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E9A" w:rsidRPr="00643158" w:rsidRDefault="00E26E9A" w:rsidP="000740CD">
      <w:r w:rsidRPr="0064315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501679124" r:id="rId10"/>
        </w:object>
      </w:r>
    </w:p>
    <w:p w:rsidR="00E26E9A" w:rsidRPr="00643158" w:rsidRDefault="00E26E9A" w:rsidP="000740CD">
      <w:pPr>
        <w:pStyle w:val="ShortT"/>
        <w:spacing w:before="240"/>
      </w:pPr>
      <w:r w:rsidRPr="00643158">
        <w:t>Offshore Petroleum and Greenhouse Gas Storage Act 2006</w:t>
      </w:r>
    </w:p>
    <w:p w:rsidR="00E26E9A" w:rsidRPr="00643158" w:rsidRDefault="00E26E9A" w:rsidP="000740CD">
      <w:pPr>
        <w:pStyle w:val="CompiledActNo"/>
        <w:spacing w:before="240"/>
      </w:pPr>
      <w:r w:rsidRPr="00643158">
        <w:t>No.</w:t>
      </w:r>
      <w:r w:rsidR="00643158">
        <w:t> </w:t>
      </w:r>
      <w:r w:rsidRPr="00643158">
        <w:t>14, 2006</w:t>
      </w:r>
    </w:p>
    <w:p w:rsidR="00E26E9A" w:rsidRPr="00643158" w:rsidRDefault="00E26E9A" w:rsidP="000740CD">
      <w:pPr>
        <w:spacing w:before="1000"/>
        <w:rPr>
          <w:rFonts w:cs="Arial"/>
          <w:b/>
          <w:sz w:val="32"/>
          <w:szCs w:val="32"/>
        </w:rPr>
      </w:pPr>
      <w:r w:rsidRPr="00643158">
        <w:rPr>
          <w:rFonts w:cs="Arial"/>
          <w:b/>
          <w:sz w:val="32"/>
          <w:szCs w:val="32"/>
        </w:rPr>
        <w:t>Compilation No.</w:t>
      </w:r>
      <w:r w:rsidR="00643158">
        <w:rPr>
          <w:rFonts w:cs="Arial"/>
          <w:b/>
          <w:sz w:val="32"/>
          <w:szCs w:val="32"/>
        </w:rPr>
        <w:t> </w:t>
      </w:r>
      <w:r w:rsidRPr="00643158">
        <w:rPr>
          <w:rFonts w:cs="Arial"/>
          <w:b/>
          <w:sz w:val="32"/>
          <w:szCs w:val="32"/>
        </w:rPr>
        <w:fldChar w:fldCharType="begin"/>
      </w:r>
      <w:r w:rsidRPr="00643158">
        <w:rPr>
          <w:rFonts w:cs="Arial"/>
          <w:b/>
          <w:sz w:val="32"/>
          <w:szCs w:val="32"/>
        </w:rPr>
        <w:instrText xml:space="preserve"> DOCPROPERTY  CompilationNumber </w:instrText>
      </w:r>
      <w:r w:rsidRPr="00643158">
        <w:rPr>
          <w:rFonts w:cs="Arial"/>
          <w:b/>
          <w:sz w:val="32"/>
          <w:szCs w:val="32"/>
        </w:rPr>
        <w:fldChar w:fldCharType="separate"/>
      </w:r>
      <w:r w:rsidR="00643158">
        <w:rPr>
          <w:rFonts w:cs="Arial"/>
          <w:b/>
          <w:sz w:val="32"/>
          <w:szCs w:val="32"/>
        </w:rPr>
        <w:t>36</w:t>
      </w:r>
      <w:r w:rsidRPr="00643158">
        <w:rPr>
          <w:rFonts w:cs="Arial"/>
          <w:b/>
          <w:sz w:val="32"/>
          <w:szCs w:val="32"/>
        </w:rPr>
        <w:fldChar w:fldCharType="end"/>
      </w:r>
      <w:bookmarkStart w:id="0" w:name="_GoBack"/>
      <w:bookmarkEnd w:id="0"/>
    </w:p>
    <w:p w:rsidR="00E26E9A" w:rsidRPr="00643158" w:rsidRDefault="00E26E9A" w:rsidP="000740CD">
      <w:pPr>
        <w:spacing w:before="480"/>
        <w:rPr>
          <w:rFonts w:cs="Arial"/>
          <w:sz w:val="24"/>
        </w:rPr>
      </w:pPr>
      <w:r w:rsidRPr="00643158">
        <w:rPr>
          <w:rFonts w:cs="Arial"/>
          <w:b/>
          <w:sz w:val="24"/>
        </w:rPr>
        <w:t xml:space="preserve">Compilation date: </w:t>
      </w:r>
      <w:r w:rsidRPr="00643158">
        <w:rPr>
          <w:rFonts w:cs="Arial"/>
          <w:b/>
          <w:sz w:val="24"/>
        </w:rPr>
        <w:tab/>
      </w:r>
      <w:r w:rsidRPr="00643158">
        <w:rPr>
          <w:rFonts w:cs="Arial"/>
          <w:b/>
          <w:sz w:val="24"/>
        </w:rPr>
        <w:tab/>
      </w:r>
      <w:r w:rsidRPr="00643158">
        <w:rPr>
          <w:rFonts w:cs="Arial"/>
          <w:b/>
          <w:sz w:val="24"/>
        </w:rPr>
        <w:tab/>
      </w:r>
      <w:r w:rsidRPr="00643158">
        <w:rPr>
          <w:rFonts w:cs="Arial"/>
          <w:sz w:val="24"/>
        </w:rPr>
        <w:fldChar w:fldCharType="begin"/>
      </w:r>
      <w:r w:rsidRPr="00643158">
        <w:rPr>
          <w:rFonts w:cs="Arial"/>
          <w:sz w:val="24"/>
        </w:rPr>
        <w:instrText xml:space="preserve"> DOCPROPERTY StartDate \@ "d MMMM yyyy" </w:instrText>
      </w:r>
      <w:r w:rsidRPr="00643158">
        <w:rPr>
          <w:rFonts w:cs="Arial"/>
          <w:sz w:val="24"/>
        </w:rPr>
        <w:fldChar w:fldCharType="separate"/>
      </w:r>
      <w:r w:rsidR="00643158">
        <w:rPr>
          <w:rFonts w:cs="Arial"/>
          <w:sz w:val="24"/>
        </w:rPr>
        <w:t>1 July 2015</w:t>
      </w:r>
      <w:r w:rsidRPr="00643158">
        <w:rPr>
          <w:rFonts w:cs="Arial"/>
          <w:sz w:val="24"/>
        </w:rPr>
        <w:fldChar w:fldCharType="end"/>
      </w:r>
    </w:p>
    <w:p w:rsidR="00E26E9A" w:rsidRPr="00643158" w:rsidRDefault="00E26E9A" w:rsidP="000740CD">
      <w:pPr>
        <w:spacing w:before="240"/>
        <w:rPr>
          <w:rFonts w:cs="Arial"/>
          <w:sz w:val="24"/>
        </w:rPr>
      </w:pPr>
      <w:r w:rsidRPr="00643158">
        <w:rPr>
          <w:rFonts w:cs="Arial"/>
          <w:b/>
          <w:sz w:val="24"/>
        </w:rPr>
        <w:t>Includes amendments up to:</w:t>
      </w:r>
      <w:r w:rsidRPr="00643158">
        <w:rPr>
          <w:rFonts w:cs="Arial"/>
          <w:b/>
          <w:sz w:val="24"/>
        </w:rPr>
        <w:tab/>
      </w:r>
      <w:r w:rsidRPr="00643158">
        <w:rPr>
          <w:rFonts w:cs="Arial"/>
          <w:sz w:val="24"/>
        </w:rPr>
        <w:t>Act No.</w:t>
      </w:r>
      <w:r w:rsidR="00643158">
        <w:rPr>
          <w:rFonts w:cs="Arial"/>
          <w:sz w:val="24"/>
        </w:rPr>
        <w:t> </w:t>
      </w:r>
      <w:r w:rsidR="00120B87" w:rsidRPr="00643158">
        <w:rPr>
          <w:rFonts w:cs="Arial"/>
          <w:sz w:val="24"/>
        </w:rPr>
        <w:t>41</w:t>
      </w:r>
      <w:r w:rsidR="00F41CDC" w:rsidRPr="00643158">
        <w:rPr>
          <w:rFonts w:cs="Arial"/>
          <w:sz w:val="24"/>
        </w:rPr>
        <w:t>, 2015</w:t>
      </w:r>
    </w:p>
    <w:p w:rsidR="00E26E9A" w:rsidRPr="00643158" w:rsidRDefault="00E26E9A" w:rsidP="000740CD">
      <w:pPr>
        <w:spacing w:before="240"/>
        <w:rPr>
          <w:rFonts w:cs="Arial"/>
          <w:sz w:val="28"/>
          <w:szCs w:val="28"/>
        </w:rPr>
      </w:pPr>
      <w:r w:rsidRPr="00643158">
        <w:rPr>
          <w:rFonts w:cs="Arial"/>
          <w:b/>
          <w:sz w:val="24"/>
        </w:rPr>
        <w:t>Registered:</w:t>
      </w:r>
      <w:r w:rsidRPr="00643158">
        <w:rPr>
          <w:rFonts w:cs="Arial"/>
          <w:b/>
          <w:sz w:val="24"/>
        </w:rPr>
        <w:tab/>
      </w:r>
      <w:r w:rsidRPr="00643158">
        <w:rPr>
          <w:rFonts w:cs="Arial"/>
          <w:b/>
          <w:sz w:val="24"/>
        </w:rPr>
        <w:tab/>
      </w:r>
      <w:r w:rsidRPr="00643158">
        <w:rPr>
          <w:rFonts w:cs="Arial"/>
          <w:b/>
          <w:sz w:val="24"/>
        </w:rPr>
        <w:tab/>
      </w:r>
      <w:r w:rsidRPr="00643158">
        <w:rPr>
          <w:rFonts w:cs="Arial"/>
          <w:b/>
          <w:sz w:val="24"/>
        </w:rPr>
        <w:tab/>
      </w:r>
      <w:r w:rsidRPr="00643158">
        <w:rPr>
          <w:rFonts w:cs="Arial"/>
          <w:sz w:val="24"/>
        </w:rPr>
        <w:fldChar w:fldCharType="begin"/>
      </w:r>
      <w:r w:rsidRPr="00643158">
        <w:rPr>
          <w:rFonts w:cs="Arial"/>
          <w:sz w:val="24"/>
        </w:rPr>
        <w:instrText xml:space="preserve"> IF </w:instrText>
      </w:r>
      <w:r w:rsidRPr="00643158">
        <w:rPr>
          <w:rFonts w:cs="Arial"/>
          <w:sz w:val="24"/>
        </w:rPr>
        <w:fldChar w:fldCharType="begin"/>
      </w:r>
      <w:r w:rsidRPr="00643158">
        <w:rPr>
          <w:rFonts w:cs="Arial"/>
          <w:sz w:val="24"/>
        </w:rPr>
        <w:instrText xml:space="preserve"> DOCPROPERTY RegisteredDate </w:instrText>
      </w:r>
      <w:r w:rsidRPr="00643158">
        <w:rPr>
          <w:rFonts w:cs="Arial"/>
          <w:sz w:val="24"/>
        </w:rPr>
        <w:fldChar w:fldCharType="separate"/>
      </w:r>
      <w:r w:rsidR="00643158">
        <w:rPr>
          <w:rFonts w:cs="Arial"/>
          <w:sz w:val="24"/>
        </w:rPr>
        <w:instrText>21/08/2015</w:instrText>
      </w:r>
      <w:r w:rsidRPr="00643158">
        <w:rPr>
          <w:rFonts w:cs="Arial"/>
          <w:sz w:val="24"/>
        </w:rPr>
        <w:fldChar w:fldCharType="end"/>
      </w:r>
      <w:r w:rsidRPr="00643158">
        <w:rPr>
          <w:rFonts w:cs="Arial"/>
          <w:sz w:val="24"/>
        </w:rPr>
        <w:instrText xml:space="preserve"> = #1/1/1901# "Unknown" </w:instrText>
      </w:r>
      <w:r w:rsidRPr="00643158">
        <w:rPr>
          <w:rFonts w:cs="Arial"/>
          <w:sz w:val="24"/>
        </w:rPr>
        <w:fldChar w:fldCharType="begin"/>
      </w:r>
      <w:r w:rsidRPr="00643158">
        <w:rPr>
          <w:rFonts w:cs="Arial"/>
          <w:sz w:val="24"/>
        </w:rPr>
        <w:instrText xml:space="preserve"> DOCPROPERTY RegisteredDate \@ "d MMMM yyyy" </w:instrText>
      </w:r>
      <w:r w:rsidRPr="00643158">
        <w:rPr>
          <w:rFonts w:cs="Arial"/>
          <w:sz w:val="24"/>
        </w:rPr>
        <w:fldChar w:fldCharType="separate"/>
      </w:r>
      <w:r w:rsidR="00643158">
        <w:rPr>
          <w:rFonts w:cs="Arial"/>
          <w:sz w:val="24"/>
        </w:rPr>
        <w:instrText>21 August 2015</w:instrText>
      </w:r>
      <w:r w:rsidRPr="00643158">
        <w:rPr>
          <w:rFonts w:cs="Arial"/>
          <w:sz w:val="24"/>
        </w:rPr>
        <w:fldChar w:fldCharType="end"/>
      </w:r>
      <w:r w:rsidRPr="00643158">
        <w:rPr>
          <w:rFonts w:cs="Arial"/>
          <w:sz w:val="24"/>
        </w:rPr>
        <w:instrText xml:space="preserve"> </w:instrText>
      </w:r>
      <w:r w:rsidRPr="00643158">
        <w:rPr>
          <w:rFonts w:cs="Arial"/>
          <w:sz w:val="24"/>
        </w:rPr>
        <w:fldChar w:fldCharType="separate"/>
      </w:r>
      <w:r w:rsidR="00643158">
        <w:rPr>
          <w:rFonts w:cs="Arial"/>
          <w:noProof/>
          <w:sz w:val="24"/>
        </w:rPr>
        <w:t>21 August 2015</w:t>
      </w:r>
      <w:r w:rsidRPr="00643158">
        <w:rPr>
          <w:rFonts w:cs="Arial"/>
          <w:sz w:val="24"/>
        </w:rPr>
        <w:fldChar w:fldCharType="end"/>
      </w:r>
    </w:p>
    <w:p w:rsidR="00E26E9A" w:rsidRPr="00643158" w:rsidRDefault="00E26E9A" w:rsidP="000740CD">
      <w:pPr>
        <w:spacing w:before="120"/>
        <w:rPr>
          <w:rFonts w:cs="Arial"/>
          <w:sz w:val="24"/>
        </w:rPr>
      </w:pPr>
      <w:r w:rsidRPr="00643158">
        <w:rPr>
          <w:rFonts w:cs="Arial"/>
          <w:sz w:val="24"/>
        </w:rPr>
        <w:t>This compilation is in 3 volumes</w:t>
      </w:r>
    </w:p>
    <w:p w:rsidR="00E26E9A" w:rsidRPr="00643158" w:rsidRDefault="00E26E9A" w:rsidP="000740CD">
      <w:pPr>
        <w:spacing w:before="240"/>
        <w:rPr>
          <w:rFonts w:cs="Arial"/>
          <w:sz w:val="24"/>
        </w:rPr>
      </w:pPr>
      <w:r w:rsidRPr="00643158">
        <w:rPr>
          <w:rFonts w:cs="Arial"/>
          <w:sz w:val="24"/>
        </w:rPr>
        <w:t>Volume 1:</w:t>
      </w:r>
      <w:r w:rsidRPr="00643158">
        <w:rPr>
          <w:rFonts w:cs="Arial"/>
          <w:sz w:val="24"/>
        </w:rPr>
        <w:tab/>
        <w:t>sections</w:t>
      </w:r>
      <w:r w:rsidR="00643158">
        <w:rPr>
          <w:rFonts w:cs="Arial"/>
          <w:sz w:val="24"/>
        </w:rPr>
        <w:t> </w:t>
      </w:r>
      <w:r w:rsidRPr="00643158">
        <w:rPr>
          <w:rFonts w:cs="Arial"/>
          <w:sz w:val="24"/>
        </w:rPr>
        <w:t>1–465</w:t>
      </w:r>
    </w:p>
    <w:p w:rsidR="00E26E9A" w:rsidRPr="00643158" w:rsidRDefault="00E26E9A" w:rsidP="000740CD">
      <w:pPr>
        <w:rPr>
          <w:rFonts w:cs="Arial"/>
          <w:sz w:val="24"/>
        </w:rPr>
      </w:pPr>
      <w:r w:rsidRPr="00643158">
        <w:rPr>
          <w:rFonts w:cs="Arial"/>
          <w:sz w:val="24"/>
        </w:rPr>
        <w:t>Volume 2:</w:t>
      </w:r>
      <w:r w:rsidRPr="00643158">
        <w:rPr>
          <w:rFonts w:cs="Arial"/>
          <w:sz w:val="24"/>
        </w:rPr>
        <w:tab/>
        <w:t>sections</w:t>
      </w:r>
      <w:r w:rsidR="00643158">
        <w:rPr>
          <w:rFonts w:cs="Arial"/>
          <w:sz w:val="24"/>
        </w:rPr>
        <w:t> </w:t>
      </w:r>
      <w:r w:rsidRPr="00643158">
        <w:rPr>
          <w:rFonts w:cs="Arial"/>
          <w:sz w:val="24"/>
        </w:rPr>
        <w:t>466–791</w:t>
      </w:r>
    </w:p>
    <w:p w:rsidR="00E26E9A" w:rsidRPr="00643158" w:rsidRDefault="00E26E9A" w:rsidP="00E26E9A">
      <w:pPr>
        <w:rPr>
          <w:rFonts w:cs="Arial"/>
          <w:b/>
          <w:sz w:val="24"/>
        </w:rPr>
      </w:pPr>
      <w:r w:rsidRPr="00643158">
        <w:rPr>
          <w:rFonts w:cs="Arial"/>
          <w:b/>
          <w:sz w:val="24"/>
        </w:rPr>
        <w:t>Volume 3:</w:t>
      </w:r>
      <w:r w:rsidRPr="00643158">
        <w:rPr>
          <w:rFonts w:cs="Arial"/>
          <w:b/>
          <w:sz w:val="24"/>
        </w:rPr>
        <w:tab/>
        <w:t>Schedules</w:t>
      </w:r>
    </w:p>
    <w:p w:rsidR="00E26E9A" w:rsidRPr="00643158" w:rsidRDefault="00E26E9A" w:rsidP="00E26E9A">
      <w:pPr>
        <w:rPr>
          <w:rFonts w:cs="Arial"/>
          <w:sz w:val="24"/>
        </w:rPr>
      </w:pPr>
      <w:r w:rsidRPr="00643158">
        <w:rPr>
          <w:rFonts w:cs="Arial"/>
          <w:b/>
          <w:sz w:val="24"/>
        </w:rPr>
        <w:tab/>
      </w:r>
      <w:r w:rsidRPr="00643158">
        <w:rPr>
          <w:rFonts w:cs="Arial"/>
          <w:b/>
          <w:sz w:val="24"/>
        </w:rPr>
        <w:tab/>
        <w:t>Endnotes</w:t>
      </w:r>
    </w:p>
    <w:p w:rsidR="00E26E9A" w:rsidRPr="00643158" w:rsidRDefault="00E26E9A" w:rsidP="000740CD">
      <w:pPr>
        <w:spacing w:before="120"/>
        <w:rPr>
          <w:rFonts w:cs="Arial"/>
          <w:sz w:val="24"/>
        </w:rPr>
      </w:pPr>
      <w:r w:rsidRPr="00643158">
        <w:rPr>
          <w:rFonts w:cs="Arial"/>
          <w:sz w:val="24"/>
        </w:rPr>
        <w:t>Each volume has its own contents</w:t>
      </w:r>
    </w:p>
    <w:p w:rsidR="00E26E9A" w:rsidRPr="00643158" w:rsidRDefault="00E26E9A" w:rsidP="000740CD">
      <w:pPr>
        <w:spacing w:before="120"/>
        <w:rPr>
          <w:rFonts w:cs="Arial"/>
          <w:sz w:val="24"/>
        </w:rPr>
      </w:pPr>
    </w:p>
    <w:p w:rsidR="00E26E9A" w:rsidRPr="00643158" w:rsidRDefault="00E26E9A" w:rsidP="000740CD">
      <w:pPr>
        <w:pageBreakBefore/>
        <w:rPr>
          <w:rFonts w:cs="Arial"/>
          <w:b/>
          <w:sz w:val="32"/>
          <w:szCs w:val="32"/>
        </w:rPr>
      </w:pPr>
      <w:r w:rsidRPr="00643158">
        <w:rPr>
          <w:rFonts w:cs="Arial"/>
          <w:b/>
          <w:sz w:val="32"/>
          <w:szCs w:val="32"/>
        </w:rPr>
        <w:lastRenderedPageBreak/>
        <w:t>About this compilation</w:t>
      </w:r>
    </w:p>
    <w:p w:rsidR="00E26E9A" w:rsidRPr="00643158" w:rsidRDefault="00E26E9A" w:rsidP="000740CD">
      <w:pPr>
        <w:spacing w:before="240"/>
        <w:rPr>
          <w:rFonts w:cs="Arial"/>
        </w:rPr>
      </w:pPr>
      <w:r w:rsidRPr="00643158">
        <w:rPr>
          <w:rFonts w:cs="Arial"/>
          <w:b/>
          <w:szCs w:val="22"/>
        </w:rPr>
        <w:t>This compilation</w:t>
      </w:r>
    </w:p>
    <w:p w:rsidR="00E26E9A" w:rsidRPr="00643158" w:rsidRDefault="00E26E9A" w:rsidP="000740CD">
      <w:pPr>
        <w:spacing w:before="120" w:after="120"/>
        <w:rPr>
          <w:rFonts w:cs="Arial"/>
          <w:szCs w:val="22"/>
        </w:rPr>
      </w:pPr>
      <w:r w:rsidRPr="00643158">
        <w:rPr>
          <w:rFonts w:cs="Arial"/>
          <w:szCs w:val="22"/>
        </w:rPr>
        <w:t xml:space="preserve">This is a compilation of the </w:t>
      </w:r>
      <w:r w:rsidRPr="00643158">
        <w:rPr>
          <w:rFonts w:cs="Arial"/>
          <w:i/>
          <w:szCs w:val="22"/>
        </w:rPr>
        <w:fldChar w:fldCharType="begin"/>
      </w:r>
      <w:r w:rsidRPr="00643158">
        <w:rPr>
          <w:rFonts w:cs="Arial"/>
          <w:i/>
          <w:szCs w:val="22"/>
        </w:rPr>
        <w:instrText xml:space="preserve"> STYLEREF  ShortT </w:instrText>
      </w:r>
      <w:r w:rsidRPr="00643158">
        <w:rPr>
          <w:rFonts w:cs="Arial"/>
          <w:i/>
          <w:szCs w:val="22"/>
        </w:rPr>
        <w:fldChar w:fldCharType="separate"/>
      </w:r>
      <w:r w:rsidR="00643158">
        <w:rPr>
          <w:rFonts w:cs="Arial"/>
          <w:i/>
          <w:noProof/>
          <w:szCs w:val="22"/>
        </w:rPr>
        <w:t>Offshore Petroleum and Greenhouse Gas Storage Act 2006</w:t>
      </w:r>
      <w:r w:rsidRPr="00643158">
        <w:rPr>
          <w:rFonts w:cs="Arial"/>
          <w:i/>
          <w:szCs w:val="22"/>
        </w:rPr>
        <w:fldChar w:fldCharType="end"/>
      </w:r>
      <w:r w:rsidRPr="00643158">
        <w:rPr>
          <w:rFonts w:cs="Arial"/>
          <w:szCs w:val="22"/>
        </w:rPr>
        <w:t xml:space="preserve"> that shows the text of the law as amended and in force on </w:t>
      </w:r>
      <w:r w:rsidRPr="00643158">
        <w:rPr>
          <w:rFonts w:cs="Arial"/>
          <w:szCs w:val="22"/>
        </w:rPr>
        <w:fldChar w:fldCharType="begin"/>
      </w:r>
      <w:r w:rsidRPr="00643158">
        <w:rPr>
          <w:rFonts w:cs="Arial"/>
          <w:szCs w:val="22"/>
        </w:rPr>
        <w:instrText xml:space="preserve"> DOCPROPERTY StartDate \@ "d MMMM yyyy" </w:instrText>
      </w:r>
      <w:r w:rsidRPr="00643158">
        <w:rPr>
          <w:rFonts w:cs="Arial"/>
          <w:szCs w:val="22"/>
        </w:rPr>
        <w:fldChar w:fldCharType="separate"/>
      </w:r>
      <w:r w:rsidR="00643158">
        <w:rPr>
          <w:rFonts w:cs="Arial"/>
          <w:szCs w:val="22"/>
        </w:rPr>
        <w:t>1 July 2015</w:t>
      </w:r>
      <w:r w:rsidRPr="00643158">
        <w:rPr>
          <w:rFonts w:cs="Arial"/>
          <w:szCs w:val="22"/>
        </w:rPr>
        <w:fldChar w:fldCharType="end"/>
      </w:r>
      <w:r w:rsidRPr="00643158">
        <w:rPr>
          <w:rFonts w:cs="Arial"/>
          <w:szCs w:val="22"/>
        </w:rPr>
        <w:t xml:space="preserve"> (the </w:t>
      </w:r>
      <w:r w:rsidRPr="00643158">
        <w:rPr>
          <w:rFonts w:cs="Arial"/>
          <w:b/>
          <w:i/>
          <w:szCs w:val="22"/>
        </w:rPr>
        <w:t>compilation date</w:t>
      </w:r>
      <w:r w:rsidRPr="00643158">
        <w:rPr>
          <w:rFonts w:cs="Arial"/>
          <w:szCs w:val="22"/>
        </w:rPr>
        <w:t>).</w:t>
      </w:r>
    </w:p>
    <w:p w:rsidR="00E26E9A" w:rsidRPr="00643158" w:rsidRDefault="00E26E9A" w:rsidP="000740CD">
      <w:pPr>
        <w:spacing w:after="120"/>
        <w:rPr>
          <w:rFonts w:cs="Arial"/>
          <w:szCs w:val="22"/>
        </w:rPr>
      </w:pPr>
      <w:r w:rsidRPr="00643158">
        <w:rPr>
          <w:rFonts w:cs="Arial"/>
          <w:szCs w:val="22"/>
        </w:rPr>
        <w:t xml:space="preserve">This compilation was prepared on </w:t>
      </w:r>
      <w:r w:rsidRPr="00643158">
        <w:rPr>
          <w:rFonts w:cs="Arial"/>
          <w:szCs w:val="22"/>
        </w:rPr>
        <w:fldChar w:fldCharType="begin"/>
      </w:r>
      <w:r w:rsidRPr="00643158">
        <w:rPr>
          <w:rFonts w:cs="Arial"/>
          <w:szCs w:val="22"/>
        </w:rPr>
        <w:instrText xml:space="preserve"> DOCPROPERTY PreparedDate \@ "d MMMM yyyy" </w:instrText>
      </w:r>
      <w:r w:rsidRPr="00643158">
        <w:rPr>
          <w:rFonts w:cs="Arial"/>
          <w:szCs w:val="22"/>
        </w:rPr>
        <w:fldChar w:fldCharType="separate"/>
      </w:r>
      <w:r w:rsidR="00643158">
        <w:rPr>
          <w:rFonts w:cs="Arial"/>
          <w:szCs w:val="22"/>
        </w:rPr>
        <w:t>19 August 2015</w:t>
      </w:r>
      <w:r w:rsidRPr="00643158">
        <w:rPr>
          <w:rFonts w:cs="Arial"/>
          <w:szCs w:val="22"/>
        </w:rPr>
        <w:fldChar w:fldCharType="end"/>
      </w:r>
      <w:r w:rsidRPr="00643158">
        <w:rPr>
          <w:rFonts w:cs="Arial"/>
          <w:szCs w:val="22"/>
        </w:rPr>
        <w:t>.</w:t>
      </w:r>
    </w:p>
    <w:p w:rsidR="00E26E9A" w:rsidRPr="00643158" w:rsidRDefault="00E26E9A" w:rsidP="000740CD">
      <w:pPr>
        <w:spacing w:after="120"/>
        <w:rPr>
          <w:rFonts w:cs="Arial"/>
          <w:szCs w:val="22"/>
        </w:rPr>
      </w:pPr>
      <w:r w:rsidRPr="00643158">
        <w:rPr>
          <w:rFonts w:cs="Arial"/>
          <w:szCs w:val="22"/>
        </w:rPr>
        <w:t xml:space="preserve">The notes at the end of this compilation (the </w:t>
      </w:r>
      <w:r w:rsidRPr="00643158">
        <w:rPr>
          <w:rFonts w:cs="Arial"/>
          <w:b/>
          <w:i/>
          <w:szCs w:val="22"/>
        </w:rPr>
        <w:t>endnotes</w:t>
      </w:r>
      <w:r w:rsidRPr="00643158">
        <w:rPr>
          <w:rFonts w:cs="Arial"/>
          <w:szCs w:val="22"/>
        </w:rPr>
        <w:t>) include information about amending laws and the amendment history of provisions of the compiled law.</w:t>
      </w:r>
    </w:p>
    <w:p w:rsidR="00E26E9A" w:rsidRPr="00643158" w:rsidRDefault="00E26E9A" w:rsidP="000740CD">
      <w:pPr>
        <w:tabs>
          <w:tab w:val="left" w:pos="5640"/>
        </w:tabs>
        <w:spacing w:before="120" w:after="120"/>
        <w:rPr>
          <w:rFonts w:cs="Arial"/>
          <w:b/>
          <w:szCs w:val="22"/>
        </w:rPr>
      </w:pPr>
      <w:r w:rsidRPr="00643158">
        <w:rPr>
          <w:rFonts w:cs="Arial"/>
          <w:b/>
          <w:szCs w:val="22"/>
        </w:rPr>
        <w:t>Uncommenced amendments</w:t>
      </w:r>
    </w:p>
    <w:p w:rsidR="00E26E9A" w:rsidRPr="00643158" w:rsidRDefault="00E26E9A" w:rsidP="000740CD">
      <w:pPr>
        <w:spacing w:after="120"/>
        <w:rPr>
          <w:rFonts w:cs="Arial"/>
          <w:szCs w:val="22"/>
        </w:rPr>
      </w:pPr>
      <w:r w:rsidRPr="00643158">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E26E9A" w:rsidRPr="00643158" w:rsidRDefault="00E26E9A" w:rsidP="000740CD">
      <w:pPr>
        <w:spacing w:before="120" w:after="120"/>
        <w:rPr>
          <w:rFonts w:cs="Arial"/>
          <w:b/>
          <w:szCs w:val="22"/>
        </w:rPr>
      </w:pPr>
      <w:r w:rsidRPr="00643158">
        <w:rPr>
          <w:rFonts w:cs="Arial"/>
          <w:b/>
          <w:szCs w:val="22"/>
        </w:rPr>
        <w:t>Application, saving and transitional provisions for provisions and amendments</w:t>
      </w:r>
    </w:p>
    <w:p w:rsidR="00E26E9A" w:rsidRPr="00643158" w:rsidRDefault="00E26E9A" w:rsidP="000740CD">
      <w:pPr>
        <w:spacing w:after="120"/>
        <w:rPr>
          <w:rFonts w:cs="Arial"/>
          <w:szCs w:val="22"/>
        </w:rPr>
      </w:pPr>
      <w:r w:rsidRPr="00643158">
        <w:rPr>
          <w:rFonts w:cs="Arial"/>
          <w:szCs w:val="22"/>
        </w:rPr>
        <w:t>If the operation of a provision or amendment of the compiled law is affected by an application, saving or transitional provision that is not included in this compilation, details are included in the endnotes.</w:t>
      </w:r>
    </w:p>
    <w:p w:rsidR="00E26E9A" w:rsidRPr="00643158" w:rsidRDefault="00E26E9A" w:rsidP="000740CD">
      <w:pPr>
        <w:spacing w:before="120" w:after="120"/>
        <w:rPr>
          <w:rFonts w:cs="Arial"/>
          <w:b/>
          <w:szCs w:val="22"/>
        </w:rPr>
      </w:pPr>
      <w:r w:rsidRPr="00643158">
        <w:rPr>
          <w:rFonts w:cs="Arial"/>
          <w:b/>
          <w:szCs w:val="22"/>
        </w:rPr>
        <w:t>Modifications</w:t>
      </w:r>
    </w:p>
    <w:p w:rsidR="00E26E9A" w:rsidRPr="00643158" w:rsidRDefault="00E26E9A" w:rsidP="000740CD">
      <w:pPr>
        <w:spacing w:after="120"/>
        <w:rPr>
          <w:rFonts w:cs="Arial"/>
          <w:szCs w:val="22"/>
        </w:rPr>
      </w:pPr>
      <w:r w:rsidRPr="0064315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E26E9A" w:rsidRPr="00643158" w:rsidRDefault="00E26E9A" w:rsidP="000740CD">
      <w:pPr>
        <w:spacing w:before="80" w:after="120"/>
        <w:rPr>
          <w:rFonts w:cs="Arial"/>
          <w:b/>
          <w:szCs w:val="22"/>
        </w:rPr>
      </w:pPr>
      <w:r w:rsidRPr="00643158">
        <w:rPr>
          <w:rFonts w:cs="Arial"/>
          <w:b/>
          <w:szCs w:val="22"/>
        </w:rPr>
        <w:t>Self</w:t>
      </w:r>
      <w:r w:rsidR="00643158">
        <w:rPr>
          <w:rFonts w:cs="Arial"/>
          <w:b/>
          <w:szCs w:val="22"/>
        </w:rPr>
        <w:noBreakHyphen/>
      </w:r>
      <w:r w:rsidRPr="00643158">
        <w:rPr>
          <w:rFonts w:cs="Arial"/>
          <w:b/>
          <w:szCs w:val="22"/>
        </w:rPr>
        <w:t>repealing provisions</w:t>
      </w:r>
    </w:p>
    <w:p w:rsidR="00E26E9A" w:rsidRPr="00643158" w:rsidRDefault="00E26E9A" w:rsidP="000740CD">
      <w:pPr>
        <w:spacing w:after="120"/>
        <w:rPr>
          <w:rFonts w:cs="Arial"/>
          <w:szCs w:val="22"/>
        </w:rPr>
      </w:pPr>
      <w:r w:rsidRPr="00643158">
        <w:rPr>
          <w:rFonts w:cs="Arial"/>
          <w:szCs w:val="22"/>
        </w:rPr>
        <w:t>If a provision of the compiled law has been repealed in accordance with a provision of the law, details are included in the endnotes.</w:t>
      </w:r>
    </w:p>
    <w:p w:rsidR="00E26E9A" w:rsidRPr="00643158" w:rsidRDefault="00E26E9A" w:rsidP="000740CD">
      <w:pPr>
        <w:pStyle w:val="Header"/>
        <w:tabs>
          <w:tab w:val="clear" w:pos="4150"/>
          <w:tab w:val="clear" w:pos="8307"/>
        </w:tabs>
      </w:pPr>
      <w:r w:rsidRPr="00643158">
        <w:rPr>
          <w:rStyle w:val="CharChapNo"/>
        </w:rPr>
        <w:t xml:space="preserve"> </w:t>
      </w:r>
      <w:r w:rsidRPr="00643158">
        <w:rPr>
          <w:rStyle w:val="CharChapText"/>
        </w:rPr>
        <w:t xml:space="preserve"> </w:t>
      </w:r>
    </w:p>
    <w:p w:rsidR="00E26E9A" w:rsidRPr="00643158" w:rsidRDefault="00E26E9A" w:rsidP="000740CD">
      <w:pPr>
        <w:pStyle w:val="Header"/>
        <w:tabs>
          <w:tab w:val="clear" w:pos="4150"/>
          <w:tab w:val="clear" w:pos="8307"/>
        </w:tabs>
      </w:pPr>
      <w:r w:rsidRPr="00643158">
        <w:rPr>
          <w:rStyle w:val="CharPartNo"/>
        </w:rPr>
        <w:t xml:space="preserve"> </w:t>
      </w:r>
      <w:r w:rsidRPr="00643158">
        <w:rPr>
          <w:rStyle w:val="CharPartText"/>
        </w:rPr>
        <w:t xml:space="preserve"> </w:t>
      </w:r>
    </w:p>
    <w:p w:rsidR="00E26E9A" w:rsidRPr="00643158" w:rsidRDefault="00E26E9A" w:rsidP="000740CD">
      <w:pPr>
        <w:pStyle w:val="Header"/>
        <w:tabs>
          <w:tab w:val="clear" w:pos="4150"/>
          <w:tab w:val="clear" w:pos="8307"/>
        </w:tabs>
      </w:pPr>
      <w:r w:rsidRPr="00643158">
        <w:rPr>
          <w:rStyle w:val="CharDivNo"/>
        </w:rPr>
        <w:t xml:space="preserve"> </w:t>
      </w:r>
      <w:r w:rsidRPr="00643158">
        <w:rPr>
          <w:rStyle w:val="CharDivText"/>
        </w:rPr>
        <w:t xml:space="preserve"> </w:t>
      </w:r>
    </w:p>
    <w:p w:rsidR="00E26E9A" w:rsidRPr="00643158" w:rsidRDefault="00E26E9A" w:rsidP="000740CD">
      <w:pPr>
        <w:sectPr w:rsidR="00E26E9A" w:rsidRPr="00643158" w:rsidSect="002372CD">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F9611F" w:rsidRPr="00643158" w:rsidRDefault="00F9611F" w:rsidP="00050DE4">
      <w:pPr>
        <w:rPr>
          <w:sz w:val="36"/>
        </w:rPr>
      </w:pPr>
      <w:r w:rsidRPr="00643158">
        <w:rPr>
          <w:sz w:val="36"/>
        </w:rPr>
        <w:lastRenderedPageBreak/>
        <w:t>Contents</w:t>
      </w:r>
    </w:p>
    <w:p w:rsidR="00226A64" w:rsidRDefault="006819BD">
      <w:pPr>
        <w:pStyle w:val="TOC1"/>
        <w:rPr>
          <w:rFonts w:asciiTheme="minorHAnsi" w:eastAsiaTheme="minorEastAsia" w:hAnsiTheme="minorHAnsi" w:cstheme="minorBidi"/>
          <w:b w:val="0"/>
          <w:noProof/>
          <w:kern w:val="0"/>
          <w:sz w:val="22"/>
          <w:szCs w:val="22"/>
        </w:rPr>
      </w:pPr>
      <w:r w:rsidRPr="00643158">
        <w:fldChar w:fldCharType="begin"/>
      </w:r>
      <w:r w:rsidRPr="00643158">
        <w:instrText xml:space="preserve"> TOC \o "1-9" </w:instrText>
      </w:r>
      <w:r w:rsidRPr="00643158">
        <w:fldChar w:fldCharType="separate"/>
      </w:r>
      <w:r w:rsidR="00226A64">
        <w:rPr>
          <w:noProof/>
        </w:rPr>
        <w:t>Schedule 1—Scheduled areas for the States and Territories</w:t>
      </w:r>
      <w:r w:rsidR="00226A64" w:rsidRPr="00226A64">
        <w:rPr>
          <w:b w:val="0"/>
          <w:noProof/>
          <w:sz w:val="18"/>
        </w:rPr>
        <w:tab/>
      </w:r>
      <w:r w:rsidR="00226A64" w:rsidRPr="00226A64">
        <w:rPr>
          <w:b w:val="0"/>
          <w:noProof/>
          <w:sz w:val="18"/>
        </w:rPr>
        <w:fldChar w:fldCharType="begin"/>
      </w:r>
      <w:r w:rsidR="00226A64" w:rsidRPr="00226A64">
        <w:rPr>
          <w:b w:val="0"/>
          <w:noProof/>
          <w:sz w:val="18"/>
        </w:rPr>
        <w:instrText xml:space="preserve"> PAGEREF _Toc427937140 \h </w:instrText>
      </w:r>
      <w:r w:rsidR="00226A64" w:rsidRPr="00226A64">
        <w:rPr>
          <w:b w:val="0"/>
          <w:noProof/>
          <w:sz w:val="18"/>
        </w:rPr>
      </w:r>
      <w:r w:rsidR="00226A64" w:rsidRPr="00226A64">
        <w:rPr>
          <w:b w:val="0"/>
          <w:noProof/>
          <w:sz w:val="18"/>
        </w:rPr>
        <w:fldChar w:fldCharType="separate"/>
      </w:r>
      <w:r w:rsidR="00226A64" w:rsidRPr="00226A64">
        <w:rPr>
          <w:b w:val="0"/>
          <w:noProof/>
          <w:sz w:val="18"/>
        </w:rPr>
        <w:t>1</w:t>
      </w:r>
      <w:r w:rsidR="00226A64"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w:t>
      </w:r>
      <w:r>
        <w:rPr>
          <w:noProof/>
        </w:rPr>
        <w:tab/>
        <w:t>Scheduled area for New South Wales</w:t>
      </w:r>
      <w:r w:rsidRPr="00226A64">
        <w:rPr>
          <w:noProof/>
        </w:rPr>
        <w:tab/>
      </w:r>
      <w:r w:rsidRPr="00226A64">
        <w:rPr>
          <w:noProof/>
        </w:rPr>
        <w:fldChar w:fldCharType="begin"/>
      </w:r>
      <w:r w:rsidRPr="00226A64">
        <w:rPr>
          <w:noProof/>
        </w:rPr>
        <w:instrText xml:space="preserve"> PAGEREF _Toc427937141 \h </w:instrText>
      </w:r>
      <w:r w:rsidRPr="00226A64">
        <w:rPr>
          <w:noProof/>
        </w:rPr>
      </w:r>
      <w:r w:rsidRPr="00226A64">
        <w:rPr>
          <w:noProof/>
        </w:rPr>
        <w:fldChar w:fldCharType="separate"/>
      </w:r>
      <w:r w:rsidRPr="00226A64">
        <w:rPr>
          <w:noProof/>
        </w:rPr>
        <w:t>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w:t>
      </w:r>
      <w:r>
        <w:rPr>
          <w:noProof/>
        </w:rPr>
        <w:tab/>
        <w:t>Scheduled area for Victoria</w:t>
      </w:r>
      <w:r w:rsidRPr="00226A64">
        <w:rPr>
          <w:noProof/>
        </w:rPr>
        <w:tab/>
      </w:r>
      <w:r w:rsidRPr="00226A64">
        <w:rPr>
          <w:noProof/>
        </w:rPr>
        <w:fldChar w:fldCharType="begin"/>
      </w:r>
      <w:r w:rsidRPr="00226A64">
        <w:rPr>
          <w:noProof/>
        </w:rPr>
        <w:instrText xml:space="preserve"> PAGEREF _Toc427937142 \h </w:instrText>
      </w:r>
      <w:r w:rsidRPr="00226A64">
        <w:rPr>
          <w:noProof/>
        </w:rPr>
      </w:r>
      <w:r w:rsidRPr="00226A64">
        <w:rPr>
          <w:noProof/>
        </w:rPr>
        <w:fldChar w:fldCharType="separate"/>
      </w:r>
      <w:r w:rsidRPr="00226A64">
        <w:rPr>
          <w:noProof/>
        </w:rPr>
        <w:t>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w:t>
      </w:r>
      <w:r>
        <w:rPr>
          <w:noProof/>
        </w:rPr>
        <w:tab/>
        <w:t>Scheduled area for Queensland</w:t>
      </w:r>
      <w:r w:rsidRPr="00226A64">
        <w:rPr>
          <w:noProof/>
        </w:rPr>
        <w:tab/>
      </w:r>
      <w:r w:rsidRPr="00226A64">
        <w:rPr>
          <w:noProof/>
        </w:rPr>
        <w:fldChar w:fldCharType="begin"/>
      </w:r>
      <w:r w:rsidRPr="00226A64">
        <w:rPr>
          <w:noProof/>
        </w:rPr>
        <w:instrText xml:space="preserve"> PAGEREF _Toc427937143 \h </w:instrText>
      </w:r>
      <w:r w:rsidRPr="00226A64">
        <w:rPr>
          <w:noProof/>
        </w:rPr>
      </w:r>
      <w:r w:rsidRPr="00226A64">
        <w:rPr>
          <w:noProof/>
        </w:rPr>
        <w:fldChar w:fldCharType="separate"/>
      </w:r>
      <w:r w:rsidRPr="00226A64">
        <w:rPr>
          <w:noProof/>
        </w:rPr>
        <w:t>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w:t>
      </w:r>
      <w:r>
        <w:rPr>
          <w:noProof/>
        </w:rPr>
        <w:tab/>
        <w:t>Scheduled area for South Australia</w:t>
      </w:r>
      <w:r w:rsidRPr="00226A64">
        <w:rPr>
          <w:noProof/>
        </w:rPr>
        <w:tab/>
      </w:r>
      <w:r w:rsidRPr="00226A64">
        <w:rPr>
          <w:noProof/>
        </w:rPr>
        <w:fldChar w:fldCharType="begin"/>
      </w:r>
      <w:r w:rsidRPr="00226A64">
        <w:rPr>
          <w:noProof/>
        </w:rPr>
        <w:instrText xml:space="preserve"> PAGEREF _Toc427937144 \h </w:instrText>
      </w:r>
      <w:r w:rsidRPr="00226A64">
        <w:rPr>
          <w:noProof/>
        </w:rPr>
      </w:r>
      <w:r w:rsidRPr="00226A64">
        <w:rPr>
          <w:noProof/>
        </w:rPr>
        <w:fldChar w:fldCharType="separate"/>
      </w:r>
      <w:r w:rsidRPr="00226A64">
        <w:rPr>
          <w:noProof/>
        </w:rPr>
        <w:t>8</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5</w:t>
      </w:r>
      <w:r>
        <w:rPr>
          <w:noProof/>
        </w:rPr>
        <w:tab/>
        <w:t>Scheduled area for Western Australia</w:t>
      </w:r>
      <w:r w:rsidRPr="00226A64">
        <w:rPr>
          <w:noProof/>
        </w:rPr>
        <w:tab/>
      </w:r>
      <w:r w:rsidRPr="00226A64">
        <w:rPr>
          <w:noProof/>
        </w:rPr>
        <w:fldChar w:fldCharType="begin"/>
      </w:r>
      <w:r w:rsidRPr="00226A64">
        <w:rPr>
          <w:noProof/>
        </w:rPr>
        <w:instrText xml:space="preserve"> PAGEREF _Toc427937145 \h </w:instrText>
      </w:r>
      <w:r w:rsidRPr="00226A64">
        <w:rPr>
          <w:noProof/>
        </w:rPr>
      </w:r>
      <w:r w:rsidRPr="00226A64">
        <w:rPr>
          <w:noProof/>
        </w:rPr>
        <w:fldChar w:fldCharType="separate"/>
      </w:r>
      <w:r w:rsidRPr="00226A64">
        <w:rPr>
          <w:noProof/>
        </w:rPr>
        <w:t>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6</w:t>
      </w:r>
      <w:r>
        <w:rPr>
          <w:noProof/>
        </w:rPr>
        <w:tab/>
        <w:t>Scheduled area for Tasmania</w:t>
      </w:r>
      <w:r w:rsidRPr="00226A64">
        <w:rPr>
          <w:noProof/>
        </w:rPr>
        <w:tab/>
      </w:r>
      <w:r w:rsidRPr="00226A64">
        <w:rPr>
          <w:noProof/>
        </w:rPr>
        <w:fldChar w:fldCharType="begin"/>
      </w:r>
      <w:r w:rsidRPr="00226A64">
        <w:rPr>
          <w:noProof/>
        </w:rPr>
        <w:instrText xml:space="preserve"> PAGEREF _Toc427937146 \h </w:instrText>
      </w:r>
      <w:r w:rsidRPr="00226A64">
        <w:rPr>
          <w:noProof/>
        </w:rPr>
      </w:r>
      <w:r w:rsidRPr="00226A64">
        <w:rPr>
          <w:noProof/>
        </w:rPr>
        <w:fldChar w:fldCharType="separate"/>
      </w:r>
      <w:r w:rsidRPr="00226A64">
        <w:rPr>
          <w:noProof/>
        </w:rPr>
        <w:t>14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w:t>
      </w:r>
      <w:r>
        <w:rPr>
          <w:noProof/>
        </w:rPr>
        <w:tab/>
        <w:t>Scheduled area for the Northern Territory</w:t>
      </w:r>
      <w:r w:rsidRPr="00226A64">
        <w:rPr>
          <w:noProof/>
        </w:rPr>
        <w:tab/>
      </w:r>
      <w:r w:rsidRPr="00226A64">
        <w:rPr>
          <w:noProof/>
        </w:rPr>
        <w:fldChar w:fldCharType="begin"/>
      </w:r>
      <w:r w:rsidRPr="00226A64">
        <w:rPr>
          <w:noProof/>
        </w:rPr>
        <w:instrText xml:space="preserve"> PAGEREF _Toc427937147 \h </w:instrText>
      </w:r>
      <w:r w:rsidRPr="00226A64">
        <w:rPr>
          <w:noProof/>
        </w:rPr>
      </w:r>
      <w:r w:rsidRPr="00226A64">
        <w:rPr>
          <w:noProof/>
        </w:rPr>
        <w:fldChar w:fldCharType="separate"/>
      </w:r>
      <w:r w:rsidRPr="00226A64">
        <w:rPr>
          <w:noProof/>
        </w:rPr>
        <w:t>18</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w:t>
      </w:r>
      <w:r>
        <w:rPr>
          <w:noProof/>
        </w:rPr>
        <w:tab/>
        <w:t>Scheduled area for the Territory of Ashmore and Cartier Islands</w:t>
      </w:r>
      <w:r w:rsidRPr="00226A64">
        <w:rPr>
          <w:noProof/>
        </w:rPr>
        <w:tab/>
      </w:r>
      <w:r w:rsidRPr="00226A64">
        <w:rPr>
          <w:noProof/>
        </w:rPr>
        <w:fldChar w:fldCharType="begin"/>
      </w:r>
      <w:r w:rsidRPr="00226A64">
        <w:rPr>
          <w:noProof/>
        </w:rPr>
        <w:instrText xml:space="preserve"> PAGEREF _Toc427937148 \h </w:instrText>
      </w:r>
      <w:r w:rsidRPr="00226A64">
        <w:rPr>
          <w:noProof/>
        </w:rPr>
      </w:r>
      <w:r w:rsidRPr="00226A64">
        <w:rPr>
          <w:noProof/>
        </w:rPr>
        <w:fldChar w:fldCharType="separate"/>
      </w:r>
      <w:r w:rsidRPr="00226A64">
        <w:rPr>
          <w:noProof/>
        </w:rPr>
        <w:t>21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9</w:t>
      </w:r>
      <w:r>
        <w:rPr>
          <w:noProof/>
        </w:rPr>
        <w:tab/>
        <w:t>References to this Schedule in other laws</w:t>
      </w:r>
      <w:r w:rsidRPr="00226A64">
        <w:rPr>
          <w:noProof/>
        </w:rPr>
        <w:tab/>
      </w:r>
      <w:r w:rsidRPr="00226A64">
        <w:rPr>
          <w:noProof/>
        </w:rPr>
        <w:fldChar w:fldCharType="begin"/>
      </w:r>
      <w:r w:rsidRPr="00226A64">
        <w:rPr>
          <w:noProof/>
        </w:rPr>
        <w:instrText xml:space="preserve"> PAGEREF _Toc427937149 \h </w:instrText>
      </w:r>
      <w:r w:rsidRPr="00226A64">
        <w:rPr>
          <w:noProof/>
        </w:rPr>
      </w:r>
      <w:r w:rsidRPr="00226A64">
        <w:rPr>
          <w:noProof/>
        </w:rPr>
        <w:fldChar w:fldCharType="separate"/>
      </w:r>
      <w:r w:rsidRPr="00226A64">
        <w:rPr>
          <w:noProof/>
        </w:rPr>
        <w:t>24</w:t>
      </w:r>
      <w:r w:rsidRPr="00226A64">
        <w:rPr>
          <w:noProof/>
        </w:rPr>
        <w:fldChar w:fldCharType="end"/>
      </w:r>
    </w:p>
    <w:p w:rsidR="00226A64" w:rsidRDefault="00226A64">
      <w:pPr>
        <w:pStyle w:val="TOC1"/>
        <w:rPr>
          <w:rFonts w:asciiTheme="minorHAnsi" w:eastAsiaTheme="minorEastAsia" w:hAnsiTheme="minorHAnsi" w:cstheme="minorBidi"/>
          <w:b w:val="0"/>
          <w:noProof/>
          <w:kern w:val="0"/>
          <w:sz w:val="22"/>
          <w:szCs w:val="22"/>
        </w:rPr>
      </w:pPr>
      <w:r>
        <w:rPr>
          <w:noProof/>
        </w:rPr>
        <w:t>Schedule 2—Area that includes the area to be avoided</w:t>
      </w:r>
      <w:r w:rsidRPr="00226A64">
        <w:rPr>
          <w:b w:val="0"/>
          <w:noProof/>
          <w:sz w:val="18"/>
        </w:rPr>
        <w:tab/>
      </w:r>
      <w:r w:rsidRPr="00226A64">
        <w:rPr>
          <w:b w:val="0"/>
          <w:noProof/>
          <w:sz w:val="18"/>
        </w:rPr>
        <w:fldChar w:fldCharType="begin"/>
      </w:r>
      <w:r w:rsidRPr="00226A64">
        <w:rPr>
          <w:b w:val="0"/>
          <w:noProof/>
          <w:sz w:val="18"/>
        </w:rPr>
        <w:instrText xml:space="preserve"> PAGEREF _Toc427937150 \h </w:instrText>
      </w:r>
      <w:r w:rsidRPr="00226A64">
        <w:rPr>
          <w:b w:val="0"/>
          <w:noProof/>
          <w:sz w:val="18"/>
        </w:rPr>
      </w:r>
      <w:r w:rsidRPr="00226A64">
        <w:rPr>
          <w:b w:val="0"/>
          <w:noProof/>
          <w:sz w:val="18"/>
        </w:rPr>
        <w:fldChar w:fldCharType="separate"/>
      </w:r>
      <w:r w:rsidRPr="00226A64">
        <w:rPr>
          <w:b w:val="0"/>
          <w:noProof/>
          <w:sz w:val="18"/>
        </w:rPr>
        <w:t>25</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w:t>
      </w:r>
      <w:r>
        <w:rPr>
          <w:noProof/>
        </w:rPr>
        <w:tab/>
        <w:t>Area that includes the area to be avoided</w:t>
      </w:r>
      <w:r w:rsidRPr="00226A64">
        <w:rPr>
          <w:noProof/>
        </w:rPr>
        <w:tab/>
      </w:r>
      <w:r w:rsidRPr="00226A64">
        <w:rPr>
          <w:noProof/>
        </w:rPr>
        <w:fldChar w:fldCharType="begin"/>
      </w:r>
      <w:r w:rsidRPr="00226A64">
        <w:rPr>
          <w:noProof/>
        </w:rPr>
        <w:instrText xml:space="preserve"> PAGEREF _Toc427937151 \h </w:instrText>
      </w:r>
      <w:r w:rsidRPr="00226A64">
        <w:rPr>
          <w:noProof/>
        </w:rPr>
      </w:r>
      <w:r w:rsidRPr="00226A64">
        <w:rPr>
          <w:noProof/>
        </w:rPr>
        <w:fldChar w:fldCharType="separate"/>
      </w:r>
      <w:r w:rsidRPr="00226A64">
        <w:rPr>
          <w:noProof/>
        </w:rPr>
        <w:t>25</w:t>
      </w:r>
      <w:r w:rsidRPr="00226A64">
        <w:rPr>
          <w:noProof/>
        </w:rPr>
        <w:fldChar w:fldCharType="end"/>
      </w:r>
    </w:p>
    <w:p w:rsidR="00226A64" w:rsidRDefault="00226A64">
      <w:pPr>
        <w:pStyle w:val="TOC1"/>
        <w:rPr>
          <w:rFonts w:asciiTheme="minorHAnsi" w:eastAsiaTheme="minorEastAsia" w:hAnsiTheme="minorHAnsi" w:cstheme="minorBidi"/>
          <w:b w:val="0"/>
          <w:noProof/>
          <w:kern w:val="0"/>
          <w:sz w:val="22"/>
          <w:szCs w:val="22"/>
        </w:rPr>
      </w:pPr>
      <w:r>
        <w:rPr>
          <w:noProof/>
        </w:rPr>
        <w:t>Schedule 2A—Petroleum environmental laws: additional NOPSEMA inspection powers</w:t>
      </w:r>
      <w:r w:rsidRPr="00226A64">
        <w:rPr>
          <w:b w:val="0"/>
          <w:noProof/>
          <w:sz w:val="18"/>
        </w:rPr>
        <w:tab/>
      </w:r>
      <w:r w:rsidRPr="00226A64">
        <w:rPr>
          <w:b w:val="0"/>
          <w:noProof/>
          <w:sz w:val="18"/>
        </w:rPr>
        <w:fldChar w:fldCharType="begin"/>
      </w:r>
      <w:r w:rsidRPr="00226A64">
        <w:rPr>
          <w:b w:val="0"/>
          <w:noProof/>
          <w:sz w:val="18"/>
        </w:rPr>
        <w:instrText xml:space="preserve"> PAGEREF _Toc427937152 \h </w:instrText>
      </w:r>
      <w:r w:rsidRPr="00226A64">
        <w:rPr>
          <w:b w:val="0"/>
          <w:noProof/>
          <w:sz w:val="18"/>
        </w:rPr>
      </w:r>
      <w:r w:rsidRPr="00226A64">
        <w:rPr>
          <w:b w:val="0"/>
          <w:noProof/>
          <w:sz w:val="18"/>
        </w:rPr>
        <w:fldChar w:fldCharType="separate"/>
      </w:r>
      <w:r w:rsidRPr="00226A64">
        <w:rPr>
          <w:b w:val="0"/>
          <w:noProof/>
          <w:sz w:val="18"/>
        </w:rPr>
        <w:t>26</w:t>
      </w:r>
      <w:r w:rsidRPr="00226A64">
        <w:rPr>
          <w:b w:val="0"/>
          <w:noProof/>
          <w:sz w:val="18"/>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1—Introduction</w:t>
      </w:r>
      <w:r w:rsidRPr="00226A64">
        <w:rPr>
          <w:b w:val="0"/>
          <w:noProof/>
          <w:sz w:val="18"/>
        </w:rPr>
        <w:tab/>
      </w:r>
      <w:r w:rsidRPr="00226A64">
        <w:rPr>
          <w:b w:val="0"/>
          <w:noProof/>
          <w:sz w:val="18"/>
        </w:rPr>
        <w:fldChar w:fldCharType="begin"/>
      </w:r>
      <w:r w:rsidRPr="00226A64">
        <w:rPr>
          <w:b w:val="0"/>
          <w:noProof/>
          <w:sz w:val="18"/>
        </w:rPr>
        <w:instrText xml:space="preserve"> PAGEREF _Toc427937153 \h </w:instrText>
      </w:r>
      <w:r w:rsidRPr="00226A64">
        <w:rPr>
          <w:b w:val="0"/>
          <w:noProof/>
          <w:sz w:val="18"/>
        </w:rPr>
      </w:r>
      <w:r w:rsidRPr="00226A64">
        <w:rPr>
          <w:b w:val="0"/>
          <w:noProof/>
          <w:sz w:val="18"/>
        </w:rPr>
        <w:fldChar w:fldCharType="separate"/>
      </w:r>
      <w:r w:rsidRPr="00226A64">
        <w:rPr>
          <w:b w:val="0"/>
          <w:noProof/>
          <w:sz w:val="18"/>
        </w:rPr>
        <w:t>26</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w:t>
      </w:r>
      <w:r>
        <w:rPr>
          <w:noProof/>
        </w:rPr>
        <w:tab/>
        <w:t>Simplified outline</w:t>
      </w:r>
      <w:r w:rsidRPr="00226A64">
        <w:rPr>
          <w:noProof/>
        </w:rPr>
        <w:tab/>
      </w:r>
      <w:r w:rsidRPr="00226A64">
        <w:rPr>
          <w:noProof/>
        </w:rPr>
        <w:fldChar w:fldCharType="begin"/>
      </w:r>
      <w:r w:rsidRPr="00226A64">
        <w:rPr>
          <w:noProof/>
        </w:rPr>
        <w:instrText xml:space="preserve"> PAGEREF _Toc427937154 \h </w:instrText>
      </w:r>
      <w:r w:rsidRPr="00226A64">
        <w:rPr>
          <w:noProof/>
        </w:rPr>
      </w:r>
      <w:r w:rsidRPr="00226A64">
        <w:rPr>
          <w:noProof/>
        </w:rPr>
        <w:fldChar w:fldCharType="separate"/>
      </w:r>
      <w:r w:rsidRPr="00226A64">
        <w:rPr>
          <w:noProof/>
        </w:rPr>
        <w:t>26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w:t>
      </w:r>
      <w:r>
        <w:rPr>
          <w:noProof/>
        </w:rPr>
        <w:tab/>
        <w:t>Definitions</w:t>
      </w:r>
      <w:r w:rsidRPr="00226A64">
        <w:rPr>
          <w:noProof/>
        </w:rPr>
        <w:tab/>
      </w:r>
      <w:r w:rsidRPr="00226A64">
        <w:rPr>
          <w:noProof/>
        </w:rPr>
        <w:fldChar w:fldCharType="begin"/>
      </w:r>
      <w:r w:rsidRPr="00226A64">
        <w:rPr>
          <w:noProof/>
        </w:rPr>
        <w:instrText xml:space="preserve"> PAGEREF _Toc427937155 \h </w:instrText>
      </w:r>
      <w:r w:rsidRPr="00226A64">
        <w:rPr>
          <w:noProof/>
        </w:rPr>
      </w:r>
      <w:r w:rsidRPr="00226A64">
        <w:rPr>
          <w:noProof/>
        </w:rPr>
        <w:fldChar w:fldCharType="separate"/>
      </w:r>
      <w:r w:rsidRPr="00226A64">
        <w:rPr>
          <w:noProof/>
        </w:rPr>
        <w:t>27</w:t>
      </w:r>
      <w:r w:rsidRPr="00226A64">
        <w:rPr>
          <w:noProof/>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2—Petroleum environmental inspections</w:t>
      </w:r>
      <w:r w:rsidRPr="00226A64">
        <w:rPr>
          <w:b w:val="0"/>
          <w:noProof/>
          <w:sz w:val="18"/>
        </w:rPr>
        <w:tab/>
      </w:r>
      <w:r w:rsidRPr="00226A64">
        <w:rPr>
          <w:b w:val="0"/>
          <w:noProof/>
          <w:sz w:val="18"/>
        </w:rPr>
        <w:fldChar w:fldCharType="begin"/>
      </w:r>
      <w:r w:rsidRPr="00226A64">
        <w:rPr>
          <w:b w:val="0"/>
          <w:noProof/>
          <w:sz w:val="18"/>
        </w:rPr>
        <w:instrText xml:space="preserve"> PAGEREF _Toc427937156 \h </w:instrText>
      </w:r>
      <w:r w:rsidRPr="00226A64">
        <w:rPr>
          <w:b w:val="0"/>
          <w:noProof/>
          <w:sz w:val="18"/>
        </w:rPr>
      </w:r>
      <w:r w:rsidRPr="00226A64">
        <w:rPr>
          <w:b w:val="0"/>
          <w:noProof/>
          <w:sz w:val="18"/>
        </w:rPr>
        <w:fldChar w:fldCharType="separate"/>
      </w:r>
      <w:r w:rsidRPr="00226A64">
        <w:rPr>
          <w:b w:val="0"/>
          <w:noProof/>
          <w:sz w:val="18"/>
        </w:rPr>
        <w:t>30</w:t>
      </w:r>
      <w:r w:rsidRPr="00226A64">
        <w:rPr>
          <w:b w:val="0"/>
          <w:noProof/>
          <w:sz w:val="18"/>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1—Petroleum environmental inspections: general provisions</w:t>
      </w:r>
      <w:r w:rsidRPr="00226A64">
        <w:rPr>
          <w:b w:val="0"/>
          <w:noProof/>
          <w:sz w:val="18"/>
        </w:rPr>
        <w:tab/>
      </w:r>
      <w:r w:rsidRPr="00226A64">
        <w:rPr>
          <w:b w:val="0"/>
          <w:noProof/>
          <w:sz w:val="18"/>
        </w:rPr>
        <w:fldChar w:fldCharType="begin"/>
      </w:r>
      <w:r w:rsidRPr="00226A64">
        <w:rPr>
          <w:b w:val="0"/>
          <w:noProof/>
          <w:sz w:val="18"/>
        </w:rPr>
        <w:instrText xml:space="preserve"> PAGEREF _Toc427937157 \h </w:instrText>
      </w:r>
      <w:r w:rsidRPr="00226A64">
        <w:rPr>
          <w:b w:val="0"/>
          <w:noProof/>
          <w:sz w:val="18"/>
        </w:rPr>
      </w:r>
      <w:r w:rsidRPr="00226A64">
        <w:rPr>
          <w:b w:val="0"/>
          <w:noProof/>
          <w:sz w:val="18"/>
        </w:rPr>
        <w:fldChar w:fldCharType="separate"/>
      </w:r>
      <w:r w:rsidRPr="00226A64">
        <w:rPr>
          <w:b w:val="0"/>
          <w:noProof/>
          <w:sz w:val="18"/>
        </w:rPr>
        <w:t>30</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w:t>
      </w:r>
      <w:r>
        <w:rPr>
          <w:noProof/>
        </w:rPr>
        <w:tab/>
        <w:t>Petroleum environmental inspections—nature of inspections</w:t>
      </w:r>
      <w:r w:rsidRPr="00226A64">
        <w:rPr>
          <w:noProof/>
        </w:rPr>
        <w:tab/>
      </w:r>
      <w:r w:rsidRPr="00226A64">
        <w:rPr>
          <w:noProof/>
        </w:rPr>
        <w:fldChar w:fldCharType="begin"/>
      </w:r>
      <w:r w:rsidRPr="00226A64">
        <w:rPr>
          <w:noProof/>
        </w:rPr>
        <w:instrText xml:space="preserve"> PAGEREF _Toc427937158 \h </w:instrText>
      </w:r>
      <w:r w:rsidRPr="00226A64">
        <w:rPr>
          <w:noProof/>
        </w:rPr>
      </w:r>
      <w:r w:rsidRPr="00226A64">
        <w:rPr>
          <w:noProof/>
        </w:rPr>
        <w:fldChar w:fldCharType="separate"/>
      </w:r>
      <w:r w:rsidRPr="00226A64">
        <w:rPr>
          <w:noProof/>
        </w:rPr>
        <w:t>30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w:t>
      </w:r>
      <w:r>
        <w:rPr>
          <w:noProof/>
        </w:rPr>
        <w:tab/>
        <w:t>Petroleum environmental inspections—offshore petroleum premises</w:t>
      </w:r>
      <w:r w:rsidRPr="00226A64">
        <w:rPr>
          <w:noProof/>
        </w:rPr>
        <w:tab/>
      </w:r>
      <w:r w:rsidRPr="00226A64">
        <w:rPr>
          <w:noProof/>
        </w:rPr>
        <w:fldChar w:fldCharType="begin"/>
      </w:r>
      <w:r w:rsidRPr="00226A64">
        <w:rPr>
          <w:noProof/>
        </w:rPr>
        <w:instrText xml:space="preserve"> PAGEREF _Toc427937159 \h </w:instrText>
      </w:r>
      <w:r w:rsidRPr="00226A64">
        <w:rPr>
          <w:noProof/>
        </w:rPr>
      </w:r>
      <w:r w:rsidRPr="00226A64">
        <w:rPr>
          <w:noProof/>
        </w:rPr>
        <w:fldChar w:fldCharType="separate"/>
      </w:r>
      <w:r w:rsidRPr="00226A64">
        <w:rPr>
          <w:noProof/>
        </w:rPr>
        <w:t>31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5</w:t>
      </w:r>
      <w:r>
        <w:rPr>
          <w:noProof/>
        </w:rPr>
        <w:tab/>
        <w:t>Petroleum environmental inspections—regulated business premises</w:t>
      </w:r>
      <w:r w:rsidRPr="00226A64">
        <w:rPr>
          <w:noProof/>
        </w:rPr>
        <w:tab/>
      </w:r>
      <w:r w:rsidRPr="00226A64">
        <w:rPr>
          <w:noProof/>
        </w:rPr>
        <w:fldChar w:fldCharType="begin"/>
      </w:r>
      <w:r w:rsidRPr="00226A64">
        <w:rPr>
          <w:noProof/>
        </w:rPr>
        <w:instrText xml:space="preserve"> PAGEREF _Toc427937160 \h </w:instrText>
      </w:r>
      <w:r w:rsidRPr="00226A64">
        <w:rPr>
          <w:noProof/>
        </w:rPr>
      </w:r>
      <w:r w:rsidRPr="00226A64">
        <w:rPr>
          <w:noProof/>
        </w:rPr>
        <w:fldChar w:fldCharType="separate"/>
      </w:r>
      <w:r w:rsidRPr="00226A64">
        <w:rPr>
          <w:noProof/>
        </w:rPr>
        <w:t>32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6</w:t>
      </w:r>
      <w:r>
        <w:rPr>
          <w:noProof/>
        </w:rPr>
        <w:tab/>
        <w:t>Petroleum environmental inspections—obstructing or hindering NOPSEMA inspector</w:t>
      </w:r>
      <w:r w:rsidRPr="00226A64">
        <w:rPr>
          <w:noProof/>
        </w:rPr>
        <w:tab/>
      </w:r>
      <w:r w:rsidRPr="00226A64">
        <w:rPr>
          <w:noProof/>
        </w:rPr>
        <w:fldChar w:fldCharType="begin"/>
      </w:r>
      <w:r w:rsidRPr="00226A64">
        <w:rPr>
          <w:noProof/>
        </w:rPr>
        <w:instrText xml:space="preserve"> PAGEREF _Toc427937161 \h </w:instrText>
      </w:r>
      <w:r w:rsidRPr="00226A64">
        <w:rPr>
          <w:noProof/>
        </w:rPr>
      </w:r>
      <w:r w:rsidRPr="00226A64">
        <w:rPr>
          <w:noProof/>
        </w:rPr>
        <w:fldChar w:fldCharType="separate"/>
      </w:r>
      <w:r w:rsidRPr="00226A64">
        <w:rPr>
          <w:noProof/>
        </w:rPr>
        <w:t>33</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2—Petroleum environmental inspections: compliance powers</w:t>
      </w:r>
      <w:r w:rsidRPr="00226A64">
        <w:rPr>
          <w:b w:val="0"/>
          <w:noProof/>
          <w:sz w:val="18"/>
        </w:rPr>
        <w:tab/>
      </w:r>
      <w:r w:rsidRPr="00226A64">
        <w:rPr>
          <w:b w:val="0"/>
          <w:noProof/>
          <w:sz w:val="18"/>
        </w:rPr>
        <w:fldChar w:fldCharType="begin"/>
      </w:r>
      <w:r w:rsidRPr="00226A64">
        <w:rPr>
          <w:b w:val="0"/>
          <w:noProof/>
          <w:sz w:val="18"/>
        </w:rPr>
        <w:instrText xml:space="preserve"> PAGEREF _Toc427937162 \h </w:instrText>
      </w:r>
      <w:r w:rsidRPr="00226A64">
        <w:rPr>
          <w:b w:val="0"/>
          <w:noProof/>
          <w:sz w:val="18"/>
        </w:rPr>
      </w:r>
      <w:r w:rsidRPr="00226A64">
        <w:rPr>
          <w:b w:val="0"/>
          <w:noProof/>
          <w:sz w:val="18"/>
        </w:rPr>
        <w:fldChar w:fldCharType="separate"/>
      </w:r>
      <w:r w:rsidRPr="00226A64">
        <w:rPr>
          <w:b w:val="0"/>
          <w:noProof/>
          <w:sz w:val="18"/>
        </w:rPr>
        <w:t>34</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w:t>
      </w:r>
      <w:r>
        <w:rPr>
          <w:noProof/>
        </w:rPr>
        <w:tab/>
        <w:t>Petroleum environmental inspections—power to require assistance</w:t>
      </w:r>
      <w:r w:rsidRPr="00226A64">
        <w:rPr>
          <w:noProof/>
        </w:rPr>
        <w:tab/>
      </w:r>
      <w:r w:rsidRPr="00226A64">
        <w:rPr>
          <w:noProof/>
        </w:rPr>
        <w:fldChar w:fldCharType="begin"/>
      </w:r>
      <w:r w:rsidRPr="00226A64">
        <w:rPr>
          <w:noProof/>
        </w:rPr>
        <w:instrText xml:space="preserve"> PAGEREF _Toc427937163 \h </w:instrText>
      </w:r>
      <w:r w:rsidRPr="00226A64">
        <w:rPr>
          <w:noProof/>
        </w:rPr>
      </w:r>
      <w:r w:rsidRPr="00226A64">
        <w:rPr>
          <w:noProof/>
        </w:rPr>
        <w:fldChar w:fldCharType="separate"/>
      </w:r>
      <w:r w:rsidRPr="00226A64">
        <w:rPr>
          <w:noProof/>
        </w:rPr>
        <w:t>34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w:t>
      </w:r>
      <w:r>
        <w:rPr>
          <w:noProof/>
        </w:rPr>
        <w:tab/>
        <w:t>Petroleum environmental inspections—powers to require information, and the production of documents and things</w:t>
      </w:r>
      <w:r w:rsidRPr="00226A64">
        <w:rPr>
          <w:noProof/>
        </w:rPr>
        <w:tab/>
      </w:r>
      <w:r w:rsidRPr="00226A64">
        <w:rPr>
          <w:noProof/>
        </w:rPr>
        <w:fldChar w:fldCharType="begin"/>
      </w:r>
      <w:r w:rsidRPr="00226A64">
        <w:rPr>
          <w:noProof/>
        </w:rPr>
        <w:instrText xml:space="preserve"> PAGEREF _Toc427937164 \h </w:instrText>
      </w:r>
      <w:r w:rsidRPr="00226A64">
        <w:rPr>
          <w:noProof/>
        </w:rPr>
      </w:r>
      <w:r w:rsidRPr="00226A64">
        <w:rPr>
          <w:noProof/>
        </w:rPr>
        <w:fldChar w:fldCharType="separate"/>
      </w:r>
      <w:r w:rsidRPr="00226A64">
        <w:rPr>
          <w:noProof/>
        </w:rPr>
        <w:t>35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9</w:t>
      </w:r>
      <w:r>
        <w:rPr>
          <w:noProof/>
        </w:rPr>
        <w:tab/>
        <w:t>Petroleum environmental inspections—power to take possession of plant and samples etc.</w:t>
      </w:r>
      <w:r w:rsidRPr="00226A64">
        <w:rPr>
          <w:noProof/>
        </w:rPr>
        <w:tab/>
      </w:r>
      <w:r w:rsidRPr="00226A64">
        <w:rPr>
          <w:noProof/>
        </w:rPr>
        <w:fldChar w:fldCharType="begin"/>
      </w:r>
      <w:r w:rsidRPr="00226A64">
        <w:rPr>
          <w:noProof/>
        </w:rPr>
        <w:instrText xml:space="preserve"> PAGEREF _Toc427937165 \h </w:instrText>
      </w:r>
      <w:r w:rsidRPr="00226A64">
        <w:rPr>
          <w:noProof/>
        </w:rPr>
      </w:r>
      <w:r w:rsidRPr="00226A64">
        <w:rPr>
          <w:noProof/>
        </w:rPr>
        <w:fldChar w:fldCharType="separate"/>
      </w:r>
      <w:r w:rsidRPr="00226A64">
        <w:rPr>
          <w:noProof/>
        </w:rPr>
        <w:t>38</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lastRenderedPageBreak/>
        <w:t>10</w:t>
      </w:r>
      <w:r>
        <w:rPr>
          <w:noProof/>
        </w:rPr>
        <w:tab/>
        <w:t>Petroleum environmental inspections—environmental do not disturb notices (general)</w:t>
      </w:r>
      <w:r w:rsidRPr="00226A64">
        <w:rPr>
          <w:noProof/>
        </w:rPr>
        <w:tab/>
      </w:r>
      <w:r w:rsidRPr="00226A64">
        <w:rPr>
          <w:noProof/>
        </w:rPr>
        <w:fldChar w:fldCharType="begin"/>
      </w:r>
      <w:r w:rsidRPr="00226A64">
        <w:rPr>
          <w:noProof/>
        </w:rPr>
        <w:instrText xml:space="preserve"> PAGEREF _Toc427937166 \h </w:instrText>
      </w:r>
      <w:r w:rsidRPr="00226A64">
        <w:rPr>
          <w:noProof/>
        </w:rPr>
      </w:r>
      <w:r w:rsidRPr="00226A64">
        <w:rPr>
          <w:noProof/>
        </w:rPr>
        <w:fldChar w:fldCharType="separate"/>
      </w:r>
      <w:r w:rsidRPr="00226A64">
        <w:rPr>
          <w:noProof/>
        </w:rPr>
        <w:t>40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11</w:t>
      </w:r>
      <w:r>
        <w:rPr>
          <w:noProof/>
        </w:rPr>
        <w:tab/>
        <w:t>Petroleum environmental inspections—environmental do not disturb notices (notification and display)</w:t>
      </w:r>
      <w:r w:rsidRPr="00226A64">
        <w:rPr>
          <w:noProof/>
        </w:rPr>
        <w:tab/>
      </w:r>
      <w:r w:rsidRPr="00226A64">
        <w:rPr>
          <w:noProof/>
        </w:rPr>
        <w:fldChar w:fldCharType="begin"/>
      </w:r>
      <w:r w:rsidRPr="00226A64">
        <w:rPr>
          <w:noProof/>
        </w:rPr>
        <w:instrText xml:space="preserve"> PAGEREF _Toc427937167 \h </w:instrText>
      </w:r>
      <w:r w:rsidRPr="00226A64">
        <w:rPr>
          <w:noProof/>
        </w:rPr>
      </w:r>
      <w:r w:rsidRPr="00226A64">
        <w:rPr>
          <w:noProof/>
        </w:rPr>
        <w:fldChar w:fldCharType="separate"/>
      </w:r>
      <w:r w:rsidRPr="00226A64">
        <w:rPr>
          <w:noProof/>
        </w:rPr>
        <w:t>41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11A</w:t>
      </w:r>
      <w:r>
        <w:rPr>
          <w:noProof/>
        </w:rPr>
        <w:tab/>
        <w:t>Petroleum environmental inspections—environmental prohibition notices (issue)</w:t>
      </w:r>
      <w:r w:rsidRPr="00226A64">
        <w:rPr>
          <w:noProof/>
        </w:rPr>
        <w:tab/>
      </w:r>
      <w:r w:rsidRPr="00226A64">
        <w:rPr>
          <w:noProof/>
        </w:rPr>
        <w:fldChar w:fldCharType="begin"/>
      </w:r>
      <w:r w:rsidRPr="00226A64">
        <w:rPr>
          <w:noProof/>
        </w:rPr>
        <w:instrText xml:space="preserve"> PAGEREF _Toc427937168 \h </w:instrText>
      </w:r>
      <w:r w:rsidRPr="00226A64">
        <w:rPr>
          <w:noProof/>
        </w:rPr>
      </w:r>
      <w:r w:rsidRPr="00226A64">
        <w:rPr>
          <w:noProof/>
        </w:rPr>
        <w:fldChar w:fldCharType="separate"/>
      </w:r>
      <w:r w:rsidRPr="00226A64">
        <w:rPr>
          <w:noProof/>
        </w:rPr>
        <w:t>42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11B</w:t>
      </w:r>
      <w:r>
        <w:rPr>
          <w:noProof/>
        </w:rPr>
        <w:tab/>
        <w:t>Petroleum environmental inspections—environmental prohibition notices (notification)</w:t>
      </w:r>
      <w:r w:rsidRPr="00226A64">
        <w:rPr>
          <w:noProof/>
        </w:rPr>
        <w:tab/>
      </w:r>
      <w:r w:rsidRPr="00226A64">
        <w:rPr>
          <w:noProof/>
        </w:rPr>
        <w:fldChar w:fldCharType="begin"/>
      </w:r>
      <w:r w:rsidRPr="00226A64">
        <w:rPr>
          <w:noProof/>
        </w:rPr>
        <w:instrText xml:space="preserve"> PAGEREF _Toc427937169 \h </w:instrText>
      </w:r>
      <w:r w:rsidRPr="00226A64">
        <w:rPr>
          <w:noProof/>
        </w:rPr>
      </w:r>
      <w:r w:rsidRPr="00226A64">
        <w:rPr>
          <w:noProof/>
        </w:rPr>
        <w:fldChar w:fldCharType="separate"/>
      </w:r>
      <w:r w:rsidRPr="00226A64">
        <w:rPr>
          <w:noProof/>
        </w:rPr>
        <w:t>45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11C</w:t>
      </w:r>
      <w:r>
        <w:rPr>
          <w:noProof/>
        </w:rPr>
        <w:tab/>
        <w:t>Petroleum environmental inspections—environmental improvement notices (issue)</w:t>
      </w:r>
      <w:r w:rsidRPr="00226A64">
        <w:rPr>
          <w:noProof/>
        </w:rPr>
        <w:tab/>
      </w:r>
      <w:r w:rsidRPr="00226A64">
        <w:rPr>
          <w:noProof/>
        </w:rPr>
        <w:fldChar w:fldCharType="begin"/>
      </w:r>
      <w:r w:rsidRPr="00226A64">
        <w:rPr>
          <w:noProof/>
        </w:rPr>
        <w:instrText xml:space="preserve"> PAGEREF _Toc427937170 \h </w:instrText>
      </w:r>
      <w:r w:rsidRPr="00226A64">
        <w:rPr>
          <w:noProof/>
        </w:rPr>
      </w:r>
      <w:r w:rsidRPr="00226A64">
        <w:rPr>
          <w:noProof/>
        </w:rPr>
        <w:fldChar w:fldCharType="separate"/>
      </w:r>
      <w:r w:rsidRPr="00226A64">
        <w:rPr>
          <w:noProof/>
        </w:rPr>
        <w:t>46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11D</w:t>
      </w:r>
      <w:r>
        <w:rPr>
          <w:noProof/>
        </w:rPr>
        <w:tab/>
        <w:t>Petroleum environmental inspections—environmental improvement notices (compliance and notification)</w:t>
      </w:r>
      <w:r w:rsidRPr="00226A64">
        <w:rPr>
          <w:noProof/>
        </w:rPr>
        <w:tab/>
      </w:r>
      <w:r w:rsidRPr="00226A64">
        <w:rPr>
          <w:noProof/>
        </w:rPr>
        <w:fldChar w:fldCharType="begin"/>
      </w:r>
      <w:r w:rsidRPr="00226A64">
        <w:rPr>
          <w:noProof/>
        </w:rPr>
        <w:instrText xml:space="preserve"> PAGEREF _Toc427937171 \h </w:instrText>
      </w:r>
      <w:r w:rsidRPr="00226A64">
        <w:rPr>
          <w:noProof/>
        </w:rPr>
      </w:r>
      <w:r w:rsidRPr="00226A64">
        <w:rPr>
          <w:noProof/>
        </w:rPr>
        <w:fldChar w:fldCharType="separate"/>
      </w:r>
      <w:r w:rsidRPr="00226A64">
        <w:rPr>
          <w:noProof/>
        </w:rPr>
        <w:t>48</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12</w:t>
      </w:r>
      <w:r>
        <w:rPr>
          <w:noProof/>
        </w:rPr>
        <w:tab/>
        <w:t>Petroleum environmental inspections—tampering with and removing notices</w:t>
      </w:r>
      <w:r w:rsidRPr="00226A64">
        <w:rPr>
          <w:noProof/>
        </w:rPr>
        <w:tab/>
      </w:r>
      <w:r w:rsidRPr="00226A64">
        <w:rPr>
          <w:noProof/>
        </w:rPr>
        <w:fldChar w:fldCharType="begin"/>
      </w:r>
      <w:r w:rsidRPr="00226A64">
        <w:rPr>
          <w:noProof/>
        </w:rPr>
        <w:instrText xml:space="preserve"> PAGEREF _Toc427937172 \h </w:instrText>
      </w:r>
      <w:r w:rsidRPr="00226A64">
        <w:rPr>
          <w:noProof/>
        </w:rPr>
      </w:r>
      <w:r w:rsidRPr="00226A64">
        <w:rPr>
          <w:noProof/>
        </w:rPr>
        <w:fldChar w:fldCharType="separate"/>
      </w:r>
      <w:r w:rsidRPr="00226A64">
        <w:rPr>
          <w:noProof/>
        </w:rPr>
        <w:t>49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12A</w:t>
      </w:r>
      <w:r>
        <w:rPr>
          <w:noProof/>
        </w:rPr>
        <w:tab/>
        <w:t>Petroleum environmental inspections—publishing environmental prohibition notices and environmental improvement notices</w:t>
      </w:r>
      <w:r w:rsidRPr="00226A64">
        <w:rPr>
          <w:noProof/>
        </w:rPr>
        <w:tab/>
      </w:r>
      <w:r w:rsidRPr="00226A64">
        <w:rPr>
          <w:noProof/>
        </w:rPr>
        <w:fldChar w:fldCharType="begin"/>
      </w:r>
      <w:r w:rsidRPr="00226A64">
        <w:rPr>
          <w:noProof/>
        </w:rPr>
        <w:instrText xml:space="preserve"> PAGEREF _Toc427937173 \h </w:instrText>
      </w:r>
      <w:r w:rsidRPr="00226A64">
        <w:rPr>
          <w:noProof/>
        </w:rPr>
      </w:r>
      <w:r w:rsidRPr="00226A64">
        <w:rPr>
          <w:noProof/>
        </w:rPr>
        <w:fldChar w:fldCharType="separate"/>
      </w:r>
      <w:r w:rsidRPr="00226A64">
        <w:rPr>
          <w:noProof/>
        </w:rPr>
        <w:t>50</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3—Reports: inspections concerning petroleum environmental laws</w:t>
      </w:r>
      <w:r w:rsidRPr="00226A64">
        <w:rPr>
          <w:b w:val="0"/>
          <w:noProof/>
          <w:sz w:val="18"/>
        </w:rPr>
        <w:tab/>
      </w:r>
      <w:r w:rsidRPr="00226A64">
        <w:rPr>
          <w:b w:val="0"/>
          <w:noProof/>
          <w:sz w:val="18"/>
        </w:rPr>
        <w:fldChar w:fldCharType="begin"/>
      </w:r>
      <w:r w:rsidRPr="00226A64">
        <w:rPr>
          <w:b w:val="0"/>
          <w:noProof/>
          <w:sz w:val="18"/>
        </w:rPr>
        <w:instrText xml:space="preserve"> PAGEREF _Toc427937174 \h </w:instrText>
      </w:r>
      <w:r w:rsidRPr="00226A64">
        <w:rPr>
          <w:b w:val="0"/>
          <w:noProof/>
          <w:sz w:val="18"/>
        </w:rPr>
      </w:r>
      <w:r w:rsidRPr="00226A64">
        <w:rPr>
          <w:b w:val="0"/>
          <w:noProof/>
          <w:sz w:val="18"/>
        </w:rPr>
        <w:fldChar w:fldCharType="separate"/>
      </w:r>
      <w:r w:rsidRPr="00226A64">
        <w:rPr>
          <w:b w:val="0"/>
          <w:noProof/>
          <w:sz w:val="18"/>
        </w:rPr>
        <w:t>52</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13</w:t>
      </w:r>
      <w:r>
        <w:rPr>
          <w:noProof/>
        </w:rPr>
        <w:tab/>
        <w:t>Reports on inspections concerning petroleum environmental laws</w:t>
      </w:r>
      <w:r w:rsidRPr="00226A64">
        <w:rPr>
          <w:noProof/>
        </w:rPr>
        <w:tab/>
      </w:r>
      <w:r w:rsidRPr="00226A64">
        <w:rPr>
          <w:noProof/>
        </w:rPr>
        <w:fldChar w:fldCharType="begin"/>
      </w:r>
      <w:r w:rsidRPr="00226A64">
        <w:rPr>
          <w:noProof/>
        </w:rPr>
        <w:instrText xml:space="preserve"> PAGEREF _Toc427937175 \h </w:instrText>
      </w:r>
      <w:r w:rsidRPr="00226A64">
        <w:rPr>
          <w:noProof/>
        </w:rPr>
      </w:r>
      <w:r w:rsidRPr="00226A64">
        <w:rPr>
          <w:noProof/>
        </w:rPr>
        <w:fldChar w:fldCharType="separate"/>
      </w:r>
      <w:r w:rsidRPr="00226A64">
        <w:rPr>
          <w:noProof/>
        </w:rPr>
        <w:t>52</w:t>
      </w:r>
      <w:r w:rsidRPr="00226A64">
        <w:rPr>
          <w:noProof/>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3—General</w:t>
      </w:r>
      <w:r w:rsidRPr="00226A64">
        <w:rPr>
          <w:b w:val="0"/>
          <w:noProof/>
          <w:sz w:val="18"/>
        </w:rPr>
        <w:tab/>
      </w:r>
      <w:r w:rsidRPr="00226A64">
        <w:rPr>
          <w:b w:val="0"/>
          <w:noProof/>
          <w:sz w:val="18"/>
        </w:rPr>
        <w:fldChar w:fldCharType="begin"/>
      </w:r>
      <w:r w:rsidRPr="00226A64">
        <w:rPr>
          <w:b w:val="0"/>
          <w:noProof/>
          <w:sz w:val="18"/>
        </w:rPr>
        <w:instrText xml:space="preserve"> PAGEREF _Toc427937176 \h </w:instrText>
      </w:r>
      <w:r w:rsidRPr="00226A64">
        <w:rPr>
          <w:b w:val="0"/>
          <w:noProof/>
          <w:sz w:val="18"/>
        </w:rPr>
      </w:r>
      <w:r w:rsidRPr="00226A64">
        <w:rPr>
          <w:b w:val="0"/>
          <w:noProof/>
          <w:sz w:val="18"/>
        </w:rPr>
        <w:fldChar w:fldCharType="separate"/>
      </w:r>
      <w:r w:rsidRPr="00226A64">
        <w:rPr>
          <w:b w:val="0"/>
          <w:noProof/>
          <w:sz w:val="18"/>
        </w:rPr>
        <w:t>54</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14</w:t>
      </w:r>
      <w:r>
        <w:rPr>
          <w:noProof/>
        </w:rPr>
        <w:tab/>
        <w:t xml:space="preserve">Meaning of </w:t>
      </w:r>
      <w:r w:rsidRPr="007E3F43">
        <w:rPr>
          <w:i/>
          <w:noProof/>
        </w:rPr>
        <w:t>offence against a petroleum environmental law</w:t>
      </w:r>
      <w:r w:rsidRPr="00226A64">
        <w:rPr>
          <w:noProof/>
        </w:rPr>
        <w:tab/>
      </w:r>
      <w:r w:rsidRPr="00226A64">
        <w:rPr>
          <w:noProof/>
        </w:rPr>
        <w:fldChar w:fldCharType="begin"/>
      </w:r>
      <w:r w:rsidRPr="00226A64">
        <w:rPr>
          <w:noProof/>
        </w:rPr>
        <w:instrText xml:space="preserve"> PAGEREF _Toc427937177 \h </w:instrText>
      </w:r>
      <w:r w:rsidRPr="00226A64">
        <w:rPr>
          <w:noProof/>
        </w:rPr>
      </w:r>
      <w:r w:rsidRPr="00226A64">
        <w:rPr>
          <w:noProof/>
        </w:rPr>
        <w:fldChar w:fldCharType="separate"/>
      </w:r>
      <w:r w:rsidRPr="00226A64">
        <w:rPr>
          <w:noProof/>
        </w:rPr>
        <w:t>54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15</w:t>
      </w:r>
      <w:r>
        <w:rPr>
          <w:noProof/>
        </w:rPr>
        <w:tab/>
        <w:t>Offences against petroleum environmental laws—prosecutions</w:t>
      </w:r>
      <w:r w:rsidRPr="00226A64">
        <w:rPr>
          <w:noProof/>
        </w:rPr>
        <w:tab/>
      </w:r>
      <w:r w:rsidRPr="00226A64">
        <w:rPr>
          <w:noProof/>
        </w:rPr>
        <w:fldChar w:fldCharType="begin"/>
      </w:r>
      <w:r w:rsidRPr="00226A64">
        <w:rPr>
          <w:noProof/>
        </w:rPr>
        <w:instrText xml:space="preserve"> PAGEREF _Toc427937178 \h </w:instrText>
      </w:r>
      <w:r w:rsidRPr="00226A64">
        <w:rPr>
          <w:noProof/>
        </w:rPr>
      </w:r>
      <w:r w:rsidRPr="00226A64">
        <w:rPr>
          <w:noProof/>
        </w:rPr>
        <w:fldChar w:fldCharType="separate"/>
      </w:r>
      <w:r w:rsidRPr="00226A64">
        <w:rPr>
          <w:noProof/>
        </w:rPr>
        <w:t>54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16</w:t>
      </w:r>
      <w:r>
        <w:rPr>
          <w:noProof/>
        </w:rPr>
        <w:tab/>
        <w:t>Offences against petroleum environmental laws—conduct of directors, employees and agents</w:t>
      </w:r>
      <w:r w:rsidRPr="00226A64">
        <w:rPr>
          <w:noProof/>
        </w:rPr>
        <w:tab/>
      </w:r>
      <w:r w:rsidRPr="00226A64">
        <w:rPr>
          <w:noProof/>
        </w:rPr>
        <w:fldChar w:fldCharType="begin"/>
      </w:r>
      <w:r w:rsidRPr="00226A64">
        <w:rPr>
          <w:noProof/>
        </w:rPr>
        <w:instrText xml:space="preserve"> PAGEREF _Toc427937179 \h </w:instrText>
      </w:r>
      <w:r w:rsidRPr="00226A64">
        <w:rPr>
          <w:noProof/>
        </w:rPr>
      </w:r>
      <w:r w:rsidRPr="00226A64">
        <w:rPr>
          <w:noProof/>
        </w:rPr>
        <w:fldChar w:fldCharType="separate"/>
      </w:r>
      <w:r w:rsidRPr="00226A64">
        <w:rPr>
          <w:noProof/>
        </w:rPr>
        <w:t>54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17</w:t>
      </w:r>
      <w:r>
        <w:rPr>
          <w:noProof/>
        </w:rPr>
        <w:tab/>
        <w:t>Petroleum environmental inspections—civil proceedings</w:t>
      </w:r>
      <w:r w:rsidRPr="00226A64">
        <w:rPr>
          <w:noProof/>
        </w:rPr>
        <w:tab/>
      </w:r>
      <w:r w:rsidRPr="00226A64">
        <w:rPr>
          <w:noProof/>
        </w:rPr>
        <w:fldChar w:fldCharType="begin"/>
      </w:r>
      <w:r w:rsidRPr="00226A64">
        <w:rPr>
          <w:noProof/>
        </w:rPr>
        <w:instrText xml:space="preserve"> PAGEREF _Toc427937180 \h </w:instrText>
      </w:r>
      <w:r w:rsidRPr="00226A64">
        <w:rPr>
          <w:noProof/>
        </w:rPr>
      </w:r>
      <w:r w:rsidRPr="00226A64">
        <w:rPr>
          <w:noProof/>
        </w:rPr>
        <w:fldChar w:fldCharType="separate"/>
      </w:r>
      <w:r w:rsidRPr="00226A64">
        <w:rPr>
          <w:noProof/>
        </w:rPr>
        <w:t>56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18</w:t>
      </w:r>
      <w:r>
        <w:rPr>
          <w:noProof/>
        </w:rPr>
        <w:tab/>
        <w:t>Offences against petroleum environmental laws—defence of circumstances preventing compliance</w:t>
      </w:r>
      <w:r w:rsidRPr="00226A64">
        <w:rPr>
          <w:noProof/>
        </w:rPr>
        <w:tab/>
      </w:r>
      <w:r w:rsidRPr="00226A64">
        <w:rPr>
          <w:noProof/>
        </w:rPr>
        <w:fldChar w:fldCharType="begin"/>
      </w:r>
      <w:r w:rsidRPr="00226A64">
        <w:rPr>
          <w:noProof/>
        </w:rPr>
        <w:instrText xml:space="preserve"> PAGEREF _Toc427937181 \h </w:instrText>
      </w:r>
      <w:r w:rsidRPr="00226A64">
        <w:rPr>
          <w:noProof/>
        </w:rPr>
      </w:r>
      <w:r w:rsidRPr="00226A64">
        <w:rPr>
          <w:noProof/>
        </w:rPr>
        <w:fldChar w:fldCharType="separate"/>
      </w:r>
      <w:r w:rsidRPr="00226A64">
        <w:rPr>
          <w:noProof/>
        </w:rPr>
        <w:t>56</w:t>
      </w:r>
      <w:r w:rsidRPr="00226A64">
        <w:rPr>
          <w:noProof/>
        </w:rPr>
        <w:fldChar w:fldCharType="end"/>
      </w:r>
    </w:p>
    <w:p w:rsidR="00226A64" w:rsidRDefault="00226A64">
      <w:pPr>
        <w:pStyle w:val="TOC1"/>
        <w:rPr>
          <w:rFonts w:asciiTheme="minorHAnsi" w:eastAsiaTheme="minorEastAsia" w:hAnsiTheme="minorHAnsi" w:cstheme="minorBidi"/>
          <w:b w:val="0"/>
          <w:noProof/>
          <w:kern w:val="0"/>
          <w:sz w:val="22"/>
          <w:szCs w:val="22"/>
        </w:rPr>
      </w:pPr>
      <w:r>
        <w:rPr>
          <w:noProof/>
        </w:rPr>
        <w:t>Schedule 3—Occupational health and safety</w:t>
      </w:r>
      <w:r w:rsidRPr="00226A64">
        <w:rPr>
          <w:b w:val="0"/>
          <w:noProof/>
          <w:sz w:val="18"/>
        </w:rPr>
        <w:tab/>
      </w:r>
      <w:r w:rsidRPr="00226A64">
        <w:rPr>
          <w:b w:val="0"/>
          <w:noProof/>
          <w:sz w:val="18"/>
        </w:rPr>
        <w:fldChar w:fldCharType="begin"/>
      </w:r>
      <w:r w:rsidRPr="00226A64">
        <w:rPr>
          <w:b w:val="0"/>
          <w:noProof/>
          <w:sz w:val="18"/>
        </w:rPr>
        <w:instrText xml:space="preserve"> PAGEREF _Toc427937182 \h </w:instrText>
      </w:r>
      <w:r w:rsidRPr="00226A64">
        <w:rPr>
          <w:b w:val="0"/>
          <w:noProof/>
          <w:sz w:val="18"/>
        </w:rPr>
      </w:r>
      <w:r w:rsidRPr="00226A64">
        <w:rPr>
          <w:b w:val="0"/>
          <w:noProof/>
          <w:sz w:val="18"/>
        </w:rPr>
        <w:fldChar w:fldCharType="separate"/>
      </w:r>
      <w:r w:rsidRPr="00226A64">
        <w:rPr>
          <w:b w:val="0"/>
          <w:noProof/>
          <w:sz w:val="18"/>
        </w:rPr>
        <w:t>57</w:t>
      </w:r>
      <w:r w:rsidRPr="00226A64">
        <w:rPr>
          <w:b w:val="0"/>
          <w:noProof/>
          <w:sz w:val="18"/>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1—Introduction</w:t>
      </w:r>
      <w:r w:rsidRPr="00226A64">
        <w:rPr>
          <w:b w:val="0"/>
          <w:noProof/>
          <w:sz w:val="18"/>
        </w:rPr>
        <w:tab/>
      </w:r>
      <w:r w:rsidRPr="00226A64">
        <w:rPr>
          <w:b w:val="0"/>
          <w:noProof/>
          <w:sz w:val="18"/>
        </w:rPr>
        <w:fldChar w:fldCharType="begin"/>
      </w:r>
      <w:r w:rsidRPr="00226A64">
        <w:rPr>
          <w:b w:val="0"/>
          <w:noProof/>
          <w:sz w:val="18"/>
        </w:rPr>
        <w:instrText xml:space="preserve"> PAGEREF _Toc427937183 \h </w:instrText>
      </w:r>
      <w:r w:rsidRPr="00226A64">
        <w:rPr>
          <w:b w:val="0"/>
          <w:noProof/>
          <w:sz w:val="18"/>
        </w:rPr>
      </w:r>
      <w:r w:rsidRPr="00226A64">
        <w:rPr>
          <w:b w:val="0"/>
          <w:noProof/>
          <w:sz w:val="18"/>
        </w:rPr>
        <w:fldChar w:fldCharType="separate"/>
      </w:r>
      <w:r w:rsidRPr="00226A64">
        <w:rPr>
          <w:b w:val="0"/>
          <w:noProof/>
          <w:sz w:val="18"/>
        </w:rPr>
        <w:t>57</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w:t>
      </w:r>
      <w:r>
        <w:rPr>
          <w:noProof/>
        </w:rPr>
        <w:tab/>
        <w:t>Objects</w:t>
      </w:r>
      <w:r w:rsidRPr="00226A64">
        <w:rPr>
          <w:noProof/>
        </w:rPr>
        <w:tab/>
      </w:r>
      <w:r w:rsidRPr="00226A64">
        <w:rPr>
          <w:noProof/>
        </w:rPr>
        <w:fldChar w:fldCharType="begin"/>
      </w:r>
      <w:r w:rsidRPr="00226A64">
        <w:rPr>
          <w:noProof/>
        </w:rPr>
        <w:instrText xml:space="preserve"> PAGEREF _Toc427937184 \h </w:instrText>
      </w:r>
      <w:r w:rsidRPr="00226A64">
        <w:rPr>
          <w:noProof/>
        </w:rPr>
      </w:r>
      <w:r w:rsidRPr="00226A64">
        <w:rPr>
          <w:noProof/>
        </w:rPr>
        <w:fldChar w:fldCharType="separate"/>
      </w:r>
      <w:r w:rsidRPr="00226A64">
        <w:rPr>
          <w:noProof/>
        </w:rPr>
        <w:t>57</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w:t>
      </w:r>
      <w:r>
        <w:rPr>
          <w:noProof/>
        </w:rPr>
        <w:tab/>
        <w:t>Simplified outline</w:t>
      </w:r>
      <w:r w:rsidRPr="00226A64">
        <w:rPr>
          <w:noProof/>
        </w:rPr>
        <w:tab/>
      </w:r>
      <w:r w:rsidRPr="00226A64">
        <w:rPr>
          <w:noProof/>
        </w:rPr>
        <w:fldChar w:fldCharType="begin"/>
      </w:r>
      <w:r w:rsidRPr="00226A64">
        <w:rPr>
          <w:noProof/>
        </w:rPr>
        <w:instrText xml:space="preserve"> PAGEREF _Toc427937185 \h </w:instrText>
      </w:r>
      <w:r w:rsidRPr="00226A64">
        <w:rPr>
          <w:noProof/>
        </w:rPr>
      </w:r>
      <w:r w:rsidRPr="00226A64">
        <w:rPr>
          <w:noProof/>
        </w:rPr>
        <w:fldChar w:fldCharType="separate"/>
      </w:r>
      <w:r w:rsidRPr="00226A64">
        <w:rPr>
          <w:noProof/>
        </w:rPr>
        <w:t>57</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w:t>
      </w:r>
      <w:r>
        <w:rPr>
          <w:noProof/>
        </w:rPr>
        <w:tab/>
        <w:t>Definitions</w:t>
      </w:r>
      <w:r w:rsidRPr="00226A64">
        <w:rPr>
          <w:noProof/>
        </w:rPr>
        <w:tab/>
      </w:r>
      <w:r w:rsidRPr="00226A64">
        <w:rPr>
          <w:noProof/>
        </w:rPr>
        <w:fldChar w:fldCharType="begin"/>
      </w:r>
      <w:r w:rsidRPr="00226A64">
        <w:rPr>
          <w:noProof/>
        </w:rPr>
        <w:instrText xml:space="preserve"> PAGEREF _Toc427937186 \h </w:instrText>
      </w:r>
      <w:r w:rsidRPr="00226A64">
        <w:rPr>
          <w:noProof/>
        </w:rPr>
      </w:r>
      <w:r w:rsidRPr="00226A64">
        <w:rPr>
          <w:noProof/>
        </w:rPr>
        <w:fldChar w:fldCharType="separate"/>
      </w:r>
      <w:r w:rsidRPr="00226A64">
        <w:rPr>
          <w:noProof/>
        </w:rPr>
        <w:t>59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w:t>
      </w:r>
      <w:r>
        <w:rPr>
          <w:noProof/>
        </w:rPr>
        <w:tab/>
        <w:t>Facilities</w:t>
      </w:r>
      <w:r w:rsidRPr="00226A64">
        <w:rPr>
          <w:noProof/>
        </w:rPr>
        <w:tab/>
      </w:r>
      <w:r w:rsidRPr="00226A64">
        <w:rPr>
          <w:noProof/>
        </w:rPr>
        <w:fldChar w:fldCharType="begin"/>
      </w:r>
      <w:r w:rsidRPr="00226A64">
        <w:rPr>
          <w:noProof/>
        </w:rPr>
        <w:instrText xml:space="preserve"> PAGEREF _Toc427937187 \h </w:instrText>
      </w:r>
      <w:r w:rsidRPr="00226A64">
        <w:rPr>
          <w:noProof/>
        </w:rPr>
      </w:r>
      <w:r w:rsidRPr="00226A64">
        <w:rPr>
          <w:noProof/>
        </w:rPr>
        <w:fldChar w:fldCharType="separate"/>
      </w:r>
      <w:r w:rsidRPr="00226A64">
        <w:rPr>
          <w:noProof/>
        </w:rPr>
        <w:t>64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5</w:t>
      </w:r>
      <w:r>
        <w:rPr>
          <w:noProof/>
        </w:rPr>
        <w:tab/>
        <w:t>Operator of a facility or proposed facility</w:t>
      </w:r>
      <w:r w:rsidRPr="00226A64">
        <w:rPr>
          <w:noProof/>
        </w:rPr>
        <w:tab/>
      </w:r>
      <w:r w:rsidRPr="00226A64">
        <w:rPr>
          <w:noProof/>
        </w:rPr>
        <w:fldChar w:fldCharType="begin"/>
      </w:r>
      <w:r w:rsidRPr="00226A64">
        <w:rPr>
          <w:noProof/>
        </w:rPr>
        <w:instrText xml:space="preserve"> PAGEREF _Toc427937188 \h </w:instrText>
      </w:r>
      <w:r w:rsidRPr="00226A64">
        <w:rPr>
          <w:noProof/>
        </w:rPr>
      </w:r>
      <w:r w:rsidRPr="00226A64">
        <w:rPr>
          <w:noProof/>
        </w:rPr>
        <w:fldChar w:fldCharType="separate"/>
      </w:r>
      <w:r w:rsidRPr="00226A64">
        <w:rPr>
          <w:noProof/>
        </w:rPr>
        <w:t>69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6</w:t>
      </w:r>
      <w:r>
        <w:rPr>
          <w:noProof/>
        </w:rPr>
        <w:tab/>
        <w:t>Operator must ensure presence of operator’s representative</w:t>
      </w:r>
      <w:r w:rsidRPr="00226A64">
        <w:rPr>
          <w:noProof/>
        </w:rPr>
        <w:tab/>
      </w:r>
      <w:r w:rsidRPr="00226A64">
        <w:rPr>
          <w:noProof/>
        </w:rPr>
        <w:fldChar w:fldCharType="begin"/>
      </w:r>
      <w:r w:rsidRPr="00226A64">
        <w:rPr>
          <w:noProof/>
        </w:rPr>
        <w:instrText xml:space="preserve"> PAGEREF _Toc427937189 \h </w:instrText>
      </w:r>
      <w:r w:rsidRPr="00226A64">
        <w:rPr>
          <w:noProof/>
        </w:rPr>
      </w:r>
      <w:r w:rsidRPr="00226A64">
        <w:rPr>
          <w:noProof/>
        </w:rPr>
        <w:fldChar w:fldCharType="separate"/>
      </w:r>
      <w:r w:rsidRPr="00226A64">
        <w:rPr>
          <w:noProof/>
        </w:rPr>
        <w:t>69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w:t>
      </w:r>
      <w:r>
        <w:rPr>
          <w:noProof/>
        </w:rPr>
        <w:tab/>
        <w:t>Health and safety of persons using an accommodation facility</w:t>
      </w:r>
      <w:r w:rsidRPr="00226A64">
        <w:rPr>
          <w:noProof/>
        </w:rPr>
        <w:tab/>
      </w:r>
      <w:r w:rsidRPr="00226A64">
        <w:rPr>
          <w:noProof/>
        </w:rPr>
        <w:fldChar w:fldCharType="begin"/>
      </w:r>
      <w:r w:rsidRPr="00226A64">
        <w:rPr>
          <w:noProof/>
        </w:rPr>
        <w:instrText xml:space="preserve"> PAGEREF _Toc427937190 \h </w:instrText>
      </w:r>
      <w:r w:rsidRPr="00226A64">
        <w:rPr>
          <w:noProof/>
        </w:rPr>
      </w:r>
      <w:r w:rsidRPr="00226A64">
        <w:rPr>
          <w:noProof/>
        </w:rPr>
        <w:fldChar w:fldCharType="separate"/>
      </w:r>
      <w:r w:rsidRPr="00226A64">
        <w:rPr>
          <w:noProof/>
        </w:rPr>
        <w:t>70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w:t>
      </w:r>
      <w:r>
        <w:rPr>
          <w:noProof/>
        </w:rPr>
        <w:tab/>
        <w:t>Contractor</w:t>
      </w:r>
      <w:r w:rsidRPr="00226A64">
        <w:rPr>
          <w:noProof/>
        </w:rPr>
        <w:tab/>
      </w:r>
      <w:r w:rsidRPr="00226A64">
        <w:rPr>
          <w:noProof/>
        </w:rPr>
        <w:fldChar w:fldCharType="begin"/>
      </w:r>
      <w:r w:rsidRPr="00226A64">
        <w:rPr>
          <w:noProof/>
        </w:rPr>
        <w:instrText xml:space="preserve"> PAGEREF _Toc427937191 \h </w:instrText>
      </w:r>
      <w:r w:rsidRPr="00226A64">
        <w:rPr>
          <w:noProof/>
        </w:rPr>
      </w:r>
      <w:r w:rsidRPr="00226A64">
        <w:rPr>
          <w:noProof/>
        </w:rPr>
        <w:fldChar w:fldCharType="separate"/>
      </w:r>
      <w:r w:rsidRPr="00226A64">
        <w:rPr>
          <w:noProof/>
        </w:rPr>
        <w:t>71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8A</w:t>
      </w:r>
      <w:r>
        <w:rPr>
          <w:noProof/>
        </w:rPr>
        <w:tab/>
        <w:t>When a petroleum title is derived from another petroleum title</w:t>
      </w:r>
      <w:r w:rsidRPr="00226A64">
        <w:rPr>
          <w:noProof/>
        </w:rPr>
        <w:tab/>
      </w:r>
      <w:r w:rsidRPr="00226A64">
        <w:rPr>
          <w:noProof/>
        </w:rPr>
        <w:fldChar w:fldCharType="begin"/>
      </w:r>
      <w:r w:rsidRPr="00226A64">
        <w:rPr>
          <w:noProof/>
        </w:rPr>
        <w:instrText xml:space="preserve"> PAGEREF _Toc427937192 \h </w:instrText>
      </w:r>
      <w:r w:rsidRPr="00226A64">
        <w:rPr>
          <w:noProof/>
        </w:rPr>
      </w:r>
      <w:r w:rsidRPr="00226A64">
        <w:rPr>
          <w:noProof/>
        </w:rPr>
        <w:fldChar w:fldCharType="separate"/>
      </w:r>
      <w:r w:rsidRPr="00226A64">
        <w:rPr>
          <w:noProof/>
        </w:rPr>
        <w:t>71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lastRenderedPageBreak/>
        <w:t>8B</w:t>
      </w:r>
      <w:r>
        <w:rPr>
          <w:noProof/>
        </w:rPr>
        <w:tab/>
        <w:t>When a greenhouse gas title is derived from another greenhouse gas title</w:t>
      </w:r>
      <w:r w:rsidRPr="00226A64">
        <w:rPr>
          <w:noProof/>
        </w:rPr>
        <w:tab/>
      </w:r>
      <w:r w:rsidRPr="00226A64">
        <w:rPr>
          <w:noProof/>
        </w:rPr>
        <w:fldChar w:fldCharType="begin"/>
      </w:r>
      <w:r w:rsidRPr="00226A64">
        <w:rPr>
          <w:noProof/>
        </w:rPr>
        <w:instrText xml:space="preserve"> PAGEREF _Toc427937193 \h </w:instrText>
      </w:r>
      <w:r w:rsidRPr="00226A64">
        <w:rPr>
          <w:noProof/>
        </w:rPr>
      </w:r>
      <w:r w:rsidRPr="00226A64">
        <w:rPr>
          <w:noProof/>
        </w:rPr>
        <w:fldChar w:fldCharType="separate"/>
      </w:r>
      <w:r w:rsidRPr="00226A64">
        <w:rPr>
          <w:noProof/>
        </w:rPr>
        <w:t>72</w:t>
      </w:r>
      <w:r w:rsidRPr="00226A64">
        <w:rPr>
          <w:noProof/>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2—Occupational health and safety</w:t>
      </w:r>
      <w:r w:rsidRPr="00226A64">
        <w:rPr>
          <w:b w:val="0"/>
          <w:noProof/>
          <w:sz w:val="18"/>
        </w:rPr>
        <w:tab/>
      </w:r>
      <w:r w:rsidRPr="00226A64">
        <w:rPr>
          <w:b w:val="0"/>
          <w:noProof/>
          <w:sz w:val="18"/>
        </w:rPr>
        <w:fldChar w:fldCharType="begin"/>
      </w:r>
      <w:r w:rsidRPr="00226A64">
        <w:rPr>
          <w:b w:val="0"/>
          <w:noProof/>
          <w:sz w:val="18"/>
        </w:rPr>
        <w:instrText xml:space="preserve"> PAGEREF _Toc427937194 \h </w:instrText>
      </w:r>
      <w:r w:rsidRPr="00226A64">
        <w:rPr>
          <w:b w:val="0"/>
          <w:noProof/>
          <w:sz w:val="18"/>
        </w:rPr>
      </w:r>
      <w:r w:rsidRPr="00226A64">
        <w:rPr>
          <w:b w:val="0"/>
          <w:noProof/>
          <w:sz w:val="18"/>
        </w:rPr>
        <w:fldChar w:fldCharType="separate"/>
      </w:r>
      <w:r w:rsidRPr="00226A64">
        <w:rPr>
          <w:b w:val="0"/>
          <w:noProof/>
          <w:sz w:val="18"/>
        </w:rPr>
        <w:t>74</w:t>
      </w:r>
      <w:r w:rsidRPr="00226A64">
        <w:rPr>
          <w:b w:val="0"/>
          <w:noProof/>
          <w:sz w:val="18"/>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1—Duties relating to occupational health and safety</w:t>
      </w:r>
      <w:r w:rsidRPr="00226A64">
        <w:rPr>
          <w:b w:val="0"/>
          <w:noProof/>
          <w:sz w:val="18"/>
        </w:rPr>
        <w:tab/>
      </w:r>
      <w:r w:rsidRPr="00226A64">
        <w:rPr>
          <w:b w:val="0"/>
          <w:noProof/>
          <w:sz w:val="18"/>
        </w:rPr>
        <w:fldChar w:fldCharType="begin"/>
      </w:r>
      <w:r w:rsidRPr="00226A64">
        <w:rPr>
          <w:b w:val="0"/>
          <w:noProof/>
          <w:sz w:val="18"/>
        </w:rPr>
        <w:instrText xml:space="preserve"> PAGEREF _Toc427937195 \h </w:instrText>
      </w:r>
      <w:r w:rsidRPr="00226A64">
        <w:rPr>
          <w:b w:val="0"/>
          <w:noProof/>
          <w:sz w:val="18"/>
        </w:rPr>
      </w:r>
      <w:r w:rsidRPr="00226A64">
        <w:rPr>
          <w:b w:val="0"/>
          <w:noProof/>
          <w:sz w:val="18"/>
        </w:rPr>
        <w:fldChar w:fldCharType="separate"/>
      </w:r>
      <w:r w:rsidRPr="00226A64">
        <w:rPr>
          <w:b w:val="0"/>
          <w:noProof/>
          <w:sz w:val="18"/>
        </w:rPr>
        <w:t>74</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9</w:t>
      </w:r>
      <w:r>
        <w:rPr>
          <w:noProof/>
        </w:rPr>
        <w:tab/>
        <w:t>Duties of operator</w:t>
      </w:r>
      <w:r w:rsidRPr="00226A64">
        <w:rPr>
          <w:noProof/>
        </w:rPr>
        <w:tab/>
      </w:r>
      <w:r w:rsidRPr="00226A64">
        <w:rPr>
          <w:noProof/>
        </w:rPr>
        <w:fldChar w:fldCharType="begin"/>
      </w:r>
      <w:r w:rsidRPr="00226A64">
        <w:rPr>
          <w:noProof/>
        </w:rPr>
        <w:instrText xml:space="preserve"> PAGEREF _Toc427937196 \h </w:instrText>
      </w:r>
      <w:r w:rsidRPr="00226A64">
        <w:rPr>
          <w:noProof/>
        </w:rPr>
      </w:r>
      <w:r w:rsidRPr="00226A64">
        <w:rPr>
          <w:noProof/>
        </w:rPr>
        <w:fldChar w:fldCharType="separate"/>
      </w:r>
      <w:r w:rsidRPr="00226A64">
        <w:rPr>
          <w:noProof/>
        </w:rPr>
        <w:t>74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10</w:t>
      </w:r>
      <w:r>
        <w:rPr>
          <w:noProof/>
        </w:rPr>
        <w:tab/>
        <w:t>Duties of persons in control of parts of facility or particular work</w:t>
      </w:r>
      <w:r w:rsidRPr="00226A64">
        <w:rPr>
          <w:noProof/>
        </w:rPr>
        <w:tab/>
      </w:r>
      <w:r w:rsidRPr="00226A64">
        <w:rPr>
          <w:noProof/>
        </w:rPr>
        <w:fldChar w:fldCharType="begin"/>
      </w:r>
      <w:r w:rsidRPr="00226A64">
        <w:rPr>
          <w:noProof/>
        </w:rPr>
        <w:instrText xml:space="preserve"> PAGEREF _Toc427937197 \h </w:instrText>
      </w:r>
      <w:r w:rsidRPr="00226A64">
        <w:rPr>
          <w:noProof/>
        </w:rPr>
      </w:r>
      <w:r w:rsidRPr="00226A64">
        <w:rPr>
          <w:noProof/>
        </w:rPr>
        <w:fldChar w:fldCharType="separate"/>
      </w:r>
      <w:r w:rsidRPr="00226A64">
        <w:rPr>
          <w:noProof/>
        </w:rPr>
        <w:t>76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11</w:t>
      </w:r>
      <w:r>
        <w:rPr>
          <w:noProof/>
        </w:rPr>
        <w:tab/>
        <w:t>Duties of employers</w:t>
      </w:r>
      <w:r w:rsidRPr="00226A64">
        <w:rPr>
          <w:noProof/>
        </w:rPr>
        <w:tab/>
      </w:r>
      <w:r w:rsidRPr="00226A64">
        <w:rPr>
          <w:noProof/>
        </w:rPr>
        <w:fldChar w:fldCharType="begin"/>
      </w:r>
      <w:r w:rsidRPr="00226A64">
        <w:rPr>
          <w:noProof/>
        </w:rPr>
        <w:instrText xml:space="preserve"> PAGEREF _Toc427937198 \h </w:instrText>
      </w:r>
      <w:r w:rsidRPr="00226A64">
        <w:rPr>
          <w:noProof/>
        </w:rPr>
      </w:r>
      <w:r w:rsidRPr="00226A64">
        <w:rPr>
          <w:noProof/>
        </w:rPr>
        <w:fldChar w:fldCharType="separate"/>
      </w:r>
      <w:r w:rsidRPr="00226A64">
        <w:rPr>
          <w:noProof/>
        </w:rPr>
        <w:t>77</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12</w:t>
      </w:r>
      <w:r>
        <w:rPr>
          <w:noProof/>
        </w:rPr>
        <w:tab/>
        <w:t>Duties of manufacturers in relation to plant and substances</w:t>
      </w:r>
      <w:r w:rsidRPr="00226A64">
        <w:rPr>
          <w:noProof/>
        </w:rPr>
        <w:tab/>
      </w:r>
      <w:r w:rsidRPr="00226A64">
        <w:rPr>
          <w:noProof/>
        </w:rPr>
        <w:fldChar w:fldCharType="begin"/>
      </w:r>
      <w:r w:rsidRPr="00226A64">
        <w:rPr>
          <w:noProof/>
        </w:rPr>
        <w:instrText xml:space="preserve"> PAGEREF _Toc427937199 \h </w:instrText>
      </w:r>
      <w:r w:rsidRPr="00226A64">
        <w:rPr>
          <w:noProof/>
        </w:rPr>
      </w:r>
      <w:r w:rsidRPr="00226A64">
        <w:rPr>
          <w:noProof/>
        </w:rPr>
        <w:fldChar w:fldCharType="separate"/>
      </w:r>
      <w:r w:rsidRPr="00226A64">
        <w:rPr>
          <w:noProof/>
        </w:rPr>
        <w:t>79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13</w:t>
      </w:r>
      <w:r>
        <w:rPr>
          <w:noProof/>
        </w:rPr>
        <w:tab/>
        <w:t>Duties of suppliers of facilities, plant and substances</w:t>
      </w:r>
      <w:r w:rsidRPr="00226A64">
        <w:rPr>
          <w:noProof/>
        </w:rPr>
        <w:tab/>
      </w:r>
      <w:r w:rsidRPr="00226A64">
        <w:rPr>
          <w:noProof/>
        </w:rPr>
        <w:fldChar w:fldCharType="begin"/>
      </w:r>
      <w:r w:rsidRPr="00226A64">
        <w:rPr>
          <w:noProof/>
        </w:rPr>
        <w:instrText xml:space="preserve"> PAGEREF _Toc427937200 \h </w:instrText>
      </w:r>
      <w:r w:rsidRPr="00226A64">
        <w:rPr>
          <w:noProof/>
        </w:rPr>
      </w:r>
      <w:r w:rsidRPr="00226A64">
        <w:rPr>
          <w:noProof/>
        </w:rPr>
        <w:fldChar w:fldCharType="separate"/>
      </w:r>
      <w:r w:rsidRPr="00226A64">
        <w:rPr>
          <w:noProof/>
        </w:rPr>
        <w:t>81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13A</w:t>
      </w:r>
      <w:r>
        <w:rPr>
          <w:noProof/>
        </w:rPr>
        <w:tab/>
        <w:t>Duties of petroleum titleholders in relation to wells</w:t>
      </w:r>
      <w:r w:rsidRPr="00226A64">
        <w:rPr>
          <w:noProof/>
        </w:rPr>
        <w:tab/>
      </w:r>
      <w:r w:rsidRPr="00226A64">
        <w:rPr>
          <w:noProof/>
        </w:rPr>
        <w:fldChar w:fldCharType="begin"/>
      </w:r>
      <w:r w:rsidRPr="00226A64">
        <w:rPr>
          <w:noProof/>
        </w:rPr>
        <w:instrText xml:space="preserve"> PAGEREF _Toc427937201 \h </w:instrText>
      </w:r>
      <w:r w:rsidRPr="00226A64">
        <w:rPr>
          <w:noProof/>
        </w:rPr>
      </w:r>
      <w:r w:rsidRPr="00226A64">
        <w:rPr>
          <w:noProof/>
        </w:rPr>
        <w:fldChar w:fldCharType="separate"/>
      </w:r>
      <w:r w:rsidRPr="00226A64">
        <w:rPr>
          <w:noProof/>
        </w:rPr>
        <w:t>83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13B</w:t>
      </w:r>
      <w:r>
        <w:rPr>
          <w:noProof/>
        </w:rPr>
        <w:tab/>
        <w:t>Duties of greenhouse gas titleholders in relation to wells</w:t>
      </w:r>
      <w:r w:rsidRPr="00226A64">
        <w:rPr>
          <w:noProof/>
        </w:rPr>
        <w:tab/>
      </w:r>
      <w:r w:rsidRPr="00226A64">
        <w:rPr>
          <w:noProof/>
        </w:rPr>
        <w:fldChar w:fldCharType="begin"/>
      </w:r>
      <w:r w:rsidRPr="00226A64">
        <w:rPr>
          <w:noProof/>
        </w:rPr>
        <w:instrText xml:space="preserve"> PAGEREF _Toc427937202 \h </w:instrText>
      </w:r>
      <w:r w:rsidRPr="00226A64">
        <w:rPr>
          <w:noProof/>
        </w:rPr>
      </w:r>
      <w:r w:rsidRPr="00226A64">
        <w:rPr>
          <w:noProof/>
        </w:rPr>
        <w:fldChar w:fldCharType="separate"/>
      </w:r>
      <w:r w:rsidRPr="00226A64">
        <w:rPr>
          <w:noProof/>
        </w:rPr>
        <w:t>85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14</w:t>
      </w:r>
      <w:r>
        <w:rPr>
          <w:noProof/>
        </w:rPr>
        <w:tab/>
        <w:t>Duties of persons erecting facilities or installing plant</w:t>
      </w:r>
      <w:r w:rsidRPr="00226A64">
        <w:rPr>
          <w:noProof/>
        </w:rPr>
        <w:tab/>
      </w:r>
      <w:r w:rsidRPr="00226A64">
        <w:rPr>
          <w:noProof/>
        </w:rPr>
        <w:fldChar w:fldCharType="begin"/>
      </w:r>
      <w:r w:rsidRPr="00226A64">
        <w:rPr>
          <w:noProof/>
        </w:rPr>
        <w:instrText xml:space="preserve"> PAGEREF _Toc427937203 \h </w:instrText>
      </w:r>
      <w:r w:rsidRPr="00226A64">
        <w:rPr>
          <w:noProof/>
        </w:rPr>
      </w:r>
      <w:r w:rsidRPr="00226A64">
        <w:rPr>
          <w:noProof/>
        </w:rPr>
        <w:fldChar w:fldCharType="separate"/>
      </w:r>
      <w:r w:rsidRPr="00226A64">
        <w:rPr>
          <w:noProof/>
        </w:rPr>
        <w:t>87</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15</w:t>
      </w:r>
      <w:r>
        <w:rPr>
          <w:noProof/>
        </w:rPr>
        <w:tab/>
        <w:t>Duties of persons in relation to occupational health and safety</w:t>
      </w:r>
      <w:r w:rsidRPr="00226A64">
        <w:rPr>
          <w:noProof/>
        </w:rPr>
        <w:tab/>
      </w:r>
      <w:r w:rsidRPr="00226A64">
        <w:rPr>
          <w:noProof/>
        </w:rPr>
        <w:fldChar w:fldCharType="begin"/>
      </w:r>
      <w:r w:rsidRPr="00226A64">
        <w:rPr>
          <w:noProof/>
        </w:rPr>
        <w:instrText xml:space="preserve"> PAGEREF _Toc427937204 \h </w:instrText>
      </w:r>
      <w:r w:rsidRPr="00226A64">
        <w:rPr>
          <w:noProof/>
        </w:rPr>
      </w:r>
      <w:r w:rsidRPr="00226A64">
        <w:rPr>
          <w:noProof/>
        </w:rPr>
        <w:fldChar w:fldCharType="separate"/>
      </w:r>
      <w:r w:rsidRPr="00226A64">
        <w:rPr>
          <w:noProof/>
        </w:rPr>
        <w:t>88</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16</w:t>
      </w:r>
      <w:r>
        <w:rPr>
          <w:noProof/>
        </w:rPr>
        <w:tab/>
        <w:t>Reliance on information supplied or results of research</w:t>
      </w:r>
      <w:r w:rsidRPr="00226A64">
        <w:rPr>
          <w:noProof/>
        </w:rPr>
        <w:tab/>
      </w:r>
      <w:r w:rsidRPr="00226A64">
        <w:rPr>
          <w:noProof/>
        </w:rPr>
        <w:fldChar w:fldCharType="begin"/>
      </w:r>
      <w:r w:rsidRPr="00226A64">
        <w:rPr>
          <w:noProof/>
        </w:rPr>
        <w:instrText xml:space="preserve"> PAGEREF _Toc427937205 \h </w:instrText>
      </w:r>
      <w:r w:rsidRPr="00226A64">
        <w:rPr>
          <w:noProof/>
        </w:rPr>
      </w:r>
      <w:r w:rsidRPr="00226A64">
        <w:rPr>
          <w:noProof/>
        </w:rPr>
        <w:fldChar w:fldCharType="separate"/>
      </w:r>
      <w:r w:rsidRPr="00226A64">
        <w:rPr>
          <w:noProof/>
        </w:rPr>
        <w:t>89</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1A—Occupational health and safety duties: enforcement</w:t>
      </w:r>
      <w:r w:rsidRPr="00226A64">
        <w:rPr>
          <w:b w:val="0"/>
          <w:noProof/>
          <w:sz w:val="18"/>
        </w:rPr>
        <w:tab/>
      </w:r>
      <w:r w:rsidRPr="00226A64">
        <w:rPr>
          <w:b w:val="0"/>
          <w:noProof/>
          <w:sz w:val="18"/>
        </w:rPr>
        <w:fldChar w:fldCharType="begin"/>
      </w:r>
      <w:r w:rsidRPr="00226A64">
        <w:rPr>
          <w:b w:val="0"/>
          <w:noProof/>
          <w:sz w:val="18"/>
        </w:rPr>
        <w:instrText xml:space="preserve"> PAGEREF _Toc427937206 \h </w:instrText>
      </w:r>
      <w:r w:rsidRPr="00226A64">
        <w:rPr>
          <w:b w:val="0"/>
          <w:noProof/>
          <w:sz w:val="18"/>
        </w:rPr>
      </w:r>
      <w:r w:rsidRPr="00226A64">
        <w:rPr>
          <w:b w:val="0"/>
          <w:noProof/>
          <w:sz w:val="18"/>
        </w:rPr>
        <w:fldChar w:fldCharType="separate"/>
      </w:r>
      <w:r w:rsidRPr="00226A64">
        <w:rPr>
          <w:b w:val="0"/>
          <w:noProof/>
          <w:sz w:val="18"/>
        </w:rPr>
        <w:t>92</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16A</w:t>
      </w:r>
      <w:r>
        <w:rPr>
          <w:noProof/>
        </w:rPr>
        <w:tab/>
        <w:t xml:space="preserve">Meaning of </w:t>
      </w:r>
      <w:r w:rsidRPr="007E3F43">
        <w:rPr>
          <w:i/>
          <w:noProof/>
        </w:rPr>
        <w:t>health and safety requirement</w:t>
      </w:r>
      <w:r w:rsidRPr="00226A64">
        <w:rPr>
          <w:noProof/>
        </w:rPr>
        <w:tab/>
      </w:r>
      <w:r w:rsidRPr="00226A64">
        <w:rPr>
          <w:noProof/>
        </w:rPr>
        <w:fldChar w:fldCharType="begin"/>
      </w:r>
      <w:r w:rsidRPr="00226A64">
        <w:rPr>
          <w:noProof/>
        </w:rPr>
        <w:instrText xml:space="preserve"> PAGEREF _Toc427937207 \h </w:instrText>
      </w:r>
      <w:r w:rsidRPr="00226A64">
        <w:rPr>
          <w:noProof/>
        </w:rPr>
      </w:r>
      <w:r w:rsidRPr="00226A64">
        <w:rPr>
          <w:noProof/>
        </w:rPr>
        <w:fldChar w:fldCharType="separate"/>
      </w:r>
      <w:r w:rsidRPr="00226A64">
        <w:rPr>
          <w:noProof/>
        </w:rPr>
        <w:t>92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16B</w:t>
      </w:r>
      <w:r>
        <w:rPr>
          <w:noProof/>
        </w:rPr>
        <w:tab/>
        <w:t>Occupational health and safety duties offence—recklessness</w:t>
      </w:r>
      <w:r w:rsidRPr="00226A64">
        <w:rPr>
          <w:noProof/>
        </w:rPr>
        <w:tab/>
      </w:r>
      <w:r w:rsidRPr="00226A64">
        <w:rPr>
          <w:noProof/>
        </w:rPr>
        <w:fldChar w:fldCharType="begin"/>
      </w:r>
      <w:r w:rsidRPr="00226A64">
        <w:rPr>
          <w:noProof/>
        </w:rPr>
        <w:instrText xml:space="preserve"> PAGEREF _Toc427937208 \h </w:instrText>
      </w:r>
      <w:r w:rsidRPr="00226A64">
        <w:rPr>
          <w:noProof/>
        </w:rPr>
      </w:r>
      <w:r w:rsidRPr="00226A64">
        <w:rPr>
          <w:noProof/>
        </w:rPr>
        <w:fldChar w:fldCharType="separate"/>
      </w:r>
      <w:r w:rsidRPr="00226A64">
        <w:rPr>
          <w:noProof/>
        </w:rPr>
        <w:t>92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16C</w:t>
      </w:r>
      <w:r>
        <w:rPr>
          <w:noProof/>
        </w:rPr>
        <w:tab/>
        <w:t>Occupational health and safety duties offence—negligence</w:t>
      </w:r>
      <w:r w:rsidRPr="00226A64">
        <w:rPr>
          <w:noProof/>
        </w:rPr>
        <w:tab/>
      </w:r>
      <w:r w:rsidRPr="00226A64">
        <w:rPr>
          <w:noProof/>
        </w:rPr>
        <w:fldChar w:fldCharType="begin"/>
      </w:r>
      <w:r w:rsidRPr="00226A64">
        <w:rPr>
          <w:noProof/>
        </w:rPr>
        <w:instrText xml:space="preserve"> PAGEREF _Toc427937209 \h </w:instrText>
      </w:r>
      <w:r w:rsidRPr="00226A64">
        <w:rPr>
          <w:noProof/>
        </w:rPr>
      </w:r>
      <w:r w:rsidRPr="00226A64">
        <w:rPr>
          <w:noProof/>
        </w:rPr>
        <w:fldChar w:fldCharType="separate"/>
      </w:r>
      <w:r w:rsidRPr="00226A64">
        <w:rPr>
          <w:noProof/>
        </w:rPr>
        <w:t>93</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2—Regulations relating to occupational health and safety</w:t>
      </w:r>
      <w:r w:rsidRPr="00226A64">
        <w:rPr>
          <w:b w:val="0"/>
          <w:noProof/>
          <w:sz w:val="18"/>
        </w:rPr>
        <w:tab/>
      </w:r>
      <w:r w:rsidRPr="00226A64">
        <w:rPr>
          <w:b w:val="0"/>
          <w:noProof/>
          <w:sz w:val="18"/>
        </w:rPr>
        <w:fldChar w:fldCharType="begin"/>
      </w:r>
      <w:r w:rsidRPr="00226A64">
        <w:rPr>
          <w:b w:val="0"/>
          <w:noProof/>
          <w:sz w:val="18"/>
        </w:rPr>
        <w:instrText xml:space="preserve"> PAGEREF _Toc427937210 \h </w:instrText>
      </w:r>
      <w:r w:rsidRPr="00226A64">
        <w:rPr>
          <w:b w:val="0"/>
          <w:noProof/>
          <w:sz w:val="18"/>
        </w:rPr>
      </w:r>
      <w:r w:rsidRPr="00226A64">
        <w:rPr>
          <w:b w:val="0"/>
          <w:noProof/>
          <w:sz w:val="18"/>
        </w:rPr>
        <w:fldChar w:fldCharType="separate"/>
      </w:r>
      <w:r w:rsidRPr="00226A64">
        <w:rPr>
          <w:b w:val="0"/>
          <w:noProof/>
          <w:sz w:val="18"/>
        </w:rPr>
        <w:t>94</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17</w:t>
      </w:r>
      <w:r>
        <w:rPr>
          <w:noProof/>
        </w:rPr>
        <w:tab/>
        <w:t>Regulations relating to occupational health and safety</w:t>
      </w:r>
      <w:r w:rsidRPr="00226A64">
        <w:rPr>
          <w:noProof/>
        </w:rPr>
        <w:tab/>
      </w:r>
      <w:r w:rsidRPr="00226A64">
        <w:rPr>
          <w:noProof/>
        </w:rPr>
        <w:fldChar w:fldCharType="begin"/>
      </w:r>
      <w:r w:rsidRPr="00226A64">
        <w:rPr>
          <w:noProof/>
        </w:rPr>
        <w:instrText xml:space="preserve"> PAGEREF _Toc427937211 \h </w:instrText>
      </w:r>
      <w:r w:rsidRPr="00226A64">
        <w:rPr>
          <w:noProof/>
        </w:rPr>
      </w:r>
      <w:r w:rsidRPr="00226A64">
        <w:rPr>
          <w:noProof/>
        </w:rPr>
        <w:fldChar w:fldCharType="separate"/>
      </w:r>
      <w:r w:rsidRPr="00226A64">
        <w:rPr>
          <w:noProof/>
        </w:rPr>
        <w:t>94</w:t>
      </w:r>
      <w:r w:rsidRPr="00226A64">
        <w:rPr>
          <w:noProof/>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3—Workplace arrangements</w:t>
      </w:r>
      <w:r w:rsidRPr="00226A64">
        <w:rPr>
          <w:b w:val="0"/>
          <w:noProof/>
          <w:sz w:val="18"/>
        </w:rPr>
        <w:tab/>
      </w:r>
      <w:r w:rsidRPr="00226A64">
        <w:rPr>
          <w:b w:val="0"/>
          <w:noProof/>
          <w:sz w:val="18"/>
        </w:rPr>
        <w:fldChar w:fldCharType="begin"/>
      </w:r>
      <w:r w:rsidRPr="00226A64">
        <w:rPr>
          <w:b w:val="0"/>
          <w:noProof/>
          <w:sz w:val="18"/>
        </w:rPr>
        <w:instrText xml:space="preserve"> PAGEREF _Toc427937212 \h </w:instrText>
      </w:r>
      <w:r w:rsidRPr="00226A64">
        <w:rPr>
          <w:b w:val="0"/>
          <w:noProof/>
          <w:sz w:val="18"/>
        </w:rPr>
      </w:r>
      <w:r w:rsidRPr="00226A64">
        <w:rPr>
          <w:b w:val="0"/>
          <w:noProof/>
          <w:sz w:val="18"/>
        </w:rPr>
        <w:fldChar w:fldCharType="separate"/>
      </w:r>
      <w:r w:rsidRPr="00226A64">
        <w:rPr>
          <w:b w:val="0"/>
          <w:noProof/>
          <w:sz w:val="18"/>
        </w:rPr>
        <w:t>96</w:t>
      </w:r>
      <w:r w:rsidRPr="00226A64">
        <w:rPr>
          <w:b w:val="0"/>
          <w:noProof/>
          <w:sz w:val="18"/>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1—Introduction</w:t>
      </w:r>
      <w:r w:rsidRPr="00226A64">
        <w:rPr>
          <w:b w:val="0"/>
          <w:noProof/>
          <w:sz w:val="18"/>
        </w:rPr>
        <w:tab/>
      </w:r>
      <w:r w:rsidRPr="00226A64">
        <w:rPr>
          <w:b w:val="0"/>
          <w:noProof/>
          <w:sz w:val="18"/>
        </w:rPr>
        <w:fldChar w:fldCharType="begin"/>
      </w:r>
      <w:r w:rsidRPr="00226A64">
        <w:rPr>
          <w:b w:val="0"/>
          <w:noProof/>
          <w:sz w:val="18"/>
        </w:rPr>
        <w:instrText xml:space="preserve"> PAGEREF _Toc427937213 \h </w:instrText>
      </w:r>
      <w:r w:rsidRPr="00226A64">
        <w:rPr>
          <w:b w:val="0"/>
          <w:noProof/>
          <w:sz w:val="18"/>
        </w:rPr>
      </w:r>
      <w:r w:rsidRPr="00226A64">
        <w:rPr>
          <w:b w:val="0"/>
          <w:noProof/>
          <w:sz w:val="18"/>
        </w:rPr>
        <w:fldChar w:fldCharType="separate"/>
      </w:r>
      <w:r w:rsidRPr="00226A64">
        <w:rPr>
          <w:b w:val="0"/>
          <w:noProof/>
          <w:sz w:val="18"/>
        </w:rPr>
        <w:t>96</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18</w:t>
      </w:r>
      <w:r>
        <w:rPr>
          <w:noProof/>
        </w:rPr>
        <w:tab/>
        <w:t>Simplified outline</w:t>
      </w:r>
      <w:r w:rsidRPr="00226A64">
        <w:rPr>
          <w:noProof/>
        </w:rPr>
        <w:tab/>
      </w:r>
      <w:r w:rsidRPr="00226A64">
        <w:rPr>
          <w:noProof/>
        </w:rPr>
        <w:fldChar w:fldCharType="begin"/>
      </w:r>
      <w:r w:rsidRPr="00226A64">
        <w:rPr>
          <w:noProof/>
        </w:rPr>
        <w:instrText xml:space="preserve"> PAGEREF _Toc427937214 \h </w:instrText>
      </w:r>
      <w:r w:rsidRPr="00226A64">
        <w:rPr>
          <w:noProof/>
        </w:rPr>
      </w:r>
      <w:r w:rsidRPr="00226A64">
        <w:rPr>
          <w:noProof/>
        </w:rPr>
        <w:fldChar w:fldCharType="separate"/>
      </w:r>
      <w:r w:rsidRPr="00226A64">
        <w:rPr>
          <w:noProof/>
        </w:rPr>
        <w:t>96</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2—Designated work groups</w:t>
      </w:r>
      <w:r w:rsidRPr="00226A64">
        <w:rPr>
          <w:b w:val="0"/>
          <w:noProof/>
          <w:sz w:val="18"/>
        </w:rPr>
        <w:tab/>
      </w:r>
      <w:r w:rsidRPr="00226A64">
        <w:rPr>
          <w:b w:val="0"/>
          <w:noProof/>
          <w:sz w:val="18"/>
        </w:rPr>
        <w:fldChar w:fldCharType="begin"/>
      </w:r>
      <w:r w:rsidRPr="00226A64">
        <w:rPr>
          <w:b w:val="0"/>
          <w:noProof/>
          <w:sz w:val="18"/>
        </w:rPr>
        <w:instrText xml:space="preserve"> PAGEREF _Toc427937215 \h </w:instrText>
      </w:r>
      <w:r w:rsidRPr="00226A64">
        <w:rPr>
          <w:b w:val="0"/>
          <w:noProof/>
          <w:sz w:val="18"/>
        </w:rPr>
      </w:r>
      <w:r w:rsidRPr="00226A64">
        <w:rPr>
          <w:b w:val="0"/>
          <w:noProof/>
          <w:sz w:val="18"/>
        </w:rPr>
        <w:fldChar w:fldCharType="separate"/>
      </w:r>
      <w:r w:rsidRPr="00226A64">
        <w:rPr>
          <w:b w:val="0"/>
          <w:noProof/>
          <w:sz w:val="18"/>
        </w:rPr>
        <w:t>97</w:t>
      </w:r>
      <w:r w:rsidRPr="00226A64">
        <w:rPr>
          <w:b w:val="0"/>
          <w:noProof/>
          <w:sz w:val="18"/>
        </w:rPr>
        <w:fldChar w:fldCharType="end"/>
      </w:r>
    </w:p>
    <w:p w:rsidR="00226A64" w:rsidRDefault="00226A64">
      <w:pPr>
        <w:pStyle w:val="TOC4"/>
        <w:rPr>
          <w:rFonts w:asciiTheme="minorHAnsi" w:eastAsiaTheme="minorEastAsia" w:hAnsiTheme="minorHAnsi" w:cstheme="minorBidi"/>
          <w:b w:val="0"/>
          <w:noProof/>
          <w:kern w:val="0"/>
          <w:sz w:val="22"/>
          <w:szCs w:val="22"/>
        </w:rPr>
      </w:pPr>
      <w:r>
        <w:rPr>
          <w:noProof/>
        </w:rPr>
        <w:t>Subdivision A—Establishment of designated work groups</w:t>
      </w:r>
      <w:r w:rsidRPr="00226A64">
        <w:rPr>
          <w:b w:val="0"/>
          <w:noProof/>
          <w:sz w:val="18"/>
        </w:rPr>
        <w:tab/>
      </w:r>
      <w:r w:rsidRPr="00226A64">
        <w:rPr>
          <w:b w:val="0"/>
          <w:noProof/>
          <w:sz w:val="18"/>
        </w:rPr>
        <w:fldChar w:fldCharType="begin"/>
      </w:r>
      <w:r w:rsidRPr="00226A64">
        <w:rPr>
          <w:b w:val="0"/>
          <w:noProof/>
          <w:sz w:val="18"/>
        </w:rPr>
        <w:instrText xml:space="preserve"> PAGEREF _Toc427937216 \h </w:instrText>
      </w:r>
      <w:r w:rsidRPr="00226A64">
        <w:rPr>
          <w:b w:val="0"/>
          <w:noProof/>
          <w:sz w:val="18"/>
        </w:rPr>
      </w:r>
      <w:r w:rsidRPr="00226A64">
        <w:rPr>
          <w:b w:val="0"/>
          <w:noProof/>
          <w:sz w:val="18"/>
        </w:rPr>
        <w:fldChar w:fldCharType="separate"/>
      </w:r>
      <w:r w:rsidRPr="00226A64">
        <w:rPr>
          <w:b w:val="0"/>
          <w:noProof/>
          <w:sz w:val="18"/>
        </w:rPr>
        <w:t>97</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19</w:t>
      </w:r>
      <w:r>
        <w:rPr>
          <w:noProof/>
        </w:rPr>
        <w:tab/>
        <w:t>Establishment of designated work groups by request</w:t>
      </w:r>
      <w:r w:rsidRPr="00226A64">
        <w:rPr>
          <w:noProof/>
        </w:rPr>
        <w:tab/>
      </w:r>
      <w:r w:rsidRPr="00226A64">
        <w:rPr>
          <w:noProof/>
        </w:rPr>
        <w:fldChar w:fldCharType="begin"/>
      </w:r>
      <w:r w:rsidRPr="00226A64">
        <w:rPr>
          <w:noProof/>
        </w:rPr>
        <w:instrText xml:space="preserve"> PAGEREF _Toc427937217 \h </w:instrText>
      </w:r>
      <w:r w:rsidRPr="00226A64">
        <w:rPr>
          <w:noProof/>
        </w:rPr>
      </w:r>
      <w:r w:rsidRPr="00226A64">
        <w:rPr>
          <w:noProof/>
        </w:rPr>
        <w:fldChar w:fldCharType="separate"/>
      </w:r>
      <w:r w:rsidRPr="00226A64">
        <w:rPr>
          <w:noProof/>
        </w:rPr>
        <w:t>97</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20</w:t>
      </w:r>
      <w:r>
        <w:rPr>
          <w:noProof/>
        </w:rPr>
        <w:tab/>
        <w:t>Establishment of designated work groups at initiative of operator</w:t>
      </w:r>
      <w:r w:rsidRPr="00226A64">
        <w:rPr>
          <w:noProof/>
        </w:rPr>
        <w:tab/>
      </w:r>
      <w:r w:rsidRPr="00226A64">
        <w:rPr>
          <w:noProof/>
        </w:rPr>
        <w:fldChar w:fldCharType="begin"/>
      </w:r>
      <w:r w:rsidRPr="00226A64">
        <w:rPr>
          <w:noProof/>
        </w:rPr>
        <w:instrText xml:space="preserve"> PAGEREF _Toc427937218 \h </w:instrText>
      </w:r>
      <w:r w:rsidRPr="00226A64">
        <w:rPr>
          <w:noProof/>
        </w:rPr>
      </w:r>
      <w:r w:rsidRPr="00226A64">
        <w:rPr>
          <w:noProof/>
        </w:rPr>
        <w:fldChar w:fldCharType="separate"/>
      </w:r>
      <w:r w:rsidRPr="00226A64">
        <w:rPr>
          <w:noProof/>
        </w:rPr>
        <w:t>98</w:t>
      </w:r>
      <w:r w:rsidRPr="00226A64">
        <w:rPr>
          <w:noProof/>
        </w:rPr>
        <w:fldChar w:fldCharType="end"/>
      </w:r>
    </w:p>
    <w:p w:rsidR="00226A64" w:rsidRDefault="00226A64">
      <w:pPr>
        <w:pStyle w:val="TOC4"/>
        <w:rPr>
          <w:rFonts w:asciiTheme="minorHAnsi" w:eastAsiaTheme="minorEastAsia" w:hAnsiTheme="minorHAnsi" w:cstheme="minorBidi"/>
          <w:b w:val="0"/>
          <w:noProof/>
          <w:kern w:val="0"/>
          <w:sz w:val="22"/>
          <w:szCs w:val="22"/>
        </w:rPr>
      </w:pPr>
      <w:r>
        <w:rPr>
          <w:noProof/>
        </w:rPr>
        <w:t>Subdivision B—Variation of designated work groups</w:t>
      </w:r>
      <w:r w:rsidRPr="00226A64">
        <w:rPr>
          <w:b w:val="0"/>
          <w:noProof/>
          <w:sz w:val="18"/>
        </w:rPr>
        <w:tab/>
      </w:r>
      <w:r w:rsidRPr="00226A64">
        <w:rPr>
          <w:b w:val="0"/>
          <w:noProof/>
          <w:sz w:val="18"/>
        </w:rPr>
        <w:fldChar w:fldCharType="begin"/>
      </w:r>
      <w:r w:rsidRPr="00226A64">
        <w:rPr>
          <w:b w:val="0"/>
          <w:noProof/>
          <w:sz w:val="18"/>
        </w:rPr>
        <w:instrText xml:space="preserve"> PAGEREF _Toc427937219 \h </w:instrText>
      </w:r>
      <w:r w:rsidRPr="00226A64">
        <w:rPr>
          <w:b w:val="0"/>
          <w:noProof/>
          <w:sz w:val="18"/>
        </w:rPr>
      </w:r>
      <w:r w:rsidRPr="00226A64">
        <w:rPr>
          <w:b w:val="0"/>
          <w:noProof/>
          <w:sz w:val="18"/>
        </w:rPr>
        <w:fldChar w:fldCharType="separate"/>
      </w:r>
      <w:r w:rsidRPr="00226A64">
        <w:rPr>
          <w:b w:val="0"/>
          <w:noProof/>
          <w:sz w:val="18"/>
        </w:rPr>
        <w:t>98</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21</w:t>
      </w:r>
      <w:r>
        <w:rPr>
          <w:noProof/>
        </w:rPr>
        <w:tab/>
        <w:t>Variation of designated work groups by request</w:t>
      </w:r>
      <w:r w:rsidRPr="00226A64">
        <w:rPr>
          <w:noProof/>
        </w:rPr>
        <w:tab/>
      </w:r>
      <w:r w:rsidRPr="00226A64">
        <w:rPr>
          <w:noProof/>
        </w:rPr>
        <w:fldChar w:fldCharType="begin"/>
      </w:r>
      <w:r w:rsidRPr="00226A64">
        <w:rPr>
          <w:noProof/>
        </w:rPr>
        <w:instrText xml:space="preserve"> PAGEREF _Toc427937220 \h </w:instrText>
      </w:r>
      <w:r w:rsidRPr="00226A64">
        <w:rPr>
          <w:noProof/>
        </w:rPr>
      </w:r>
      <w:r w:rsidRPr="00226A64">
        <w:rPr>
          <w:noProof/>
        </w:rPr>
        <w:fldChar w:fldCharType="separate"/>
      </w:r>
      <w:r w:rsidRPr="00226A64">
        <w:rPr>
          <w:noProof/>
        </w:rPr>
        <w:t>98</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22</w:t>
      </w:r>
      <w:r>
        <w:rPr>
          <w:noProof/>
        </w:rPr>
        <w:tab/>
        <w:t>Variation of designated work groups at initiative of operator</w:t>
      </w:r>
      <w:r w:rsidRPr="00226A64">
        <w:rPr>
          <w:noProof/>
        </w:rPr>
        <w:tab/>
      </w:r>
      <w:r w:rsidRPr="00226A64">
        <w:rPr>
          <w:noProof/>
        </w:rPr>
        <w:fldChar w:fldCharType="begin"/>
      </w:r>
      <w:r w:rsidRPr="00226A64">
        <w:rPr>
          <w:noProof/>
        </w:rPr>
        <w:instrText xml:space="preserve"> PAGEREF _Toc427937221 \h </w:instrText>
      </w:r>
      <w:r w:rsidRPr="00226A64">
        <w:rPr>
          <w:noProof/>
        </w:rPr>
      </w:r>
      <w:r w:rsidRPr="00226A64">
        <w:rPr>
          <w:noProof/>
        </w:rPr>
        <w:fldChar w:fldCharType="separate"/>
      </w:r>
      <w:r w:rsidRPr="00226A64">
        <w:rPr>
          <w:noProof/>
        </w:rPr>
        <w:t>100</w:t>
      </w:r>
      <w:r w:rsidRPr="00226A64">
        <w:rPr>
          <w:noProof/>
        </w:rPr>
        <w:fldChar w:fldCharType="end"/>
      </w:r>
    </w:p>
    <w:p w:rsidR="00226A64" w:rsidRDefault="00226A64">
      <w:pPr>
        <w:pStyle w:val="TOC4"/>
        <w:rPr>
          <w:rFonts w:asciiTheme="minorHAnsi" w:eastAsiaTheme="minorEastAsia" w:hAnsiTheme="minorHAnsi" w:cstheme="minorBidi"/>
          <w:b w:val="0"/>
          <w:noProof/>
          <w:kern w:val="0"/>
          <w:sz w:val="22"/>
          <w:szCs w:val="22"/>
        </w:rPr>
      </w:pPr>
      <w:r>
        <w:rPr>
          <w:noProof/>
        </w:rPr>
        <w:t>Subdivision C—General</w:t>
      </w:r>
      <w:r w:rsidRPr="00226A64">
        <w:rPr>
          <w:b w:val="0"/>
          <w:noProof/>
          <w:sz w:val="18"/>
        </w:rPr>
        <w:tab/>
      </w:r>
      <w:r w:rsidRPr="00226A64">
        <w:rPr>
          <w:b w:val="0"/>
          <w:noProof/>
          <w:sz w:val="18"/>
        </w:rPr>
        <w:fldChar w:fldCharType="begin"/>
      </w:r>
      <w:r w:rsidRPr="00226A64">
        <w:rPr>
          <w:b w:val="0"/>
          <w:noProof/>
          <w:sz w:val="18"/>
        </w:rPr>
        <w:instrText xml:space="preserve"> PAGEREF _Toc427937222 \h </w:instrText>
      </w:r>
      <w:r w:rsidRPr="00226A64">
        <w:rPr>
          <w:b w:val="0"/>
          <w:noProof/>
          <w:sz w:val="18"/>
        </w:rPr>
      </w:r>
      <w:r w:rsidRPr="00226A64">
        <w:rPr>
          <w:b w:val="0"/>
          <w:noProof/>
          <w:sz w:val="18"/>
        </w:rPr>
        <w:fldChar w:fldCharType="separate"/>
      </w:r>
      <w:r w:rsidRPr="00226A64">
        <w:rPr>
          <w:b w:val="0"/>
          <w:noProof/>
          <w:sz w:val="18"/>
        </w:rPr>
        <w:t>101</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23</w:t>
      </w:r>
      <w:r>
        <w:rPr>
          <w:noProof/>
        </w:rPr>
        <w:tab/>
        <w:t>Referral of disagreement to reviewing authority</w:t>
      </w:r>
      <w:r w:rsidRPr="00226A64">
        <w:rPr>
          <w:noProof/>
        </w:rPr>
        <w:tab/>
      </w:r>
      <w:r w:rsidRPr="00226A64">
        <w:rPr>
          <w:noProof/>
        </w:rPr>
        <w:fldChar w:fldCharType="begin"/>
      </w:r>
      <w:r w:rsidRPr="00226A64">
        <w:rPr>
          <w:noProof/>
        </w:rPr>
        <w:instrText xml:space="preserve"> PAGEREF _Toc427937223 \h </w:instrText>
      </w:r>
      <w:r w:rsidRPr="00226A64">
        <w:rPr>
          <w:noProof/>
        </w:rPr>
      </w:r>
      <w:r w:rsidRPr="00226A64">
        <w:rPr>
          <w:noProof/>
        </w:rPr>
        <w:fldChar w:fldCharType="separate"/>
      </w:r>
      <w:r w:rsidRPr="00226A64">
        <w:rPr>
          <w:noProof/>
        </w:rPr>
        <w:t>101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24</w:t>
      </w:r>
      <w:r>
        <w:rPr>
          <w:noProof/>
        </w:rPr>
        <w:tab/>
        <w:t>Manner of grouping members of the workforce</w:t>
      </w:r>
      <w:r w:rsidRPr="00226A64">
        <w:rPr>
          <w:noProof/>
        </w:rPr>
        <w:tab/>
      </w:r>
      <w:r w:rsidRPr="00226A64">
        <w:rPr>
          <w:noProof/>
        </w:rPr>
        <w:fldChar w:fldCharType="begin"/>
      </w:r>
      <w:r w:rsidRPr="00226A64">
        <w:rPr>
          <w:noProof/>
        </w:rPr>
        <w:instrText xml:space="preserve"> PAGEREF _Toc427937224 \h </w:instrText>
      </w:r>
      <w:r w:rsidRPr="00226A64">
        <w:rPr>
          <w:noProof/>
        </w:rPr>
      </w:r>
      <w:r w:rsidRPr="00226A64">
        <w:rPr>
          <w:noProof/>
        </w:rPr>
        <w:fldChar w:fldCharType="separate"/>
      </w:r>
      <w:r w:rsidRPr="00226A64">
        <w:rPr>
          <w:noProof/>
        </w:rPr>
        <w:t>101</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lastRenderedPageBreak/>
        <w:t>Division 3—Health and safety representatives</w:t>
      </w:r>
      <w:r w:rsidRPr="00226A64">
        <w:rPr>
          <w:b w:val="0"/>
          <w:noProof/>
          <w:sz w:val="18"/>
        </w:rPr>
        <w:tab/>
      </w:r>
      <w:r w:rsidRPr="00226A64">
        <w:rPr>
          <w:b w:val="0"/>
          <w:noProof/>
          <w:sz w:val="18"/>
        </w:rPr>
        <w:fldChar w:fldCharType="begin"/>
      </w:r>
      <w:r w:rsidRPr="00226A64">
        <w:rPr>
          <w:b w:val="0"/>
          <w:noProof/>
          <w:sz w:val="18"/>
        </w:rPr>
        <w:instrText xml:space="preserve"> PAGEREF _Toc427937225 \h </w:instrText>
      </w:r>
      <w:r w:rsidRPr="00226A64">
        <w:rPr>
          <w:b w:val="0"/>
          <w:noProof/>
          <w:sz w:val="18"/>
        </w:rPr>
      </w:r>
      <w:r w:rsidRPr="00226A64">
        <w:rPr>
          <w:b w:val="0"/>
          <w:noProof/>
          <w:sz w:val="18"/>
        </w:rPr>
        <w:fldChar w:fldCharType="separate"/>
      </w:r>
      <w:r w:rsidRPr="00226A64">
        <w:rPr>
          <w:b w:val="0"/>
          <w:noProof/>
          <w:sz w:val="18"/>
        </w:rPr>
        <w:t>103</w:t>
      </w:r>
      <w:r w:rsidRPr="00226A64">
        <w:rPr>
          <w:b w:val="0"/>
          <w:noProof/>
          <w:sz w:val="18"/>
        </w:rPr>
        <w:fldChar w:fldCharType="end"/>
      </w:r>
    </w:p>
    <w:p w:rsidR="00226A64" w:rsidRDefault="00226A64">
      <w:pPr>
        <w:pStyle w:val="TOC4"/>
        <w:rPr>
          <w:rFonts w:asciiTheme="minorHAnsi" w:eastAsiaTheme="minorEastAsia" w:hAnsiTheme="minorHAnsi" w:cstheme="minorBidi"/>
          <w:b w:val="0"/>
          <w:noProof/>
          <w:kern w:val="0"/>
          <w:sz w:val="22"/>
          <w:szCs w:val="22"/>
        </w:rPr>
      </w:pPr>
      <w:r>
        <w:rPr>
          <w:noProof/>
        </w:rPr>
        <w:t>Subdivision A—Selection of health and safety representatives</w:t>
      </w:r>
      <w:r w:rsidRPr="00226A64">
        <w:rPr>
          <w:b w:val="0"/>
          <w:noProof/>
          <w:sz w:val="18"/>
        </w:rPr>
        <w:tab/>
      </w:r>
      <w:r w:rsidRPr="00226A64">
        <w:rPr>
          <w:b w:val="0"/>
          <w:noProof/>
          <w:sz w:val="18"/>
        </w:rPr>
        <w:fldChar w:fldCharType="begin"/>
      </w:r>
      <w:r w:rsidRPr="00226A64">
        <w:rPr>
          <w:b w:val="0"/>
          <w:noProof/>
          <w:sz w:val="18"/>
        </w:rPr>
        <w:instrText xml:space="preserve"> PAGEREF _Toc427937226 \h </w:instrText>
      </w:r>
      <w:r w:rsidRPr="00226A64">
        <w:rPr>
          <w:b w:val="0"/>
          <w:noProof/>
          <w:sz w:val="18"/>
        </w:rPr>
      </w:r>
      <w:r w:rsidRPr="00226A64">
        <w:rPr>
          <w:b w:val="0"/>
          <w:noProof/>
          <w:sz w:val="18"/>
        </w:rPr>
        <w:fldChar w:fldCharType="separate"/>
      </w:r>
      <w:r w:rsidRPr="00226A64">
        <w:rPr>
          <w:b w:val="0"/>
          <w:noProof/>
          <w:sz w:val="18"/>
        </w:rPr>
        <w:t>103</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25</w:t>
      </w:r>
      <w:r>
        <w:rPr>
          <w:noProof/>
        </w:rPr>
        <w:tab/>
        <w:t>Selection of health and safety representatives</w:t>
      </w:r>
      <w:r w:rsidRPr="00226A64">
        <w:rPr>
          <w:noProof/>
        </w:rPr>
        <w:tab/>
      </w:r>
      <w:r w:rsidRPr="00226A64">
        <w:rPr>
          <w:noProof/>
        </w:rPr>
        <w:fldChar w:fldCharType="begin"/>
      </w:r>
      <w:r w:rsidRPr="00226A64">
        <w:rPr>
          <w:noProof/>
        </w:rPr>
        <w:instrText xml:space="preserve"> PAGEREF _Toc427937227 \h </w:instrText>
      </w:r>
      <w:r w:rsidRPr="00226A64">
        <w:rPr>
          <w:noProof/>
        </w:rPr>
      </w:r>
      <w:r w:rsidRPr="00226A64">
        <w:rPr>
          <w:noProof/>
        </w:rPr>
        <w:fldChar w:fldCharType="separate"/>
      </w:r>
      <w:r w:rsidRPr="00226A64">
        <w:rPr>
          <w:noProof/>
        </w:rPr>
        <w:t>103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26</w:t>
      </w:r>
      <w:r>
        <w:rPr>
          <w:noProof/>
        </w:rPr>
        <w:tab/>
        <w:t>Election of health and safety representatives</w:t>
      </w:r>
      <w:r w:rsidRPr="00226A64">
        <w:rPr>
          <w:noProof/>
        </w:rPr>
        <w:tab/>
      </w:r>
      <w:r w:rsidRPr="00226A64">
        <w:rPr>
          <w:noProof/>
        </w:rPr>
        <w:fldChar w:fldCharType="begin"/>
      </w:r>
      <w:r w:rsidRPr="00226A64">
        <w:rPr>
          <w:noProof/>
        </w:rPr>
        <w:instrText xml:space="preserve"> PAGEREF _Toc427937228 \h </w:instrText>
      </w:r>
      <w:r w:rsidRPr="00226A64">
        <w:rPr>
          <w:noProof/>
        </w:rPr>
      </w:r>
      <w:r w:rsidRPr="00226A64">
        <w:rPr>
          <w:noProof/>
        </w:rPr>
        <w:fldChar w:fldCharType="separate"/>
      </w:r>
      <w:r w:rsidRPr="00226A64">
        <w:rPr>
          <w:noProof/>
        </w:rPr>
        <w:t>103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27</w:t>
      </w:r>
      <w:r>
        <w:rPr>
          <w:noProof/>
        </w:rPr>
        <w:tab/>
        <w:t>List of health and safety representatives</w:t>
      </w:r>
      <w:r w:rsidRPr="00226A64">
        <w:rPr>
          <w:noProof/>
        </w:rPr>
        <w:tab/>
      </w:r>
      <w:r w:rsidRPr="00226A64">
        <w:rPr>
          <w:noProof/>
        </w:rPr>
        <w:fldChar w:fldCharType="begin"/>
      </w:r>
      <w:r w:rsidRPr="00226A64">
        <w:rPr>
          <w:noProof/>
        </w:rPr>
        <w:instrText xml:space="preserve"> PAGEREF _Toc427937229 \h </w:instrText>
      </w:r>
      <w:r w:rsidRPr="00226A64">
        <w:rPr>
          <w:noProof/>
        </w:rPr>
      </w:r>
      <w:r w:rsidRPr="00226A64">
        <w:rPr>
          <w:noProof/>
        </w:rPr>
        <w:fldChar w:fldCharType="separate"/>
      </w:r>
      <w:r w:rsidRPr="00226A64">
        <w:rPr>
          <w:noProof/>
        </w:rPr>
        <w:t>105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28</w:t>
      </w:r>
      <w:r>
        <w:rPr>
          <w:noProof/>
        </w:rPr>
        <w:tab/>
        <w:t>Members of designated work group must be notified of selection etc. of health and safety representative</w:t>
      </w:r>
      <w:r w:rsidRPr="00226A64">
        <w:rPr>
          <w:noProof/>
        </w:rPr>
        <w:tab/>
      </w:r>
      <w:r w:rsidRPr="00226A64">
        <w:rPr>
          <w:noProof/>
        </w:rPr>
        <w:fldChar w:fldCharType="begin"/>
      </w:r>
      <w:r w:rsidRPr="00226A64">
        <w:rPr>
          <w:noProof/>
        </w:rPr>
        <w:instrText xml:space="preserve"> PAGEREF _Toc427937230 \h </w:instrText>
      </w:r>
      <w:r w:rsidRPr="00226A64">
        <w:rPr>
          <w:noProof/>
        </w:rPr>
      </w:r>
      <w:r w:rsidRPr="00226A64">
        <w:rPr>
          <w:noProof/>
        </w:rPr>
        <w:fldChar w:fldCharType="separate"/>
      </w:r>
      <w:r w:rsidRPr="00226A64">
        <w:rPr>
          <w:noProof/>
        </w:rPr>
        <w:t>105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29</w:t>
      </w:r>
      <w:r>
        <w:rPr>
          <w:noProof/>
        </w:rPr>
        <w:tab/>
        <w:t>Term of office</w:t>
      </w:r>
      <w:r w:rsidRPr="00226A64">
        <w:rPr>
          <w:noProof/>
        </w:rPr>
        <w:tab/>
      </w:r>
      <w:r w:rsidRPr="00226A64">
        <w:rPr>
          <w:noProof/>
        </w:rPr>
        <w:fldChar w:fldCharType="begin"/>
      </w:r>
      <w:r w:rsidRPr="00226A64">
        <w:rPr>
          <w:noProof/>
        </w:rPr>
        <w:instrText xml:space="preserve"> PAGEREF _Toc427937231 \h </w:instrText>
      </w:r>
      <w:r w:rsidRPr="00226A64">
        <w:rPr>
          <w:noProof/>
        </w:rPr>
      </w:r>
      <w:r w:rsidRPr="00226A64">
        <w:rPr>
          <w:noProof/>
        </w:rPr>
        <w:fldChar w:fldCharType="separate"/>
      </w:r>
      <w:r w:rsidRPr="00226A64">
        <w:rPr>
          <w:noProof/>
        </w:rPr>
        <w:t>105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30</w:t>
      </w:r>
      <w:r>
        <w:rPr>
          <w:noProof/>
        </w:rPr>
        <w:tab/>
        <w:t>Training of health and safety representatives</w:t>
      </w:r>
      <w:r w:rsidRPr="00226A64">
        <w:rPr>
          <w:noProof/>
        </w:rPr>
        <w:tab/>
      </w:r>
      <w:r w:rsidRPr="00226A64">
        <w:rPr>
          <w:noProof/>
        </w:rPr>
        <w:fldChar w:fldCharType="begin"/>
      </w:r>
      <w:r w:rsidRPr="00226A64">
        <w:rPr>
          <w:noProof/>
        </w:rPr>
        <w:instrText xml:space="preserve"> PAGEREF _Toc427937232 \h </w:instrText>
      </w:r>
      <w:r w:rsidRPr="00226A64">
        <w:rPr>
          <w:noProof/>
        </w:rPr>
      </w:r>
      <w:r w:rsidRPr="00226A64">
        <w:rPr>
          <w:noProof/>
        </w:rPr>
        <w:fldChar w:fldCharType="separate"/>
      </w:r>
      <w:r w:rsidRPr="00226A64">
        <w:rPr>
          <w:noProof/>
        </w:rPr>
        <w:t>106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31</w:t>
      </w:r>
      <w:r>
        <w:rPr>
          <w:noProof/>
        </w:rPr>
        <w:tab/>
        <w:t>Resignation etc. of health and safety representatives</w:t>
      </w:r>
      <w:r w:rsidRPr="00226A64">
        <w:rPr>
          <w:noProof/>
        </w:rPr>
        <w:tab/>
      </w:r>
      <w:r w:rsidRPr="00226A64">
        <w:rPr>
          <w:noProof/>
        </w:rPr>
        <w:fldChar w:fldCharType="begin"/>
      </w:r>
      <w:r w:rsidRPr="00226A64">
        <w:rPr>
          <w:noProof/>
        </w:rPr>
        <w:instrText xml:space="preserve"> PAGEREF _Toc427937233 \h </w:instrText>
      </w:r>
      <w:r w:rsidRPr="00226A64">
        <w:rPr>
          <w:noProof/>
        </w:rPr>
      </w:r>
      <w:r w:rsidRPr="00226A64">
        <w:rPr>
          <w:noProof/>
        </w:rPr>
        <w:fldChar w:fldCharType="separate"/>
      </w:r>
      <w:r w:rsidRPr="00226A64">
        <w:rPr>
          <w:noProof/>
        </w:rPr>
        <w:t>106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32</w:t>
      </w:r>
      <w:r>
        <w:rPr>
          <w:noProof/>
        </w:rPr>
        <w:tab/>
        <w:t>Disqualification of health and safety representatives</w:t>
      </w:r>
      <w:r w:rsidRPr="00226A64">
        <w:rPr>
          <w:noProof/>
        </w:rPr>
        <w:tab/>
      </w:r>
      <w:r w:rsidRPr="00226A64">
        <w:rPr>
          <w:noProof/>
        </w:rPr>
        <w:fldChar w:fldCharType="begin"/>
      </w:r>
      <w:r w:rsidRPr="00226A64">
        <w:rPr>
          <w:noProof/>
        </w:rPr>
        <w:instrText xml:space="preserve"> PAGEREF _Toc427937234 \h </w:instrText>
      </w:r>
      <w:r w:rsidRPr="00226A64">
        <w:rPr>
          <w:noProof/>
        </w:rPr>
      </w:r>
      <w:r w:rsidRPr="00226A64">
        <w:rPr>
          <w:noProof/>
        </w:rPr>
        <w:fldChar w:fldCharType="separate"/>
      </w:r>
      <w:r w:rsidRPr="00226A64">
        <w:rPr>
          <w:noProof/>
        </w:rPr>
        <w:t>107</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33</w:t>
      </w:r>
      <w:r>
        <w:rPr>
          <w:noProof/>
        </w:rPr>
        <w:tab/>
        <w:t>Deputy health and safety representatives</w:t>
      </w:r>
      <w:r w:rsidRPr="00226A64">
        <w:rPr>
          <w:noProof/>
        </w:rPr>
        <w:tab/>
      </w:r>
      <w:r w:rsidRPr="00226A64">
        <w:rPr>
          <w:noProof/>
        </w:rPr>
        <w:fldChar w:fldCharType="begin"/>
      </w:r>
      <w:r w:rsidRPr="00226A64">
        <w:rPr>
          <w:noProof/>
        </w:rPr>
        <w:instrText xml:space="preserve"> PAGEREF _Toc427937235 \h </w:instrText>
      </w:r>
      <w:r w:rsidRPr="00226A64">
        <w:rPr>
          <w:noProof/>
        </w:rPr>
      </w:r>
      <w:r w:rsidRPr="00226A64">
        <w:rPr>
          <w:noProof/>
        </w:rPr>
        <w:fldChar w:fldCharType="separate"/>
      </w:r>
      <w:r w:rsidRPr="00226A64">
        <w:rPr>
          <w:noProof/>
        </w:rPr>
        <w:t>109</w:t>
      </w:r>
      <w:r w:rsidRPr="00226A64">
        <w:rPr>
          <w:noProof/>
        </w:rPr>
        <w:fldChar w:fldCharType="end"/>
      </w:r>
    </w:p>
    <w:p w:rsidR="00226A64" w:rsidRDefault="00226A64">
      <w:pPr>
        <w:pStyle w:val="TOC4"/>
        <w:rPr>
          <w:rFonts w:asciiTheme="minorHAnsi" w:eastAsiaTheme="minorEastAsia" w:hAnsiTheme="minorHAnsi" w:cstheme="minorBidi"/>
          <w:b w:val="0"/>
          <w:noProof/>
          <w:kern w:val="0"/>
          <w:sz w:val="22"/>
          <w:szCs w:val="22"/>
        </w:rPr>
      </w:pPr>
      <w:r>
        <w:rPr>
          <w:noProof/>
        </w:rPr>
        <w:t>Subdivision B—Powers of health and safety representatives</w:t>
      </w:r>
      <w:r w:rsidRPr="00226A64">
        <w:rPr>
          <w:b w:val="0"/>
          <w:noProof/>
          <w:sz w:val="18"/>
        </w:rPr>
        <w:tab/>
      </w:r>
      <w:r w:rsidRPr="00226A64">
        <w:rPr>
          <w:b w:val="0"/>
          <w:noProof/>
          <w:sz w:val="18"/>
        </w:rPr>
        <w:fldChar w:fldCharType="begin"/>
      </w:r>
      <w:r w:rsidRPr="00226A64">
        <w:rPr>
          <w:b w:val="0"/>
          <w:noProof/>
          <w:sz w:val="18"/>
        </w:rPr>
        <w:instrText xml:space="preserve"> PAGEREF _Toc427937236 \h </w:instrText>
      </w:r>
      <w:r w:rsidRPr="00226A64">
        <w:rPr>
          <w:b w:val="0"/>
          <w:noProof/>
          <w:sz w:val="18"/>
        </w:rPr>
      </w:r>
      <w:r w:rsidRPr="00226A64">
        <w:rPr>
          <w:b w:val="0"/>
          <w:noProof/>
          <w:sz w:val="18"/>
        </w:rPr>
        <w:fldChar w:fldCharType="separate"/>
      </w:r>
      <w:r w:rsidRPr="00226A64">
        <w:rPr>
          <w:b w:val="0"/>
          <w:noProof/>
          <w:sz w:val="18"/>
        </w:rPr>
        <w:t>109</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34</w:t>
      </w:r>
      <w:r>
        <w:rPr>
          <w:noProof/>
        </w:rPr>
        <w:tab/>
        <w:t>Powers of health and safety representatives</w:t>
      </w:r>
      <w:r w:rsidRPr="00226A64">
        <w:rPr>
          <w:noProof/>
        </w:rPr>
        <w:tab/>
      </w:r>
      <w:r w:rsidRPr="00226A64">
        <w:rPr>
          <w:noProof/>
        </w:rPr>
        <w:fldChar w:fldCharType="begin"/>
      </w:r>
      <w:r w:rsidRPr="00226A64">
        <w:rPr>
          <w:noProof/>
        </w:rPr>
        <w:instrText xml:space="preserve"> PAGEREF _Toc427937237 \h </w:instrText>
      </w:r>
      <w:r w:rsidRPr="00226A64">
        <w:rPr>
          <w:noProof/>
        </w:rPr>
      </w:r>
      <w:r w:rsidRPr="00226A64">
        <w:rPr>
          <w:noProof/>
        </w:rPr>
        <w:fldChar w:fldCharType="separate"/>
      </w:r>
      <w:r w:rsidRPr="00226A64">
        <w:rPr>
          <w:noProof/>
        </w:rPr>
        <w:t>109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35</w:t>
      </w:r>
      <w:r>
        <w:rPr>
          <w:noProof/>
        </w:rPr>
        <w:tab/>
        <w:t>Assistance by consultant</w:t>
      </w:r>
      <w:r w:rsidRPr="00226A64">
        <w:rPr>
          <w:noProof/>
        </w:rPr>
        <w:tab/>
      </w:r>
      <w:r w:rsidRPr="00226A64">
        <w:rPr>
          <w:noProof/>
        </w:rPr>
        <w:fldChar w:fldCharType="begin"/>
      </w:r>
      <w:r w:rsidRPr="00226A64">
        <w:rPr>
          <w:noProof/>
        </w:rPr>
        <w:instrText xml:space="preserve"> PAGEREF _Toc427937238 \h </w:instrText>
      </w:r>
      <w:r w:rsidRPr="00226A64">
        <w:rPr>
          <w:noProof/>
        </w:rPr>
      </w:r>
      <w:r w:rsidRPr="00226A64">
        <w:rPr>
          <w:noProof/>
        </w:rPr>
        <w:fldChar w:fldCharType="separate"/>
      </w:r>
      <w:r w:rsidRPr="00226A64">
        <w:rPr>
          <w:noProof/>
        </w:rPr>
        <w:t>111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36</w:t>
      </w:r>
      <w:r>
        <w:rPr>
          <w:noProof/>
        </w:rPr>
        <w:tab/>
        <w:t>Information</w:t>
      </w:r>
      <w:r w:rsidRPr="00226A64">
        <w:rPr>
          <w:noProof/>
        </w:rPr>
        <w:tab/>
      </w:r>
      <w:r w:rsidRPr="00226A64">
        <w:rPr>
          <w:noProof/>
        </w:rPr>
        <w:fldChar w:fldCharType="begin"/>
      </w:r>
      <w:r w:rsidRPr="00226A64">
        <w:rPr>
          <w:noProof/>
        </w:rPr>
        <w:instrText xml:space="preserve"> PAGEREF _Toc427937239 \h </w:instrText>
      </w:r>
      <w:r w:rsidRPr="00226A64">
        <w:rPr>
          <w:noProof/>
        </w:rPr>
      </w:r>
      <w:r w:rsidRPr="00226A64">
        <w:rPr>
          <w:noProof/>
        </w:rPr>
        <w:fldChar w:fldCharType="separate"/>
      </w:r>
      <w:r w:rsidRPr="00226A64">
        <w:rPr>
          <w:noProof/>
        </w:rPr>
        <w:t>112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37</w:t>
      </w:r>
      <w:r>
        <w:rPr>
          <w:noProof/>
        </w:rPr>
        <w:tab/>
        <w:t>Obligations and liabilities of health and safety representatives</w:t>
      </w:r>
      <w:r w:rsidRPr="00226A64">
        <w:rPr>
          <w:noProof/>
        </w:rPr>
        <w:tab/>
      </w:r>
      <w:r w:rsidRPr="00226A64">
        <w:rPr>
          <w:noProof/>
        </w:rPr>
        <w:fldChar w:fldCharType="begin"/>
      </w:r>
      <w:r w:rsidRPr="00226A64">
        <w:rPr>
          <w:noProof/>
        </w:rPr>
        <w:instrText xml:space="preserve"> PAGEREF _Toc427937240 \h </w:instrText>
      </w:r>
      <w:r w:rsidRPr="00226A64">
        <w:rPr>
          <w:noProof/>
        </w:rPr>
      </w:r>
      <w:r w:rsidRPr="00226A64">
        <w:rPr>
          <w:noProof/>
        </w:rPr>
        <w:fldChar w:fldCharType="separate"/>
      </w:r>
      <w:r w:rsidRPr="00226A64">
        <w:rPr>
          <w:noProof/>
        </w:rPr>
        <w:t>112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38</w:t>
      </w:r>
      <w:r>
        <w:rPr>
          <w:noProof/>
        </w:rPr>
        <w:tab/>
        <w:t>Provisional OHS improvement notices—issue and notification</w:t>
      </w:r>
      <w:r w:rsidRPr="00226A64">
        <w:rPr>
          <w:noProof/>
        </w:rPr>
        <w:tab/>
      </w:r>
      <w:r w:rsidRPr="00226A64">
        <w:rPr>
          <w:noProof/>
        </w:rPr>
        <w:fldChar w:fldCharType="begin"/>
      </w:r>
      <w:r w:rsidRPr="00226A64">
        <w:rPr>
          <w:noProof/>
        </w:rPr>
        <w:instrText xml:space="preserve"> PAGEREF _Toc427937241 \h </w:instrText>
      </w:r>
      <w:r w:rsidRPr="00226A64">
        <w:rPr>
          <w:noProof/>
        </w:rPr>
      </w:r>
      <w:r w:rsidRPr="00226A64">
        <w:rPr>
          <w:noProof/>
        </w:rPr>
        <w:fldChar w:fldCharType="separate"/>
      </w:r>
      <w:r w:rsidRPr="00226A64">
        <w:rPr>
          <w:noProof/>
        </w:rPr>
        <w:t>113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39</w:t>
      </w:r>
      <w:r>
        <w:rPr>
          <w:noProof/>
        </w:rPr>
        <w:tab/>
        <w:t>Provisional OHS improvement notices—effect</w:t>
      </w:r>
      <w:r w:rsidRPr="00226A64">
        <w:rPr>
          <w:noProof/>
        </w:rPr>
        <w:tab/>
      </w:r>
      <w:r w:rsidRPr="00226A64">
        <w:rPr>
          <w:noProof/>
        </w:rPr>
        <w:fldChar w:fldCharType="begin"/>
      </w:r>
      <w:r w:rsidRPr="00226A64">
        <w:rPr>
          <w:noProof/>
        </w:rPr>
        <w:instrText xml:space="preserve"> PAGEREF _Toc427937242 \h </w:instrText>
      </w:r>
      <w:r w:rsidRPr="00226A64">
        <w:rPr>
          <w:noProof/>
        </w:rPr>
      </w:r>
      <w:r w:rsidRPr="00226A64">
        <w:rPr>
          <w:noProof/>
        </w:rPr>
        <w:fldChar w:fldCharType="separate"/>
      </w:r>
      <w:r w:rsidRPr="00226A64">
        <w:rPr>
          <w:noProof/>
        </w:rPr>
        <w:t>115</w:t>
      </w:r>
      <w:r w:rsidRPr="00226A64">
        <w:rPr>
          <w:noProof/>
        </w:rPr>
        <w:fldChar w:fldCharType="end"/>
      </w:r>
    </w:p>
    <w:p w:rsidR="00226A64" w:rsidRDefault="00226A64">
      <w:pPr>
        <w:pStyle w:val="TOC4"/>
        <w:rPr>
          <w:rFonts w:asciiTheme="minorHAnsi" w:eastAsiaTheme="minorEastAsia" w:hAnsiTheme="minorHAnsi" w:cstheme="minorBidi"/>
          <w:b w:val="0"/>
          <w:noProof/>
          <w:kern w:val="0"/>
          <w:sz w:val="22"/>
          <w:szCs w:val="22"/>
        </w:rPr>
      </w:pPr>
      <w:r>
        <w:rPr>
          <w:noProof/>
        </w:rPr>
        <w:t>Subdivision C—Duties of the operator and other employers in relation to health and safety representatives</w:t>
      </w:r>
      <w:r w:rsidRPr="00226A64">
        <w:rPr>
          <w:b w:val="0"/>
          <w:noProof/>
          <w:sz w:val="18"/>
        </w:rPr>
        <w:tab/>
      </w:r>
      <w:r w:rsidRPr="00226A64">
        <w:rPr>
          <w:b w:val="0"/>
          <w:noProof/>
          <w:sz w:val="18"/>
        </w:rPr>
        <w:fldChar w:fldCharType="begin"/>
      </w:r>
      <w:r w:rsidRPr="00226A64">
        <w:rPr>
          <w:b w:val="0"/>
          <w:noProof/>
          <w:sz w:val="18"/>
        </w:rPr>
        <w:instrText xml:space="preserve"> PAGEREF _Toc427937243 \h </w:instrText>
      </w:r>
      <w:r w:rsidRPr="00226A64">
        <w:rPr>
          <w:b w:val="0"/>
          <w:noProof/>
          <w:sz w:val="18"/>
        </w:rPr>
      </w:r>
      <w:r w:rsidRPr="00226A64">
        <w:rPr>
          <w:b w:val="0"/>
          <w:noProof/>
          <w:sz w:val="18"/>
        </w:rPr>
        <w:fldChar w:fldCharType="separate"/>
      </w:r>
      <w:r w:rsidRPr="00226A64">
        <w:rPr>
          <w:b w:val="0"/>
          <w:noProof/>
          <w:sz w:val="18"/>
        </w:rPr>
        <w:t>117</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40</w:t>
      </w:r>
      <w:r>
        <w:rPr>
          <w:noProof/>
        </w:rPr>
        <w:tab/>
        <w:t>Duties of the operator and other employers in relation to health and safety representatives</w:t>
      </w:r>
      <w:r w:rsidRPr="00226A64">
        <w:rPr>
          <w:noProof/>
        </w:rPr>
        <w:tab/>
      </w:r>
      <w:r w:rsidRPr="00226A64">
        <w:rPr>
          <w:noProof/>
        </w:rPr>
        <w:fldChar w:fldCharType="begin"/>
      </w:r>
      <w:r w:rsidRPr="00226A64">
        <w:rPr>
          <w:noProof/>
        </w:rPr>
        <w:instrText xml:space="preserve"> PAGEREF _Toc427937244 \h </w:instrText>
      </w:r>
      <w:r w:rsidRPr="00226A64">
        <w:rPr>
          <w:noProof/>
        </w:rPr>
      </w:r>
      <w:r w:rsidRPr="00226A64">
        <w:rPr>
          <w:noProof/>
        </w:rPr>
        <w:fldChar w:fldCharType="separate"/>
      </w:r>
      <w:r w:rsidRPr="00226A64">
        <w:rPr>
          <w:noProof/>
        </w:rPr>
        <w:t>117</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4—Health and safety committees</w:t>
      </w:r>
      <w:r w:rsidRPr="00226A64">
        <w:rPr>
          <w:b w:val="0"/>
          <w:noProof/>
          <w:sz w:val="18"/>
        </w:rPr>
        <w:tab/>
      </w:r>
      <w:r w:rsidRPr="00226A64">
        <w:rPr>
          <w:b w:val="0"/>
          <w:noProof/>
          <w:sz w:val="18"/>
        </w:rPr>
        <w:fldChar w:fldCharType="begin"/>
      </w:r>
      <w:r w:rsidRPr="00226A64">
        <w:rPr>
          <w:b w:val="0"/>
          <w:noProof/>
          <w:sz w:val="18"/>
        </w:rPr>
        <w:instrText xml:space="preserve"> PAGEREF _Toc427937245 \h </w:instrText>
      </w:r>
      <w:r w:rsidRPr="00226A64">
        <w:rPr>
          <w:b w:val="0"/>
          <w:noProof/>
          <w:sz w:val="18"/>
        </w:rPr>
      </w:r>
      <w:r w:rsidRPr="00226A64">
        <w:rPr>
          <w:b w:val="0"/>
          <w:noProof/>
          <w:sz w:val="18"/>
        </w:rPr>
        <w:fldChar w:fldCharType="separate"/>
      </w:r>
      <w:r w:rsidRPr="00226A64">
        <w:rPr>
          <w:b w:val="0"/>
          <w:noProof/>
          <w:sz w:val="18"/>
        </w:rPr>
        <w:t>120</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41</w:t>
      </w:r>
      <w:r>
        <w:rPr>
          <w:noProof/>
        </w:rPr>
        <w:tab/>
        <w:t>Health and safety committees</w:t>
      </w:r>
      <w:r w:rsidRPr="00226A64">
        <w:rPr>
          <w:noProof/>
        </w:rPr>
        <w:tab/>
      </w:r>
      <w:r w:rsidRPr="00226A64">
        <w:rPr>
          <w:noProof/>
        </w:rPr>
        <w:fldChar w:fldCharType="begin"/>
      </w:r>
      <w:r w:rsidRPr="00226A64">
        <w:rPr>
          <w:noProof/>
        </w:rPr>
        <w:instrText xml:space="preserve"> PAGEREF _Toc427937246 \h </w:instrText>
      </w:r>
      <w:r w:rsidRPr="00226A64">
        <w:rPr>
          <w:noProof/>
        </w:rPr>
      </w:r>
      <w:r w:rsidRPr="00226A64">
        <w:rPr>
          <w:noProof/>
        </w:rPr>
        <w:fldChar w:fldCharType="separate"/>
      </w:r>
      <w:r w:rsidRPr="00226A64">
        <w:rPr>
          <w:noProof/>
        </w:rPr>
        <w:t>120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42</w:t>
      </w:r>
      <w:r>
        <w:rPr>
          <w:noProof/>
        </w:rPr>
        <w:tab/>
        <w:t>Functions of health and safety committees</w:t>
      </w:r>
      <w:r w:rsidRPr="00226A64">
        <w:rPr>
          <w:noProof/>
        </w:rPr>
        <w:tab/>
      </w:r>
      <w:r w:rsidRPr="00226A64">
        <w:rPr>
          <w:noProof/>
        </w:rPr>
        <w:fldChar w:fldCharType="begin"/>
      </w:r>
      <w:r w:rsidRPr="00226A64">
        <w:rPr>
          <w:noProof/>
        </w:rPr>
        <w:instrText xml:space="preserve"> PAGEREF _Toc427937247 \h </w:instrText>
      </w:r>
      <w:r w:rsidRPr="00226A64">
        <w:rPr>
          <w:noProof/>
        </w:rPr>
      </w:r>
      <w:r w:rsidRPr="00226A64">
        <w:rPr>
          <w:noProof/>
        </w:rPr>
        <w:fldChar w:fldCharType="separate"/>
      </w:r>
      <w:r w:rsidRPr="00226A64">
        <w:rPr>
          <w:noProof/>
        </w:rPr>
        <w:t>121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43</w:t>
      </w:r>
      <w:r>
        <w:rPr>
          <w:noProof/>
        </w:rPr>
        <w:tab/>
        <w:t>Duties of the operator and other employers in relation to health and safety committees</w:t>
      </w:r>
      <w:r w:rsidRPr="00226A64">
        <w:rPr>
          <w:noProof/>
        </w:rPr>
        <w:tab/>
      </w:r>
      <w:r w:rsidRPr="00226A64">
        <w:rPr>
          <w:noProof/>
        </w:rPr>
        <w:fldChar w:fldCharType="begin"/>
      </w:r>
      <w:r w:rsidRPr="00226A64">
        <w:rPr>
          <w:noProof/>
        </w:rPr>
        <w:instrText xml:space="preserve"> PAGEREF _Toc427937248 \h </w:instrText>
      </w:r>
      <w:r w:rsidRPr="00226A64">
        <w:rPr>
          <w:noProof/>
        </w:rPr>
      </w:r>
      <w:r w:rsidRPr="00226A64">
        <w:rPr>
          <w:noProof/>
        </w:rPr>
        <w:fldChar w:fldCharType="separate"/>
      </w:r>
      <w:r w:rsidRPr="00226A64">
        <w:rPr>
          <w:noProof/>
        </w:rPr>
        <w:t>122</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5—Emergency procedures</w:t>
      </w:r>
      <w:r w:rsidRPr="00226A64">
        <w:rPr>
          <w:b w:val="0"/>
          <w:noProof/>
          <w:sz w:val="18"/>
        </w:rPr>
        <w:tab/>
      </w:r>
      <w:r w:rsidRPr="00226A64">
        <w:rPr>
          <w:b w:val="0"/>
          <w:noProof/>
          <w:sz w:val="18"/>
        </w:rPr>
        <w:fldChar w:fldCharType="begin"/>
      </w:r>
      <w:r w:rsidRPr="00226A64">
        <w:rPr>
          <w:b w:val="0"/>
          <w:noProof/>
          <w:sz w:val="18"/>
        </w:rPr>
        <w:instrText xml:space="preserve"> PAGEREF _Toc427937249 \h </w:instrText>
      </w:r>
      <w:r w:rsidRPr="00226A64">
        <w:rPr>
          <w:b w:val="0"/>
          <w:noProof/>
          <w:sz w:val="18"/>
        </w:rPr>
      </w:r>
      <w:r w:rsidRPr="00226A64">
        <w:rPr>
          <w:b w:val="0"/>
          <w:noProof/>
          <w:sz w:val="18"/>
        </w:rPr>
        <w:fldChar w:fldCharType="separate"/>
      </w:r>
      <w:r w:rsidRPr="00226A64">
        <w:rPr>
          <w:b w:val="0"/>
          <w:noProof/>
          <w:sz w:val="18"/>
        </w:rPr>
        <w:t>124</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44</w:t>
      </w:r>
      <w:r>
        <w:rPr>
          <w:noProof/>
        </w:rPr>
        <w:tab/>
        <w:t>Action by health and safety representatives</w:t>
      </w:r>
      <w:r w:rsidRPr="00226A64">
        <w:rPr>
          <w:noProof/>
        </w:rPr>
        <w:tab/>
      </w:r>
      <w:r w:rsidRPr="00226A64">
        <w:rPr>
          <w:noProof/>
        </w:rPr>
        <w:fldChar w:fldCharType="begin"/>
      </w:r>
      <w:r w:rsidRPr="00226A64">
        <w:rPr>
          <w:noProof/>
        </w:rPr>
        <w:instrText xml:space="preserve"> PAGEREF _Toc427937250 \h </w:instrText>
      </w:r>
      <w:r w:rsidRPr="00226A64">
        <w:rPr>
          <w:noProof/>
        </w:rPr>
      </w:r>
      <w:r w:rsidRPr="00226A64">
        <w:rPr>
          <w:noProof/>
        </w:rPr>
        <w:fldChar w:fldCharType="separate"/>
      </w:r>
      <w:r w:rsidRPr="00226A64">
        <w:rPr>
          <w:noProof/>
        </w:rPr>
        <w:t>124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45</w:t>
      </w:r>
      <w:r>
        <w:rPr>
          <w:noProof/>
        </w:rPr>
        <w:tab/>
        <w:t>Direction to perform other work</w:t>
      </w:r>
      <w:r w:rsidRPr="00226A64">
        <w:rPr>
          <w:noProof/>
        </w:rPr>
        <w:tab/>
      </w:r>
      <w:r w:rsidRPr="00226A64">
        <w:rPr>
          <w:noProof/>
        </w:rPr>
        <w:fldChar w:fldCharType="begin"/>
      </w:r>
      <w:r w:rsidRPr="00226A64">
        <w:rPr>
          <w:noProof/>
        </w:rPr>
        <w:instrText xml:space="preserve"> PAGEREF _Toc427937251 \h </w:instrText>
      </w:r>
      <w:r w:rsidRPr="00226A64">
        <w:rPr>
          <w:noProof/>
        </w:rPr>
      </w:r>
      <w:r w:rsidRPr="00226A64">
        <w:rPr>
          <w:noProof/>
        </w:rPr>
        <w:fldChar w:fldCharType="separate"/>
      </w:r>
      <w:r w:rsidRPr="00226A64">
        <w:rPr>
          <w:noProof/>
        </w:rPr>
        <w:t>125</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6—Exemptions</w:t>
      </w:r>
      <w:r w:rsidRPr="00226A64">
        <w:rPr>
          <w:b w:val="0"/>
          <w:noProof/>
          <w:sz w:val="18"/>
        </w:rPr>
        <w:tab/>
      </w:r>
      <w:r w:rsidRPr="00226A64">
        <w:rPr>
          <w:b w:val="0"/>
          <w:noProof/>
          <w:sz w:val="18"/>
        </w:rPr>
        <w:fldChar w:fldCharType="begin"/>
      </w:r>
      <w:r w:rsidRPr="00226A64">
        <w:rPr>
          <w:b w:val="0"/>
          <w:noProof/>
          <w:sz w:val="18"/>
        </w:rPr>
        <w:instrText xml:space="preserve"> PAGEREF _Toc427937252 \h </w:instrText>
      </w:r>
      <w:r w:rsidRPr="00226A64">
        <w:rPr>
          <w:b w:val="0"/>
          <w:noProof/>
          <w:sz w:val="18"/>
        </w:rPr>
      </w:r>
      <w:r w:rsidRPr="00226A64">
        <w:rPr>
          <w:b w:val="0"/>
          <w:noProof/>
          <w:sz w:val="18"/>
        </w:rPr>
        <w:fldChar w:fldCharType="separate"/>
      </w:r>
      <w:r w:rsidRPr="00226A64">
        <w:rPr>
          <w:b w:val="0"/>
          <w:noProof/>
          <w:sz w:val="18"/>
        </w:rPr>
        <w:t>127</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46</w:t>
      </w:r>
      <w:r>
        <w:rPr>
          <w:noProof/>
        </w:rPr>
        <w:tab/>
        <w:t>Exemptions</w:t>
      </w:r>
      <w:r w:rsidRPr="00226A64">
        <w:rPr>
          <w:noProof/>
        </w:rPr>
        <w:tab/>
      </w:r>
      <w:r w:rsidRPr="00226A64">
        <w:rPr>
          <w:noProof/>
        </w:rPr>
        <w:fldChar w:fldCharType="begin"/>
      </w:r>
      <w:r w:rsidRPr="00226A64">
        <w:rPr>
          <w:noProof/>
        </w:rPr>
        <w:instrText xml:space="preserve"> PAGEREF _Toc427937253 \h </w:instrText>
      </w:r>
      <w:r w:rsidRPr="00226A64">
        <w:rPr>
          <w:noProof/>
        </w:rPr>
      </w:r>
      <w:r w:rsidRPr="00226A64">
        <w:rPr>
          <w:noProof/>
        </w:rPr>
        <w:fldChar w:fldCharType="separate"/>
      </w:r>
      <w:r w:rsidRPr="00226A64">
        <w:rPr>
          <w:noProof/>
        </w:rPr>
        <w:t>127</w:t>
      </w:r>
      <w:r w:rsidRPr="00226A64">
        <w:rPr>
          <w:noProof/>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4—OHS inspections</w:t>
      </w:r>
      <w:r w:rsidRPr="00226A64">
        <w:rPr>
          <w:b w:val="0"/>
          <w:noProof/>
          <w:sz w:val="18"/>
        </w:rPr>
        <w:tab/>
      </w:r>
      <w:r w:rsidRPr="00226A64">
        <w:rPr>
          <w:b w:val="0"/>
          <w:noProof/>
          <w:sz w:val="18"/>
        </w:rPr>
        <w:fldChar w:fldCharType="begin"/>
      </w:r>
      <w:r w:rsidRPr="00226A64">
        <w:rPr>
          <w:b w:val="0"/>
          <w:noProof/>
          <w:sz w:val="18"/>
        </w:rPr>
        <w:instrText xml:space="preserve"> PAGEREF _Toc427937254 \h </w:instrText>
      </w:r>
      <w:r w:rsidRPr="00226A64">
        <w:rPr>
          <w:b w:val="0"/>
          <w:noProof/>
          <w:sz w:val="18"/>
        </w:rPr>
      </w:r>
      <w:r w:rsidRPr="00226A64">
        <w:rPr>
          <w:b w:val="0"/>
          <w:noProof/>
          <w:sz w:val="18"/>
        </w:rPr>
        <w:fldChar w:fldCharType="separate"/>
      </w:r>
      <w:r w:rsidRPr="00226A64">
        <w:rPr>
          <w:b w:val="0"/>
          <w:noProof/>
          <w:sz w:val="18"/>
        </w:rPr>
        <w:t>128</w:t>
      </w:r>
      <w:r w:rsidRPr="00226A64">
        <w:rPr>
          <w:b w:val="0"/>
          <w:noProof/>
          <w:sz w:val="18"/>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1—Introduction</w:t>
      </w:r>
      <w:r w:rsidRPr="00226A64">
        <w:rPr>
          <w:b w:val="0"/>
          <w:noProof/>
          <w:sz w:val="18"/>
        </w:rPr>
        <w:tab/>
      </w:r>
      <w:r w:rsidRPr="00226A64">
        <w:rPr>
          <w:b w:val="0"/>
          <w:noProof/>
          <w:sz w:val="18"/>
        </w:rPr>
        <w:fldChar w:fldCharType="begin"/>
      </w:r>
      <w:r w:rsidRPr="00226A64">
        <w:rPr>
          <w:b w:val="0"/>
          <w:noProof/>
          <w:sz w:val="18"/>
        </w:rPr>
        <w:instrText xml:space="preserve"> PAGEREF _Toc427937255 \h </w:instrText>
      </w:r>
      <w:r w:rsidRPr="00226A64">
        <w:rPr>
          <w:b w:val="0"/>
          <w:noProof/>
          <w:sz w:val="18"/>
        </w:rPr>
      </w:r>
      <w:r w:rsidRPr="00226A64">
        <w:rPr>
          <w:b w:val="0"/>
          <w:noProof/>
          <w:sz w:val="18"/>
        </w:rPr>
        <w:fldChar w:fldCharType="separate"/>
      </w:r>
      <w:r w:rsidRPr="00226A64">
        <w:rPr>
          <w:b w:val="0"/>
          <w:noProof/>
          <w:sz w:val="18"/>
        </w:rPr>
        <w:t>128</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47</w:t>
      </w:r>
      <w:r>
        <w:rPr>
          <w:noProof/>
        </w:rPr>
        <w:tab/>
        <w:t>Simplified outline</w:t>
      </w:r>
      <w:r w:rsidRPr="00226A64">
        <w:rPr>
          <w:noProof/>
        </w:rPr>
        <w:tab/>
      </w:r>
      <w:r w:rsidRPr="00226A64">
        <w:rPr>
          <w:noProof/>
        </w:rPr>
        <w:fldChar w:fldCharType="begin"/>
      </w:r>
      <w:r w:rsidRPr="00226A64">
        <w:rPr>
          <w:noProof/>
        </w:rPr>
        <w:instrText xml:space="preserve"> PAGEREF _Toc427937256 \h </w:instrText>
      </w:r>
      <w:r w:rsidRPr="00226A64">
        <w:rPr>
          <w:noProof/>
        </w:rPr>
      </w:r>
      <w:r w:rsidRPr="00226A64">
        <w:rPr>
          <w:noProof/>
        </w:rPr>
        <w:fldChar w:fldCharType="separate"/>
      </w:r>
      <w:r w:rsidRPr="00226A64">
        <w:rPr>
          <w:noProof/>
        </w:rPr>
        <w:t>128</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lastRenderedPageBreak/>
        <w:t>Division 2—OHS inspections: general provisions</w:t>
      </w:r>
      <w:r w:rsidRPr="00226A64">
        <w:rPr>
          <w:b w:val="0"/>
          <w:noProof/>
          <w:sz w:val="18"/>
        </w:rPr>
        <w:tab/>
      </w:r>
      <w:r w:rsidRPr="00226A64">
        <w:rPr>
          <w:b w:val="0"/>
          <w:noProof/>
          <w:sz w:val="18"/>
        </w:rPr>
        <w:fldChar w:fldCharType="begin"/>
      </w:r>
      <w:r w:rsidRPr="00226A64">
        <w:rPr>
          <w:b w:val="0"/>
          <w:noProof/>
          <w:sz w:val="18"/>
        </w:rPr>
        <w:instrText xml:space="preserve"> PAGEREF _Toc427937257 \h </w:instrText>
      </w:r>
      <w:r w:rsidRPr="00226A64">
        <w:rPr>
          <w:b w:val="0"/>
          <w:noProof/>
          <w:sz w:val="18"/>
        </w:rPr>
      </w:r>
      <w:r w:rsidRPr="00226A64">
        <w:rPr>
          <w:b w:val="0"/>
          <w:noProof/>
          <w:sz w:val="18"/>
        </w:rPr>
        <w:fldChar w:fldCharType="separate"/>
      </w:r>
      <w:r w:rsidRPr="00226A64">
        <w:rPr>
          <w:b w:val="0"/>
          <w:noProof/>
          <w:sz w:val="18"/>
        </w:rPr>
        <w:t>130</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49</w:t>
      </w:r>
      <w:r>
        <w:rPr>
          <w:noProof/>
        </w:rPr>
        <w:tab/>
        <w:t>OHS inspections—nature of inspections</w:t>
      </w:r>
      <w:r w:rsidRPr="00226A64">
        <w:rPr>
          <w:noProof/>
        </w:rPr>
        <w:tab/>
      </w:r>
      <w:r w:rsidRPr="00226A64">
        <w:rPr>
          <w:noProof/>
        </w:rPr>
        <w:fldChar w:fldCharType="begin"/>
      </w:r>
      <w:r w:rsidRPr="00226A64">
        <w:rPr>
          <w:noProof/>
        </w:rPr>
        <w:instrText xml:space="preserve"> PAGEREF _Toc427937258 \h </w:instrText>
      </w:r>
      <w:r w:rsidRPr="00226A64">
        <w:rPr>
          <w:noProof/>
        </w:rPr>
      </w:r>
      <w:r w:rsidRPr="00226A64">
        <w:rPr>
          <w:noProof/>
        </w:rPr>
        <w:fldChar w:fldCharType="separate"/>
      </w:r>
      <w:r w:rsidRPr="00226A64">
        <w:rPr>
          <w:noProof/>
        </w:rPr>
        <w:t>130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50</w:t>
      </w:r>
      <w:r>
        <w:rPr>
          <w:noProof/>
        </w:rPr>
        <w:tab/>
        <w:t>OHS inspections—facilities</w:t>
      </w:r>
      <w:r w:rsidRPr="00226A64">
        <w:rPr>
          <w:noProof/>
        </w:rPr>
        <w:tab/>
      </w:r>
      <w:r w:rsidRPr="00226A64">
        <w:rPr>
          <w:noProof/>
        </w:rPr>
        <w:fldChar w:fldCharType="begin"/>
      </w:r>
      <w:r w:rsidRPr="00226A64">
        <w:rPr>
          <w:noProof/>
        </w:rPr>
        <w:instrText xml:space="preserve"> PAGEREF _Toc427937259 \h </w:instrText>
      </w:r>
      <w:r w:rsidRPr="00226A64">
        <w:rPr>
          <w:noProof/>
        </w:rPr>
      </w:r>
      <w:r w:rsidRPr="00226A64">
        <w:rPr>
          <w:noProof/>
        </w:rPr>
        <w:fldChar w:fldCharType="separate"/>
      </w:r>
      <w:r w:rsidRPr="00226A64">
        <w:rPr>
          <w:noProof/>
        </w:rPr>
        <w:t>131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51</w:t>
      </w:r>
      <w:r>
        <w:rPr>
          <w:noProof/>
        </w:rPr>
        <w:tab/>
        <w:t>OHS inspections—regulated business premises (non</w:t>
      </w:r>
      <w:r>
        <w:rPr>
          <w:noProof/>
        </w:rPr>
        <w:noBreakHyphen/>
        <w:t>facilities)</w:t>
      </w:r>
      <w:r w:rsidRPr="00226A64">
        <w:rPr>
          <w:noProof/>
        </w:rPr>
        <w:tab/>
      </w:r>
      <w:r w:rsidRPr="00226A64">
        <w:rPr>
          <w:noProof/>
        </w:rPr>
        <w:fldChar w:fldCharType="begin"/>
      </w:r>
      <w:r w:rsidRPr="00226A64">
        <w:rPr>
          <w:noProof/>
        </w:rPr>
        <w:instrText xml:space="preserve"> PAGEREF _Toc427937260 \h </w:instrText>
      </w:r>
      <w:r w:rsidRPr="00226A64">
        <w:rPr>
          <w:noProof/>
        </w:rPr>
      </w:r>
      <w:r w:rsidRPr="00226A64">
        <w:rPr>
          <w:noProof/>
        </w:rPr>
        <w:fldChar w:fldCharType="separate"/>
      </w:r>
      <w:r w:rsidRPr="00226A64">
        <w:rPr>
          <w:noProof/>
        </w:rPr>
        <w:t>132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54</w:t>
      </w:r>
      <w:r>
        <w:rPr>
          <w:noProof/>
        </w:rPr>
        <w:tab/>
        <w:t>OHS inspections—obstructing or hindering NOPSEMA inspector</w:t>
      </w:r>
      <w:r w:rsidRPr="00226A64">
        <w:rPr>
          <w:noProof/>
        </w:rPr>
        <w:tab/>
      </w:r>
      <w:r w:rsidRPr="00226A64">
        <w:rPr>
          <w:noProof/>
        </w:rPr>
        <w:fldChar w:fldCharType="begin"/>
      </w:r>
      <w:r w:rsidRPr="00226A64">
        <w:rPr>
          <w:noProof/>
        </w:rPr>
        <w:instrText xml:space="preserve"> PAGEREF _Toc427937261 \h </w:instrText>
      </w:r>
      <w:r w:rsidRPr="00226A64">
        <w:rPr>
          <w:noProof/>
        </w:rPr>
      </w:r>
      <w:r w:rsidRPr="00226A64">
        <w:rPr>
          <w:noProof/>
        </w:rPr>
        <w:fldChar w:fldCharType="separate"/>
      </w:r>
      <w:r w:rsidRPr="00226A64">
        <w:rPr>
          <w:noProof/>
        </w:rPr>
        <w:t>133</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3—OHS inspections: compliance powers</w:t>
      </w:r>
      <w:r w:rsidRPr="00226A64">
        <w:rPr>
          <w:b w:val="0"/>
          <w:noProof/>
          <w:sz w:val="18"/>
        </w:rPr>
        <w:tab/>
      </w:r>
      <w:r w:rsidRPr="00226A64">
        <w:rPr>
          <w:b w:val="0"/>
          <w:noProof/>
          <w:sz w:val="18"/>
        </w:rPr>
        <w:fldChar w:fldCharType="begin"/>
      </w:r>
      <w:r w:rsidRPr="00226A64">
        <w:rPr>
          <w:b w:val="0"/>
          <w:noProof/>
          <w:sz w:val="18"/>
        </w:rPr>
        <w:instrText xml:space="preserve"> PAGEREF _Toc427937262 \h </w:instrText>
      </w:r>
      <w:r w:rsidRPr="00226A64">
        <w:rPr>
          <w:b w:val="0"/>
          <w:noProof/>
          <w:sz w:val="18"/>
        </w:rPr>
      </w:r>
      <w:r w:rsidRPr="00226A64">
        <w:rPr>
          <w:b w:val="0"/>
          <w:noProof/>
          <w:sz w:val="18"/>
        </w:rPr>
        <w:fldChar w:fldCharType="separate"/>
      </w:r>
      <w:r w:rsidRPr="00226A64">
        <w:rPr>
          <w:b w:val="0"/>
          <w:noProof/>
          <w:sz w:val="18"/>
        </w:rPr>
        <w:t>134</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73</w:t>
      </w:r>
      <w:r>
        <w:rPr>
          <w:noProof/>
        </w:rPr>
        <w:tab/>
        <w:t>OHS inspections—power to require assistance</w:t>
      </w:r>
      <w:r w:rsidRPr="00226A64">
        <w:rPr>
          <w:noProof/>
        </w:rPr>
        <w:tab/>
      </w:r>
      <w:r w:rsidRPr="00226A64">
        <w:rPr>
          <w:noProof/>
        </w:rPr>
        <w:fldChar w:fldCharType="begin"/>
      </w:r>
      <w:r w:rsidRPr="00226A64">
        <w:rPr>
          <w:noProof/>
        </w:rPr>
        <w:instrText xml:space="preserve"> PAGEREF _Toc427937263 \h </w:instrText>
      </w:r>
      <w:r w:rsidRPr="00226A64">
        <w:rPr>
          <w:noProof/>
        </w:rPr>
      </w:r>
      <w:r w:rsidRPr="00226A64">
        <w:rPr>
          <w:noProof/>
        </w:rPr>
        <w:fldChar w:fldCharType="separate"/>
      </w:r>
      <w:r w:rsidRPr="00226A64">
        <w:rPr>
          <w:noProof/>
        </w:rPr>
        <w:t>134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74</w:t>
      </w:r>
      <w:r>
        <w:rPr>
          <w:noProof/>
        </w:rPr>
        <w:tab/>
        <w:t>OHS inspections—powers to require information, and the production of documents and things</w:t>
      </w:r>
      <w:r w:rsidRPr="00226A64">
        <w:rPr>
          <w:noProof/>
        </w:rPr>
        <w:tab/>
      </w:r>
      <w:r w:rsidRPr="00226A64">
        <w:rPr>
          <w:noProof/>
        </w:rPr>
        <w:fldChar w:fldCharType="begin"/>
      </w:r>
      <w:r w:rsidRPr="00226A64">
        <w:rPr>
          <w:noProof/>
        </w:rPr>
        <w:instrText xml:space="preserve"> PAGEREF _Toc427937264 \h </w:instrText>
      </w:r>
      <w:r w:rsidRPr="00226A64">
        <w:rPr>
          <w:noProof/>
        </w:rPr>
      </w:r>
      <w:r w:rsidRPr="00226A64">
        <w:rPr>
          <w:noProof/>
        </w:rPr>
        <w:fldChar w:fldCharType="separate"/>
      </w:r>
      <w:r w:rsidRPr="00226A64">
        <w:rPr>
          <w:noProof/>
        </w:rPr>
        <w:t>135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75</w:t>
      </w:r>
      <w:r>
        <w:rPr>
          <w:noProof/>
        </w:rPr>
        <w:tab/>
        <w:t>OHS inspections—power to take possession of plant and samples etc.</w:t>
      </w:r>
      <w:r w:rsidRPr="00226A64">
        <w:rPr>
          <w:noProof/>
        </w:rPr>
        <w:tab/>
      </w:r>
      <w:r w:rsidRPr="00226A64">
        <w:rPr>
          <w:noProof/>
        </w:rPr>
        <w:fldChar w:fldCharType="begin"/>
      </w:r>
      <w:r w:rsidRPr="00226A64">
        <w:rPr>
          <w:noProof/>
        </w:rPr>
        <w:instrText xml:space="preserve"> PAGEREF _Toc427937265 \h </w:instrText>
      </w:r>
      <w:r w:rsidRPr="00226A64">
        <w:rPr>
          <w:noProof/>
        </w:rPr>
      </w:r>
      <w:r w:rsidRPr="00226A64">
        <w:rPr>
          <w:noProof/>
        </w:rPr>
        <w:fldChar w:fldCharType="separate"/>
      </w:r>
      <w:r w:rsidRPr="00226A64">
        <w:rPr>
          <w:noProof/>
        </w:rPr>
        <w:t>139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76</w:t>
      </w:r>
      <w:r>
        <w:rPr>
          <w:noProof/>
        </w:rPr>
        <w:tab/>
        <w:t>OHS inspections—OHS do not disturb notices (general)</w:t>
      </w:r>
      <w:r w:rsidRPr="00226A64">
        <w:rPr>
          <w:noProof/>
        </w:rPr>
        <w:tab/>
      </w:r>
      <w:r w:rsidRPr="00226A64">
        <w:rPr>
          <w:noProof/>
        </w:rPr>
        <w:fldChar w:fldCharType="begin"/>
      </w:r>
      <w:r w:rsidRPr="00226A64">
        <w:rPr>
          <w:noProof/>
        </w:rPr>
        <w:instrText xml:space="preserve"> PAGEREF _Toc427937266 \h </w:instrText>
      </w:r>
      <w:r w:rsidRPr="00226A64">
        <w:rPr>
          <w:noProof/>
        </w:rPr>
      </w:r>
      <w:r w:rsidRPr="00226A64">
        <w:rPr>
          <w:noProof/>
        </w:rPr>
        <w:fldChar w:fldCharType="separate"/>
      </w:r>
      <w:r w:rsidRPr="00226A64">
        <w:rPr>
          <w:noProof/>
        </w:rPr>
        <w:t>140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76A</w:t>
      </w:r>
      <w:r>
        <w:rPr>
          <w:noProof/>
        </w:rPr>
        <w:tab/>
        <w:t>OHS inspections—OHS do not disturb notices (notification and display)</w:t>
      </w:r>
      <w:r w:rsidRPr="00226A64">
        <w:rPr>
          <w:noProof/>
        </w:rPr>
        <w:tab/>
      </w:r>
      <w:r w:rsidRPr="00226A64">
        <w:rPr>
          <w:noProof/>
        </w:rPr>
        <w:fldChar w:fldCharType="begin"/>
      </w:r>
      <w:r w:rsidRPr="00226A64">
        <w:rPr>
          <w:noProof/>
        </w:rPr>
        <w:instrText xml:space="preserve"> PAGEREF _Toc427937267 \h </w:instrText>
      </w:r>
      <w:r w:rsidRPr="00226A64">
        <w:rPr>
          <w:noProof/>
        </w:rPr>
      </w:r>
      <w:r w:rsidRPr="00226A64">
        <w:rPr>
          <w:noProof/>
        </w:rPr>
        <w:fldChar w:fldCharType="separate"/>
      </w:r>
      <w:r w:rsidRPr="00226A64">
        <w:rPr>
          <w:noProof/>
        </w:rPr>
        <w:t>142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77</w:t>
      </w:r>
      <w:r>
        <w:rPr>
          <w:noProof/>
        </w:rPr>
        <w:tab/>
        <w:t>OHS inspections—OHS prohibition notices (issue)</w:t>
      </w:r>
      <w:r w:rsidRPr="00226A64">
        <w:rPr>
          <w:noProof/>
        </w:rPr>
        <w:tab/>
      </w:r>
      <w:r w:rsidRPr="00226A64">
        <w:rPr>
          <w:noProof/>
        </w:rPr>
        <w:fldChar w:fldCharType="begin"/>
      </w:r>
      <w:r w:rsidRPr="00226A64">
        <w:rPr>
          <w:noProof/>
        </w:rPr>
        <w:instrText xml:space="preserve"> PAGEREF _Toc427937268 \h </w:instrText>
      </w:r>
      <w:r w:rsidRPr="00226A64">
        <w:rPr>
          <w:noProof/>
        </w:rPr>
      </w:r>
      <w:r w:rsidRPr="00226A64">
        <w:rPr>
          <w:noProof/>
        </w:rPr>
        <w:fldChar w:fldCharType="separate"/>
      </w:r>
      <w:r w:rsidRPr="00226A64">
        <w:rPr>
          <w:noProof/>
        </w:rPr>
        <w:t>143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77A</w:t>
      </w:r>
      <w:r>
        <w:rPr>
          <w:noProof/>
        </w:rPr>
        <w:tab/>
        <w:t>OHS inspections—OHS prohibition notices (notification, display and compliance)</w:t>
      </w:r>
      <w:r w:rsidRPr="00226A64">
        <w:rPr>
          <w:noProof/>
        </w:rPr>
        <w:tab/>
      </w:r>
      <w:r w:rsidRPr="00226A64">
        <w:rPr>
          <w:noProof/>
        </w:rPr>
        <w:fldChar w:fldCharType="begin"/>
      </w:r>
      <w:r w:rsidRPr="00226A64">
        <w:rPr>
          <w:noProof/>
        </w:rPr>
        <w:instrText xml:space="preserve"> PAGEREF _Toc427937269 \h </w:instrText>
      </w:r>
      <w:r w:rsidRPr="00226A64">
        <w:rPr>
          <w:noProof/>
        </w:rPr>
      </w:r>
      <w:r w:rsidRPr="00226A64">
        <w:rPr>
          <w:noProof/>
        </w:rPr>
        <w:fldChar w:fldCharType="separate"/>
      </w:r>
      <w:r w:rsidRPr="00226A64">
        <w:rPr>
          <w:noProof/>
        </w:rPr>
        <w:t>146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78</w:t>
      </w:r>
      <w:r>
        <w:rPr>
          <w:noProof/>
        </w:rPr>
        <w:tab/>
        <w:t>OHS inspections—OHS improvement notices (issue)</w:t>
      </w:r>
      <w:r w:rsidRPr="00226A64">
        <w:rPr>
          <w:noProof/>
        </w:rPr>
        <w:tab/>
      </w:r>
      <w:r w:rsidRPr="00226A64">
        <w:rPr>
          <w:noProof/>
        </w:rPr>
        <w:fldChar w:fldCharType="begin"/>
      </w:r>
      <w:r w:rsidRPr="00226A64">
        <w:rPr>
          <w:noProof/>
        </w:rPr>
        <w:instrText xml:space="preserve"> PAGEREF _Toc427937270 \h </w:instrText>
      </w:r>
      <w:r w:rsidRPr="00226A64">
        <w:rPr>
          <w:noProof/>
        </w:rPr>
      </w:r>
      <w:r w:rsidRPr="00226A64">
        <w:rPr>
          <w:noProof/>
        </w:rPr>
        <w:fldChar w:fldCharType="separate"/>
      </w:r>
      <w:r w:rsidRPr="00226A64">
        <w:rPr>
          <w:noProof/>
        </w:rPr>
        <w:t>147</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78A</w:t>
      </w:r>
      <w:r>
        <w:rPr>
          <w:noProof/>
        </w:rPr>
        <w:tab/>
        <w:t>OHS inspections—OHS improvement notices (compliance)</w:t>
      </w:r>
      <w:r w:rsidRPr="00226A64">
        <w:rPr>
          <w:noProof/>
        </w:rPr>
        <w:tab/>
      </w:r>
      <w:r w:rsidRPr="00226A64">
        <w:rPr>
          <w:noProof/>
        </w:rPr>
        <w:fldChar w:fldCharType="begin"/>
      </w:r>
      <w:r w:rsidRPr="00226A64">
        <w:rPr>
          <w:noProof/>
        </w:rPr>
        <w:instrText xml:space="preserve"> PAGEREF _Toc427937271 \h </w:instrText>
      </w:r>
      <w:r w:rsidRPr="00226A64">
        <w:rPr>
          <w:noProof/>
        </w:rPr>
      </w:r>
      <w:r w:rsidRPr="00226A64">
        <w:rPr>
          <w:noProof/>
        </w:rPr>
        <w:fldChar w:fldCharType="separate"/>
      </w:r>
      <w:r w:rsidRPr="00226A64">
        <w:rPr>
          <w:noProof/>
        </w:rPr>
        <w:t>149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78B</w:t>
      </w:r>
      <w:r>
        <w:rPr>
          <w:noProof/>
        </w:rPr>
        <w:tab/>
        <w:t>OHS inspections—OHS improvement notices (notification and display)</w:t>
      </w:r>
      <w:r w:rsidRPr="00226A64">
        <w:rPr>
          <w:noProof/>
        </w:rPr>
        <w:tab/>
      </w:r>
      <w:r w:rsidRPr="00226A64">
        <w:rPr>
          <w:noProof/>
        </w:rPr>
        <w:fldChar w:fldCharType="begin"/>
      </w:r>
      <w:r w:rsidRPr="00226A64">
        <w:rPr>
          <w:noProof/>
        </w:rPr>
        <w:instrText xml:space="preserve"> PAGEREF _Toc427937272 \h </w:instrText>
      </w:r>
      <w:r w:rsidRPr="00226A64">
        <w:rPr>
          <w:noProof/>
        </w:rPr>
      </w:r>
      <w:r w:rsidRPr="00226A64">
        <w:rPr>
          <w:noProof/>
        </w:rPr>
        <w:fldChar w:fldCharType="separate"/>
      </w:r>
      <w:r w:rsidRPr="00226A64">
        <w:rPr>
          <w:noProof/>
        </w:rPr>
        <w:t>150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79</w:t>
      </w:r>
      <w:r>
        <w:rPr>
          <w:noProof/>
        </w:rPr>
        <w:tab/>
        <w:t>OHS inspections—tampering with and removal of notices</w:t>
      </w:r>
      <w:r w:rsidRPr="00226A64">
        <w:rPr>
          <w:noProof/>
        </w:rPr>
        <w:tab/>
      </w:r>
      <w:r w:rsidRPr="00226A64">
        <w:rPr>
          <w:noProof/>
        </w:rPr>
        <w:fldChar w:fldCharType="begin"/>
      </w:r>
      <w:r w:rsidRPr="00226A64">
        <w:rPr>
          <w:noProof/>
        </w:rPr>
        <w:instrText xml:space="preserve"> PAGEREF _Toc427937273 \h </w:instrText>
      </w:r>
      <w:r w:rsidRPr="00226A64">
        <w:rPr>
          <w:noProof/>
        </w:rPr>
      </w:r>
      <w:r w:rsidRPr="00226A64">
        <w:rPr>
          <w:noProof/>
        </w:rPr>
        <w:fldChar w:fldCharType="separate"/>
      </w:r>
      <w:r w:rsidRPr="00226A64">
        <w:rPr>
          <w:noProof/>
        </w:rPr>
        <w:t>152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80AA</w:t>
      </w:r>
      <w:r>
        <w:rPr>
          <w:noProof/>
        </w:rPr>
        <w:tab/>
        <w:t>OHS inspections—publishing OHS prohibition notices and OHS improvement notices</w:t>
      </w:r>
      <w:r w:rsidRPr="00226A64">
        <w:rPr>
          <w:noProof/>
        </w:rPr>
        <w:tab/>
      </w:r>
      <w:r w:rsidRPr="00226A64">
        <w:rPr>
          <w:noProof/>
        </w:rPr>
        <w:fldChar w:fldCharType="begin"/>
      </w:r>
      <w:r w:rsidRPr="00226A64">
        <w:rPr>
          <w:noProof/>
        </w:rPr>
        <w:instrText xml:space="preserve"> PAGEREF _Toc427937274 \h </w:instrText>
      </w:r>
      <w:r w:rsidRPr="00226A64">
        <w:rPr>
          <w:noProof/>
        </w:rPr>
      </w:r>
      <w:r w:rsidRPr="00226A64">
        <w:rPr>
          <w:noProof/>
        </w:rPr>
        <w:fldChar w:fldCharType="separate"/>
      </w:r>
      <w:r w:rsidRPr="00226A64">
        <w:rPr>
          <w:noProof/>
        </w:rPr>
        <w:t>153</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4—Reports: OHS inspections etc.</w:t>
      </w:r>
      <w:r w:rsidRPr="00226A64">
        <w:rPr>
          <w:b w:val="0"/>
          <w:noProof/>
          <w:sz w:val="18"/>
        </w:rPr>
        <w:tab/>
      </w:r>
      <w:r w:rsidRPr="00226A64">
        <w:rPr>
          <w:b w:val="0"/>
          <w:noProof/>
          <w:sz w:val="18"/>
        </w:rPr>
        <w:fldChar w:fldCharType="begin"/>
      </w:r>
      <w:r w:rsidRPr="00226A64">
        <w:rPr>
          <w:b w:val="0"/>
          <w:noProof/>
          <w:sz w:val="18"/>
        </w:rPr>
        <w:instrText xml:space="preserve"> PAGEREF _Toc427937275 \h </w:instrText>
      </w:r>
      <w:r w:rsidRPr="00226A64">
        <w:rPr>
          <w:b w:val="0"/>
          <w:noProof/>
          <w:sz w:val="18"/>
        </w:rPr>
      </w:r>
      <w:r w:rsidRPr="00226A64">
        <w:rPr>
          <w:b w:val="0"/>
          <w:noProof/>
          <w:sz w:val="18"/>
        </w:rPr>
        <w:fldChar w:fldCharType="separate"/>
      </w:r>
      <w:r w:rsidRPr="00226A64">
        <w:rPr>
          <w:b w:val="0"/>
          <w:noProof/>
          <w:sz w:val="18"/>
        </w:rPr>
        <w:t>155</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80</w:t>
      </w:r>
      <w:r>
        <w:rPr>
          <w:noProof/>
        </w:rPr>
        <w:tab/>
        <w:t>Reports on listed OHS law inspections</w:t>
      </w:r>
      <w:r w:rsidRPr="00226A64">
        <w:rPr>
          <w:noProof/>
        </w:rPr>
        <w:tab/>
      </w:r>
      <w:r w:rsidRPr="00226A64">
        <w:rPr>
          <w:noProof/>
        </w:rPr>
        <w:fldChar w:fldCharType="begin"/>
      </w:r>
      <w:r w:rsidRPr="00226A64">
        <w:rPr>
          <w:noProof/>
        </w:rPr>
        <w:instrText xml:space="preserve"> PAGEREF _Toc427937276 \h </w:instrText>
      </w:r>
      <w:r w:rsidRPr="00226A64">
        <w:rPr>
          <w:noProof/>
        </w:rPr>
      </w:r>
      <w:r w:rsidRPr="00226A64">
        <w:rPr>
          <w:noProof/>
        </w:rPr>
        <w:fldChar w:fldCharType="separate"/>
      </w:r>
      <w:r w:rsidRPr="00226A64">
        <w:rPr>
          <w:noProof/>
        </w:rPr>
        <w:t>155</w:t>
      </w:r>
      <w:r w:rsidRPr="00226A64">
        <w:rPr>
          <w:noProof/>
        </w:rPr>
        <w:fldChar w:fldCharType="end"/>
      </w:r>
    </w:p>
    <w:p w:rsidR="00226A64" w:rsidRDefault="00226A64">
      <w:pPr>
        <w:pStyle w:val="TOC3"/>
        <w:rPr>
          <w:rFonts w:asciiTheme="minorHAnsi" w:eastAsiaTheme="minorEastAsia" w:hAnsiTheme="minorHAnsi" w:cstheme="minorBidi"/>
          <w:b w:val="0"/>
          <w:noProof/>
          <w:kern w:val="0"/>
          <w:szCs w:val="22"/>
        </w:rPr>
      </w:pPr>
      <w:r>
        <w:rPr>
          <w:noProof/>
        </w:rPr>
        <w:t>Division 5—Appeals: OHS inspections etc.</w:t>
      </w:r>
      <w:r w:rsidRPr="00226A64">
        <w:rPr>
          <w:b w:val="0"/>
          <w:noProof/>
          <w:sz w:val="18"/>
        </w:rPr>
        <w:tab/>
      </w:r>
      <w:r w:rsidRPr="00226A64">
        <w:rPr>
          <w:b w:val="0"/>
          <w:noProof/>
          <w:sz w:val="18"/>
        </w:rPr>
        <w:fldChar w:fldCharType="begin"/>
      </w:r>
      <w:r w:rsidRPr="00226A64">
        <w:rPr>
          <w:b w:val="0"/>
          <w:noProof/>
          <w:sz w:val="18"/>
        </w:rPr>
        <w:instrText xml:space="preserve"> PAGEREF _Toc427937277 \h </w:instrText>
      </w:r>
      <w:r w:rsidRPr="00226A64">
        <w:rPr>
          <w:b w:val="0"/>
          <w:noProof/>
          <w:sz w:val="18"/>
        </w:rPr>
      </w:r>
      <w:r w:rsidRPr="00226A64">
        <w:rPr>
          <w:b w:val="0"/>
          <w:noProof/>
          <w:sz w:val="18"/>
        </w:rPr>
        <w:fldChar w:fldCharType="separate"/>
      </w:r>
      <w:r w:rsidRPr="00226A64">
        <w:rPr>
          <w:b w:val="0"/>
          <w:noProof/>
          <w:sz w:val="18"/>
        </w:rPr>
        <w:t>157</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80A</w:t>
      </w:r>
      <w:r>
        <w:rPr>
          <w:noProof/>
        </w:rPr>
        <w:tab/>
        <w:t>Appeals concerning OHS inspections etc.—decisions subject to appeal</w:t>
      </w:r>
      <w:r w:rsidRPr="00226A64">
        <w:rPr>
          <w:noProof/>
        </w:rPr>
        <w:tab/>
      </w:r>
      <w:r w:rsidRPr="00226A64">
        <w:rPr>
          <w:noProof/>
        </w:rPr>
        <w:fldChar w:fldCharType="begin"/>
      </w:r>
      <w:r w:rsidRPr="00226A64">
        <w:rPr>
          <w:noProof/>
        </w:rPr>
        <w:instrText xml:space="preserve"> PAGEREF _Toc427937278 \h </w:instrText>
      </w:r>
      <w:r w:rsidRPr="00226A64">
        <w:rPr>
          <w:noProof/>
        </w:rPr>
      </w:r>
      <w:r w:rsidRPr="00226A64">
        <w:rPr>
          <w:noProof/>
        </w:rPr>
        <w:fldChar w:fldCharType="separate"/>
      </w:r>
      <w:r w:rsidRPr="00226A64">
        <w:rPr>
          <w:noProof/>
        </w:rPr>
        <w:t>157</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81</w:t>
      </w:r>
      <w:r>
        <w:rPr>
          <w:noProof/>
        </w:rPr>
        <w:tab/>
        <w:t>Appeals concerning OHS inspections etc.—associated rules and procedure</w:t>
      </w:r>
      <w:r w:rsidRPr="00226A64">
        <w:rPr>
          <w:noProof/>
        </w:rPr>
        <w:tab/>
      </w:r>
      <w:r w:rsidRPr="00226A64">
        <w:rPr>
          <w:noProof/>
        </w:rPr>
        <w:fldChar w:fldCharType="begin"/>
      </w:r>
      <w:r w:rsidRPr="00226A64">
        <w:rPr>
          <w:noProof/>
        </w:rPr>
        <w:instrText xml:space="preserve"> PAGEREF _Toc427937279 \h </w:instrText>
      </w:r>
      <w:r w:rsidRPr="00226A64">
        <w:rPr>
          <w:noProof/>
        </w:rPr>
      </w:r>
      <w:r w:rsidRPr="00226A64">
        <w:rPr>
          <w:noProof/>
        </w:rPr>
        <w:fldChar w:fldCharType="separate"/>
      </w:r>
      <w:r w:rsidRPr="00226A64">
        <w:rPr>
          <w:noProof/>
        </w:rPr>
        <w:t>161</w:t>
      </w:r>
      <w:r w:rsidRPr="00226A64">
        <w:rPr>
          <w:noProof/>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5—General provisions</w:t>
      </w:r>
      <w:r w:rsidRPr="00226A64">
        <w:rPr>
          <w:b w:val="0"/>
          <w:noProof/>
          <w:sz w:val="18"/>
        </w:rPr>
        <w:tab/>
      </w:r>
      <w:r w:rsidRPr="00226A64">
        <w:rPr>
          <w:b w:val="0"/>
          <w:noProof/>
          <w:sz w:val="18"/>
        </w:rPr>
        <w:fldChar w:fldCharType="begin"/>
      </w:r>
      <w:r w:rsidRPr="00226A64">
        <w:rPr>
          <w:b w:val="0"/>
          <w:noProof/>
          <w:sz w:val="18"/>
        </w:rPr>
        <w:instrText xml:space="preserve"> PAGEREF _Toc427937280 \h </w:instrText>
      </w:r>
      <w:r w:rsidRPr="00226A64">
        <w:rPr>
          <w:b w:val="0"/>
          <w:noProof/>
          <w:sz w:val="18"/>
        </w:rPr>
      </w:r>
      <w:r w:rsidRPr="00226A64">
        <w:rPr>
          <w:b w:val="0"/>
          <w:noProof/>
          <w:sz w:val="18"/>
        </w:rPr>
        <w:fldChar w:fldCharType="separate"/>
      </w:r>
      <w:r w:rsidRPr="00226A64">
        <w:rPr>
          <w:b w:val="0"/>
          <w:noProof/>
          <w:sz w:val="18"/>
        </w:rPr>
        <w:t>163</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82</w:t>
      </w:r>
      <w:r>
        <w:rPr>
          <w:noProof/>
        </w:rPr>
        <w:tab/>
        <w:t>Notifying and reporting accidents and dangerous occurrences</w:t>
      </w:r>
      <w:r w:rsidRPr="00226A64">
        <w:rPr>
          <w:noProof/>
        </w:rPr>
        <w:tab/>
      </w:r>
      <w:r w:rsidRPr="00226A64">
        <w:rPr>
          <w:noProof/>
        </w:rPr>
        <w:fldChar w:fldCharType="begin"/>
      </w:r>
      <w:r w:rsidRPr="00226A64">
        <w:rPr>
          <w:noProof/>
        </w:rPr>
        <w:instrText xml:space="preserve"> PAGEREF _Toc427937281 \h </w:instrText>
      </w:r>
      <w:r w:rsidRPr="00226A64">
        <w:rPr>
          <w:noProof/>
        </w:rPr>
      </w:r>
      <w:r w:rsidRPr="00226A64">
        <w:rPr>
          <w:noProof/>
        </w:rPr>
        <w:fldChar w:fldCharType="separate"/>
      </w:r>
      <w:r w:rsidRPr="00226A64">
        <w:rPr>
          <w:noProof/>
        </w:rPr>
        <w:t>163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83</w:t>
      </w:r>
      <w:r>
        <w:rPr>
          <w:noProof/>
        </w:rPr>
        <w:tab/>
        <w:t>Records of accidents and dangerous occurrences to be kept</w:t>
      </w:r>
      <w:r w:rsidRPr="00226A64">
        <w:rPr>
          <w:noProof/>
        </w:rPr>
        <w:tab/>
      </w:r>
      <w:r w:rsidRPr="00226A64">
        <w:rPr>
          <w:noProof/>
        </w:rPr>
        <w:fldChar w:fldCharType="begin"/>
      </w:r>
      <w:r w:rsidRPr="00226A64">
        <w:rPr>
          <w:noProof/>
        </w:rPr>
        <w:instrText xml:space="preserve"> PAGEREF _Toc427937282 \h </w:instrText>
      </w:r>
      <w:r w:rsidRPr="00226A64">
        <w:rPr>
          <w:noProof/>
        </w:rPr>
      </w:r>
      <w:r w:rsidRPr="00226A64">
        <w:rPr>
          <w:noProof/>
        </w:rPr>
        <w:fldChar w:fldCharType="separate"/>
      </w:r>
      <w:r w:rsidRPr="00226A64">
        <w:rPr>
          <w:noProof/>
        </w:rPr>
        <w:t>165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84</w:t>
      </w:r>
      <w:r>
        <w:rPr>
          <w:noProof/>
        </w:rPr>
        <w:tab/>
        <w:t>Codes of practice</w:t>
      </w:r>
      <w:r w:rsidRPr="00226A64">
        <w:rPr>
          <w:noProof/>
        </w:rPr>
        <w:tab/>
      </w:r>
      <w:r w:rsidRPr="00226A64">
        <w:rPr>
          <w:noProof/>
        </w:rPr>
        <w:fldChar w:fldCharType="begin"/>
      </w:r>
      <w:r w:rsidRPr="00226A64">
        <w:rPr>
          <w:noProof/>
        </w:rPr>
        <w:instrText xml:space="preserve"> PAGEREF _Toc427937283 \h </w:instrText>
      </w:r>
      <w:r w:rsidRPr="00226A64">
        <w:rPr>
          <w:noProof/>
        </w:rPr>
      </w:r>
      <w:r w:rsidRPr="00226A64">
        <w:rPr>
          <w:noProof/>
        </w:rPr>
        <w:fldChar w:fldCharType="separate"/>
      </w:r>
      <w:r w:rsidRPr="00226A64">
        <w:rPr>
          <w:noProof/>
        </w:rPr>
        <w:t>166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85</w:t>
      </w:r>
      <w:r>
        <w:rPr>
          <w:noProof/>
        </w:rPr>
        <w:tab/>
        <w:t>Use of codes of practice in criminal proceedings</w:t>
      </w:r>
      <w:r w:rsidRPr="00226A64">
        <w:rPr>
          <w:noProof/>
        </w:rPr>
        <w:tab/>
      </w:r>
      <w:r w:rsidRPr="00226A64">
        <w:rPr>
          <w:noProof/>
        </w:rPr>
        <w:fldChar w:fldCharType="begin"/>
      </w:r>
      <w:r w:rsidRPr="00226A64">
        <w:rPr>
          <w:noProof/>
        </w:rPr>
        <w:instrText xml:space="preserve"> PAGEREF _Toc427937284 \h </w:instrText>
      </w:r>
      <w:r w:rsidRPr="00226A64">
        <w:rPr>
          <w:noProof/>
        </w:rPr>
      </w:r>
      <w:r w:rsidRPr="00226A64">
        <w:rPr>
          <w:noProof/>
        </w:rPr>
        <w:fldChar w:fldCharType="separate"/>
      </w:r>
      <w:r w:rsidRPr="00226A64">
        <w:rPr>
          <w:noProof/>
        </w:rPr>
        <w:t>166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86</w:t>
      </w:r>
      <w:r>
        <w:rPr>
          <w:noProof/>
        </w:rPr>
        <w:tab/>
        <w:t>Interference etc. with equipment etc.</w:t>
      </w:r>
      <w:r w:rsidRPr="00226A64">
        <w:rPr>
          <w:noProof/>
        </w:rPr>
        <w:tab/>
      </w:r>
      <w:r w:rsidRPr="00226A64">
        <w:rPr>
          <w:noProof/>
        </w:rPr>
        <w:fldChar w:fldCharType="begin"/>
      </w:r>
      <w:r w:rsidRPr="00226A64">
        <w:rPr>
          <w:noProof/>
        </w:rPr>
        <w:instrText xml:space="preserve"> PAGEREF _Toc427937285 \h </w:instrText>
      </w:r>
      <w:r w:rsidRPr="00226A64">
        <w:rPr>
          <w:noProof/>
        </w:rPr>
      </w:r>
      <w:r w:rsidRPr="00226A64">
        <w:rPr>
          <w:noProof/>
        </w:rPr>
        <w:fldChar w:fldCharType="separate"/>
      </w:r>
      <w:r w:rsidRPr="00226A64">
        <w:rPr>
          <w:noProof/>
        </w:rPr>
        <w:t>167</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87</w:t>
      </w:r>
      <w:r>
        <w:rPr>
          <w:noProof/>
        </w:rPr>
        <w:tab/>
        <w:t>Members of workforce not to be levied</w:t>
      </w:r>
      <w:r w:rsidRPr="00226A64">
        <w:rPr>
          <w:noProof/>
        </w:rPr>
        <w:tab/>
      </w:r>
      <w:r w:rsidRPr="00226A64">
        <w:rPr>
          <w:noProof/>
        </w:rPr>
        <w:fldChar w:fldCharType="begin"/>
      </w:r>
      <w:r w:rsidRPr="00226A64">
        <w:rPr>
          <w:noProof/>
        </w:rPr>
        <w:instrText xml:space="preserve"> PAGEREF _Toc427937286 \h </w:instrText>
      </w:r>
      <w:r w:rsidRPr="00226A64">
        <w:rPr>
          <w:noProof/>
        </w:rPr>
      </w:r>
      <w:r w:rsidRPr="00226A64">
        <w:rPr>
          <w:noProof/>
        </w:rPr>
        <w:fldChar w:fldCharType="separate"/>
      </w:r>
      <w:r w:rsidRPr="00226A64">
        <w:rPr>
          <w:noProof/>
        </w:rPr>
        <w:t>167</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88</w:t>
      </w:r>
      <w:r>
        <w:rPr>
          <w:noProof/>
        </w:rPr>
        <w:tab/>
        <w:t>Employer not to dismiss etc. employees on certain grounds</w:t>
      </w:r>
      <w:r w:rsidRPr="00226A64">
        <w:rPr>
          <w:noProof/>
        </w:rPr>
        <w:tab/>
      </w:r>
      <w:r w:rsidRPr="00226A64">
        <w:rPr>
          <w:noProof/>
        </w:rPr>
        <w:fldChar w:fldCharType="begin"/>
      </w:r>
      <w:r w:rsidRPr="00226A64">
        <w:rPr>
          <w:noProof/>
        </w:rPr>
        <w:instrText xml:space="preserve"> PAGEREF _Toc427937287 \h </w:instrText>
      </w:r>
      <w:r w:rsidRPr="00226A64">
        <w:rPr>
          <w:noProof/>
        </w:rPr>
      </w:r>
      <w:r w:rsidRPr="00226A64">
        <w:rPr>
          <w:noProof/>
        </w:rPr>
        <w:fldChar w:fldCharType="separate"/>
      </w:r>
      <w:r w:rsidRPr="00226A64">
        <w:rPr>
          <w:noProof/>
        </w:rPr>
        <w:t>168</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lastRenderedPageBreak/>
        <w:t>89</w:t>
      </w:r>
      <w:r>
        <w:rPr>
          <w:noProof/>
        </w:rPr>
        <w:tab/>
        <w:t>Institution of prosecutions</w:t>
      </w:r>
      <w:r w:rsidRPr="00226A64">
        <w:rPr>
          <w:noProof/>
        </w:rPr>
        <w:tab/>
      </w:r>
      <w:r w:rsidRPr="00226A64">
        <w:rPr>
          <w:noProof/>
        </w:rPr>
        <w:fldChar w:fldCharType="begin"/>
      </w:r>
      <w:r w:rsidRPr="00226A64">
        <w:rPr>
          <w:noProof/>
        </w:rPr>
        <w:instrText xml:space="preserve"> PAGEREF _Toc427937288 \h </w:instrText>
      </w:r>
      <w:r w:rsidRPr="00226A64">
        <w:rPr>
          <w:noProof/>
        </w:rPr>
      </w:r>
      <w:r w:rsidRPr="00226A64">
        <w:rPr>
          <w:noProof/>
        </w:rPr>
        <w:fldChar w:fldCharType="separate"/>
      </w:r>
      <w:r w:rsidRPr="00226A64">
        <w:rPr>
          <w:noProof/>
        </w:rPr>
        <w:t>169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90</w:t>
      </w:r>
      <w:r>
        <w:rPr>
          <w:noProof/>
        </w:rPr>
        <w:tab/>
        <w:t>Conduct of directors, employees and agents</w:t>
      </w:r>
      <w:r w:rsidRPr="00226A64">
        <w:rPr>
          <w:noProof/>
        </w:rPr>
        <w:tab/>
      </w:r>
      <w:r w:rsidRPr="00226A64">
        <w:rPr>
          <w:noProof/>
        </w:rPr>
        <w:fldChar w:fldCharType="begin"/>
      </w:r>
      <w:r w:rsidRPr="00226A64">
        <w:rPr>
          <w:noProof/>
        </w:rPr>
        <w:instrText xml:space="preserve"> PAGEREF _Toc427937289 \h </w:instrText>
      </w:r>
      <w:r w:rsidRPr="00226A64">
        <w:rPr>
          <w:noProof/>
        </w:rPr>
      </w:r>
      <w:r w:rsidRPr="00226A64">
        <w:rPr>
          <w:noProof/>
        </w:rPr>
        <w:fldChar w:fldCharType="separate"/>
      </w:r>
      <w:r w:rsidRPr="00226A64">
        <w:rPr>
          <w:noProof/>
        </w:rPr>
        <w:t>171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91</w:t>
      </w:r>
      <w:r>
        <w:rPr>
          <w:noProof/>
        </w:rPr>
        <w:tab/>
        <w:t>Schedule not to give rise to other liabilities etc.</w:t>
      </w:r>
      <w:r w:rsidRPr="00226A64">
        <w:rPr>
          <w:noProof/>
        </w:rPr>
        <w:tab/>
      </w:r>
      <w:r w:rsidRPr="00226A64">
        <w:rPr>
          <w:noProof/>
        </w:rPr>
        <w:fldChar w:fldCharType="begin"/>
      </w:r>
      <w:r w:rsidRPr="00226A64">
        <w:rPr>
          <w:noProof/>
        </w:rPr>
        <w:instrText xml:space="preserve"> PAGEREF _Toc427937290 \h </w:instrText>
      </w:r>
      <w:r w:rsidRPr="00226A64">
        <w:rPr>
          <w:noProof/>
        </w:rPr>
      </w:r>
      <w:r w:rsidRPr="00226A64">
        <w:rPr>
          <w:noProof/>
        </w:rPr>
        <w:fldChar w:fldCharType="separate"/>
      </w:r>
      <w:r w:rsidRPr="00226A64">
        <w:rPr>
          <w:noProof/>
        </w:rPr>
        <w:t>172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92</w:t>
      </w:r>
      <w:r>
        <w:rPr>
          <w:noProof/>
        </w:rPr>
        <w:tab/>
        <w:t>Circumstances preventing compliance may be defence to prosecution</w:t>
      </w:r>
      <w:r w:rsidRPr="00226A64">
        <w:rPr>
          <w:noProof/>
        </w:rPr>
        <w:tab/>
      </w:r>
      <w:r w:rsidRPr="00226A64">
        <w:rPr>
          <w:noProof/>
        </w:rPr>
        <w:fldChar w:fldCharType="begin"/>
      </w:r>
      <w:r w:rsidRPr="00226A64">
        <w:rPr>
          <w:noProof/>
        </w:rPr>
        <w:instrText xml:space="preserve"> PAGEREF _Toc427937291 \h </w:instrText>
      </w:r>
      <w:r w:rsidRPr="00226A64">
        <w:rPr>
          <w:noProof/>
        </w:rPr>
      </w:r>
      <w:r w:rsidRPr="00226A64">
        <w:rPr>
          <w:noProof/>
        </w:rPr>
        <w:fldChar w:fldCharType="separate"/>
      </w:r>
      <w:r w:rsidRPr="00226A64">
        <w:rPr>
          <w:noProof/>
        </w:rPr>
        <w:t>173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93</w:t>
      </w:r>
      <w:r>
        <w:rPr>
          <w:noProof/>
        </w:rPr>
        <w:tab/>
        <w:t>Regulations—general</w:t>
      </w:r>
      <w:r w:rsidRPr="00226A64">
        <w:rPr>
          <w:noProof/>
        </w:rPr>
        <w:tab/>
      </w:r>
      <w:r w:rsidRPr="00226A64">
        <w:rPr>
          <w:noProof/>
        </w:rPr>
        <w:fldChar w:fldCharType="begin"/>
      </w:r>
      <w:r w:rsidRPr="00226A64">
        <w:rPr>
          <w:noProof/>
        </w:rPr>
        <w:instrText xml:space="preserve"> PAGEREF _Toc427937292 \h </w:instrText>
      </w:r>
      <w:r w:rsidRPr="00226A64">
        <w:rPr>
          <w:noProof/>
        </w:rPr>
      </w:r>
      <w:r w:rsidRPr="00226A64">
        <w:rPr>
          <w:noProof/>
        </w:rPr>
        <w:fldChar w:fldCharType="separate"/>
      </w:r>
      <w:r w:rsidRPr="00226A64">
        <w:rPr>
          <w:noProof/>
        </w:rPr>
        <w:t>173</w:t>
      </w:r>
      <w:r w:rsidRPr="00226A64">
        <w:rPr>
          <w:noProof/>
        </w:rPr>
        <w:fldChar w:fldCharType="end"/>
      </w:r>
    </w:p>
    <w:p w:rsidR="00226A64" w:rsidRDefault="00226A64">
      <w:pPr>
        <w:pStyle w:val="TOC1"/>
        <w:rPr>
          <w:rFonts w:asciiTheme="minorHAnsi" w:eastAsiaTheme="minorEastAsia" w:hAnsiTheme="minorHAnsi" w:cstheme="minorBidi"/>
          <w:b w:val="0"/>
          <w:noProof/>
          <w:kern w:val="0"/>
          <w:sz w:val="22"/>
          <w:szCs w:val="22"/>
        </w:rPr>
      </w:pPr>
      <w:r>
        <w:rPr>
          <w:noProof/>
        </w:rPr>
        <w:t>Schedule 4—Petroleum production licences to which the Royalty Act applies</w:t>
      </w:r>
      <w:r w:rsidRPr="00226A64">
        <w:rPr>
          <w:b w:val="0"/>
          <w:noProof/>
          <w:sz w:val="18"/>
        </w:rPr>
        <w:tab/>
      </w:r>
      <w:r w:rsidRPr="00226A64">
        <w:rPr>
          <w:b w:val="0"/>
          <w:noProof/>
          <w:sz w:val="18"/>
        </w:rPr>
        <w:fldChar w:fldCharType="begin"/>
      </w:r>
      <w:r w:rsidRPr="00226A64">
        <w:rPr>
          <w:b w:val="0"/>
          <w:noProof/>
          <w:sz w:val="18"/>
        </w:rPr>
        <w:instrText xml:space="preserve"> PAGEREF _Toc427937293 \h </w:instrText>
      </w:r>
      <w:r w:rsidRPr="00226A64">
        <w:rPr>
          <w:b w:val="0"/>
          <w:noProof/>
          <w:sz w:val="18"/>
        </w:rPr>
      </w:r>
      <w:r w:rsidRPr="00226A64">
        <w:rPr>
          <w:b w:val="0"/>
          <w:noProof/>
          <w:sz w:val="18"/>
        </w:rPr>
        <w:fldChar w:fldCharType="separate"/>
      </w:r>
      <w:r w:rsidRPr="00226A64">
        <w:rPr>
          <w:b w:val="0"/>
          <w:noProof/>
          <w:sz w:val="18"/>
        </w:rPr>
        <w:t>175</w:t>
      </w:r>
      <w:r w:rsidRPr="00226A64">
        <w:rPr>
          <w:b w:val="0"/>
          <w:noProof/>
          <w:sz w:val="18"/>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1—Introduction</w:t>
      </w:r>
      <w:r w:rsidRPr="00226A64">
        <w:rPr>
          <w:b w:val="0"/>
          <w:noProof/>
          <w:sz w:val="18"/>
        </w:rPr>
        <w:tab/>
      </w:r>
      <w:r w:rsidRPr="00226A64">
        <w:rPr>
          <w:b w:val="0"/>
          <w:noProof/>
          <w:sz w:val="18"/>
        </w:rPr>
        <w:fldChar w:fldCharType="begin"/>
      </w:r>
      <w:r w:rsidRPr="00226A64">
        <w:rPr>
          <w:b w:val="0"/>
          <w:noProof/>
          <w:sz w:val="18"/>
        </w:rPr>
        <w:instrText xml:space="preserve"> PAGEREF _Toc427937294 \h </w:instrText>
      </w:r>
      <w:r w:rsidRPr="00226A64">
        <w:rPr>
          <w:b w:val="0"/>
          <w:noProof/>
          <w:sz w:val="18"/>
        </w:rPr>
      </w:r>
      <w:r w:rsidRPr="00226A64">
        <w:rPr>
          <w:b w:val="0"/>
          <w:noProof/>
          <w:sz w:val="18"/>
        </w:rPr>
        <w:fldChar w:fldCharType="separate"/>
      </w:r>
      <w:r w:rsidRPr="00226A64">
        <w:rPr>
          <w:b w:val="0"/>
          <w:noProof/>
          <w:sz w:val="18"/>
        </w:rPr>
        <w:t>175</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w:t>
      </w:r>
      <w:r>
        <w:rPr>
          <w:noProof/>
        </w:rPr>
        <w:tab/>
        <w:t>Definitions</w:t>
      </w:r>
      <w:r w:rsidRPr="00226A64">
        <w:rPr>
          <w:noProof/>
        </w:rPr>
        <w:tab/>
      </w:r>
      <w:r w:rsidRPr="00226A64">
        <w:rPr>
          <w:noProof/>
        </w:rPr>
        <w:fldChar w:fldCharType="begin"/>
      </w:r>
      <w:r w:rsidRPr="00226A64">
        <w:rPr>
          <w:noProof/>
        </w:rPr>
        <w:instrText xml:space="preserve"> PAGEREF _Toc427937295 \h </w:instrText>
      </w:r>
      <w:r w:rsidRPr="00226A64">
        <w:rPr>
          <w:noProof/>
        </w:rPr>
      </w:r>
      <w:r w:rsidRPr="00226A64">
        <w:rPr>
          <w:noProof/>
        </w:rPr>
        <w:fldChar w:fldCharType="separate"/>
      </w:r>
      <w:r w:rsidRPr="00226A64">
        <w:rPr>
          <w:noProof/>
        </w:rPr>
        <w:t>175</w:t>
      </w:r>
      <w:r w:rsidRPr="00226A64">
        <w:rPr>
          <w:noProof/>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2—Applying for a petroleum production licence</w:t>
      </w:r>
      <w:r w:rsidRPr="00226A64">
        <w:rPr>
          <w:b w:val="0"/>
          <w:noProof/>
          <w:sz w:val="18"/>
        </w:rPr>
        <w:tab/>
      </w:r>
      <w:r w:rsidRPr="00226A64">
        <w:rPr>
          <w:b w:val="0"/>
          <w:noProof/>
          <w:sz w:val="18"/>
        </w:rPr>
        <w:fldChar w:fldCharType="begin"/>
      </w:r>
      <w:r w:rsidRPr="00226A64">
        <w:rPr>
          <w:b w:val="0"/>
          <w:noProof/>
          <w:sz w:val="18"/>
        </w:rPr>
        <w:instrText xml:space="preserve"> PAGEREF _Toc427937296 \h </w:instrText>
      </w:r>
      <w:r w:rsidRPr="00226A64">
        <w:rPr>
          <w:b w:val="0"/>
          <w:noProof/>
          <w:sz w:val="18"/>
        </w:rPr>
      </w:r>
      <w:r w:rsidRPr="00226A64">
        <w:rPr>
          <w:b w:val="0"/>
          <w:noProof/>
          <w:sz w:val="18"/>
        </w:rPr>
        <w:fldChar w:fldCharType="separate"/>
      </w:r>
      <w:r w:rsidRPr="00226A64">
        <w:rPr>
          <w:b w:val="0"/>
          <w:noProof/>
          <w:sz w:val="18"/>
        </w:rPr>
        <w:t>176</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w:t>
      </w:r>
      <w:r>
        <w:rPr>
          <w:noProof/>
        </w:rPr>
        <w:tab/>
        <w:t>Application for petroleum production licence by holder of petroleum exploration permit to which the Royalty Act applies</w:t>
      </w:r>
      <w:r w:rsidRPr="00226A64">
        <w:rPr>
          <w:noProof/>
        </w:rPr>
        <w:tab/>
      </w:r>
      <w:r w:rsidRPr="00226A64">
        <w:rPr>
          <w:noProof/>
        </w:rPr>
        <w:fldChar w:fldCharType="begin"/>
      </w:r>
      <w:r w:rsidRPr="00226A64">
        <w:rPr>
          <w:noProof/>
        </w:rPr>
        <w:instrText xml:space="preserve"> PAGEREF _Toc427937297 \h </w:instrText>
      </w:r>
      <w:r w:rsidRPr="00226A64">
        <w:rPr>
          <w:noProof/>
        </w:rPr>
      </w:r>
      <w:r w:rsidRPr="00226A64">
        <w:rPr>
          <w:noProof/>
        </w:rPr>
        <w:fldChar w:fldCharType="separate"/>
      </w:r>
      <w:r w:rsidRPr="00226A64">
        <w:rPr>
          <w:noProof/>
        </w:rPr>
        <w:t>176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w:t>
      </w:r>
      <w:r>
        <w:rPr>
          <w:noProof/>
        </w:rPr>
        <w:tab/>
        <w:t>Application period</w:t>
      </w:r>
      <w:r w:rsidRPr="00226A64">
        <w:rPr>
          <w:noProof/>
        </w:rPr>
        <w:tab/>
      </w:r>
      <w:r w:rsidRPr="00226A64">
        <w:rPr>
          <w:noProof/>
        </w:rPr>
        <w:fldChar w:fldCharType="begin"/>
      </w:r>
      <w:r w:rsidRPr="00226A64">
        <w:rPr>
          <w:noProof/>
        </w:rPr>
        <w:instrText xml:space="preserve"> PAGEREF _Toc427937298 \h </w:instrText>
      </w:r>
      <w:r w:rsidRPr="00226A64">
        <w:rPr>
          <w:noProof/>
        </w:rPr>
      </w:r>
      <w:r w:rsidRPr="00226A64">
        <w:rPr>
          <w:noProof/>
        </w:rPr>
        <w:fldChar w:fldCharType="separate"/>
      </w:r>
      <w:r w:rsidRPr="00226A64">
        <w:rPr>
          <w:noProof/>
        </w:rPr>
        <w:t>179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w:t>
      </w:r>
      <w:r>
        <w:rPr>
          <w:noProof/>
        </w:rPr>
        <w:tab/>
        <w:t>Application for petroleum production licence by holder of petroleum retention lease to which the Royalty Act applies</w:t>
      </w:r>
      <w:r w:rsidRPr="00226A64">
        <w:rPr>
          <w:noProof/>
        </w:rPr>
        <w:tab/>
      </w:r>
      <w:r w:rsidRPr="00226A64">
        <w:rPr>
          <w:noProof/>
        </w:rPr>
        <w:fldChar w:fldCharType="begin"/>
      </w:r>
      <w:r w:rsidRPr="00226A64">
        <w:rPr>
          <w:noProof/>
        </w:rPr>
        <w:instrText xml:space="preserve"> PAGEREF _Toc427937299 \h </w:instrText>
      </w:r>
      <w:r w:rsidRPr="00226A64">
        <w:rPr>
          <w:noProof/>
        </w:rPr>
      </w:r>
      <w:r w:rsidRPr="00226A64">
        <w:rPr>
          <w:noProof/>
        </w:rPr>
        <w:fldChar w:fldCharType="separate"/>
      </w:r>
      <w:r w:rsidRPr="00226A64">
        <w:rPr>
          <w:noProof/>
        </w:rPr>
        <w:t>180</w:t>
      </w:r>
      <w:r w:rsidRPr="00226A64">
        <w:rPr>
          <w:noProof/>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3—Obtaining a petroleum production licence</w:t>
      </w:r>
      <w:r w:rsidRPr="00226A64">
        <w:rPr>
          <w:b w:val="0"/>
          <w:noProof/>
          <w:sz w:val="18"/>
        </w:rPr>
        <w:tab/>
      </w:r>
      <w:r w:rsidRPr="00226A64">
        <w:rPr>
          <w:b w:val="0"/>
          <w:noProof/>
          <w:sz w:val="18"/>
        </w:rPr>
        <w:fldChar w:fldCharType="begin"/>
      </w:r>
      <w:r w:rsidRPr="00226A64">
        <w:rPr>
          <w:b w:val="0"/>
          <w:noProof/>
          <w:sz w:val="18"/>
        </w:rPr>
        <w:instrText xml:space="preserve"> PAGEREF _Toc427937300 \h </w:instrText>
      </w:r>
      <w:r w:rsidRPr="00226A64">
        <w:rPr>
          <w:b w:val="0"/>
          <w:noProof/>
          <w:sz w:val="18"/>
        </w:rPr>
      </w:r>
      <w:r w:rsidRPr="00226A64">
        <w:rPr>
          <w:b w:val="0"/>
          <w:noProof/>
          <w:sz w:val="18"/>
        </w:rPr>
        <w:fldChar w:fldCharType="separate"/>
      </w:r>
      <w:r w:rsidRPr="00226A64">
        <w:rPr>
          <w:b w:val="0"/>
          <w:noProof/>
          <w:sz w:val="18"/>
        </w:rPr>
        <w:t>183</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5</w:t>
      </w:r>
      <w:r>
        <w:rPr>
          <w:noProof/>
        </w:rPr>
        <w:tab/>
        <w:t>Secondary petroleum production licence—offer document must specify rate of royalty</w:t>
      </w:r>
      <w:r w:rsidRPr="00226A64">
        <w:rPr>
          <w:noProof/>
        </w:rPr>
        <w:tab/>
      </w:r>
      <w:r w:rsidRPr="00226A64">
        <w:rPr>
          <w:noProof/>
        </w:rPr>
        <w:fldChar w:fldCharType="begin"/>
      </w:r>
      <w:r w:rsidRPr="00226A64">
        <w:rPr>
          <w:noProof/>
        </w:rPr>
        <w:instrText xml:space="preserve"> PAGEREF _Toc427937301 \h </w:instrText>
      </w:r>
      <w:r w:rsidRPr="00226A64">
        <w:rPr>
          <w:noProof/>
        </w:rPr>
      </w:r>
      <w:r w:rsidRPr="00226A64">
        <w:rPr>
          <w:noProof/>
        </w:rPr>
        <w:fldChar w:fldCharType="separate"/>
      </w:r>
      <w:r w:rsidRPr="00226A64">
        <w:rPr>
          <w:noProof/>
        </w:rPr>
        <w:t>183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6</w:t>
      </w:r>
      <w:r>
        <w:rPr>
          <w:noProof/>
        </w:rPr>
        <w:tab/>
        <w:t>Limit on grant of secondary petroleum production licence</w:t>
      </w:r>
      <w:r w:rsidRPr="00226A64">
        <w:rPr>
          <w:noProof/>
        </w:rPr>
        <w:tab/>
      </w:r>
      <w:r w:rsidRPr="00226A64">
        <w:rPr>
          <w:noProof/>
        </w:rPr>
        <w:fldChar w:fldCharType="begin"/>
      </w:r>
      <w:r w:rsidRPr="00226A64">
        <w:rPr>
          <w:noProof/>
        </w:rPr>
        <w:instrText xml:space="preserve"> PAGEREF _Toc427937302 \h </w:instrText>
      </w:r>
      <w:r w:rsidRPr="00226A64">
        <w:rPr>
          <w:noProof/>
        </w:rPr>
      </w:r>
      <w:r w:rsidRPr="00226A64">
        <w:rPr>
          <w:noProof/>
        </w:rPr>
        <w:fldChar w:fldCharType="separate"/>
      </w:r>
      <w:r w:rsidRPr="00226A64">
        <w:rPr>
          <w:noProof/>
        </w:rPr>
        <w:t>183</w:t>
      </w:r>
      <w:r w:rsidRPr="00226A64">
        <w:rPr>
          <w:noProof/>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4—Variation of licence area</w:t>
      </w:r>
      <w:r w:rsidRPr="00226A64">
        <w:rPr>
          <w:b w:val="0"/>
          <w:noProof/>
          <w:sz w:val="18"/>
        </w:rPr>
        <w:tab/>
      </w:r>
      <w:r w:rsidRPr="00226A64">
        <w:rPr>
          <w:b w:val="0"/>
          <w:noProof/>
          <w:sz w:val="18"/>
        </w:rPr>
        <w:fldChar w:fldCharType="begin"/>
      </w:r>
      <w:r w:rsidRPr="00226A64">
        <w:rPr>
          <w:b w:val="0"/>
          <w:noProof/>
          <w:sz w:val="18"/>
        </w:rPr>
        <w:instrText xml:space="preserve"> PAGEREF _Toc427937303 \h </w:instrText>
      </w:r>
      <w:r w:rsidRPr="00226A64">
        <w:rPr>
          <w:b w:val="0"/>
          <w:noProof/>
          <w:sz w:val="18"/>
        </w:rPr>
      </w:r>
      <w:r w:rsidRPr="00226A64">
        <w:rPr>
          <w:b w:val="0"/>
          <w:noProof/>
          <w:sz w:val="18"/>
        </w:rPr>
        <w:fldChar w:fldCharType="separate"/>
      </w:r>
      <w:r w:rsidRPr="00226A64">
        <w:rPr>
          <w:b w:val="0"/>
          <w:noProof/>
          <w:sz w:val="18"/>
        </w:rPr>
        <w:t>184</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w:t>
      </w:r>
      <w:r>
        <w:rPr>
          <w:noProof/>
        </w:rPr>
        <w:tab/>
        <w:t>Variation of licence area of petroleum production licence</w:t>
      </w:r>
      <w:r w:rsidRPr="00226A64">
        <w:rPr>
          <w:noProof/>
        </w:rPr>
        <w:tab/>
      </w:r>
      <w:r w:rsidRPr="00226A64">
        <w:rPr>
          <w:noProof/>
        </w:rPr>
        <w:fldChar w:fldCharType="begin"/>
      </w:r>
      <w:r w:rsidRPr="00226A64">
        <w:rPr>
          <w:noProof/>
        </w:rPr>
        <w:instrText xml:space="preserve"> PAGEREF _Toc427937304 \h </w:instrText>
      </w:r>
      <w:r w:rsidRPr="00226A64">
        <w:rPr>
          <w:noProof/>
        </w:rPr>
      </w:r>
      <w:r w:rsidRPr="00226A64">
        <w:rPr>
          <w:noProof/>
        </w:rPr>
        <w:fldChar w:fldCharType="separate"/>
      </w:r>
      <w:r w:rsidRPr="00226A64">
        <w:rPr>
          <w:noProof/>
        </w:rPr>
        <w:t>184</w:t>
      </w:r>
      <w:r w:rsidRPr="00226A64">
        <w:rPr>
          <w:noProof/>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5—What happens if a block is not taken up</w:t>
      </w:r>
      <w:r w:rsidRPr="00226A64">
        <w:rPr>
          <w:b w:val="0"/>
          <w:noProof/>
          <w:sz w:val="18"/>
        </w:rPr>
        <w:tab/>
      </w:r>
      <w:r w:rsidRPr="00226A64">
        <w:rPr>
          <w:b w:val="0"/>
          <w:noProof/>
          <w:sz w:val="18"/>
        </w:rPr>
        <w:fldChar w:fldCharType="begin"/>
      </w:r>
      <w:r w:rsidRPr="00226A64">
        <w:rPr>
          <w:b w:val="0"/>
          <w:noProof/>
          <w:sz w:val="18"/>
        </w:rPr>
        <w:instrText xml:space="preserve"> PAGEREF _Toc427937305 \h </w:instrText>
      </w:r>
      <w:r w:rsidRPr="00226A64">
        <w:rPr>
          <w:b w:val="0"/>
          <w:noProof/>
          <w:sz w:val="18"/>
        </w:rPr>
      </w:r>
      <w:r w:rsidRPr="00226A64">
        <w:rPr>
          <w:b w:val="0"/>
          <w:noProof/>
          <w:sz w:val="18"/>
        </w:rPr>
        <w:fldChar w:fldCharType="separate"/>
      </w:r>
      <w:r w:rsidRPr="00226A64">
        <w:rPr>
          <w:b w:val="0"/>
          <w:noProof/>
          <w:sz w:val="18"/>
        </w:rPr>
        <w:t>186</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w:t>
      </w:r>
      <w:r>
        <w:rPr>
          <w:noProof/>
        </w:rPr>
        <w:tab/>
        <w:t>Revocation of petroleum exploration permit or petroleum retention lease to the extent to which it relates to a block not taken up</w:t>
      </w:r>
      <w:r w:rsidRPr="00226A64">
        <w:rPr>
          <w:noProof/>
        </w:rPr>
        <w:tab/>
      </w:r>
      <w:r w:rsidRPr="00226A64">
        <w:rPr>
          <w:noProof/>
        </w:rPr>
        <w:fldChar w:fldCharType="begin"/>
      </w:r>
      <w:r w:rsidRPr="00226A64">
        <w:rPr>
          <w:noProof/>
        </w:rPr>
        <w:instrText xml:space="preserve"> PAGEREF _Toc427937306 \h </w:instrText>
      </w:r>
      <w:r w:rsidRPr="00226A64">
        <w:rPr>
          <w:noProof/>
        </w:rPr>
      </w:r>
      <w:r w:rsidRPr="00226A64">
        <w:rPr>
          <w:noProof/>
        </w:rPr>
        <w:fldChar w:fldCharType="separate"/>
      </w:r>
      <w:r w:rsidRPr="00226A64">
        <w:rPr>
          <w:noProof/>
        </w:rPr>
        <w:t>186</w:t>
      </w:r>
      <w:r w:rsidRPr="00226A64">
        <w:rPr>
          <w:noProof/>
        </w:rPr>
        <w:fldChar w:fldCharType="end"/>
      </w:r>
    </w:p>
    <w:p w:rsidR="00226A64" w:rsidRDefault="00226A64">
      <w:pPr>
        <w:pStyle w:val="TOC1"/>
        <w:rPr>
          <w:rFonts w:asciiTheme="minorHAnsi" w:eastAsiaTheme="minorEastAsia" w:hAnsiTheme="minorHAnsi" w:cstheme="minorBidi"/>
          <w:b w:val="0"/>
          <w:noProof/>
          <w:kern w:val="0"/>
          <w:sz w:val="22"/>
          <w:szCs w:val="22"/>
        </w:rPr>
      </w:pPr>
      <w:r>
        <w:rPr>
          <w:noProof/>
        </w:rPr>
        <w:t>Schedule 5—Release of technical information given to the Designated Authority before 7 March 2000</w:t>
      </w:r>
      <w:r w:rsidRPr="00226A64">
        <w:rPr>
          <w:b w:val="0"/>
          <w:noProof/>
          <w:sz w:val="18"/>
        </w:rPr>
        <w:tab/>
      </w:r>
      <w:r w:rsidRPr="00226A64">
        <w:rPr>
          <w:b w:val="0"/>
          <w:noProof/>
          <w:sz w:val="18"/>
        </w:rPr>
        <w:fldChar w:fldCharType="begin"/>
      </w:r>
      <w:r w:rsidRPr="00226A64">
        <w:rPr>
          <w:b w:val="0"/>
          <w:noProof/>
          <w:sz w:val="18"/>
        </w:rPr>
        <w:instrText xml:space="preserve"> PAGEREF _Toc427937307 \h </w:instrText>
      </w:r>
      <w:r w:rsidRPr="00226A64">
        <w:rPr>
          <w:b w:val="0"/>
          <w:noProof/>
          <w:sz w:val="18"/>
        </w:rPr>
      </w:r>
      <w:r w:rsidRPr="00226A64">
        <w:rPr>
          <w:b w:val="0"/>
          <w:noProof/>
          <w:sz w:val="18"/>
        </w:rPr>
        <w:fldChar w:fldCharType="separate"/>
      </w:r>
      <w:r w:rsidRPr="00226A64">
        <w:rPr>
          <w:b w:val="0"/>
          <w:noProof/>
          <w:sz w:val="18"/>
        </w:rPr>
        <w:t>189</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w:t>
      </w:r>
      <w:r>
        <w:rPr>
          <w:noProof/>
        </w:rPr>
        <w:tab/>
        <w:t>Simplified outline</w:t>
      </w:r>
      <w:r w:rsidRPr="00226A64">
        <w:rPr>
          <w:noProof/>
        </w:rPr>
        <w:tab/>
      </w:r>
      <w:r w:rsidRPr="00226A64">
        <w:rPr>
          <w:noProof/>
        </w:rPr>
        <w:fldChar w:fldCharType="begin"/>
      </w:r>
      <w:r w:rsidRPr="00226A64">
        <w:rPr>
          <w:noProof/>
        </w:rPr>
        <w:instrText xml:space="preserve"> PAGEREF _Toc427937308 \h </w:instrText>
      </w:r>
      <w:r w:rsidRPr="00226A64">
        <w:rPr>
          <w:noProof/>
        </w:rPr>
      </w:r>
      <w:r w:rsidRPr="00226A64">
        <w:rPr>
          <w:noProof/>
        </w:rPr>
        <w:fldChar w:fldCharType="separate"/>
      </w:r>
      <w:r w:rsidRPr="00226A64">
        <w:rPr>
          <w:noProof/>
        </w:rPr>
        <w:t>189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w:t>
      </w:r>
      <w:r>
        <w:rPr>
          <w:noProof/>
        </w:rPr>
        <w:tab/>
        <w:t>Definitions</w:t>
      </w:r>
      <w:r w:rsidRPr="00226A64">
        <w:rPr>
          <w:noProof/>
        </w:rPr>
        <w:tab/>
      </w:r>
      <w:r w:rsidRPr="00226A64">
        <w:rPr>
          <w:noProof/>
        </w:rPr>
        <w:fldChar w:fldCharType="begin"/>
      </w:r>
      <w:r w:rsidRPr="00226A64">
        <w:rPr>
          <w:noProof/>
        </w:rPr>
        <w:instrText xml:space="preserve"> PAGEREF _Toc427937309 \h </w:instrText>
      </w:r>
      <w:r w:rsidRPr="00226A64">
        <w:rPr>
          <w:noProof/>
        </w:rPr>
      </w:r>
      <w:r w:rsidRPr="00226A64">
        <w:rPr>
          <w:noProof/>
        </w:rPr>
        <w:fldChar w:fldCharType="separate"/>
      </w:r>
      <w:r w:rsidRPr="00226A64">
        <w:rPr>
          <w:noProof/>
        </w:rPr>
        <w:t>189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w:t>
      </w:r>
      <w:r>
        <w:rPr>
          <w:noProof/>
        </w:rPr>
        <w:tab/>
        <w:t>Time of receipt of certain information</w:t>
      </w:r>
      <w:r w:rsidRPr="00226A64">
        <w:rPr>
          <w:noProof/>
        </w:rPr>
        <w:tab/>
      </w:r>
      <w:r w:rsidRPr="00226A64">
        <w:rPr>
          <w:noProof/>
        </w:rPr>
        <w:fldChar w:fldCharType="begin"/>
      </w:r>
      <w:r w:rsidRPr="00226A64">
        <w:rPr>
          <w:noProof/>
        </w:rPr>
        <w:instrText xml:space="preserve"> PAGEREF _Toc427937310 \h </w:instrText>
      </w:r>
      <w:r w:rsidRPr="00226A64">
        <w:rPr>
          <w:noProof/>
        </w:rPr>
      </w:r>
      <w:r w:rsidRPr="00226A64">
        <w:rPr>
          <w:noProof/>
        </w:rPr>
        <w:fldChar w:fldCharType="separate"/>
      </w:r>
      <w:r w:rsidRPr="00226A64">
        <w:rPr>
          <w:noProof/>
        </w:rPr>
        <w:t>190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w:t>
      </w:r>
      <w:r>
        <w:rPr>
          <w:noProof/>
        </w:rPr>
        <w:tab/>
        <w:t>Protection of the confidentiality of information</w:t>
      </w:r>
      <w:r w:rsidRPr="00226A64">
        <w:rPr>
          <w:noProof/>
        </w:rPr>
        <w:tab/>
      </w:r>
      <w:r w:rsidRPr="00226A64">
        <w:rPr>
          <w:noProof/>
        </w:rPr>
        <w:fldChar w:fldCharType="begin"/>
      </w:r>
      <w:r w:rsidRPr="00226A64">
        <w:rPr>
          <w:noProof/>
        </w:rPr>
        <w:instrText xml:space="preserve"> PAGEREF _Toc427937311 \h </w:instrText>
      </w:r>
      <w:r w:rsidRPr="00226A64">
        <w:rPr>
          <w:noProof/>
        </w:rPr>
      </w:r>
      <w:r w:rsidRPr="00226A64">
        <w:rPr>
          <w:noProof/>
        </w:rPr>
        <w:fldChar w:fldCharType="separate"/>
      </w:r>
      <w:r w:rsidRPr="00226A64">
        <w:rPr>
          <w:noProof/>
        </w:rPr>
        <w:t>191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5</w:t>
      </w:r>
      <w:r>
        <w:rPr>
          <w:noProof/>
        </w:rPr>
        <w:tab/>
        <w:t>Titles Administrator may make information available to a Minister, a State Minister or a Northern Territory Minister</w:t>
      </w:r>
      <w:r w:rsidRPr="00226A64">
        <w:rPr>
          <w:noProof/>
        </w:rPr>
        <w:tab/>
      </w:r>
      <w:r w:rsidRPr="00226A64">
        <w:rPr>
          <w:noProof/>
        </w:rPr>
        <w:fldChar w:fldCharType="begin"/>
      </w:r>
      <w:r w:rsidRPr="00226A64">
        <w:rPr>
          <w:noProof/>
        </w:rPr>
        <w:instrText xml:space="preserve"> PAGEREF _Toc427937312 \h </w:instrText>
      </w:r>
      <w:r w:rsidRPr="00226A64">
        <w:rPr>
          <w:noProof/>
        </w:rPr>
      </w:r>
      <w:r w:rsidRPr="00226A64">
        <w:rPr>
          <w:noProof/>
        </w:rPr>
        <w:fldChar w:fldCharType="separate"/>
      </w:r>
      <w:r w:rsidRPr="00226A64">
        <w:rPr>
          <w:noProof/>
        </w:rPr>
        <w:t>191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lastRenderedPageBreak/>
        <w:t>6</w:t>
      </w:r>
      <w:r>
        <w:rPr>
          <w:noProof/>
        </w:rPr>
        <w:tab/>
        <w:t>Disclosure of basic information given in connection with an application</w:t>
      </w:r>
      <w:r w:rsidRPr="00226A64">
        <w:rPr>
          <w:noProof/>
        </w:rPr>
        <w:tab/>
      </w:r>
      <w:r w:rsidRPr="00226A64">
        <w:rPr>
          <w:noProof/>
        </w:rPr>
        <w:fldChar w:fldCharType="begin"/>
      </w:r>
      <w:r w:rsidRPr="00226A64">
        <w:rPr>
          <w:noProof/>
        </w:rPr>
        <w:instrText xml:space="preserve"> PAGEREF _Toc427937313 \h </w:instrText>
      </w:r>
      <w:r w:rsidRPr="00226A64">
        <w:rPr>
          <w:noProof/>
        </w:rPr>
      </w:r>
      <w:r w:rsidRPr="00226A64">
        <w:rPr>
          <w:noProof/>
        </w:rPr>
        <w:fldChar w:fldCharType="separate"/>
      </w:r>
      <w:r w:rsidRPr="00226A64">
        <w:rPr>
          <w:noProof/>
        </w:rPr>
        <w:t>191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w:t>
      </w:r>
      <w:r>
        <w:rPr>
          <w:noProof/>
        </w:rPr>
        <w:tab/>
        <w:t>Disclosure of basic information after authorised release day</w:t>
      </w:r>
      <w:r w:rsidRPr="00226A64">
        <w:rPr>
          <w:noProof/>
        </w:rPr>
        <w:tab/>
      </w:r>
      <w:r w:rsidRPr="00226A64">
        <w:rPr>
          <w:noProof/>
        </w:rPr>
        <w:fldChar w:fldCharType="begin"/>
      </w:r>
      <w:r w:rsidRPr="00226A64">
        <w:rPr>
          <w:noProof/>
        </w:rPr>
        <w:instrText xml:space="preserve"> PAGEREF _Toc427937314 \h </w:instrText>
      </w:r>
      <w:r w:rsidRPr="00226A64">
        <w:rPr>
          <w:noProof/>
        </w:rPr>
      </w:r>
      <w:r w:rsidRPr="00226A64">
        <w:rPr>
          <w:noProof/>
        </w:rPr>
        <w:fldChar w:fldCharType="separate"/>
      </w:r>
      <w:r w:rsidRPr="00226A64">
        <w:rPr>
          <w:noProof/>
        </w:rPr>
        <w:t>192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w:t>
      </w:r>
      <w:r>
        <w:rPr>
          <w:noProof/>
        </w:rPr>
        <w:tab/>
        <w:t>Disclosure of information that is in the public domain</w:t>
      </w:r>
      <w:r w:rsidRPr="00226A64">
        <w:rPr>
          <w:noProof/>
        </w:rPr>
        <w:tab/>
      </w:r>
      <w:r w:rsidRPr="00226A64">
        <w:rPr>
          <w:noProof/>
        </w:rPr>
        <w:fldChar w:fldCharType="begin"/>
      </w:r>
      <w:r w:rsidRPr="00226A64">
        <w:rPr>
          <w:noProof/>
        </w:rPr>
        <w:instrText xml:space="preserve"> PAGEREF _Toc427937315 \h </w:instrText>
      </w:r>
      <w:r w:rsidRPr="00226A64">
        <w:rPr>
          <w:noProof/>
        </w:rPr>
      </w:r>
      <w:r w:rsidRPr="00226A64">
        <w:rPr>
          <w:noProof/>
        </w:rPr>
        <w:fldChar w:fldCharType="separate"/>
      </w:r>
      <w:r w:rsidRPr="00226A64">
        <w:rPr>
          <w:noProof/>
        </w:rPr>
        <w:t>195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9</w:t>
      </w:r>
      <w:r>
        <w:rPr>
          <w:noProof/>
        </w:rPr>
        <w:tab/>
        <w:t>Disclosure of derivative information after 5 years</w:t>
      </w:r>
      <w:r w:rsidRPr="00226A64">
        <w:rPr>
          <w:noProof/>
        </w:rPr>
        <w:tab/>
      </w:r>
      <w:r w:rsidRPr="00226A64">
        <w:rPr>
          <w:noProof/>
        </w:rPr>
        <w:fldChar w:fldCharType="begin"/>
      </w:r>
      <w:r w:rsidRPr="00226A64">
        <w:rPr>
          <w:noProof/>
        </w:rPr>
        <w:instrText xml:space="preserve"> PAGEREF _Toc427937316 \h </w:instrText>
      </w:r>
      <w:r w:rsidRPr="00226A64">
        <w:rPr>
          <w:noProof/>
        </w:rPr>
      </w:r>
      <w:r w:rsidRPr="00226A64">
        <w:rPr>
          <w:noProof/>
        </w:rPr>
        <w:fldChar w:fldCharType="separate"/>
      </w:r>
      <w:r w:rsidRPr="00226A64">
        <w:rPr>
          <w:noProof/>
        </w:rPr>
        <w:t>196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10</w:t>
      </w:r>
      <w:r>
        <w:rPr>
          <w:noProof/>
        </w:rPr>
        <w:tab/>
        <w:t xml:space="preserve">Transitional—section 118 of the repealed </w:t>
      </w:r>
      <w:r w:rsidRPr="007E3F43">
        <w:rPr>
          <w:i/>
          <w:noProof/>
        </w:rPr>
        <w:t>Petroleum (Submerged Lands) Act 1967</w:t>
      </w:r>
      <w:r w:rsidRPr="00226A64">
        <w:rPr>
          <w:noProof/>
        </w:rPr>
        <w:tab/>
      </w:r>
      <w:r w:rsidRPr="00226A64">
        <w:rPr>
          <w:noProof/>
        </w:rPr>
        <w:fldChar w:fldCharType="begin"/>
      </w:r>
      <w:r w:rsidRPr="00226A64">
        <w:rPr>
          <w:noProof/>
        </w:rPr>
        <w:instrText xml:space="preserve"> PAGEREF _Toc427937317 \h </w:instrText>
      </w:r>
      <w:r w:rsidRPr="00226A64">
        <w:rPr>
          <w:noProof/>
        </w:rPr>
      </w:r>
      <w:r w:rsidRPr="00226A64">
        <w:rPr>
          <w:noProof/>
        </w:rPr>
        <w:fldChar w:fldCharType="separate"/>
      </w:r>
      <w:r w:rsidRPr="00226A64">
        <w:rPr>
          <w:noProof/>
        </w:rPr>
        <w:t>200</w:t>
      </w:r>
      <w:r w:rsidRPr="00226A64">
        <w:rPr>
          <w:noProof/>
        </w:rPr>
        <w:fldChar w:fldCharType="end"/>
      </w:r>
    </w:p>
    <w:p w:rsidR="00226A64" w:rsidRDefault="00226A64">
      <w:pPr>
        <w:pStyle w:val="TOC1"/>
        <w:rPr>
          <w:rFonts w:asciiTheme="minorHAnsi" w:eastAsiaTheme="minorEastAsia" w:hAnsiTheme="minorHAnsi" w:cstheme="minorBidi"/>
          <w:b w:val="0"/>
          <w:noProof/>
          <w:kern w:val="0"/>
          <w:sz w:val="22"/>
          <w:szCs w:val="22"/>
        </w:rPr>
      </w:pPr>
      <w:r>
        <w:rPr>
          <w:noProof/>
        </w:rPr>
        <w:t>Schedule 6—Transitional provisions</w:t>
      </w:r>
      <w:r w:rsidRPr="00226A64">
        <w:rPr>
          <w:b w:val="0"/>
          <w:noProof/>
          <w:sz w:val="18"/>
        </w:rPr>
        <w:tab/>
      </w:r>
      <w:r w:rsidRPr="00226A64">
        <w:rPr>
          <w:b w:val="0"/>
          <w:noProof/>
          <w:sz w:val="18"/>
        </w:rPr>
        <w:fldChar w:fldCharType="begin"/>
      </w:r>
      <w:r w:rsidRPr="00226A64">
        <w:rPr>
          <w:b w:val="0"/>
          <w:noProof/>
          <w:sz w:val="18"/>
        </w:rPr>
        <w:instrText xml:space="preserve"> PAGEREF _Toc427937318 \h </w:instrText>
      </w:r>
      <w:r w:rsidRPr="00226A64">
        <w:rPr>
          <w:b w:val="0"/>
          <w:noProof/>
          <w:sz w:val="18"/>
        </w:rPr>
      </w:r>
      <w:r w:rsidRPr="00226A64">
        <w:rPr>
          <w:b w:val="0"/>
          <w:noProof/>
          <w:sz w:val="18"/>
        </w:rPr>
        <w:fldChar w:fldCharType="separate"/>
      </w:r>
      <w:r w:rsidRPr="00226A64">
        <w:rPr>
          <w:b w:val="0"/>
          <w:noProof/>
          <w:sz w:val="18"/>
        </w:rPr>
        <w:t>201</w:t>
      </w:r>
      <w:r w:rsidRPr="00226A64">
        <w:rPr>
          <w:b w:val="0"/>
          <w:noProof/>
          <w:sz w:val="18"/>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1—Basic provisions</w:t>
      </w:r>
      <w:r w:rsidRPr="00226A64">
        <w:rPr>
          <w:b w:val="0"/>
          <w:noProof/>
          <w:sz w:val="18"/>
        </w:rPr>
        <w:tab/>
      </w:r>
      <w:r w:rsidRPr="00226A64">
        <w:rPr>
          <w:b w:val="0"/>
          <w:noProof/>
          <w:sz w:val="18"/>
        </w:rPr>
        <w:fldChar w:fldCharType="begin"/>
      </w:r>
      <w:r w:rsidRPr="00226A64">
        <w:rPr>
          <w:b w:val="0"/>
          <w:noProof/>
          <w:sz w:val="18"/>
        </w:rPr>
        <w:instrText xml:space="preserve"> PAGEREF _Toc427937319 \h </w:instrText>
      </w:r>
      <w:r w:rsidRPr="00226A64">
        <w:rPr>
          <w:b w:val="0"/>
          <w:noProof/>
          <w:sz w:val="18"/>
        </w:rPr>
      </w:r>
      <w:r w:rsidRPr="00226A64">
        <w:rPr>
          <w:b w:val="0"/>
          <w:noProof/>
          <w:sz w:val="18"/>
        </w:rPr>
        <w:fldChar w:fldCharType="separate"/>
      </w:r>
      <w:r w:rsidRPr="00226A64">
        <w:rPr>
          <w:b w:val="0"/>
          <w:noProof/>
          <w:sz w:val="18"/>
        </w:rPr>
        <w:t>201</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w:t>
      </w:r>
      <w:r>
        <w:rPr>
          <w:noProof/>
        </w:rPr>
        <w:tab/>
        <w:t>Definitions</w:t>
      </w:r>
      <w:r w:rsidRPr="00226A64">
        <w:rPr>
          <w:noProof/>
        </w:rPr>
        <w:tab/>
      </w:r>
      <w:r w:rsidRPr="00226A64">
        <w:rPr>
          <w:noProof/>
        </w:rPr>
        <w:fldChar w:fldCharType="begin"/>
      </w:r>
      <w:r w:rsidRPr="00226A64">
        <w:rPr>
          <w:noProof/>
        </w:rPr>
        <w:instrText xml:space="preserve"> PAGEREF _Toc427937320 \h </w:instrText>
      </w:r>
      <w:r w:rsidRPr="00226A64">
        <w:rPr>
          <w:noProof/>
        </w:rPr>
      </w:r>
      <w:r w:rsidRPr="00226A64">
        <w:rPr>
          <w:noProof/>
        </w:rPr>
        <w:fldChar w:fldCharType="separate"/>
      </w:r>
      <w:r w:rsidRPr="00226A64">
        <w:rPr>
          <w:noProof/>
        </w:rPr>
        <w:t>201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w:t>
      </w:r>
      <w:r>
        <w:rPr>
          <w:noProof/>
        </w:rPr>
        <w:tab/>
        <w:t>Re</w:t>
      </w:r>
      <w:r>
        <w:rPr>
          <w:noProof/>
        </w:rPr>
        <w:noBreakHyphen/>
        <w:t xml:space="preserve">enactment of the </w:t>
      </w:r>
      <w:r w:rsidRPr="007E3F43">
        <w:rPr>
          <w:i/>
          <w:noProof/>
        </w:rPr>
        <w:t>Petroleum (Submerged Lands) Act 1967</w:t>
      </w:r>
      <w:r w:rsidRPr="00226A64">
        <w:rPr>
          <w:noProof/>
        </w:rPr>
        <w:tab/>
      </w:r>
      <w:r w:rsidRPr="00226A64">
        <w:rPr>
          <w:noProof/>
        </w:rPr>
        <w:fldChar w:fldCharType="begin"/>
      </w:r>
      <w:r w:rsidRPr="00226A64">
        <w:rPr>
          <w:noProof/>
        </w:rPr>
        <w:instrText xml:space="preserve"> PAGEREF _Toc427937321 \h </w:instrText>
      </w:r>
      <w:r w:rsidRPr="00226A64">
        <w:rPr>
          <w:noProof/>
        </w:rPr>
      </w:r>
      <w:r w:rsidRPr="00226A64">
        <w:rPr>
          <w:noProof/>
        </w:rPr>
        <w:fldChar w:fldCharType="separate"/>
      </w:r>
      <w:r w:rsidRPr="00226A64">
        <w:rPr>
          <w:noProof/>
        </w:rPr>
        <w:t>202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w:t>
      </w:r>
      <w:r>
        <w:rPr>
          <w:noProof/>
        </w:rPr>
        <w:tab/>
        <w:t>Old titles continue in force</w:t>
      </w:r>
      <w:r w:rsidRPr="00226A64">
        <w:rPr>
          <w:noProof/>
        </w:rPr>
        <w:tab/>
      </w:r>
      <w:r w:rsidRPr="00226A64">
        <w:rPr>
          <w:noProof/>
        </w:rPr>
        <w:fldChar w:fldCharType="begin"/>
      </w:r>
      <w:r w:rsidRPr="00226A64">
        <w:rPr>
          <w:noProof/>
        </w:rPr>
        <w:instrText xml:space="preserve"> PAGEREF _Toc427937322 \h </w:instrText>
      </w:r>
      <w:r w:rsidRPr="00226A64">
        <w:rPr>
          <w:noProof/>
        </w:rPr>
      </w:r>
      <w:r w:rsidRPr="00226A64">
        <w:rPr>
          <w:noProof/>
        </w:rPr>
        <w:fldChar w:fldCharType="separate"/>
      </w:r>
      <w:r w:rsidRPr="00226A64">
        <w:rPr>
          <w:noProof/>
        </w:rPr>
        <w:t>202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w:t>
      </w:r>
      <w:r>
        <w:rPr>
          <w:noProof/>
        </w:rPr>
        <w:tab/>
        <w:t>Transitional—eligible instruments</w:t>
      </w:r>
      <w:r w:rsidRPr="00226A64">
        <w:rPr>
          <w:noProof/>
        </w:rPr>
        <w:tab/>
      </w:r>
      <w:r w:rsidRPr="00226A64">
        <w:rPr>
          <w:noProof/>
        </w:rPr>
        <w:fldChar w:fldCharType="begin"/>
      </w:r>
      <w:r w:rsidRPr="00226A64">
        <w:rPr>
          <w:noProof/>
        </w:rPr>
        <w:instrText xml:space="preserve"> PAGEREF _Toc427937323 \h </w:instrText>
      </w:r>
      <w:r w:rsidRPr="00226A64">
        <w:rPr>
          <w:noProof/>
        </w:rPr>
      </w:r>
      <w:r w:rsidRPr="00226A64">
        <w:rPr>
          <w:noProof/>
        </w:rPr>
        <w:fldChar w:fldCharType="separate"/>
      </w:r>
      <w:r w:rsidRPr="00226A64">
        <w:rPr>
          <w:noProof/>
        </w:rPr>
        <w:t>202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5</w:t>
      </w:r>
      <w:r>
        <w:rPr>
          <w:noProof/>
        </w:rPr>
        <w:tab/>
        <w:t>Transitional—acts or things done before commencement</w:t>
      </w:r>
      <w:r w:rsidRPr="00226A64">
        <w:rPr>
          <w:noProof/>
        </w:rPr>
        <w:tab/>
      </w:r>
      <w:r w:rsidRPr="00226A64">
        <w:rPr>
          <w:noProof/>
        </w:rPr>
        <w:fldChar w:fldCharType="begin"/>
      </w:r>
      <w:r w:rsidRPr="00226A64">
        <w:rPr>
          <w:noProof/>
        </w:rPr>
        <w:instrText xml:space="preserve"> PAGEREF _Toc427937324 \h </w:instrText>
      </w:r>
      <w:r w:rsidRPr="00226A64">
        <w:rPr>
          <w:noProof/>
        </w:rPr>
      </w:r>
      <w:r w:rsidRPr="00226A64">
        <w:rPr>
          <w:noProof/>
        </w:rPr>
        <w:fldChar w:fldCharType="separate"/>
      </w:r>
      <w:r w:rsidRPr="00226A64">
        <w:rPr>
          <w:noProof/>
        </w:rPr>
        <w:t>203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6</w:t>
      </w:r>
      <w:r>
        <w:rPr>
          <w:noProof/>
        </w:rPr>
        <w:tab/>
        <w:t>Transitional—conditions of old titles</w:t>
      </w:r>
      <w:r w:rsidRPr="00226A64">
        <w:rPr>
          <w:noProof/>
        </w:rPr>
        <w:tab/>
      </w:r>
      <w:r w:rsidRPr="00226A64">
        <w:rPr>
          <w:noProof/>
        </w:rPr>
        <w:fldChar w:fldCharType="begin"/>
      </w:r>
      <w:r w:rsidRPr="00226A64">
        <w:rPr>
          <w:noProof/>
        </w:rPr>
        <w:instrText xml:space="preserve"> PAGEREF _Toc427937325 \h </w:instrText>
      </w:r>
      <w:r w:rsidRPr="00226A64">
        <w:rPr>
          <w:noProof/>
        </w:rPr>
      </w:r>
      <w:r w:rsidRPr="00226A64">
        <w:rPr>
          <w:noProof/>
        </w:rPr>
        <w:fldChar w:fldCharType="separate"/>
      </w:r>
      <w:r w:rsidRPr="00226A64">
        <w:rPr>
          <w:noProof/>
        </w:rPr>
        <w:t>204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7</w:t>
      </w:r>
      <w:r>
        <w:rPr>
          <w:noProof/>
        </w:rPr>
        <w:tab/>
        <w:t>Translation of references in documents</w:t>
      </w:r>
      <w:r w:rsidRPr="00226A64">
        <w:rPr>
          <w:noProof/>
        </w:rPr>
        <w:tab/>
      </w:r>
      <w:r w:rsidRPr="00226A64">
        <w:rPr>
          <w:noProof/>
        </w:rPr>
        <w:fldChar w:fldCharType="begin"/>
      </w:r>
      <w:r w:rsidRPr="00226A64">
        <w:rPr>
          <w:noProof/>
        </w:rPr>
        <w:instrText xml:space="preserve"> PAGEREF _Toc427937326 \h </w:instrText>
      </w:r>
      <w:r w:rsidRPr="00226A64">
        <w:rPr>
          <w:noProof/>
        </w:rPr>
      </w:r>
      <w:r w:rsidRPr="00226A64">
        <w:rPr>
          <w:noProof/>
        </w:rPr>
        <w:fldChar w:fldCharType="separate"/>
      </w:r>
      <w:r w:rsidRPr="00226A64">
        <w:rPr>
          <w:noProof/>
        </w:rPr>
        <w:t>204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8</w:t>
      </w:r>
      <w:r>
        <w:rPr>
          <w:noProof/>
        </w:rPr>
        <w:tab/>
        <w:t>Transitional regulations</w:t>
      </w:r>
      <w:r w:rsidRPr="00226A64">
        <w:rPr>
          <w:noProof/>
        </w:rPr>
        <w:tab/>
      </w:r>
      <w:r w:rsidRPr="00226A64">
        <w:rPr>
          <w:noProof/>
        </w:rPr>
        <w:fldChar w:fldCharType="begin"/>
      </w:r>
      <w:r w:rsidRPr="00226A64">
        <w:rPr>
          <w:noProof/>
        </w:rPr>
        <w:instrText xml:space="preserve"> PAGEREF _Toc427937327 \h </w:instrText>
      </w:r>
      <w:r w:rsidRPr="00226A64">
        <w:rPr>
          <w:noProof/>
        </w:rPr>
      </w:r>
      <w:r w:rsidRPr="00226A64">
        <w:rPr>
          <w:noProof/>
        </w:rPr>
        <w:fldChar w:fldCharType="separate"/>
      </w:r>
      <w:r w:rsidRPr="00226A64">
        <w:rPr>
          <w:noProof/>
        </w:rPr>
        <w:t>207</w:t>
      </w:r>
      <w:r w:rsidRPr="00226A64">
        <w:rPr>
          <w:noProof/>
        </w:rPr>
        <w:fldChar w:fldCharType="end"/>
      </w:r>
    </w:p>
    <w:p w:rsidR="00226A64" w:rsidRDefault="00226A64">
      <w:pPr>
        <w:pStyle w:val="TOC2"/>
        <w:rPr>
          <w:rFonts w:asciiTheme="minorHAnsi" w:eastAsiaTheme="minorEastAsia" w:hAnsiTheme="minorHAnsi" w:cstheme="minorBidi"/>
          <w:b w:val="0"/>
          <w:noProof/>
          <w:kern w:val="0"/>
          <w:sz w:val="22"/>
          <w:szCs w:val="22"/>
        </w:rPr>
      </w:pPr>
      <w:r>
        <w:rPr>
          <w:noProof/>
        </w:rPr>
        <w:t>Part 2—Specific provisions</w:t>
      </w:r>
      <w:r w:rsidRPr="00226A64">
        <w:rPr>
          <w:b w:val="0"/>
          <w:noProof/>
          <w:sz w:val="18"/>
        </w:rPr>
        <w:tab/>
      </w:r>
      <w:r w:rsidRPr="00226A64">
        <w:rPr>
          <w:b w:val="0"/>
          <w:noProof/>
          <w:sz w:val="18"/>
        </w:rPr>
        <w:fldChar w:fldCharType="begin"/>
      </w:r>
      <w:r w:rsidRPr="00226A64">
        <w:rPr>
          <w:b w:val="0"/>
          <w:noProof/>
          <w:sz w:val="18"/>
        </w:rPr>
        <w:instrText xml:space="preserve"> PAGEREF _Toc427937328 \h </w:instrText>
      </w:r>
      <w:r w:rsidRPr="00226A64">
        <w:rPr>
          <w:b w:val="0"/>
          <w:noProof/>
          <w:sz w:val="18"/>
        </w:rPr>
      </w:r>
      <w:r w:rsidRPr="00226A64">
        <w:rPr>
          <w:b w:val="0"/>
          <w:noProof/>
          <w:sz w:val="18"/>
        </w:rPr>
        <w:fldChar w:fldCharType="separate"/>
      </w:r>
      <w:r w:rsidRPr="00226A64">
        <w:rPr>
          <w:b w:val="0"/>
          <w:noProof/>
          <w:sz w:val="18"/>
        </w:rPr>
        <w:t>209</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9</w:t>
      </w:r>
      <w:r>
        <w:rPr>
          <w:noProof/>
        </w:rPr>
        <w:tab/>
        <w:t>Joint Authority</w:t>
      </w:r>
      <w:r w:rsidRPr="00226A64">
        <w:rPr>
          <w:noProof/>
        </w:rPr>
        <w:tab/>
      </w:r>
      <w:r w:rsidRPr="00226A64">
        <w:rPr>
          <w:noProof/>
        </w:rPr>
        <w:fldChar w:fldCharType="begin"/>
      </w:r>
      <w:r w:rsidRPr="00226A64">
        <w:rPr>
          <w:noProof/>
        </w:rPr>
        <w:instrText xml:space="preserve"> PAGEREF _Toc427937329 \h </w:instrText>
      </w:r>
      <w:r w:rsidRPr="00226A64">
        <w:rPr>
          <w:noProof/>
        </w:rPr>
      </w:r>
      <w:r w:rsidRPr="00226A64">
        <w:rPr>
          <w:noProof/>
        </w:rPr>
        <w:fldChar w:fldCharType="separate"/>
      </w:r>
      <w:r w:rsidRPr="00226A64">
        <w:rPr>
          <w:noProof/>
        </w:rPr>
        <w:t>209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10</w:t>
      </w:r>
      <w:r>
        <w:rPr>
          <w:noProof/>
        </w:rPr>
        <w:tab/>
        <w:t>Joint Authority for an external Territory</w:t>
      </w:r>
      <w:r w:rsidRPr="00226A64">
        <w:rPr>
          <w:noProof/>
        </w:rPr>
        <w:tab/>
      </w:r>
      <w:r w:rsidRPr="00226A64">
        <w:rPr>
          <w:noProof/>
        </w:rPr>
        <w:fldChar w:fldCharType="begin"/>
      </w:r>
      <w:r w:rsidRPr="00226A64">
        <w:rPr>
          <w:noProof/>
        </w:rPr>
        <w:instrText xml:space="preserve"> PAGEREF _Toc427937330 \h </w:instrText>
      </w:r>
      <w:r w:rsidRPr="00226A64">
        <w:rPr>
          <w:noProof/>
        </w:rPr>
      </w:r>
      <w:r w:rsidRPr="00226A64">
        <w:rPr>
          <w:noProof/>
        </w:rPr>
        <w:fldChar w:fldCharType="separate"/>
      </w:r>
      <w:r w:rsidRPr="00226A64">
        <w:rPr>
          <w:noProof/>
        </w:rPr>
        <w:t>209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11</w:t>
      </w:r>
      <w:r>
        <w:rPr>
          <w:noProof/>
        </w:rPr>
        <w:tab/>
        <w:t>Designated Authority</w:t>
      </w:r>
      <w:r w:rsidRPr="00226A64">
        <w:rPr>
          <w:noProof/>
        </w:rPr>
        <w:tab/>
      </w:r>
      <w:r w:rsidRPr="00226A64">
        <w:rPr>
          <w:noProof/>
        </w:rPr>
        <w:fldChar w:fldCharType="begin"/>
      </w:r>
      <w:r w:rsidRPr="00226A64">
        <w:rPr>
          <w:noProof/>
        </w:rPr>
        <w:instrText xml:space="preserve"> PAGEREF _Toc427937331 \h </w:instrText>
      </w:r>
      <w:r w:rsidRPr="00226A64">
        <w:rPr>
          <w:noProof/>
        </w:rPr>
      </w:r>
      <w:r w:rsidRPr="00226A64">
        <w:rPr>
          <w:noProof/>
        </w:rPr>
        <w:fldChar w:fldCharType="separate"/>
      </w:r>
      <w:r w:rsidRPr="00226A64">
        <w:rPr>
          <w:noProof/>
        </w:rPr>
        <w:t>210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12</w:t>
      </w:r>
      <w:r>
        <w:rPr>
          <w:noProof/>
        </w:rPr>
        <w:tab/>
        <w:t>Chief Executive Officer of the National Offshore Petroleum Safety Authority</w:t>
      </w:r>
      <w:r w:rsidRPr="00226A64">
        <w:rPr>
          <w:noProof/>
        </w:rPr>
        <w:tab/>
      </w:r>
      <w:r w:rsidRPr="00226A64">
        <w:rPr>
          <w:noProof/>
        </w:rPr>
        <w:fldChar w:fldCharType="begin"/>
      </w:r>
      <w:r w:rsidRPr="00226A64">
        <w:rPr>
          <w:noProof/>
        </w:rPr>
        <w:instrText xml:space="preserve"> PAGEREF _Toc427937332 \h </w:instrText>
      </w:r>
      <w:r w:rsidRPr="00226A64">
        <w:rPr>
          <w:noProof/>
        </w:rPr>
      </w:r>
      <w:r w:rsidRPr="00226A64">
        <w:rPr>
          <w:noProof/>
        </w:rPr>
        <w:fldChar w:fldCharType="separate"/>
      </w:r>
      <w:r w:rsidRPr="00226A64">
        <w:rPr>
          <w:noProof/>
        </w:rPr>
        <w:t>210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13</w:t>
      </w:r>
      <w:r>
        <w:rPr>
          <w:noProof/>
        </w:rPr>
        <w:tab/>
        <w:t>Project inspectors—late commencement of greenhouse gas provisions</w:t>
      </w:r>
      <w:r w:rsidRPr="00226A64">
        <w:rPr>
          <w:noProof/>
        </w:rPr>
        <w:tab/>
      </w:r>
      <w:r w:rsidRPr="00226A64">
        <w:rPr>
          <w:noProof/>
        </w:rPr>
        <w:fldChar w:fldCharType="begin"/>
      </w:r>
      <w:r w:rsidRPr="00226A64">
        <w:rPr>
          <w:noProof/>
        </w:rPr>
        <w:instrText xml:space="preserve"> PAGEREF _Toc427937333 \h </w:instrText>
      </w:r>
      <w:r w:rsidRPr="00226A64">
        <w:rPr>
          <w:noProof/>
        </w:rPr>
      </w:r>
      <w:r w:rsidRPr="00226A64">
        <w:rPr>
          <w:noProof/>
        </w:rPr>
        <w:fldChar w:fldCharType="separate"/>
      </w:r>
      <w:r w:rsidRPr="00226A64">
        <w:rPr>
          <w:noProof/>
        </w:rPr>
        <w:t>211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13A</w:t>
      </w:r>
      <w:r>
        <w:rPr>
          <w:noProof/>
        </w:rPr>
        <w:tab/>
        <w:t>Petroleum project inspectors—early commencement of greenhouse gas provisions</w:t>
      </w:r>
      <w:r w:rsidRPr="00226A64">
        <w:rPr>
          <w:noProof/>
        </w:rPr>
        <w:tab/>
      </w:r>
      <w:r w:rsidRPr="00226A64">
        <w:rPr>
          <w:noProof/>
        </w:rPr>
        <w:fldChar w:fldCharType="begin"/>
      </w:r>
      <w:r w:rsidRPr="00226A64">
        <w:rPr>
          <w:noProof/>
        </w:rPr>
        <w:instrText xml:space="preserve"> PAGEREF _Toc427937334 \h </w:instrText>
      </w:r>
      <w:r w:rsidRPr="00226A64">
        <w:rPr>
          <w:noProof/>
        </w:rPr>
      </w:r>
      <w:r w:rsidRPr="00226A64">
        <w:rPr>
          <w:noProof/>
        </w:rPr>
        <w:fldChar w:fldCharType="separate"/>
      </w:r>
      <w:r w:rsidRPr="00226A64">
        <w:rPr>
          <w:noProof/>
        </w:rPr>
        <w:t>211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13B</w:t>
      </w:r>
      <w:r>
        <w:rPr>
          <w:noProof/>
        </w:rPr>
        <w:tab/>
        <w:t>Petroleum project inspectors—late commencement of greenhouse gas provisions</w:t>
      </w:r>
      <w:r w:rsidRPr="00226A64">
        <w:rPr>
          <w:noProof/>
        </w:rPr>
        <w:tab/>
      </w:r>
      <w:r w:rsidRPr="00226A64">
        <w:rPr>
          <w:noProof/>
        </w:rPr>
        <w:fldChar w:fldCharType="begin"/>
      </w:r>
      <w:r w:rsidRPr="00226A64">
        <w:rPr>
          <w:noProof/>
        </w:rPr>
        <w:instrText xml:space="preserve"> PAGEREF _Toc427937335 \h </w:instrText>
      </w:r>
      <w:r w:rsidRPr="00226A64">
        <w:rPr>
          <w:noProof/>
        </w:rPr>
      </w:r>
      <w:r w:rsidRPr="00226A64">
        <w:rPr>
          <w:noProof/>
        </w:rPr>
        <w:fldChar w:fldCharType="separate"/>
      </w:r>
      <w:r w:rsidRPr="00226A64">
        <w:rPr>
          <w:noProof/>
        </w:rPr>
        <w:t>212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14</w:t>
      </w:r>
      <w:r>
        <w:rPr>
          <w:noProof/>
        </w:rPr>
        <w:tab/>
        <w:t>Offshore area</w:t>
      </w:r>
      <w:r w:rsidRPr="00226A64">
        <w:rPr>
          <w:noProof/>
        </w:rPr>
        <w:tab/>
      </w:r>
      <w:r w:rsidRPr="00226A64">
        <w:rPr>
          <w:noProof/>
        </w:rPr>
        <w:fldChar w:fldCharType="begin"/>
      </w:r>
      <w:r w:rsidRPr="00226A64">
        <w:rPr>
          <w:noProof/>
        </w:rPr>
        <w:instrText xml:space="preserve"> PAGEREF _Toc427937336 \h </w:instrText>
      </w:r>
      <w:r w:rsidRPr="00226A64">
        <w:rPr>
          <w:noProof/>
        </w:rPr>
      </w:r>
      <w:r w:rsidRPr="00226A64">
        <w:rPr>
          <w:noProof/>
        </w:rPr>
        <w:fldChar w:fldCharType="separate"/>
      </w:r>
      <w:r w:rsidRPr="00226A64">
        <w:rPr>
          <w:noProof/>
        </w:rPr>
        <w:t>212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15</w:t>
      </w:r>
      <w:r>
        <w:rPr>
          <w:noProof/>
        </w:rPr>
        <w:tab/>
        <w:t>Registers</w:t>
      </w:r>
      <w:r w:rsidRPr="00226A64">
        <w:rPr>
          <w:noProof/>
        </w:rPr>
        <w:tab/>
      </w:r>
      <w:r w:rsidRPr="00226A64">
        <w:rPr>
          <w:noProof/>
        </w:rPr>
        <w:fldChar w:fldCharType="begin"/>
      </w:r>
      <w:r w:rsidRPr="00226A64">
        <w:rPr>
          <w:noProof/>
        </w:rPr>
        <w:instrText xml:space="preserve"> PAGEREF _Toc427937337 \h </w:instrText>
      </w:r>
      <w:r w:rsidRPr="00226A64">
        <w:rPr>
          <w:noProof/>
        </w:rPr>
      </w:r>
      <w:r w:rsidRPr="00226A64">
        <w:rPr>
          <w:noProof/>
        </w:rPr>
        <w:fldChar w:fldCharType="separate"/>
      </w:r>
      <w:r w:rsidRPr="00226A64">
        <w:rPr>
          <w:noProof/>
        </w:rPr>
        <w:t>213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16</w:t>
      </w:r>
      <w:r>
        <w:rPr>
          <w:noProof/>
        </w:rPr>
        <w:tab/>
        <w:t>Registration fees—transfer</w:t>
      </w:r>
      <w:r w:rsidRPr="00226A64">
        <w:rPr>
          <w:noProof/>
        </w:rPr>
        <w:tab/>
      </w:r>
      <w:r w:rsidRPr="00226A64">
        <w:rPr>
          <w:noProof/>
        </w:rPr>
        <w:fldChar w:fldCharType="begin"/>
      </w:r>
      <w:r w:rsidRPr="00226A64">
        <w:rPr>
          <w:noProof/>
        </w:rPr>
        <w:instrText xml:space="preserve"> PAGEREF _Toc427937338 \h </w:instrText>
      </w:r>
      <w:r w:rsidRPr="00226A64">
        <w:rPr>
          <w:noProof/>
        </w:rPr>
      </w:r>
      <w:r w:rsidRPr="00226A64">
        <w:rPr>
          <w:noProof/>
        </w:rPr>
        <w:fldChar w:fldCharType="separate"/>
      </w:r>
      <w:r w:rsidRPr="00226A64">
        <w:rPr>
          <w:noProof/>
        </w:rPr>
        <w:t>214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17</w:t>
      </w:r>
      <w:r>
        <w:rPr>
          <w:noProof/>
        </w:rPr>
        <w:tab/>
        <w:t>Registration fees—dealings</w:t>
      </w:r>
      <w:r w:rsidRPr="00226A64">
        <w:rPr>
          <w:noProof/>
        </w:rPr>
        <w:tab/>
      </w:r>
      <w:r w:rsidRPr="00226A64">
        <w:rPr>
          <w:noProof/>
        </w:rPr>
        <w:fldChar w:fldCharType="begin"/>
      </w:r>
      <w:r w:rsidRPr="00226A64">
        <w:rPr>
          <w:noProof/>
        </w:rPr>
        <w:instrText xml:space="preserve"> PAGEREF _Toc427937339 \h </w:instrText>
      </w:r>
      <w:r w:rsidRPr="00226A64">
        <w:rPr>
          <w:noProof/>
        </w:rPr>
      </w:r>
      <w:r w:rsidRPr="00226A64">
        <w:rPr>
          <w:noProof/>
        </w:rPr>
        <w:fldChar w:fldCharType="separate"/>
      </w:r>
      <w:r w:rsidRPr="00226A64">
        <w:rPr>
          <w:noProof/>
        </w:rPr>
        <w:t>214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18</w:t>
      </w:r>
      <w:r>
        <w:rPr>
          <w:noProof/>
        </w:rPr>
        <w:tab/>
        <w:t>Retention and inspection of documents</w:t>
      </w:r>
      <w:r w:rsidRPr="00226A64">
        <w:rPr>
          <w:noProof/>
        </w:rPr>
        <w:tab/>
      </w:r>
      <w:r w:rsidRPr="00226A64">
        <w:rPr>
          <w:noProof/>
        </w:rPr>
        <w:fldChar w:fldCharType="begin"/>
      </w:r>
      <w:r w:rsidRPr="00226A64">
        <w:rPr>
          <w:noProof/>
        </w:rPr>
        <w:instrText xml:space="preserve"> PAGEREF _Toc427937340 \h </w:instrText>
      </w:r>
      <w:r w:rsidRPr="00226A64">
        <w:rPr>
          <w:noProof/>
        </w:rPr>
      </w:r>
      <w:r w:rsidRPr="00226A64">
        <w:rPr>
          <w:noProof/>
        </w:rPr>
        <w:fldChar w:fldCharType="separate"/>
      </w:r>
      <w:r w:rsidRPr="00226A64">
        <w:rPr>
          <w:noProof/>
        </w:rPr>
        <w:t>215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19</w:t>
      </w:r>
      <w:r>
        <w:rPr>
          <w:noProof/>
        </w:rPr>
        <w:tab/>
        <w:t>Assessment of registration fee</w:t>
      </w:r>
      <w:r w:rsidRPr="00226A64">
        <w:rPr>
          <w:noProof/>
        </w:rPr>
        <w:tab/>
      </w:r>
      <w:r w:rsidRPr="00226A64">
        <w:rPr>
          <w:noProof/>
        </w:rPr>
        <w:fldChar w:fldCharType="begin"/>
      </w:r>
      <w:r w:rsidRPr="00226A64">
        <w:rPr>
          <w:noProof/>
        </w:rPr>
        <w:instrText xml:space="preserve"> PAGEREF _Toc427937341 \h </w:instrText>
      </w:r>
      <w:r w:rsidRPr="00226A64">
        <w:rPr>
          <w:noProof/>
        </w:rPr>
      </w:r>
      <w:r w:rsidRPr="00226A64">
        <w:rPr>
          <w:noProof/>
        </w:rPr>
        <w:fldChar w:fldCharType="separate"/>
      </w:r>
      <w:r w:rsidRPr="00226A64">
        <w:rPr>
          <w:noProof/>
        </w:rPr>
        <w:t>215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20</w:t>
      </w:r>
      <w:r>
        <w:rPr>
          <w:noProof/>
        </w:rPr>
        <w:tab/>
        <w:t>Payments by the Commonwealth to the States and the Northern Territory</w:t>
      </w:r>
      <w:r w:rsidRPr="00226A64">
        <w:rPr>
          <w:noProof/>
        </w:rPr>
        <w:tab/>
      </w:r>
      <w:r w:rsidRPr="00226A64">
        <w:rPr>
          <w:noProof/>
        </w:rPr>
        <w:fldChar w:fldCharType="begin"/>
      </w:r>
      <w:r w:rsidRPr="00226A64">
        <w:rPr>
          <w:noProof/>
        </w:rPr>
        <w:instrText xml:space="preserve"> PAGEREF _Toc427937342 \h </w:instrText>
      </w:r>
      <w:r w:rsidRPr="00226A64">
        <w:rPr>
          <w:noProof/>
        </w:rPr>
      </w:r>
      <w:r w:rsidRPr="00226A64">
        <w:rPr>
          <w:noProof/>
        </w:rPr>
        <w:fldChar w:fldCharType="separate"/>
      </w:r>
      <w:r w:rsidRPr="00226A64">
        <w:rPr>
          <w:noProof/>
        </w:rPr>
        <w:t>215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lastRenderedPageBreak/>
        <w:t>21</w:t>
      </w:r>
      <w:r>
        <w:rPr>
          <w:noProof/>
        </w:rPr>
        <w:tab/>
        <w:t>Adjustment to period required or allowed for doing an act or thing etc.</w:t>
      </w:r>
      <w:r w:rsidRPr="00226A64">
        <w:rPr>
          <w:noProof/>
        </w:rPr>
        <w:tab/>
      </w:r>
      <w:r w:rsidRPr="00226A64">
        <w:rPr>
          <w:noProof/>
        </w:rPr>
        <w:fldChar w:fldCharType="begin"/>
      </w:r>
      <w:r w:rsidRPr="00226A64">
        <w:rPr>
          <w:noProof/>
        </w:rPr>
        <w:instrText xml:space="preserve"> PAGEREF _Toc427937343 \h </w:instrText>
      </w:r>
      <w:r w:rsidRPr="00226A64">
        <w:rPr>
          <w:noProof/>
        </w:rPr>
      </w:r>
      <w:r w:rsidRPr="00226A64">
        <w:rPr>
          <w:noProof/>
        </w:rPr>
        <w:fldChar w:fldCharType="separate"/>
      </w:r>
      <w:r w:rsidRPr="00226A64">
        <w:rPr>
          <w:noProof/>
        </w:rPr>
        <w:t>216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22</w:t>
      </w:r>
      <w:r>
        <w:rPr>
          <w:noProof/>
        </w:rPr>
        <w:tab/>
        <w:t>Old titles—continuation in force beyond date of expiry</w:t>
      </w:r>
      <w:r w:rsidRPr="00226A64">
        <w:rPr>
          <w:noProof/>
        </w:rPr>
        <w:tab/>
      </w:r>
      <w:r w:rsidRPr="00226A64">
        <w:rPr>
          <w:noProof/>
        </w:rPr>
        <w:fldChar w:fldCharType="begin"/>
      </w:r>
      <w:r w:rsidRPr="00226A64">
        <w:rPr>
          <w:noProof/>
        </w:rPr>
        <w:instrText xml:space="preserve"> PAGEREF _Toc427937344 \h </w:instrText>
      </w:r>
      <w:r w:rsidRPr="00226A64">
        <w:rPr>
          <w:noProof/>
        </w:rPr>
      </w:r>
      <w:r w:rsidRPr="00226A64">
        <w:rPr>
          <w:noProof/>
        </w:rPr>
        <w:fldChar w:fldCharType="separate"/>
      </w:r>
      <w:r w:rsidRPr="00226A64">
        <w:rPr>
          <w:noProof/>
        </w:rPr>
        <w:t>218</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23</w:t>
      </w:r>
      <w:r>
        <w:rPr>
          <w:noProof/>
        </w:rPr>
        <w:tab/>
        <w:t>Renewal of petroleum exploration permits</w:t>
      </w:r>
      <w:r w:rsidRPr="00226A64">
        <w:rPr>
          <w:noProof/>
        </w:rPr>
        <w:tab/>
      </w:r>
      <w:r w:rsidRPr="00226A64">
        <w:rPr>
          <w:noProof/>
        </w:rPr>
        <w:fldChar w:fldCharType="begin"/>
      </w:r>
      <w:r w:rsidRPr="00226A64">
        <w:rPr>
          <w:noProof/>
        </w:rPr>
        <w:instrText xml:space="preserve"> PAGEREF _Toc427937345 \h </w:instrText>
      </w:r>
      <w:r w:rsidRPr="00226A64">
        <w:rPr>
          <w:noProof/>
        </w:rPr>
      </w:r>
      <w:r w:rsidRPr="00226A64">
        <w:rPr>
          <w:noProof/>
        </w:rPr>
        <w:fldChar w:fldCharType="separate"/>
      </w:r>
      <w:r w:rsidRPr="00226A64">
        <w:rPr>
          <w:noProof/>
        </w:rPr>
        <w:t>218</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24</w:t>
      </w:r>
      <w:r>
        <w:rPr>
          <w:noProof/>
        </w:rPr>
        <w:tab/>
        <w:t>Renewal of petroleum retention leases</w:t>
      </w:r>
      <w:r w:rsidRPr="00226A64">
        <w:rPr>
          <w:noProof/>
        </w:rPr>
        <w:tab/>
      </w:r>
      <w:r w:rsidRPr="00226A64">
        <w:rPr>
          <w:noProof/>
        </w:rPr>
        <w:fldChar w:fldCharType="begin"/>
      </w:r>
      <w:r w:rsidRPr="00226A64">
        <w:rPr>
          <w:noProof/>
        </w:rPr>
        <w:instrText xml:space="preserve"> PAGEREF _Toc427937346 \h </w:instrText>
      </w:r>
      <w:r w:rsidRPr="00226A64">
        <w:rPr>
          <w:noProof/>
        </w:rPr>
      </w:r>
      <w:r w:rsidRPr="00226A64">
        <w:rPr>
          <w:noProof/>
        </w:rPr>
        <w:fldChar w:fldCharType="separate"/>
      </w:r>
      <w:r w:rsidRPr="00226A64">
        <w:rPr>
          <w:noProof/>
        </w:rPr>
        <w:t>219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25</w:t>
      </w:r>
      <w:r>
        <w:rPr>
          <w:noProof/>
        </w:rPr>
        <w:tab/>
        <w:t>Grant of petroleum production licences over individual blocks</w:t>
      </w:r>
      <w:r w:rsidRPr="00226A64">
        <w:rPr>
          <w:noProof/>
        </w:rPr>
        <w:tab/>
      </w:r>
      <w:r w:rsidRPr="00226A64">
        <w:rPr>
          <w:noProof/>
        </w:rPr>
        <w:fldChar w:fldCharType="begin"/>
      </w:r>
      <w:r w:rsidRPr="00226A64">
        <w:rPr>
          <w:noProof/>
        </w:rPr>
        <w:instrText xml:space="preserve"> PAGEREF _Toc427937347 \h </w:instrText>
      </w:r>
      <w:r w:rsidRPr="00226A64">
        <w:rPr>
          <w:noProof/>
        </w:rPr>
      </w:r>
      <w:r w:rsidRPr="00226A64">
        <w:rPr>
          <w:noProof/>
        </w:rPr>
        <w:fldChar w:fldCharType="separate"/>
      </w:r>
      <w:r w:rsidRPr="00226A64">
        <w:rPr>
          <w:noProof/>
        </w:rPr>
        <w:t>219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26</w:t>
      </w:r>
      <w:r>
        <w:rPr>
          <w:noProof/>
        </w:rPr>
        <w:tab/>
        <w:t>Renewal of fixed</w:t>
      </w:r>
      <w:r>
        <w:rPr>
          <w:noProof/>
        </w:rPr>
        <w:noBreakHyphen/>
        <w:t>term petroleum production licences</w:t>
      </w:r>
      <w:r w:rsidRPr="00226A64">
        <w:rPr>
          <w:noProof/>
        </w:rPr>
        <w:tab/>
      </w:r>
      <w:r w:rsidRPr="00226A64">
        <w:rPr>
          <w:noProof/>
        </w:rPr>
        <w:fldChar w:fldCharType="begin"/>
      </w:r>
      <w:r w:rsidRPr="00226A64">
        <w:rPr>
          <w:noProof/>
        </w:rPr>
        <w:instrText xml:space="preserve"> PAGEREF _Toc427937348 \h </w:instrText>
      </w:r>
      <w:r w:rsidRPr="00226A64">
        <w:rPr>
          <w:noProof/>
        </w:rPr>
      </w:r>
      <w:r w:rsidRPr="00226A64">
        <w:rPr>
          <w:noProof/>
        </w:rPr>
        <w:fldChar w:fldCharType="separate"/>
      </w:r>
      <w:r w:rsidRPr="00226A64">
        <w:rPr>
          <w:noProof/>
        </w:rPr>
        <w:t>219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27</w:t>
      </w:r>
      <w:r>
        <w:rPr>
          <w:noProof/>
        </w:rPr>
        <w:tab/>
        <w:t>Grant of pipeline licences</w:t>
      </w:r>
      <w:r w:rsidRPr="00226A64">
        <w:rPr>
          <w:noProof/>
        </w:rPr>
        <w:tab/>
      </w:r>
      <w:r w:rsidRPr="00226A64">
        <w:rPr>
          <w:noProof/>
        </w:rPr>
        <w:fldChar w:fldCharType="begin"/>
      </w:r>
      <w:r w:rsidRPr="00226A64">
        <w:rPr>
          <w:noProof/>
        </w:rPr>
        <w:instrText xml:space="preserve"> PAGEREF _Toc427937349 \h </w:instrText>
      </w:r>
      <w:r w:rsidRPr="00226A64">
        <w:rPr>
          <w:noProof/>
        </w:rPr>
      </w:r>
      <w:r w:rsidRPr="00226A64">
        <w:rPr>
          <w:noProof/>
        </w:rPr>
        <w:fldChar w:fldCharType="separate"/>
      </w:r>
      <w:r w:rsidRPr="00226A64">
        <w:rPr>
          <w:noProof/>
        </w:rPr>
        <w:t>220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28</w:t>
      </w:r>
      <w:r>
        <w:rPr>
          <w:noProof/>
        </w:rPr>
        <w:tab/>
        <w:t>Requirement to provide further information in connection with application for title</w:t>
      </w:r>
      <w:r w:rsidRPr="00226A64">
        <w:rPr>
          <w:noProof/>
        </w:rPr>
        <w:tab/>
      </w:r>
      <w:r w:rsidRPr="00226A64">
        <w:rPr>
          <w:noProof/>
        </w:rPr>
        <w:fldChar w:fldCharType="begin"/>
      </w:r>
      <w:r w:rsidRPr="00226A64">
        <w:rPr>
          <w:noProof/>
        </w:rPr>
        <w:instrText xml:space="preserve"> PAGEREF _Toc427937350 \h </w:instrText>
      </w:r>
      <w:r w:rsidRPr="00226A64">
        <w:rPr>
          <w:noProof/>
        </w:rPr>
      </w:r>
      <w:r w:rsidRPr="00226A64">
        <w:rPr>
          <w:noProof/>
        </w:rPr>
        <w:fldChar w:fldCharType="separate"/>
      </w:r>
      <w:r w:rsidRPr="00226A64">
        <w:rPr>
          <w:noProof/>
        </w:rPr>
        <w:t>220</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29</w:t>
      </w:r>
      <w:r>
        <w:rPr>
          <w:noProof/>
        </w:rPr>
        <w:tab/>
        <w:t>Revocation of petroleum exploration permits, petroleum retention leases, petroleum production licences and petroleum access authorities</w:t>
      </w:r>
      <w:r w:rsidRPr="00226A64">
        <w:rPr>
          <w:noProof/>
        </w:rPr>
        <w:tab/>
      </w:r>
      <w:r w:rsidRPr="00226A64">
        <w:rPr>
          <w:noProof/>
        </w:rPr>
        <w:fldChar w:fldCharType="begin"/>
      </w:r>
      <w:r w:rsidRPr="00226A64">
        <w:rPr>
          <w:noProof/>
        </w:rPr>
        <w:instrText xml:space="preserve"> PAGEREF _Toc427937351 \h </w:instrText>
      </w:r>
      <w:r w:rsidRPr="00226A64">
        <w:rPr>
          <w:noProof/>
        </w:rPr>
      </w:r>
      <w:r w:rsidRPr="00226A64">
        <w:rPr>
          <w:noProof/>
        </w:rPr>
        <w:fldChar w:fldCharType="separate"/>
      </w:r>
      <w:r w:rsidRPr="00226A64">
        <w:rPr>
          <w:noProof/>
        </w:rPr>
        <w:t>221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30</w:t>
      </w:r>
      <w:r>
        <w:rPr>
          <w:noProof/>
        </w:rPr>
        <w:tab/>
        <w:t>Surrender of title</w:t>
      </w:r>
      <w:r w:rsidRPr="00226A64">
        <w:rPr>
          <w:noProof/>
        </w:rPr>
        <w:tab/>
      </w:r>
      <w:r w:rsidRPr="00226A64">
        <w:rPr>
          <w:noProof/>
        </w:rPr>
        <w:fldChar w:fldCharType="begin"/>
      </w:r>
      <w:r w:rsidRPr="00226A64">
        <w:rPr>
          <w:noProof/>
        </w:rPr>
        <w:instrText xml:space="preserve"> PAGEREF _Toc427937352 \h </w:instrText>
      </w:r>
      <w:r w:rsidRPr="00226A64">
        <w:rPr>
          <w:noProof/>
        </w:rPr>
      </w:r>
      <w:r w:rsidRPr="00226A64">
        <w:rPr>
          <w:noProof/>
        </w:rPr>
        <w:fldChar w:fldCharType="separate"/>
      </w:r>
      <w:r w:rsidRPr="00226A64">
        <w:rPr>
          <w:noProof/>
        </w:rPr>
        <w:t>221</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31</w:t>
      </w:r>
      <w:r>
        <w:rPr>
          <w:noProof/>
        </w:rPr>
        <w:tab/>
        <w:t>Cancellation of old titles</w:t>
      </w:r>
      <w:r w:rsidRPr="00226A64">
        <w:rPr>
          <w:noProof/>
        </w:rPr>
        <w:tab/>
      </w:r>
      <w:r w:rsidRPr="00226A64">
        <w:rPr>
          <w:noProof/>
        </w:rPr>
        <w:fldChar w:fldCharType="begin"/>
      </w:r>
      <w:r w:rsidRPr="00226A64">
        <w:rPr>
          <w:noProof/>
        </w:rPr>
        <w:instrText xml:space="preserve"> PAGEREF _Toc427937353 \h </w:instrText>
      </w:r>
      <w:r w:rsidRPr="00226A64">
        <w:rPr>
          <w:noProof/>
        </w:rPr>
      </w:r>
      <w:r w:rsidRPr="00226A64">
        <w:rPr>
          <w:noProof/>
        </w:rPr>
        <w:fldChar w:fldCharType="separate"/>
      </w:r>
      <w:r w:rsidRPr="00226A64">
        <w:rPr>
          <w:noProof/>
        </w:rPr>
        <w:t>222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32</w:t>
      </w:r>
      <w:r>
        <w:rPr>
          <w:noProof/>
        </w:rPr>
        <w:tab/>
        <w:t>Commencement of works or operations</w:t>
      </w:r>
      <w:r w:rsidRPr="00226A64">
        <w:rPr>
          <w:noProof/>
        </w:rPr>
        <w:tab/>
      </w:r>
      <w:r w:rsidRPr="00226A64">
        <w:rPr>
          <w:noProof/>
        </w:rPr>
        <w:fldChar w:fldCharType="begin"/>
      </w:r>
      <w:r w:rsidRPr="00226A64">
        <w:rPr>
          <w:noProof/>
        </w:rPr>
        <w:instrText xml:space="preserve"> PAGEREF _Toc427937354 \h </w:instrText>
      </w:r>
      <w:r w:rsidRPr="00226A64">
        <w:rPr>
          <w:noProof/>
        </w:rPr>
      </w:r>
      <w:r w:rsidRPr="00226A64">
        <w:rPr>
          <w:noProof/>
        </w:rPr>
        <w:fldChar w:fldCharType="separate"/>
      </w:r>
      <w:r w:rsidRPr="00226A64">
        <w:rPr>
          <w:noProof/>
        </w:rPr>
        <w:t>222</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33</w:t>
      </w:r>
      <w:r>
        <w:rPr>
          <w:noProof/>
        </w:rPr>
        <w:tab/>
        <w:t>Deduction of debts from proceeds of sale of property</w:t>
      </w:r>
      <w:r w:rsidRPr="00226A64">
        <w:rPr>
          <w:noProof/>
        </w:rPr>
        <w:tab/>
      </w:r>
      <w:r w:rsidRPr="00226A64">
        <w:rPr>
          <w:noProof/>
        </w:rPr>
        <w:fldChar w:fldCharType="begin"/>
      </w:r>
      <w:r w:rsidRPr="00226A64">
        <w:rPr>
          <w:noProof/>
        </w:rPr>
        <w:instrText xml:space="preserve"> PAGEREF _Toc427937355 \h </w:instrText>
      </w:r>
      <w:r w:rsidRPr="00226A64">
        <w:rPr>
          <w:noProof/>
        </w:rPr>
      </w:r>
      <w:r w:rsidRPr="00226A64">
        <w:rPr>
          <w:noProof/>
        </w:rPr>
        <w:fldChar w:fldCharType="separate"/>
      </w:r>
      <w:r w:rsidRPr="00226A64">
        <w:rPr>
          <w:noProof/>
        </w:rPr>
        <w:t>223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34</w:t>
      </w:r>
      <w:r>
        <w:rPr>
          <w:noProof/>
        </w:rPr>
        <w:tab/>
        <w:t>Authorised persons</w:t>
      </w:r>
      <w:r w:rsidRPr="00226A64">
        <w:rPr>
          <w:noProof/>
        </w:rPr>
        <w:tab/>
      </w:r>
      <w:r w:rsidRPr="00226A64">
        <w:rPr>
          <w:noProof/>
        </w:rPr>
        <w:fldChar w:fldCharType="begin"/>
      </w:r>
      <w:r w:rsidRPr="00226A64">
        <w:rPr>
          <w:noProof/>
        </w:rPr>
        <w:instrText xml:space="preserve"> PAGEREF _Toc427937356 \h </w:instrText>
      </w:r>
      <w:r w:rsidRPr="00226A64">
        <w:rPr>
          <w:noProof/>
        </w:rPr>
      </w:r>
      <w:r w:rsidRPr="00226A64">
        <w:rPr>
          <w:noProof/>
        </w:rPr>
        <w:fldChar w:fldCharType="separate"/>
      </w:r>
      <w:r w:rsidRPr="00226A64">
        <w:rPr>
          <w:noProof/>
        </w:rPr>
        <w:t>223</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35</w:t>
      </w:r>
      <w:r>
        <w:rPr>
          <w:noProof/>
        </w:rPr>
        <w:tab/>
        <w:t>Release of regulatory information</w:t>
      </w:r>
      <w:r w:rsidRPr="00226A64">
        <w:rPr>
          <w:noProof/>
        </w:rPr>
        <w:tab/>
      </w:r>
      <w:r w:rsidRPr="00226A64">
        <w:rPr>
          <w:noProof/>
        </w:rPr>
        <w:fldChar w:fldCharType="begin"/>
      </w:r>
      <w:r w:rsidRPr="00226A64">
        <w:rPr>
          <w:noProof/>
        </w:rPr>
        <w:instrText xml:space="preserve"> PAGEREF _Toc427937357 \h </w:instrText>
      </w:r>
      <w:r w:rsidRPr="00226A64">
        <w:rPr>
          <w:noProof/>
        </w:rPr>
      </w:r>
      <w:r w:rsidRPr="00226A64">
        <w:rPr>
          <w:noProof/>
        </w:rPr>
        <w:fldChar w:fldCharType="separate"/>
      </w:r>
      <w:r w:rsidRPr="00226A64">
        <w:rPr>
          <w:noProof/>
        </w:rPr>
        <w:t>224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36</w:t>
      </w:r>
      <w:r>
        <w:rPr>
          <w:noProof/>
        </w:rPr>
        <w:tab/>
        <w:t>Release of technical information—deemed time of receipt of certain information and samples</w:t>
      </w:r>
      <w:r w:rsidRPr="00226A64">
        <w:rPr>
          <w:noProof/>
        </w:rPr>
        <w:tab/>
      </w:r>
      <w:r w:rsidRPr="00226A64">
        <w:rPr>
          <w:noProof/>
        </w:rPr>
        <w:fldChar w:fldCharType="begin"/>
      </w:r>
      <w:r w:rsidRPr="00226A64">
        <w:rPr>
          <w:noProof/>
        </w:rPr>
        <w:instrText xml:space="preserve"> PAGEREF _Toc427937358 \h </w:instrText>
      </w:r>
      <w:r w:rsidRPr="00226A64">
        <w:rPr>
          <w:noProof/>
        </w:rPr>
      </w:r>
      <w:r w:rsidRPr="00226A64">
        <w:rPr>
          <w:noProof/>
        </w:rPr>
        <w:fldChar w:fldCharType="separate"/>
      </w:r>
      <w:r w:rsidRPr="00226A64">
        <w:rPr>
          <w:noProof/>
        </w:rPr>
        <w:t>224</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37</w:t>
      </w:r>
      <w:r>
        <w:rPr>
          <w:noProof/>
        </w:rPr>
        <w:tab/>
        <w:t>Liability for acts and omissions</w:t>
      </w:r>
      <w:r w:rsidRPr="00226A64">
        <w:rPr>
          <w:noProof/>
        </w:rPr>
        <w:tab/>
      </w:r>
      <w:r w:rsidRPr="00226A64">
        <w:rPr>
          <w:noProof/>
        </w:rPr>
        <w:fldChar w:fldCharType="begin"/>
      </w:r>
      <w:r w:rsidRPr="00226A64">
        <w:rPr>
          <w:noProof/>
        </w:rPr>
        <w:instrText xml:space="preserve"> PAGEREF _Toc427937359 \h </w:instrText>
      </w:r>
      <w:r w:rsidRPr="00226A64">
        <w:rPr>
          <w:noProof/>
        </w:rPr>
      </w:r>
      <w:r w:rsidRPr="00226A64">
        <w:rPr>
          <w:noProof/>
        </w:rPr>
        <w:fldChar w:fldCharType="separate"/>
      </w:r>
      <w:r w:rsidRPr="00226A64">
        <w:rPr>
          <w:noProof/>
        </w:rPr>
        <w:t>225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38</w:t>
      </w:r>
      <w:r>
        <w:rPr>
          <w:noProof/>
        </w:rPr>
        <w:tab/>
        <w:t>Reconsideration and review of decisions</w:t>
      </w:r>
      <w:r w:rsidRPr="00226A64">
        <w:rPr>
          <w:noProof/>
        </w:rPr>
        <w:tab/>
      </w:r>
      <w:r w:rsidRPr="00226A64">
        <w:rPr>
          <w:noProof/>
        </w:rPr>
        <w:fldChar w:fldCharType="begin"/>
      </w:r>
      <w:r w:rsidRPr="00226A64">
        <w:rPr>
          <w:noProof/>
        </w:rPr>
        <w:instrText xml:space="preserve"> PAGEREF _Toc427937360 \h </w:instrText>
      </w:r>
      <w:r w:rsidRPr="00226A64">
        <w:rPr>
          <w:noProof/>
        </w:rPr>
      </w:r>
      <w:r w:rsidRPr="00226A64">
        <w:rPr>
          <w:noProof/>
        </w:rPr>
        <w:fldChar w:fldCharType="separate"/>
      </w:r>
      <w:r w:rsidRPr="00226A64">
        <w:rPr>
          <w:noProof/>
        </w:rPr>
        <w:t>225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39</w:t>
      </w:r>
      <w:r>
        <w:rPr>
          <w:noProof/>
        </w:rPr>
        <w:tab/>
        <w:t xml:space="preserve">Meaning of </w:t>
      </w:r>
      <w:r w:rsidRPr="007E3F43">
        <w:rPr>
          <w:i/>
          <w:noProof/>
        </w:rPr>
        <w:t>petroleum</w:t>
      </w:r>
      <w:r>
        <w:rPr>
          <w:noProof/>
        </w:rPr>
        <w:t xml:space="preserve"> in the </w:t>
      </w:r>
      <w:r w:rsidRPr="007E3F43">
        <w:rPr>
          <w:i/>
          <w:noProof/>
        </w:rPr>
        <w:t>Petroleum (Submerged Lands) Act 1967</w:t>
      </w:r>
      <w:r w:rsidRPr="00226A64">
        <w:rPr>
          <w:noProof/>
        </w:rPr>
        <w:tab/>
      </w:r>
      <w:r w:rsidRPr="00226A64">
        <w:rPr>
          <w:noProof/>
        </w:rPr>
        <w:fldChar w:fldCharType="begin"/>
      </w:r>
      <w:r w:rsidRPr="00226A64">
        <w:rPr>
          <w:noProof/>
        </w:rPr>
        <w:instrText xml:space="preserve"> PAGEREF _Toc427937361 \h </w:instrText>
      </w:r>
      <w:r w:rsidRPr="00226A64">
        <w:rPr>
          <w:noProof/>
        </w:rPr>
      </w:r>
      <w:r w:rsidRPr="00226A64">
        <w:rPr>
          <w:noProof/>
        </w:rPr>
        <w:fldChar w:fldCharType="separate"/>
      </w:r>
      <w:r w:rsidRPr="00226A64">
        <w:rPr>
          <w:noProof/>
        </w:rPr>
        <w:t>225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40</w:t>
      </w:r>
      <w:r>
        <w:rPr>
          <w:noProof/>
        </w:rPr>
        <w:tab/>
        <w:t>OHS inspections</w:t>
      </w:r>
      <w:r w:rsidRPr="00226A64">
        <w:rPr>
          <w:noProof/>
        </w:rPr>
        <w:tab/>
      </w:r>
      <w:r w:rsidRPr="00226A64">
        <w:rPr>
          <w:noProof/>
        </w:rPr>
        <w:fldChar w:fldCharType="begin"/>
      </w:r>
      <w:r w:rsidRPr="00226A64">
        <w:rPr>
          <w:noProof/>
        </w:rPr>
        <w:instrText xml:space="preserve"> PAGEREF _Toc427937362 \h </w:instrText>
      </w:r>
      <w:r w:rsidRPr="00226A64">
        <w:rPr>
          <w:noProof/>
        </w:rPr>
      </w:r>
      <w:r w:rsidRPr="00226A64">
        <w:rPr>
          <w:noProof/>
        </w:rPr>
        <w:fldChar w:fldCharType="separate"/>
      </w:r>
      <w:r w:rsidRPr="00226A64">
        <w:rPr>
          <w:noProof/>
        </w:rPr>
        <w:t>225</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41</w:t>
      </w:r>
      <w:r>
        <w:rPr>
          <w:noProof/>
        </w:rPr>
        <w:tab/>
        <w:t>OHS prosecutions</w:t>
      </w:r>
      <w:r w:rsidRPr="00226A64">
        <w:rPr>
          <w:noProof/>
        </w:rPr>
        <w:tab/>
      </w:r>
      <w:r w:rsidRPr="00226A64">
        <w:rPr>
          <w:noProof/>
        </w:rPr>
        <w:fldChar w:fldCharType="begin"/>
      </w:r>
      <w:r w:rsidRPr="00226A64">
        <w:rPr>
          <w:noProof/>
        </w:rPr>
        <w:instrText xml:space="preserve"> PAGEREF _Toc427937363 \h </w:instrText>
      </w:r>
      <w:r w:rsidRPr="00226A64">
        <w:rPr>
          <w:noProof/>
        </w:rPr>
      </w:r>
      <w:r w:rsidRPr="00226A64">
        <w:rPr>
          <w:noProof/>
        </w:rPr>
        <w:fldChar w:fldCharType="separate"/>
      </w:r>
      <w:r w:rsidRPr="00226A64">
        <w:rPr>
          <w:noProof/>
        </w:rPr>
        <w:t>226</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42</w:t>
      </w:r>
      <w:r>
        <w:rPr>
          <w:noProof/>
        </w:rPr>
        <w:tab/>
        <w:t>Disqualification of health and safety representatives</w:t>
      </w:r>
      <w:r w:rsidRPr="00226A64">
        <w:rPr>
          <w:noProof/>
        </w:rPr>
        <w:tab/>
      </w:r>
      <w:r w:rsidRPr="00226A64">
        <w:rPr>
          <w:noProof/>
        </w:rPr>
        <w:fldChar w:fldCharType="begin"/>
      </w:r>
      <w:r w:rsidRPr="00226A64">
        <w:rPr>
          <w:noProof/>
        </w:rPr>
        <w:instrText xml:space="preserve"> PAGEREF _Toc427937364 \h </w:instrText>
      </w:r>
      <w:r w:rsidRPr="00226A64">
        <w:rPr>
          <w:noProof/>
        </w:rPr>
      </w:r>
      <w:r w:rsidRPr="00226A64">
        <w:rPr>
          <w:noProof/>
        </w:rPr>
        <w:fldChar w:fldCharType="separate"/>
      </w:r>
      <w:r w:rsidRPr="00226A64">
        <w:rPr>
          <w:noProof/>
        </w:rPr>
        <w:t>227</w:t>
      </w:r>
      <w:r w:rsidRPr="00226A64">
        <w:rPr>
          <w:noProof/>
        </w:rPr>
        <w:fldChar w:fldCharType="end"/>
      </w:r>
    </w:p>
    <w:p w:rsidR="00226A64" w:rsidRDefault="00226A64">
      <w:pPr>
        <w:pStyle w:val="TOC1"/>
        <w:rPr>
          <w:rFonts w:asciiTheme="minorHAnsi" w:eastAsiaTheme="minorEastAsia" w:hAnsiTheme="minorHAnsi" w:cstheme="minorBidi"/>
          <w:b w:val="0"/>
          <w:noProof/>
          <w:kern w:val="0"/>
          <w:sz w:val="22"/>
          <w:szCs w:val="22"/>
        </w:rPr>
      </w:pPr>
      <w:r>
        <w:rPr>
          <w:noProof/>
        </w:rPr>
        <w:t>Schedule 7—Greater Sunrise areas</w:t>
      </w:r>
      <w:r w:rsidRPr="00226A64">
        <w:rPr>
          <w:b w:val="0"/>
          <w:noProof/>
          <w:sz w:val="18"/>
        </w:rPr>
        <w:tab/>
      </w:r>
      <w:r w:rsidRPr="00226A64">
        <w:rPr>
          <w:b w:val="0"/>
          <w:noProof/>
          <w:sz w:val="18"/>
        </w:rPr>
        <w:fldChar w:fldCharType="begin"/>
      </w:r>
      <w:r w:rsidRPr="00226A64">
        <w:rPr>
          <w:b w:val="0"/>
          <w:noProof/>
          <w:sz w:val="18"/>
        </w:rPr>
        <w:instrText xml:space="preserve"> PAGEREF _Toc427937365 \h </w:instrText>
      </w:r>
      <w:r w:rsidRPr="00226A64">
        <w:rPr>
          <w:b w:val="0"/>
          <w:noProof/>
          <w:sz w:val="18"/>
        </w:rPr>
      </w:r>
      <w:r w:rsidRPr="00226A64">
        <w:rPr>
          <w:b w:val="0"/>
          <w:noProof/>
          <w:sz w:val="18"/>
        </w:rPr>
        <w:fldChar w:fldCharType="separate"/>
      </w:r>
      <w:r w:rsidRPr="00226A64">
        <w:rPr>
          <w:b w:val="0"/>
          <w:noProof/>
          <w:sz w:val="18"/>
        </w:rPr>
        <w:t>228</w:t>
      </w:r>
      <w:r w:rsidRPr="00226A64">
        <w:rPr>
          <w:b w:val="0"/>
          <w:noProof/>
          <w:sz w:val="18"/>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1</w:t>
      </w:r>
      <w:r>
        <w:rPr>
          <w:noProof/>
        </w:rPr>
        <w:tab/>
        <w:t>Greater Sunrise unit area</w:t>
      </w:r>
      <w:r w:rsidRPr="00226A64">
        <w:rPr>
          <w:noProof/>
        </w:rPr>
        <w:tab/>
      </w:r>
      <w:r w:rsidRPr="00226A64">
        <w:rPr>
          <w:noProof/>
        </w:rPr>
        <w:fldChar w:fldCharType="begin"/>
      </w:r>
      <w:r w:rsidRPr="00226A64">
        <w:rPr>
          <w:noProof/>
        </w:rPr>
        <w:instrText xml:space="preserve"> PAGEREF _Toc427937366 \h </w:instrText>
      </w:r>
      <w:r w:rsidRPr="00226A64">
        <w:rPr>
          <w:noProof/>
        </w:rPr>
      </w:r>
      <w:r w:rsidRPr="00226A64">
        <w:rPr>
          <w:noProof/>
        </w:rPr>
        <w:fldChar w:fldCharType="separate"/>
      </w:r>
      <w:r w:rsidRPr="00226A64">
        <w:rPr>
          <w:noProof/>
        </w:rPr>
        <w:t>228</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2</w:t>
      </w:r>
      <w:r>
        <w:rPr>
          <w:noProof/>
        </w:rPr>
        <w:tab/>
        <w:t>Eastern Greater Sunrise offshore area</w:t>
      </w:r>
      <w:r w:rsidRPr="00226A64">
        <w:rPr>
          <w:noProof/>
        </w:rPr>
        <w:tab/>
      </w:r>
      <w:r w:rsidRPr="00226A64">
        <w:rPr>
          <w:noProof/>
        </w:rPr>
        <w:fldChar w:fldCharType="begin"/>
      </w:r>
      <w:r w:rsidRPr="00226A64">
        <w:rPr>
          <w:noProof/>
        </w:rPr>
        <w:instrText xml:space="preserve"> PAGEREF _Toc427937367 \h </w:instrText>
      </w:r>
      <w:r w:rsidRPr="00226A64">
        <w:rPr>
          <w:noProof/>
        </w:rPr>
      </w:r>
      <w:r w:rsidRPr="00226A64">
        <w:rPr>
          <w:noProof/>
        </w:rPr>
        <w:fldChar w:fldCharType="separate"/>
      </w:r>
      <w:r w:rsidRPr="00226A64">
        <w:rPr>
          <w:noProof/>
        </w:rPr>
        <w:t>229</w:t>
      </w:r>
      <w:r w:rsidRPr="00226A64">
        <w:rPr>
          <w:noProof/>
        </w:rPr>
        <w:fldChar w:fldCharType="end"/>
      </w:r>
    </w:p>
    <w:p w:rsidR="00226A64" w:rsidRDefault="00226A64">
      <w:pPr>
        <w:pStyle w:val="TOC5"/>
        <w:rPr>
          <w:rFonts w:asciiTheme="minorHAnsi" w:eastAsiaTheme="minorEastAsia" w:hAnsiTheme="minorHAnsi" w:cstheme="minorBidi"/>
          <w:noProof/>
          <w:kern w:val="0"/>
          <w:sz w:val="22"/>
          <w:szCs w:val="22"/>
        </w:rPr>
      </w:pPr>
      <w:r>
        <w:rPr>
          <w:noProof/>
        </w:rPr>
        <w:t>3</w:t>
      </w:r>
      <w:r>
        <w:rPr>
          <w:noProof/>
        </w:rPr>
        <w:tab/>
        <w:t>Western Greater Sunrise area</w:t>
      </w:r>
      <w:r w:rsidRPr="00226A64">
        <w:rPr>
          <w:noProof/>
        </w:rPr>
        <w:tab/>
      </w:r>
      <w:r w:rsidRPr="00226A64">
        <w:rPr>
          <w:noProof/>
        </w:rPr>
        <w:fldChar w:fldCharType="begin"/>
      </w:r>
      <w:r w:rsidRPr="00226A64">
        <w:rPr>
          <w:noProof/>
        </w:rPr>
        <w:instrText xml:space="preserve"> PAGEREF _Toc427937368 \h </w:instrText>
      </w:r>
      <w:r w:rsidRPr="00226A64">
        <w:rPr>
          <w:noProof/>
        </w:rPr>
      </w:r>
      <w:r w:rsidRPr="00226A64">
        <w:rPr>
          <w:noProof/>
        </w:rPr>
        <w:fldChar w:fldCharType="separate"/>
      </w:r>
      <w:r w:rsidRPr="00226A64">
        <w:rPr>
          <w:noProof/>
        </w:rPr>
        <w:t>230</w:t>
      </w:r>
      <w:r w:rsidRPr="00226A64">
        <w:rPr>
          <w:noProof/>
        </w:rPr>
        <w:fldChar w:fldCharType="end"/>
      </w:r>
    </w:p>
    <w:p w:rsidR="00226A64" w:rsidRDefault="00226A64" w:rsidP="00226A64">
      <w:pPr>
        <w:pStyle w:val="TOC2"/>
        <w:rPr>
          <w:rFonts w:asciiTheme="minorHAnsi" w:eastAsiaTheme="minorEastAsia" w:hAnsiTheme="minorHAnsi" w:cstheme="minorBidi"/>
          <w:b w:val="0"/>
          <w:noProof/>
          <w:kern w:val="0"/>
          <w:sz w:val="22"/>
          <w:szCs w:val="22"/>
        </w:rPr>
      </w:pPr>
      <w:r>
        <w:rPr>
          <w:noProof/>
        </w:rPr>
        <w:lastRenderedPageBreak/>
        <w:t>Endnotes</w:t>
      </w:r>
      <w:r w:rsidRPr="00226A64">
        <w:rPr>
          <w:b w:val="0"/>
          <w:noProof/>
          <w:sz w:val="18"/>
        </w:rPr>
        <w:tab/>
      </w:r>
      <w:r w:rsidRPr="00226A64">
        <w:rPr>
          <w:b w:val="0"/>
          <w:noProof/>
          <w:sz w:val="18"/>
        </w:rPr>
        <w:fldChar w:fldCharType="begin"/>
      </w:r>
      <w:r w:rsidRPr="00226A64">
        <w:rPr>
          <w:b w:val="0"/>
          <w:noProof/>
          <w:sz w:val="18"/>
        </w:rPr>
        <w:instrText xml:space="preserve"> PAGEREF _Toc427937369 \h </w:instrText>
      </w:r>
      <w:r w:rsidRPr="00226A64">
        <w:rPr>
          <w:b w:val="0"/>
          <w:noProof/>
          <w:sz w:val="18"/>
        </w:rPr>
      </w:r>
      <w:r w:rsidRPr="00226A64">
        <w:rPr>
          <w:b w:val="0"/>
          <w:noProof/>
          <w:sz w:val="18"/>
        </w:rPr>
        <w:fldChar w:fldCharType="separate"/>
      </w:r>
      <w:r w:rsidRPr="00226A64">
        <w:rPr>
          <w:b w:val="0"/>
          <w:noProof/>
          <w:sz w:val="18"/>
        </w:rPr>
        <w:t>233</w:t>
      </w:r>
      <w:r w:rsidRPr="00226A64">
        <w:rPr>
          <w:b w:val="0"/>
          <w:noProof/>
          <w:sz w:val="18"/>
        </w:rPr>
        <w:fldChar w:fldCharType="end"/>
      </w:r>
    </w:p>
    <w:p w:rsidR="00226A64" w:rsidRDefault="00226A64">
      <w:pPr>
        <w:pStyle w:val="TOC3"/>
        <w:rPr>
          <w:rFonts w:asciiTheme="minorHAnsi" w:eastAsiaTheme="minorEastAsia" w:hAnsiTheme="minorHAnsi" w:cstheme="minorBidi"/>
          <w:b w:val="0"/>
          <w:noProof/>
          <w:kern w:val="0"/>
          <w:szCs w:val="22"/>
        </w:rPr>
      </w:pPr>
      <w:r>
        <w:rPr>
          <w:noProof/>
        </w:rPr>
        <w:t>Endnote 1—About the endnotes</w:t>
      </w:r>
      <w:r w:rsidRPr="00226A64">
        <w:rPr>
          <w:b w:val="0"/>
          <w:noProof/>
          <w:sz w:val="18"/>
        </w:rPr>
        <w:tab/>
      </w:r>
      <w:r w:rsidRPr="00226A64">
        <w:rPr>
          <w:b w:val="0"/>
          <w:noProof/>
          <w:sz w:val="18"/>
        </w:rPr>
        <w:fldChar w:fldCharType="begin"/>
      </w:r>
      <w:r w:rsidRPr="00226A64">
        <w:rPr>
          <w:b w:val="0"/>
          <w:noProof/>
          <w:sz w:val="18"/>
        </w:rPr>
        <w:instrText xml:space="preserve"> PAGEREF _Toc427937370 \h </w:instrText>
      </w:r>
      <w:r w:rsidRPr="00226A64">
        <w:rPr>
          <w:b w:val="0"/>
          <w:noProof/>
          <w:sz w:val="18"/>
        </w:rPr>
      </w:r>
      <w:r w:rsidRPr="00226A64">
        <w:rPr>
          <w:b w:val="0"/>
          <w:noProof/>
          <w:sz w:val="18"/>
        </w:rPr>
        <w:fldChar w:fldCharType="separate"/>
      </w:r>
      <w:r w:rsidRPr="00226A64">
        <w:rPr>
          <w:b w:val="0"/>
          <w:noProof/>
          <w:sz w:val="18"/>
        </w:rPr>
        <w:t>233</w:t>
      </w:r>
      <w:r w:rsidRPr="00226A64">
        <w:rPr>
          <w:b w:val="0"/>
          <w:noProof/>
          <w:sz w:val="18"/>
        </w:rPr>
        <w:fldChar w:fldCharType="end"/>
      </w:r>
    </w:p>
    <w:p w:rsidR="00226A64" w:rsidRDefault="00226A64">
      <w:pPr>
        <w:pStyle w:val="TOC3"/>
        <w:rPr>
          <w:rFonts w:asciiTheme="minorHAnsi" w:eastAsiaTheme="minorEastAsia" w:hAnsiTheme="minorHAnsi" w:cstheme="minorBidi"/>
          <w:b w:val="0"/>
          <w:noProof/>
          <w:kern w:val="0"/>
          <w:szCs w:val="22"/>
        </w:rPr>
      </w:pPr>
      <w:r>
        <w:rPr>
          <w:noProof/>
        </w:rPr>
        <w:t>Endnote 2—Abbreviation key</w:t>
      </w:r>
      <w:r w:rsidRPr="00226A64">
        <w:rPr>
          <w:b w:val="0"/>
          <w:noProof/>
          <w:sz w:val="18"/>
        </w:rPr>
        <w:tab/>
      </w:r>
      <w:r w:rsidRPr="00226A64">
        <w:rPr>
          <w:b w:val="0"/>
          <w:noProof/>
          <w:sz w:val="18"/>
        </w:rPr>
        <w:fldChar w:fldCharType="begin"/>
      </w:r>
      <w:r w:rsidRPr="00226A64">
        <w:rPr>
          <w:b w:val="0"/>
          <w:noProof/>
          <w:sz w:val="18"/>
        </w:rPr>
        <w:instrText xml:space="preserve"> PAGEREF _Toc427937371 \h </w:instrText>
      </w:r>
      <w:r w:rsidRPr="00226A64">
        <w:rPr>
          <w:b w:val="0"/>
          <w:noProof/>
          <w:sz w:val="18"/>
        </w:rPr>
      </w:r>
      <w:r w:rsidRPr="00226A64">
        <w:rPr>
          <w:b w:val="0"/>
          <w:noProof/>
          <w:sz w:val="18"/>
        </w:rPr>
        <w:fldChar w:fldCharType="separate"/>
      </w:r>
      <w:r w:rsidRPr="00226A64">
        <w:rPr>
          <w:b w:val="0"/>
          <w:noProof/>
          <w:sz w:val="18"/>
        </w:rPr>
        <w:t>234</w:t>
      </w:r>
      <w:r w:rsidRPr="00226A64">
        <w:rPr>
          <w:b w:val="0"/>
          <w:noProof/>
          <w:sz w:val="18"/>
        </w:rPr>
        <w:fldChar w:fldCharType="end"/>
      </w:r>
    </w:p>
    <w:p w:rsidR="00226A64" w:rsidRDefault="00226A64">
      <w:pPr>
        <w:pStyle w:val="TOC3"/>
        <w:rPr>
          <w:rFonts w:asciiTheme="minorHAnsi" w:eastAsiaTheme="minorEastAsia" w:hAnsiTheme="minorHAnsi" w:cstheme="minorBidi"/>
          <w:b w:val="0"/>
          <w:noProof/>
          <w:kern w:val="0"/>
          <w:szCs w:val="22"/>
        </w:rPr>
      </w:pPr>
      <w:r>
        <w:rPr>
          <w:noProof/>
        </w:rPr>
        <w:t>Endnote 3—Legislation history</w:t>
      </w:r>
      <w:r w:rsidRPr="00226A64">
        <w:rPr>
          <w:b w:val="0"/>
          <w:noProof/>
          <w:sz w:val="18"/>
        </w:rPr>
        <w:tab/>
      </w:r>
      <w:r w:rsidRPr="00226A64">
        <w:rPr>
          <w:b w:val="0"/>
          <w:noProof/>
          <w:sz w:val="18"/>
        </w:rPr>
        <w:fldChar w:fldCharType="begin"/>
      </w:r>
      <w:r w:rsidRPr="00226A64">
        <w:rPr>
          <w:b w:val="0"/>
          <w:noProof/>
          <w:sz w:val="18"/>
        </w:rPr>
        <w:instrText xml:space="preserve"> PAGEREF _Toc427937372 \h </w:instrText>
      </w:r>
      <w:r w:rsidRPr="00226A64">
        <w:rPr>
          <w:b w:val="0"/>
          <w:noProof/>
          <w:sz w:val="18"/>
        </w:rPr>
      </w:r>
      <w:r w:rsidRPr="00226A64">
        <w:rPr>
          <w:b w:val="0"/>
          <w:noProof/>
          <w:sz w:val="18"/>
        </w:rPr>
        <w:fldChar w:fldCharType="separate"/>
      </w:r>
      <w:r w:rsidRPr="00226A64">
        <w:rPr>
          <w:b w:val="0"/>
          <w:noProof/>
          <w:sz w:val="18"/>
        </w:rPr>
        <w:t>235</w:t>
      </w:r>
      <w:r w:rsidRPr="00226A64">
        <w:rPr>
          <w:b w:val="0"/>
          <w:noProof/>
          <w:sz w:val="18"/>
        </w:rPr>
        <w:fldChar w:fldCharType="end"/>
      </w:r>
    </w:p>
    <w:p w:rsidR="00226A64" w:rsidRDefault="00226A64">
      <w:pPr>
        <w:pStyle w:val="TOC3"/>
        <w:rPr>
          <w:rFonts w:asciiTheme="minorHAnsi" w:eastAsiaTheme="minorEastAsia" w:hAnsiTheme="minorHAnsi" w:cstheme="minorBidi"/>
          <w:b w:val="0"/>
          <w:noProof/>
          <w:kern w:val="0"/>
          <w:szCs w:val="22"/>
        </w:rPr>
      </w:pPr>
      <w:r>
        <w:rPr>
          <w:noProof/>
        </w:rPr>
        <w:t>Endnote 4—Amendment history</w:t>
      </w:r>
      <w:r w:rsidRPr="00226A64">
        <w:rPr>
          <w:b w:val="0"/>
          <w:noProof/>
          <w:sz w:val="18"/>
        </w:rPr>
        <w:tab/>
      </w:r>
      <w:r w:rsidRPr="00226A64">
        <w:rPr>
          <w:b w:val="0"/>
          <w:noProof/>
          <w:sz w:val="18"/>
        </w:rPr>
        <w:fldChar w:fldCharType="begin"/>
      </w:r>
      <w:r w:rsidRPr="00226A64">
        <w:rPr>
          <w:b w:val="0"/>
          <w:noProof/>
          <w:sz w:val="18"/>
        </w:rPr>
        <w:instrText xml:space="preserve"> PAGEREF _Toc427937373 \h </w:instrText>
      </w:r>
      <w:r w:rsidRPr="00226A64">
        <w:rPr>
          <w:b w:val="0"/>
          <w:noProof/>
          <w:sz w:val="18"/>
        </w:rPr>
      </w:r>
      <w:r w:rsidRPr="00226A64">
        <w:rPr>
          <w:b w:val="0"/>
          <w:noProof/>
          <w:sz w:val="18"/>
        </w:rPr>
        <w:fldChar w:fldCharType="separate"/>
      </w:r>
      <w:r w:rsidRPr="00226A64">
        <w:rPr>
          <w:b w:val="0"/>
          <w:noProof/>
          <w:sz w:val="18"/>
        </w:rPr>
        <w:t>242</w:t>
      </w:r>
      <w:r w:rsidRPr="00226A64">
        <w:rPr>
          <w:b w:val="0"/>
          <w:noProof/>
          <w:sz w:val="18"/>
        </w:rPr>
        <w:fldChar w:fldCharType="end"/>
      </w:r>
    </w:p>
    <w:p w:rsidR="00226A64" w:rsidRDefault="00226A64">
      <w:pPr>
        <w:pStyle w:val="TOC3"/>
        <w:rPr>
          <w:rFonts w:asciiTheme="minorHAnsi" w:eastAsiaTheme="minorEastAsia" w:hAnsiTheme="minorHAnsi" w:cstheme="minorBidi"/>
          <w:b w:val="0"/>
          <w:noProof/>
          <w:kern w:val="0"/>
          <w:szCs w:val="22"/>
        </w:rPr>
      </w:pPr>
      <w:r>
        <w:rPr>
          <w:noProof/>
        </w:rPr>
        <w:t>Endnote 5—Miscellaneous</w:t>
      </w:r>
      <w:r w:rsidRPr="00226A64">
        <w:rPr>
          <w:b w:val="0"/>
          <w:noProof/>
          <w:sz w:val="18"/>
        </w:rPr>
        <w:tab/>
      </w:r>
      <w:r w:rsidRPr="00226A64">
        <w:rPr>
          <w:b w:val="0"/>
          <w:noProof/>
          <w:sz w:val="18"/>
        </w:rPr>
        <w:fldChar w:fldCharType="begin"/>
      </w:r>
      <w:r w:rsidRPr="00226A64">
        <w:rPr>
          <w:b w:val="0"/>
          <w:noProof/>
          <w:sz w:val="18"/>
        </w:rPr>
        <w:instrText xml:space="preserve"> PAGEREF _Toc427937374 \h </w:instrText>
      </w:r>
      <w:r w:rsidRPr="00226A64">
        <w:rPr>
          <w:b w:val="0"/>
          <w:noProof/>
          <w:sz w:val="18"/>
        </w:rPr>
      </w:r>
      <w:r w:rsidRPr="00226A64">
        <w:rPr>
          <w:b w:val="0"/>
          <w:noProof/>
          <w:sz w:val="18"/>
        </w:rPr>
        <w:fldChar w:fldCharType="separate"/>
      </w:r>
      <w:r w:rsidRPr="00226A64">
        <w:rPr>
          <w:b w:val="0"/>
          <w:noProof/>
          <w:sz w:val="18"/>
        </w:rPr>
        <w:t>306</w:t>
      </w:r>
      <w:r w:rsidRPr="00226A64">
        <w:rPr>
          <w:b w:val="0"/>
          <w:noProof/>
          <w:sz w:val="18"/>
        </w:rPr>
        <w:fldChar w:fldCharType="end"/>
      </w:r>
    </w:p>
    <w:p w:rsidR="00716493" w:rsidRPr="00643158" w:rsidRDefault="006819BD" w:rsidP="00716493">
      <w:pPr>
        <w:sectPr w:rsidR="00716493" w:rsidRPr="00643158" w:rsidSect="002372CD">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643158">
        <w:fldChar w:fldCharType="end"/>
      </w:r>
    </w:p>
    <w:p w:rsidR="00365153" w:rsidRPr="00643158" w:rsidRDefault="00365153" w:rsidP="00F9611F">
      <w:pPr>
        <w:pStyle w:val="ActHead1"/>
        <w:pageBreakBefore/>
        <w:spacing w:before="360"/>
      </w:pPr>
      <w:bookmarkStart w:id="1" w:name="_Toc427937140"/>
      <w:r w:rsidRPr="00643158">
        <w:rPr>
          <w:rStyle w:val="CharChapNo"/>
        </w:rPr>
        <w:lastRenderedPageBreak/>
        <w:t>Schedule</w:t>
      </w:r>
      <w:r w:rsidR="00643158" w:rsidRPr="00643158">
        <w:rPr>
          <w:rStyle w:val="CharChapNo"/>
        </w:rPr>
        <w:t> </w:t>
      </w:r>
      <w:r w:rsidRPr="00643158">
        <w:rPr>
          <w:rStyle w:val="CharChapNo"/>
        </w:rPr>
        <w:t>1</w:t>
      </w:r>
      <w:r w:rsidRPr="00643158">
        <w:t>—</w:t>
      </w:r>
      <w:r w:rsidRPr="00643158">
        <w:rPr>
          <w:rStyle w:val="CharChapText"/>
        </w:rPr>
        <w:t>Scheduled areas for the States and Territories</w:t>
      </w:r>
      <w:bookmarkEnd w:id="1"/>
    </w:p>
    <w:p w:rsidR="00365153" w:rsidRPr="00643158" w:rsidRDefault="00365153" w:rsidP="00365153">
      <w:pPr>
        <w:pStyle w:val="notemargin"/>
      </w:pPr>
      <w:r w:rsidRPr="00643158">
        <w:t>Note:</w:t>
      </w:r>
      <w:r w:rsidRPr="00643158">
        <w:tab/>
        <w:t>See section</w:t>
      </w:r>
      <w:r w:rsidR="00643158">
        <w:t> </w:t>
      </w:r>
      <w:r w:rsidR="003A34F3" w:rsidRPr="00643158">
        <w:t xml:space="preserve">8 </w:t>
      </w:r>
      <w:r w:rsidRPr="00643158">
        <w:t>(for datum, see sections</w:t>
      </w:r>
      <w:r w:rsidR="00643158">
        <w:t> </w:t>
      </w:r>
      <w:r w:rsidR="003A34F3" w:rsidRPr="00643158">
        <w:t>40</w:t>
      </w:r>
      <w:r w:rsidRPr="00643158">
        <w:t xml:space="preserve">, </w:t>
      </w:r>
      <w:r w:rsidR="003A34F3" w:rsidRPr="00643158">
        <w:t xml:space="preserve">48 </w:t>
      </w:r>
      <w:r w:rsidRPr="00643158">
        <w:t xml:space="preserve">and </w:t>
      </w:r>
      <w:r w:rsidR="003A34F3" w:rsidRPr="00643158">
        <w:t>49</w:t>
      </w:r>
      <w:r w:rsidRPr="00643158">
        <w:t>).</w:t>
      </w:r>
    </w:p>
    <w:p w:rsidR="00365153" w:rsidRPr="00643158" w:rsidRDefault="00F9611F" w:rsidP="00365153">
      <w:pPr>
        <w:pStyle w:val="Header"/>
      </w:pPr>
      <w:r w:rsidRPr="00643158">
        <w:rPr>
          <w:rStyle w:val="CharPartNo"/>
        </w:rPr>
        <w:t xml:space="preserve"> </w:t>
      </w:r>
      <w:r w:rsidRPr="00643158">
        <w:rPr>
          <w:rStyle w:val="CharPartText"/>
        </w:rPr>
        <w:t xml:space="preserve"> </w:t>
      </w:r>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2" w:name="_Toc427937141"/>
      <w:r w:rsidRPr="00643158">
        <w:rPr>
          <w:rStyle w:val="CharSectno"/>
        </w:rPr>
        <w:t>1</w:t>
      </w:r>
      <w:r w:rsidRPr="00643158">
        <w:t xml:space="preserve">  Scheduled area for </w:t>
      </w:r>
      <w:smartTag w:uri="urn:schemas-microsoft-com:office:smarttags" w:element="State">
        <w:smartTag w:uri="urn:schemas-microsoft-com:office:smarttags" w:element="place">
          <w:r w:rsidRPr="00643158">
            <w:t>New South Wales</w:t>
          </w:r>
        </w:smartTag>
      </w:smartTag>
      <w:bookmarkEnd w:id="2"/>
    </w:p>
    <w:p w:rsidR="00365153" w:rsidRPr="00643158" w:rsidRDefault="00365153" w:rsidP="00365153">
      <w:pPr>
        <w:pStyle w:val="subsection"/>
      </w:pPr>
      <w:r w:rsidRPr="00643158">
        <w:tab/>
        <w:t>(1)</w:t>
      </w:r>
      <w:r w:rsidRPr="00643158">
        <w:tab/>
        <w:t xml:space="preserve">The </w:t>
      </w:r>
      <w:r w:rsidRPr="00643158">
        <w:rPr>
          <w:b/>
          <w:i/>
        </w:rPr>
        <w:t>scheduled area</w:t>
      </w:r>
      <w:r w:rsidRPr="00643158">
        <w:t xml:space="preserve"> for New South Wales is the area the boundary of which commences at a point that is the intersection of the coastline at mean low water by the geodesic between the trigonometrical station known as Point Danger near Point Danger and a point of Latitude 27° 57’ 54.23” South, Longitude 154° 00’ 03.78” East and runs thence north</w:t>
      </w:r>
      <w:r w:rsidR="00643158">
        <w:noBreakHyphen/>
      </w:r>
      <w:r w:rsidRPr="00643158">
        <w:t>easterly along that geodesic to the last</w:t>
      </w:r>
      <w:r w:rsidR="00643158">
        <w:noBreakHyphen/>
      </w:r>
      <w:r w:rsidRPr="00643158">
        <w:t>mentioned point:</w:t>
      </w:r>
    </w:p>
    <w:p w:rsidR="00365153" w:rsidRPr="00643158" w:rsidRDefault="00365153" w:rsidP="00365153">
      <w:pPr>
        <w:pStyle w:val="paragraph"/>
      </w:pPr>
      <w:r w:rsidRPr="00643158">
        <w:tab/>
        <w:t>(a)</w:t>
      </w:r>
      <w:r w:rsidRPr="00643158">
        <w:tab/>
        <w:t>thence north</w:t>
      </w:r>
      <w:r w:rsidR="00643158">
        <w:noBreakHyphen/>
      </w:r>
      <w:r w:rsidRPr="00643158">
        <w:t>easterly along the geodesic to a point of Latitude 27° 47’ 54.22” South, Longitude 154° 22’ 03.75” East; and</w:t>
      </w:r>
    </w:p>
    <w:p w:rsidR="00365153" w:rsidRPr="00643158" w:rsidRDefault="00365153" w:rsidP="00365153">
      <w:pPr>
        <w:pStyle w:val="paragraph"/>
      </w:pPr>
      <w:r w:rsidRPr="00643158">
        <w:tab/>
        <w:t>(b)</w:t>
      </w:r>
      <w:r w:rsidRPr="00643158">
        <w:tab/>
        <w:t>thence easterly along the geodesic to a point of Latitude 26° 58’ 58.99” South, Longitude 165° 40’ 03.01” East; and</w:t>
      </w:r>
    </w:p>
    <w:p w:rsidR="00365153" w:rsidRPr="00643158" w:rsidRDefault="00365153" w:rsidP="00365153">
      <w:pPr>
        <w:pStyle w:val="paragraph"/>
      </w:pPr>
      <w:r w:rsidRPr="00643158">
        <w:tab/>
        <w:t>(c)</w:t>
      </w:r>
      <w:r w:rsidRPr="00643158">
        <w:tab/>
        <w:t>thence south along the loxodrome to a point of Latitude 31° 49’ 56.57” South, Longitude 165° 40’ 03.13” East; and</w:t>
      </w:r>
    </w:p>
    <w:p w:rsidR="00365153" w:rsidRPr="00643158" w:rsidRDefault="00365153" w:rsidP="00365153">
      <w:pPr>
        <w:pStyle w:val="paragraph"/>
      </w:pPr>
      <w:r w:rsidRPr="00643158">
        <w:tab/>
        <w:t>(d)</w:t>
      </w:r>
      <w:r w:rsidRPr="00643158">
        <w:tab/>
        <w:t>thence clockwise north</w:t>
      </w:r>
      <w:r w:rsidR="00643158">
        <w:noBreakHyphen/>
      </w:r>
      <w:r w:rsidRPr="00643158">
        <w:t>westerly along the geodesic arc of radius 200 nautical miles concave to Norfolk Island to a point of Latitude 31° 30’ 00.01” South, Longitude 165° 13’ 27.08” East; and</w:t>
      </w:r>
    </w:p>
    <w:p w:rsidR="00365153" w:rsidRPr="00643158" w:rsidRDefault="00365153" w:rsidP="00365153">
      <w:pPr>
        <w:pStyle w:val="paragraph"/>
      </w:pPr>
      <w:r w:rsidRPr="00643158">
        <w:tab/>
        <w:t>(e)</w:t>
      </w:r>
      <w:r w:rsidRPr="00643158">
        <w:tab/>
        <w:t>thence south</w:t>
      </w:r>
      <w:r w:rsidR="00643158">
        <w:noBreakHyphen/>
      </w:r>
      <w:r w:rsidRPr="00643158">
        <w:t>westerly along the geodesic to a point of Latitude 32° 30’ 00.01” South, Longitude 163° 06’ 58.81” East; and</w:t>
      </w:r>
    </w:p>
    <w:p w:rsidR="00365153" w:rsidRPr="00643158" w:rsidRDefault="00365153" w:rsidP="00365153">
      <w:pPr>
        <w:pStyle w:val="paragraph"/>
      </w:pPr>
      <w:r w:rsidRPr="00643158">
        <w:tab/>
        <w:t>(f)</w:t>
      </w:r>
      <w:r w:rsidRPr="00643158">
        <w:tab/>
        <w:t>thence clockwise southerly along the geodesic arc of radius 200 nautical miles concave to Lord Howe Island to a point of Latitude 33° 52’ 40.26” South, Longitude 162° 21’ 59.44” East; and</w:t>
      </w:r>
    </w:p>
    <w:p w:rsidR="00365153" w:rsidRPr="00643158" w:rsidRDefault="00365153" w:rsidP="00365153">
      <w:pPr>
        <w:pStyle w:val="paragraph"/>
      </w:pPr>
      <w:r w:rsidRPr="00643158">
        <w:lastRenderedPageBreak/>
        <w:tab/>
        <w:t>(g)</w:t>
      </w:r>
      <w:r w:rsidRPr="00643158">
        <w:tab/>
        <w:t>thence south</w:t>
      </w:r>
      <w:r w:rsidR="00643158">
        <w:noBreakHyphen/>
      </w:r>
      <w:r w:rsidRPr="00643158">
        <w:t>easterly along the geodesic to a point of Latitude 36° 36’ 25.68” South, Longitude 163° 15’ 37.64” East; and</w:t>
      </w:r>
    </w:p>
    <w:p w:rsidR="00365153" w:rsidRPr="00643158" w:rsidRDefault="00365153" w:rsidP="00647F4A">
      <w:pPr>
        <w:pStyle w:val="paragraph"/>
        <w:keepNext/>
        <w:keepLines/>
      </w:pPr>
      <w:r w:rsidRPr="00643158">
        <w:tab/>
        <w:t>(h)</w:t>
      </w:r>
      <w:r w:rsidRPr="00643158">
        <w:tab/>
        <w:t>thence clockwise south</w:t>
      </w:r>
      <w:r w:rsidR="00643158">
        <w:noBreakHyphen/>
      </w:r>
      <w:r w:rsidRPr="00643158">
        <w:t>westerly along the geodesic arc of radius 350 nautical miles concave to Lord Howe Island to a point of Latitude 37° 26’ 21.32” South, Longitude 161° 04’ 38.06” East; and</w:t>
      </w:r>
    </w:p>
    <w:p w:rsidR="00365153" w:rsidRPr="00643158" w:rsidRDefault="00365153" w:rsidP="00365153">
      <w:pPr>
        <w:pStyle w:val="paragraph"/>
      </w:pPr>
      <w:r w:rsidRPr="00643158">
        <w:tab/>
        <w:t>(i)</w:t>
      </w:r>
      <w:r w:rsidRPr="00643158">
        <w:tab/>
        <w:t>thence south</w:t>
      </w:r>
      <w:r w:rsidR="00643158">
        <w:noBreakHyphen/>
      </w:r>
      <w:r w:rsidRPr="00643158">
        <w:t>westerly along the geodesic to a point of Latitude 37° 30’ 11.13” South, Longitude 161° 00’ 14.00” East; and</w:t>
      </w:r>
    </w:p>
    <w:p w:rsidR="00365153" w:rsidRPr="00643158" w:rsidRDefault="00365153" w:rsidP="00365153">
      <w:pPr>
        <w:pStyle w:val="paragraph"/>
      </w:pPr>
      <w:r w:rsidRPr="00643158">
        <w:tab/>
        <w:t>(j)</w:t>
      </w:r>
      <w:r w:rsidRPr="00643158">
        <w:tab/>
        <w:t>thence south</w:t>
      </w:r>
      <w:r w:rsidR="00643158">
        <w:noBreakHyphen/>
      </w:r>
      <w:r w:rsidRPr="00643158">
        <w:t>westerly along the geodesic to a point of Latitude 37° 43’ 11.19” South, Longitude 160° 49’ 46.53” East; and</w:t>
      </w:r>
    </w:p>
    <w:p w:rsidR="00365153" w:rsidRPr="00643158" w:rsidRDefault="00365153" w:rsidP="00365153">
      <w:pPr>
        <w:pStyle w:val="paragraph"/>
      </w:pPr>
      <w:r w:rsidRPr="00643158">
        <w:tab/>
        <w:t>(k)</w:t>
      </w:r>
      <w:r w:rsidRPr="00643158">
        <w:tab/>
        <w:t>thence south</w:t>
      </w:r>
      <w:r w:rsidR="00643158">
        <w:noBreakHyphen/>
      </w:r>
      <w:r w:rsidRPr="00643158">
        <w:t>westerly along the geodesic to a point of Latitude 37° 52’ 48.03” South, Longitude 160° 41’ 59.88” East; and</w:t>
      </w:r>
    </w:p>
    <w:p w:rsidR="00365153" w:rsidRPr="00643158" w:rsidRDefault="00365153" w:rsidP="00365153">
      <w:pPr>
        <w:pStyle w:val="paragraph"/>
      </w:pPr>
      <w:r w:rsidRPr="00643158">
        <w:tab/>
        <w:t>(l)</w:t>
      </w:r>
      <w:r w:rsidRPr="00643158">
        <w:tab/>
        <w:t>thence south</w:t>
      </w:r>
      <w:r w:rsidR="00643158">
        <w:noBreakHyphen/>
      </w:r>
      <w:r w:rsidRPr="00643158">
        <w:t>westerly along the geodesic to a point of Latitude 37° 56’ 01.02” South, Longitude 160° 39’ 23.45” East; and</w:t>
      </w:r>
    </w:p>
    <w:p w:rsidR="00365153" w:rsidRPr="00643158" w:rsidRDefault="00365153" w:rsidP="00365153">
      <w:pPr>
        <w:pStyle w:val="paragraph"/>
      </w:pPr>
      <w:r w:rsidRPr="00643158">
        <w:tab/>
        <w:t>(m)</w:t>
      </w:r>
      <w:r w:rsidRPr="00643158">
        <w:tab/>
        <w:t>thence south</w:t>
      </w:r>
      <w:r w:rsidR="00643158">
        <w:noBreakHyphen/>
      </w:r>
      <w:r w:rsidRPr="00643158">
        <w:t>westerly along the geodesic to a point of Latitude 38° 03’ 21.96” South, Longitude 160° 33’ 24.99” East; and</w:t>
      </w:r>
    </w:p>
    <w:p w:rsidR="00365153" w:rsidRPr="00643158" w:rsidRDefault="00365153" w:rsidP="00365153">
      <w:pPr>
        <w:pStyle w:val="paragraph"/>
      </w:pPr>
      <w:r w:rsidRPr="00643158">
        <w:tab/>
        <w:t>(n)</w:t>
      </w:r>
      <w:r w:rsidRPr="00643158">
        <w:tab/>
        <w:t>thence south</w:t>
      </w:r>
      <w:r w:rsidR="00643158">
        <w:noBreakHyphen/>
      </w:r>
      <w:r w:rsidRPr="00643158">
        <w:t>westerly along the geodesic to a point of Latitude 38° 19’ 36.20” South, Longitude 160° 23’ 49.32” East; and</w:t>
      </w:r>
    </w:p>
    <w:p w:rsidR="00365153" w:rsidRPr="00643158" w:rsidRDefault="00365153" w:rsidP="00365153">
      <w:pPr>
        <w:pStyle w:val="paragraph"/>
      </w:pPr>
      <w:r w:rsidRPr="00643158">
        <w:tab/>
        <w:t>(o)</w:t>
      </w:r>
      <w:r w:rsidRPr="00643158">
        <w:tab/>
        <w:t>thence south</w:t>
      </w:r>
      <w:r w:rsidR="00643158">
        <w:noBreakHyphen/>
      </w:r>
      <w:r w:rsidRPr="00643158">
        <w:t>westerly along the geodesic to a point of Latitude 39° 11’ 54.09” South, Longitude 160°00’ 03.82” East; and</w:t>
      </w:r>
    </w:p>
    <w:p w:rsidR="00365153" w:rsidRPr="00643158" w:rsidRDefault="00365153" w:rsidP="00365153">
      <w:pPr>
        <w:pStyle w:val="paragraph"/>
      </w:pPr>
      <w:r w:rsidRPr="00643158">
        <w:tab/>
        <w:t>(p)</w:t>
      </w:r>
      <w:r w:rsidRPr="00643158">
        <w:tab/>
        <w:t>thence south</w:t>
      </w:r>
      <w:r w:rsidR="00643158">
        <w:noBreakHyphen/>
      </w:r>
      <w:r w:rsidRPr="00643158">
        <w:t>westerly along the geodesic to a point of Latitude 40° 39’ 54.14” South, Longitude 158° 53’ 03.98” East; and</w:t>
      </w:r>
    </w:p>
    <w:p w:rsidR="00365153" w:rsidRPr="00643158" w:rsidRDefault="00365153" w:rsidP="00365153">
      <w:pPr>
        <w:pStyle w:val="paragraph"/>
      </w:pPr>
      <w:r w:rsidRPr="00643158">
        <w:tab/>
        <w:t>(q)</w:t>
      </w:r>
      <w:r w:rsidRPr="00643158">
        <w:tab/>
        <w:t>thence north</w:t>
      </w:r>
      <w:r w:rsidR="00643158">
        <w:noBreakHyphen/>
      </w:r>
      <w:r w:rsidRPr="00643158">
        <w:t>westerly along the geodesic to a point of Latitude 37° 34’ 54.39” South, Longitude 150° 10’ 04.43” East; and</w:t>
      </w:r>
    </w:p>
    <w:p w:rsidR="00365153" w:rsidRPr="00643158" w:rsidRDefault="00365153" w:rsidP="00365153">
      <w:pPr>
        <w:pStyle w:val="paragraph"/>
      </w:pPr>
      <w:r w:rsidRPr="00643158">
        <w:lastRenderedPageBreak/>
        <w:tab/>
        <w:t>(r)</w:t>
      </w:r>
      <w:r w:rsidRPr="00643158">
        <w:tab/>
        <w:t>thence north</w:t>
      </w:r>
      <w:r w:rsidR="00643158">
        <w:noBreakHyphen/>
      </w:r>
      <w:r w:rsidRPr="00643158">
        <w:t>westerly along the geodesic to the intersection of the coastline at mean low water by the boundary between the States of New South Wales and Victoria; and</w:t>
      </w:r>
    </w:p>
    <w:p w:rsidR="00365153" w:rsidRPr="00643158" w:rsidRDefault="00365153" w:rsidP="00365153">
      <w:pPr>
        <w:pStyle w:val="paragraph"/>
      </w:pPr>
      <w:r w:rsidRPr="00643158">
        <w:tab/>
        <w:t>(s)</w:t>
      </w:r>
      <w:r w:rsidRPr="00643158">
        <w:tab/>
        <w:t xml:space="preserve">thence generally northerly along the coastline of </w:t>
      </w:r>
      <w:smartTag w:uri="urn:schemas-microsoft-com:office:smarttags" w:element="country-region">
        <w:smartTag w:uri="urn:schemas-microsoft-com:office:smarttags" w:element="place">
          <w:r w:rsidRPr="00643158">
            <w:t>Australia</w:t>
          </w:r>
        </w:smartTag>
      </w:smartTag>
      <w:r w:rsidRPr="00643158">
        <w:t xml:space="preserve"> at mean low water to the point of commencement.</w:t>
      </w:r>
    </w:p>
    <w:p w:rsidR="00365153" w:rsidRPr="00643158" w:rsidRDefault="00365153" w:rsidP="00365153">
      <w:pPr>
        <w:pStyle w:val="subsection"/>
      </w:pPr>
      <w:r w:rsidRPr="00643158">
        <w:tab/>
        <w:t>(2)</w:t>
      </w:r>
      <w:r w:rsidRPr="00643158">
        <w:tab/>
        <w:t>If there is any difference between:</w:t>
      </w:r>
    </w:p>
    <w:p w:rsidR="00365153" w:rsidRPr="00643158" w:rsidRDefault="00365153" w:rsidP="00365153">
      <w:pPr>
        <w:pStyle w:val="paragraph"/>
      </w:pPr>
      <w:r w:rsidRPr="00643158">
        <w:tab/>
        <w:t>(a)</w:t>
      </w:r>
      <w:r w:rsidRPr="00643158">
        <w:tab/>
        <w:t xml:space="preserve">the position on the surface of the Earth of a point (the </w:t>
      </w:r>
      <w:r w:rsidRPr="00643158">
        <w:rPr>
          <w:b/>
          <w:i/>
        </w:rPr>
        <w:t>first point</w:t>
      </w:r>
      <w:r w:rsidRPr="00643158">
        <w:t xml:space="preserve">) mentioned in any of </w:t>
      </w:r>
      <w:r w:rsidR="00643158">
        <w:t>paragraphs (</w:t>
      </w:r>
      <w:r w:rsidRPr="00643158">
        <w:t>1)(c) to (n); and</w:t>
      </w:r>
    </w:p>
    <w:p w:rsidR="00365153" w:rsidRPr="00643158" w:rsidRDefault="00365153" w:rsidP="00365153">
      <w:pPr>
        <w:pStyle w:val="paragraph"/>
      </w:pPr>
      <w:r w:rsidRPr="00643158">
        <w:tab/>
        <w:t>(b)</w:t>
      </w:r>
      <w:r w:rsidRPr="00643158">
        <w:tab/>
        <w:t>the position on the surface of the Earth of the closest point on a line described in Article 2 of the New Zealand boundary treaty;</w:t>
      </w:r>
    </w:p>
    <w:p w:rsidR="00365153" w:rsidRPr="00643158" w:rsidRDefault="00643158" w:rsidP="00365153">
      <w:pPr>
        <w:pStyle w:val="subsection2"/>
      </w:pPr>
      <w:r>
        <w:t>subclause (</w:t>
      </w:r>
      <w:r w:rsidR="00365153" w:rsidRPr="00643158">
        <w:t>1) has effect as if the reference to the first point were replaced by a reference to that closest point.</w:t>
      </w:r>
    </w:p>
    <w:p w:rsidR="00365153" w:rsidRPr="00643158" w:rsidRDefault="00365153" w:rsidP="00365153">
      <w:pPr>
        <w:pStyle w:val="ActHead5"/>
      </w:pPr>
      <w:bookmarkStart w:id="3" w:name="_Toc427937142"/>
      <w:r w:rsidRPr="00643158">
        <w:rPr>
          <w:rStyle w:val="CharSectno"/>
        </w:rPr>
        <w:t>2</w:t>
      </w:r>
      <w:r w:rsidRPr="00643158">
        <w:t xml:space="preserve">  Scheduled area for </w:t>
      </w:r>
      <w:smartTag w:uri="urn:schemas-microsoft-com:office:smarttags" w:element="State">
        <w:smartTag w:uri="urn:schemas-microsoft-com:office:smarttags" w:element="place">
          <w:r w:rsidRPr="00643158">
            <w:t>Victoria</w:t>
          </w:r>
        </w:smartTag>
      </w:smartTag>
      <w:bookmarkEnd w:id="3"/>
    </w:p>
    <w:p w:rsidR="00365153" w:rsidRPr="00643158" w:rsidRDefault="00365153" w:rsidP="00365153">
      <w:pPr>
        <w:pStyle w:val="subsection"/>
      </w:pPr>
      <w:r w:rsidRPr="00643158">
        <w:tab/>
      </w:r>
      <w:r w:rsidRPr="00643158">
        <w:tab/>
        <w:t xml:space="preserve">The </w:t>
      </w:r>
      <w:r w:rsidRPr="00643158">
        <w:rPr>
          <w:b/>
          <w:i/>
        </w:rPr>
        <w:t>scheduled area</w:t>
      </w:r>
      <w:r w:rsidRPr="00643158">
        <w:t xml:space="preserve"> for Victoria is the area the boundary of which commences at a point that is the intersection of the coastline at mean low water by the boundary between the States of New South Wales and Victoria and runs thence south</w:t>
      </w:r>
      <w:r w:rsidR="00643158">
        <w:noBreakHyphen/>
      </w:r>
      <w:r w:rsidRPr="00643158">
        <w:t>easterly along the geodesic to a point of Latitude 37° 34’ 54.39” South, Longitude 150° 10’ 04.43” East:</w:t>
      </w:r>
    </w:p>
    <w:p w:rsidR="00365153" w:rsidRPr="00643158" w:rsidRDefault="00365153" w:rsidP="00365153">
      <w:pPr>
        <w:pStyle w:val="paragraph"/>
      </w:pPr>
      <w:r w:rsidRPr="00643158">
        <w:tab/>
        <w:t>(a)</w:t>
      </w:r>
      <w:r w:rsidRPr="00643158">
        <w:tab/>
        <w:t>thence south</w:t>
      </w:r>
      <w:r w:rsidR="00643158">
        <w:noBreakHyphen/>
      </w:r>
      <w:r w:rsidRPr="00643158">
        <w:t>easterly along the geodesic to a point of Latitude 40° 39’ 54.14” South, Longitude 158° 53’ 03.98” East; and</w:t>
      </w:r>
    </w:p>
    <w:p w:rsidR="00365153" w:rsidRPr="00643158" w:rsidRDefault="00365153" w:rsidP="00365153">
      <w:pPr>
        <w:pStyle w:val="paragraph"/>
      </w:pPr>
      <w:r w:rsidRPr="00643158">
        <w:tab/>
        <w:t>(b)</w:t>
      </w:r>
      <w:r w:rsidRPr="00643158">
        <w:tab/>
        <w:t>thence south</w:t>
      </w:r>
      <w:r w:rsidR="00643158">
        <w:noBreakHyphen/>
      </w:r>
      <w:r w:rsidRPr="00643158">
        <w:t>westerly along the geodesic to a point of Latitude 41° 29’ 54.17” South, Longitude 158° 13’ 04.08” East; and</w:t>
      </w:r>
    </w:p>
    <w:p w:rsidR="00365153" w:rsidRPr="00643158" w:rsidRDefault="00365153" w:rsidP="00365153">
      <w:pPr>
        <w:pStyle w:val="paragraph"/>
      </w:pPr>
      <w:r w:rsidRPr="00643158">
        <w:tab/>
        <w:t>(c)</w:t>
      </w:r>
      <w:r w:rsidRPr="00643158">
        <w:tab/>
        <w:t>thence north</w:t>
      </w:r>
      <w:r w:rsidR="00643158">
        <w:noBreakHyphen/>
      </w:r>
      <w:r w:rsidRPr="00643158">
        <w:t>westerly along the geodesic to a point of Latitude 39° 11’ 54.42” South, Longitude 150° 00’ 04.52” East; and</w:t>
      </w:r>
    </w:p>
    <w:p w:rsidR="00365153" w:rsidRPr="00643158" w:rsidRDefault="00365153" w:rsidP="00365153">
      <w:pPr>
        <w:pStyle w:val="paragraph"/>
      </w:pPr>
      <w:r w:rsidRPr="00643158">
        <w:tab/>
        <w:t>(d)</w:t>
      </w:r>
      <w:r w:rsidRPr="00643158">
        <w:tab/>
        <w:t>thence westerly along the loxodrome to a point of Latitude 39° 11’ 54.71” South to its intersection by the meridian of Longitude 142° 30’ 04.95” East; and</w:t>
      </w:r>
    </w:p>
    <w:p w:rsidR="00365153" w:rsidRPr="00643158" w:rsidRDefault="00365153" w:rsidP="00365153">
      <w:pPr>
        <w:pStyle w:val="paragraph"/>
      </w:pPr>
      <w:r w:rsidRPr="00643158">
        <w:lastRenderedPageBreak/>
        <w:tab/>
        <w:t>(e)</w:t>
      </w:r>
      <w:r w:rsidRPr="00643158">
        <w:tab/>
        <w:t>thence south</w:t>
      </w:r>
      <w:r w:rsidR="00643158">
        <w:noBreakHyphen/>
      </w:r>
      <w:r w:rsidRPr="00643158">
        <w:t>westerly along the geodesic to a point of Latitude 39° 49’ 54.74” South, Longitude 142° 00’ 05.02” East; and</w:t>
      </w:r>
    </w:p>
    <w:p w:rsidR="00365153" w:rsidRPr="00643158" w:rsidRDefault="00365153" w:rsidP="00365153">
      <w:pPr>
        <w:pStyle w:val="paragraph"/>
      </w:pPr>
      <w:r w:rsidRPr="00643158">
        <w:tab/>
        <w:t>(f)</w:t>
      </w:r>
      <w:r w:rsidRPr="00643158">
        <w:tab/>
        <w:t>thence south</w:t>
      </w:r>
      <w:r w:rsidR="00643158">
        <w:noBreakHyphen/>
      </w:r>
      <w:r w:rsidRPr="00643158">
        <w:t>westerly along the geodesic to a point of Latitude 43° 59’ 55.11” South, Longitude 136° 29’ 05.64” East; and</w:t>
      </w:r>
    </w:p>
    <w:p w:rsidR="00365153" w:rsidRPr="00643158" w:rsidRDefault="00365153" w:rsidP="00365153">
      <w:pPr>
        <w:pStyle w:val="paragraph"/>
      </w:pPr>
      <w:r w:rsidRPr="00643158">
        <w:tab/>
        <w:t>(g)</w:t>
      </w:r>
      <w:r w:rsidRPr="00643158">
        <w:tab/>
        <w:t>thence north</w:t>
      </w:r>
      <w:r w:rsidR="00643158">
        <w:noBreakHyphen/>
      </w:r>
      <w:r w:rsidRPr="00643158">
        <w:t>easterly along the geodesic to a point of Latitude 38° 40’ 42.76” South, Longitude 140° 40’ 49.00” East; and</w:t>
      </w:r>
    </w:p>
    <w:p w:rsidR="00365153" w:rsidRPr="00643158" w:rsidRDefault="00365153" w:rsidP="00365153">
      <w:pPr>
        <w:pStyle w:val="paragraph"/>
      </w:pPr>
      <w:r w:rsidRPr="00643158">
        <w:tab/>
        <w:t>(h)</w:t>
      </w:r>
      <w:r w:rsidRPr="00643158">
        <w:tab/>
        <w:t>thence north</w:t>
      </w:r>
      <w:r w:rsidR="00643158">
        <w:noBreakHyphen/>
      </w:r>
      <w:r w:rsidRPr="00643158">
        <w:t>easterly along the geodesic to a point of Latitude 38° 35’ 24.75” South, Longitude 140° 44’ 41.98” East; and</w:t>
      </w:r>
    </w:p>
    <w:p w:rsidR="00365153" w:rsidRPr="00643158" w:rsidRDefault="00365153" w:rsidP="00365153">
      <w:pPr>
        <w:pStyle w:val="paragraph"/>
      </w:pPr>
      <w:r w:rsidRPr="00643158">
        <w:tab/>
        <w:t>(i)</w:t>
      </w:r>
      <w:r w:rsidRPr="00643158">
        <w:tab/>
        <w:t>thence north</w:t>
      </w:r>
      <w:r w:rsidR="00643158">
        <w:noBreakHyphen/>
      </w:r>
      <w:r w:rsidRPr="00643158">
        <w:t>easterly along the geodesic to a point of Latitude 38° 25’ 54.75” South, Longitude 140° 53’ 04.96” East; and</w:t>
      </w:r>
    </w:p>
    <w:p w:rsidR="00365153" w:rsidRPr="00643158" w:rsidRDefault="00365153" w:rsidP="00365153">
      <w:pPr>
        <w:pStyle w:val="paragraph"/>
      </w:pPr>
      <w:r w:rsidRPr="00643158">
        <w:tab/>
        <w:t>(j)</w:t>
      </w:r>
      <w:r w:rsidRPr="00643158">
        <w:tab/>
        <w:t>thence north</w:t>
      </w:r>
      <w:r w:rsidR="00643158">
        <w:noBreakHyphen/>
      </w:r>
      <w:r w:rsidRPr="00643158">
        <w:t>easterly along the geodesic to a point of Latitude 38° 14’ 54.73” South, Longitude 140° 57’ 04.94” East; and</w:t>
      </w:r>
    </w:p>
    <w:p w:rsidR="00365153" w:rsidRPr="00643158" w:rsidRDefault="00365153" w:rsidP="00365153">
      <w:pPr>
        <w:pStyle w:val="paragraph"/>
      </w:pPr>
      <w:r w:rsidRPr="00643158">
        <w:tab/>
        <w:t>(k)</w:t>
      </w:r>
      <w:r w:rsidRPr="00643158">
        <w:tab/>
        <w:t>thence north</w:t>
      </w:r>
      <w:r w:rsidR="00643158">
        <w:noBreakHyphen/>
      </w:r>
      <w:r w:rsidRPr="00643158">
        <w:t>easterly along the geodesic to a point that is the intersection of the parallel of Latitude 38° 09’ 54.73” South by the meridian passing through the intersection of the coastline at mean low water by the boundary between the States of South Australia and Victoria; and</w:t>
      </w:r>
    </w:p>
    <w:p w:rsidR="00365153" w:rsidRPr="00643158" w:rsidRDefault="00365153" w:rsidP="00365153">
      <w:pPr>
        <w:pStyle w:val="paragraph"/>
      </w:pPr>
      <w:r w:rsidRPr="00643158">
        <w:tab/>
        <w:t>(l)</w:t>
      </w:r>
      <w:r w:rsidRPr="00643158">
        <w:tab/>
        <w:t>thence north along that meridian to its intersection by the coastline at mean low water; and</w:t>
      </w:r>
    </w:p>
    <w:p w:rsidR="00365153" w:rsidRPr="00643158" w:rsidRDefault="00365153" w:rsidP="00365153">
      <w:pPr>
        <w:pStyle w:val="paragraph"/>
      </w:pPr>
      <w:r w:rsidRPr="00643158">
        <w:tab/>
        <w:t>(m)</w:t>
      </w:r>
      <w:r w:rsidRPr="00643158">
        <w:tab/>
        <w:t xml:space="preserve">thence along the coastline of the State of </w:t>
      </w:r>
      <w:smartTag w:uri="urn:schemas-microsoft-com:office:smarttags" w:element="State">
        <w:smartTag w:uri="urn:schemas-microsoft-com:office:smarttags" w:element="place">
          <w:r w:rsidRPr="00643158">
            <w:t>Victoria</w:t>
          </w:r>
        </w:smartTag>
      </w:smartTag>
      <w:r w:rsidRPr="00643158">
        <w:t xml:space="preserve"> at mean low water to the point of commencement.</w:t>
      </w:r>
    </w:p>
    <w:p w:rsidR="00365153" w:rsidRPr="00643158" w:rsidRDefault="00365153" w:rsidP="00365153">
      <w:pPr>
        <w:pStyle w:val="ActHead5"/>
      </w:pPr>
      <w:bookmarkStart w:id="4" w:name="_Toc427937143"/>
      <w:r w:rsidRPr="00643158">
        <w:rPr>
          <w:rStyle w:val="CharSectno"/>
        </w:rPr>
        <w:t>3</w:t>
      </w:r>
      <w:r w:rsidRPr="00643158">
        <w:t xml:space="preserve">  Scheduled area for </w:t>
      </w:r>
      <w:smartTag w:uri="urn:schemas-microsoft-com:office:smarttags" w:element="State">
        <w:smartTag w:uri="urn:schemas-microsoft-com:office:smarttags" w:element="place">
          <w:r w:rsidRPr="00643158">
            <w:t>Queensland</w:t>
          </w:r>
        </w:smartTag>
      </w:smartTag>
      <w:bookmarkEnd w:id="4"/>
    </w:p>
    <w:p w:rsidR="00365153" w:rsidRPr="00643158" w:rsidRDefault="00365153" w:rsidP="00365153">
      <w:pPr>
        <w:pStyle w:val="subsection"/>
      </w:pPr>
      <w:r w:rsidRPr="00643158">
        <w:tab/>
      </w:r>
      <w:r w:rsidRPr="00643158">
        <w:tab/>
        <w:t xml:space="preserve">The </w:t>
      </w:r>
      <w:r w:rsidRPr="00643158">
        <w:rPr>
          <w:b/>
          <w:i/>
        </w:rPr>
        <w:t>scheduled area</w:t>
      </w:r>
      <w:r w:rsidRPr="00643158">
        <w:t xml:space="preserve"> for </w:t>
      </w:r>
      <w:smartTag w:uri="urn:schemas-microsoft-com:office:smarttags" w:element="State">
        <w:smartTag w:uri="urn:schemas-microsoft-com:office:smarttags" w:element="place">
          <w:r w:rsidRPr="00643158">
            <w:t>Queensland</w:t>
          </w:r>
        </w:smartTag>
      </w:smartTag>
      <w:r w:rsidRPr="00643158">
        <w:t xml:space="preserve"> is the area the boundary of which commences at a point that is the intersection of the coastline at mean low water by the boundary between the Northern Territory of Australia and the State of </w:t>
      </w:r>
      <w:smartTag w:uri="urn:schemas-microsoft-com:office:smarttags" w:element="State">
        <w:smartTag w:uri="urn:schemas-microsoft-com:office:smarttags" w:element="place">
          <w:r w:rsidRPr="00643158">
            <w:t>Queensland</w:t>
          </w:r>
        </w:smartTag>
      </w:smartTag>
      <w:r w:rsidRPr="00643158">
        <w:t xml:space="preserve"> and runs:</w:t>
      </w:r>
    </w:p>
    <w:p w:rsidR="00365153" w:rsidRPr="00643158" w:rsidRDefault="00365153" w:rsidP="00365153">
      <w:pPr>
        <w:pStyle w:val="paragraph"/>
      </w:pPr>
      <w:r w:rsidRPr="00643158">
        <w:tab/>
        <w:t>(a)</w:t>
      </w:r>
      <w:r w:rsidRPr="00643158">
        <w:tab/>
        <w:t>thence north</w:t>
      </w:r>
      <w:r w:rsidR="00643158">
        <w:noBreakHyphen/>
      </w:r>
      <w:r w:rsidRPr="00643158">
        <w:t>easterly along the geodesic to the point of Latitude 15° 54’ 54.66” South, Longitude 138° 30’ 04.17” East; and</w:t>
      </w:r>
    </w:p>
    <w:p w:rsidR="00365153" w:rsidRPr="00643158" w:rsidRDefault="00365153" w:rsidP="00365153">
      <w:pPr>
        <w:pStyle w:val="paragraph"/>
      </w:pPr>
      <w:r w:rsidRPr="00643158">
        <w:lastRenderedPageBreak/>
        <w:tab/>
        <w:t>(b)</w:t>
      </w:r>
      <w:r w:rsidRPr="00643158">
        <w:tab/>
        <w:t>thence northerly along the loxodrome to a point of Latitude 14° 29’ 54.67” South, Longitude 138° 30’ 04.15” East; and</w:t>
      </w:r>
    </w:p>
    <w:p w:rsidR="00365153" w:rsidRPr="00643158" w:rsidRDefault="00365153" w:rsidP="00365153">
      <w:pPr>
        <w:pStyle w:val="paragraph"/>
      </w:pPr>
      <w:r w:rsidRPr="00643158">
        <w:tab/>
        <w:t>(c)</w:t>
      </w:r>
      <w:r w:rsidRPr="00643158">
        <w:tab/>
        <w:t>thence easterly along the loxodrome to a point of Latitude 14° 29’ 54.66” South, Longitude 139° 15’ 04.12” East; and</w:t>
      </w:r>
    </w:p>
    <w:p w:rsidR="00365153" w:rsidRPr="00643158" w:rsidRDefault="00365153" w:rsidP="00365153">
      <w:pPr>
        <w:pStyle w:val="paragraph"/>
      </w:pPr>
      <w:r w:rsidRPr="00643158">
        <w:tab/>
        <w:t>(d)</w:t>
      </w:r>
      <w:r w:rsidRPr="00643158">
        <w:tab/>
        <w:t>thence northerly along the loxodrome to a point of Latitude 10° 59’ 54.71” South, Longitude 139° 15’ 04.06” East; and</w:t>
      </w:r>
    </w:p>
    <w:p w:rsidR="00365153" w:rsidRPr="00643158" w:rsidRDefault="00365153" w:rsidP="00365153">
      <w:pPr>
        <w:pStyle w:val="paragraph"/>
      </w:pPr>
      <w:r w:rsidRPr="00643158">
        <w:tab/>
        <w:t>(e)</w:t>
      </w:r>
      <w:r w:rsidRPr="00643158">
        <w:tab/>
        <w:t>thence north</w:t>
      </w:r>
      <w:r w:rsidR="00643158">
        <w:noBreakHyphen/>
      </w:r>
      <w:r w:rsidRPr="00643158">
        <w:t>westerly along the geodesic to the point of Latitude 10° 50’ 54.71” South, Longitude 139° 12’ 34.06” East; and</w:t>
      </w:r>
    </w:p>
    <w:p w:rsidR="00365153" w:rsidRPr="00643158" w:rsidRDefault="00365153" w:rsidP="00365153">
      <w:pPr>
        <w:pStyle w:val="paragraph"/>
      </w:pPr>
      <w:r w:rsidRPr="00643158">
        <w:tab/>
        <w:t>(f)</w:t>
      </w:r>
      <w:r w:rsidRPr="00643158">
        <w:tab/>
        <w:t>thence north</w:t>
      </w:r>
      <w:r w:rsidR="00643158">
        <w:noBreakHyphen/>
      </w:r>
      <w:r w:rsidRPr="00643158">
        <w:t>westerly along the geodesic to the point of Latitude 10° 49’ 54.71” South, Longitude 139° 12’ 04.06” East; and</w:t>
      </w:r>
    </w:p>
    <w:p w:rsidR="00365153" w:rsidRPr="00643158" w:rsidRDefault="00365153" w:rsidP="00365153">
      <w:pPr>
        <w:pStyle w:val="paragraph"/>
      </w:pPr>
      <w:r w:rsidRPr="00643158">
        <w:tab/>
        <w:t>(g)</w:t>
      </w:r>
      <w:r w:rsidRPr="00643158">
        <w:tab/>
        <w:t>thence south</w:t>
      </w:r>
      <w:r w:rsidR="00643158">
        <w:noBreakHyphen/>
      </w:r>
      <w:r w:rsidRPr="00643158">
        <w:t>easterly along the geodesic to the point of Latitude 11° 08’ 54.70” South, Longitude 139° 23’ 04.06” East; and</w:t>
      </w:r>
    </w:p>
    <w:p w:rsidR="00365153" w:rsidRPr="00643158" w:rsidRDefault="00365153" w:rsidP="00365153">
      <w:pPr>
        <w:pStyle w:val="paragraph"/>
      </w:pPr>
      <w:r w:rsidRPr="00643158">
        <w:tab/>
        <w:t>(h)</w:t>
      </w:r>
      <w:r w:rsidRPr="00643158">
        <w:tab/>
        <w:t>thence north</w:t>
      </w:r>
      <w:r w:rsidR="00643158">
        <w:noBreakHyphen/>
      </w:r>
      <w:r w:rsidRPr="00643158">
        <w:t>easterly along the geodesic to the point of Latitude 10° 58’ 54.70” South, Longitude 140° 00’ 04.04” East; and</w:t>
      </w:r>
    </w:p>
    <w:p w:rsidR="00365153" w:rsidRPr="00643158" w:rsidRDefault="00365153" w:rsidP="00365153">
      <w:pPr>
        <w:pStyle w:val="paragraph"/>
      </w:pPr>
      <w:r w:rsidRPr="00643158">
        <w:tab/>
        <w:t>(i)</w:t>
      </w:r>
      <w:r w:rsidRPr="00643158">
        <w:tab/>
        <w:t>thence north</w:t>
      </w:r>
      <w:r w:rsidR="00643158">
        <w:noBreakHyphen/>
      </w:r>
      <w:r w:rsidRPr="00643158">
        <w:t>easterly along the geodesic to the point of Latitude 9° 45’ 54.65” South, Longitude 142° 00’ 04.00” East; and</w:t>
      </w:r>
    </w:p>
    <w:p w:rsidR="00365153" w:rsidRPr="00643158" w:rsidRDefault="00365153" w:rsidP="00365153">
      <w:pPr>
        <w:pStyle w:val="paragraph"/>
      </w:pPr>
      <w:r w:rsidRPr="00643158">
        <w:tab/>
        <w:t>(j)</w:t>
      </w:r>
      <w:r w:rsidRPr="00643158">
        <w:tab/>
        <w:t>thence north</w:t>
      </w:r>
      <w:r w:rsidR="00643158">
        <w:noBreakHyphen/>
      </w:r>
      <w:r w:rsidRPr="00643158">
        <w:t>easterly along the geodesic to the point of Latitude 9° 45’ 18.64” South, Longitude 142° 03’ 34.00” East; and</w:t>
      </w:r>
    </w:p>
    <w:p w:rsidR="00365153" w:rsidRPr="00643158" w:rsidRDefault="00365153" w:rsidP="00365153">
      <w:pPr>
        <w:pStyle w:val="paragraph"/>
      </w:pPr>
      <w:r w:rsidRPr="00643158">
        <w:tab/>
        <w:t>(k)</w:t>
      </w:r>
      <w:r w:rsidRPr="00643158">
        <w:tab/>
        <w:t>thence north</w:t>
      </w:r>
      <w:r w:rsidR="00643158">
        <w:noBreakHyphen/>
      </w:r>
      <w:r w:rsidRPr="00643158">
        <w:t>easterly along the geodesic to the point of Latitude 9° 41’ 54.60” South, Longitude 142° 23’ 04.02” East; and</w:t>
      </w:r>
    </w:p>
    <w:p w:rsidR="00365153" w:rsidRPr="00643158" w:rsidRDefault="00365153" w:rsidP="00365153">
      <w:pPr>
        <w:pStyle w:val="paragraph"/>
      </w:pPr>
      <w:r w:rsidRPr="00643158">
        <w:tab/>
        <w:t>(l)</w:t>
      </w:r>
      <w:r w:rsidRPr="00643158">
        <w:tab/>
        <w:t>thence north</w:t>
      </w:r>
      <w:r w:rsidR="00643158">
        <w:noBreakHyphen/>
      </w:r>
      <w:r w:rsidRPr="00643158">
        <w:t>easterly along the geodesic to the point of Latitude 9° 40’ 24.61” South, Longitude 142° 51’ 03.99” East; and</w:t>
      </w:r>
    </w:p>
    <w:p w:rsidR="00365153" w:rsidRPr="00643158" w:rsidRDefault="00365153" w:rsidP="00365153">
      <w:pPr>
        <w:pStyle w:val="paragraph"/>
      </w:pPr>
      <w:r w:rsidRPr="00643158">
        <w:tab/>
        <w:t>(m)</w:t>
      </w:r>
      <w:r w:rsidRPr="00643158">
        <w:tab/>
        <w:t>thence north</w:t>
      </w:r>
      <w:r w:rsidR="00643158">
        <w:noBreakHyphen/>
      </w:r>
      <w:r w:rsidRPr="00643158">
        <w:t>easterly along the geodesic to the point of Latitude 9° 39’ 54.62” South, Longitude 143° 00’ 03.97” East; and</w:t>
      </w:r>
    </w:p>
    <w:p w:rsidR="00365153" w:rsidRPr="00643158" w:rsidRDefault="00365153" w:rsidP="00365153">
      <w:pPr>
        <w:pStyle w:val="paragraph"/>
      </w:pPr>
      <w:r w:rsidRPr="00643158">
        <w:tab/>
        <w:t>(n)</w:t>
      </w:r>
      <w:r w:rsidRPr="00643158">
        <w:tab/>
        <w:t>thence north</w:t>
      </w:r>
      <w:r w:rsidR="00643158">
        <w:noBreakHyphen/>
      </w:r>
      <w:r w:rsidRPr="00643158">
        <w:t>easterly along the geodesic to the point of Latitude 9° 32’ 54.64” South, Longitude 143° 05’ 03.96” East; and</w:t>
      </w:r>
    </w:p>
    <w:p w:rsidR="00365153" w:rsidRPr="00643158" w:rsidRDefault="00365153" w:rsidP="00365153">
      <w:pPr>
        <w:pStyle w:val="paragraph"/>
      </w:pPr>
      <w:r w:rsidRPr="00643158">
        <w:lastRenderedPageBreak/>
        <w:tab/>
        <w:t>(o)</w:t>
      </w:r>
      <w:r w:rsidRPr="00643158">
        <w:tab/>
        <w:t>thence easterly along the loxodrome to a point of Latitude 9° 32’ 54.67” South, Longitude 143° 20’ 03.91” East; and</w:t>
      </w:r>
    </w:p>
    <w:p w:rsidR="00365153" w:rsidRPr="00643158" w:rsidRDefault="00365153" w:rsidP="00365153">
      <w:pPr>
        <w:pStyle w:val="paragraph"/>
      </w:pPr>
      <w:r w:rsidRPr="00643158">
        <w:tab/>
        <w:t>(p)</w:t>
      </w:r>
      <w:r w:rsidRPr="00643158">
        <w:tab/>
        <w:t>thence north</w:t>
      </w:r>
      <w:r w:rsidR="00643158">
        <w:noBreakHyphen/>
      </w:r>
      <w:r w:rsidRPr="00643158">
        <w:t>easterly along the geodesic to the point of Latitude 9° 23’ 54.69” South, Longitude 143° 30’ 03.89” East; and</w:t>
      </w:r>
    </w:p>
    <w:p w:rsidR="00365153" w:rsidRPr="00643158" w:rsidRDefault="00365153" w:rsidP="00365153">
      <w:pPr>
        <w:pStyle w:val="paragraph"/>
      </w:pPr>
      <w:r w:rsidRPr="00643158">
        <w:tab/>
        <w:t>(q)</w:t>
      </w:r>
      <w:r w:rsidRPr="00643158">
        <w:tab/>
        <w:t>thence north</w:t>
      </w:r>
      <w:r w:rsidR="00643158">
        <w:noBreakHyphen/>
      </w:r>
      <w:r w:rsidRPr="00643158">
        <w:t>easterly along the geodesic to the point of Latitude 9° 21’ 54.68” South, Longitude 143° 48’ 03.88” East; and</w:t>
      </w:r>
    </w:p>
    <w:p w:rsidR="00365153" w:rsidRPr="00643158" w:rsidRDefault="00365153" w:rsidP="00365153">
      <w:pPr>
        <w:pStyle w:val="paragraph"/>
      </w:pPr>
      <w:r w:rsidRPr="00643158">
        <w:tab/>
        <w:t>(r)</w:t>
      </w:r>
      <w:r w:rsidRPr="00643158">
        <w:tab/>
        <w:t>thence south</w:t>
      </w:r>
      <w:r w:rsidR="00643158">
        <w:noBreakHyphen/>
      </w:r>
      <w:r w:rsidRPr="00643158">
        <w:t>easterly along the geodesic to the point of Latitude 9° 29’ 54.68” South, Longitude 144° 15’ 03.86” East; and</w:t>
      </w:r>
    </w:p>
    <w:p w:rsidR="00365153" w:rsidRPr="00643158" w:rsidRDefault="00365153" w:rsidP="00365153">
      <w:pPr>
        <w:pStyle w:val="paragraph"/>
      </w:pPr>
      <w:r w:rsidRPr="00643158">
        <w:tab/>
        <w:t>(s)</w:t>
      </w:r>
      <w:r w:rsidRPr="00643158">
        <w:tab/>
        <w:t>thence south</w:t>
      </w:r>
      <w:r w:rsidR="00643158">
        <w:noBreakHyphen/>
      </w:r>
      <w:r w:rsidRPr="00643158">
        <w:t>easterly along the geodesic to the point of Latitude 9° 50’ 54.66” South, Longitude 144° 44’ 03.85” East; and</w:t>
      </w:r>
    </w:p>
    <w:p w:rsidR="00365153" w:rsidRPr="00643158" w:rsidRDefault="00365153" w:rsidP="00365153">
      <w:pPr>
        <w:pStyle w:val="paragraph"/>
      </w:pPr>
      <w:r w:rsidRPr="00643158">
        <w:tab/>
        <w:t>(t)</w:t>
      </w:r>
      <w:r w:rsidRPr="00643158">
        <w:tab/>
        <w:t>thence south</w:t>
      </w:r>
      <w:r w:rsidR="00643158">
        <w:noBreakHyphen/>
      </w:r>
      <w:r w:rsidRPr="00643158">
        <w:t>easterly along the geodesic to the point of Latitude 12° 19’ 54.58” South, Longitude 146° 30’ 03.81” East; and</w:t>
      </w:r>
    </w:p>
    <w:p w:rsidR="00365153" w:rsidRPr="00643158" w:rsidRDefault="00365153" w:rsidP="00365153">
      <w:pPr>
        <w:pStyle w:val="paragraph"/>
      </w:pPr>
      <w:r w:rsidRPr="00643158">
        <w:tab/>
        <w:t>(u)</w:t>
      </w:r>
      <w:r w:rsidRPr="00643158">
        <w:tab/>
        <w:t>thence south</w:t>
      </w:r>
      <w:r w:rsidR="00643158">
        <w:noBreakHyphen/>
      </w:r>
      <w:r w:rsidRPr="00643158">
        <w:t>easterly along the geodesic to the point of Latitude 12° 38’ 24.57” South, Longitude 147° 08’ 33.78” East; and</w:t>
      </w:r>
    </w:p>
    <w:p w:rsidR="00365153" w:rsidRPr="00643158" w:rsidRDefault="00365153" w:rsidP="00365153">
      <w:pPr>
        <w:pStyle w:val="paragraph"/>
      </w:pPr>
      <w:r w:rsidRPr="00643158">
        <w:tab/>
        <w:t>(v)</w:t>
      </w:r>
      <w:r w:rsidRPr="00643158">
        <w:tab/>
        <w:t>thence south</w:t>
      </w:r>
      <w:r w:rsidR="00643158">
        <w:noBreakHyphen/>
      </w:r>
      <w:r w:rsidRPr="00643158">
        <w:t>easterly along the geodesic to the point of Latitude 12° 56’ 17.56” South, Longitude 147° 40’ 03.76” East; and</w:t>
      </w:r>
    </w:p>
    <w:p w:rsidR="00365153" w:rsidRPr="00643158" w:rsidRDefault="00365153" w:rsidP="00365153">
      <w:pPr>
        <w:pStyle w:val="paragraph"/>
      </w:pPr>
      <w:r w:rsidRPr="00643158">
        <w:tab/>
        <w:t>(w)</w:t>
      </w:r>
      <w:r w:rsidRPr="00643158">
        <w:tab/>
        <w:t>thence southerly along the loxodrome to a point of Latitude 13° 59’ 54.53” South, Longitude 147° 40’ 03.78” East; and</w:t>
      </w:r>
    </w:p>
    <w:p w:rsidR="00365153" w:rsidRPr="00643158" w:rsidRDefault="00365153" w:rsidP="00365153">
      <w:pPr>
        <w:pStyle w:val="paragraph"/>
      </w:pPr>
      <w:r w:rsidRPr="00643158">
        <w:tab/>
        <w:t>(x)</w:t>
      </w:r>
      <w:r w:rsidRPr="00643158">
        <w:tab/>
        <w:t>thence westerly along the loxodrome to a point of Latitude 13° 59’ 54.54” South, Longitude 146° 55’ 03.81” East; and</w:t>
      </w:r>
    </w:p>
    <w:p w:rsidR="00365153" w:rsidRPr="00643158" w:rsidRDefault="00365153" w:rsidP="00365153">
      <w:pPr>
        <w:pStyle w:val="paragraph"/>
      </w:pPr>
      <w:r w:rsidRPr="00643158">
        <w:tab/>
        <w:t>(y)</w:t>
      </w:r>
      <w:r w:rsidRPr="00643158">
        <w:tab/>
        <w:t>thence southerly along the loxodrome to a point of Latitude 17° 04’ 54.49” South, Longitude 146° 55’ 03.87” East; and</w:t>
      </w:r>
    </w:p>
    <w:p w:rsidR="00365153" w:rsidRPr="00643158" w:rsidRDefault="00365153" w:rsidP="00365153">
      <w:pPr>
        <w:pStyle w:val="paragraph"/>
      </w:pPr>
      <w:r w:rsidRPr="00643158">
        <w:tab/>
        <w:t>(z)</w:t>
      </w:r>
      <w:r w:rsidRPr="00643158">
        <w:tab/>
        <w:t>thence easterly along the loxodrome to a point of Latitude 17° 04’ 54.47” South, Longitude 147° 45’ 03.83” East; and</w:t>
      </w:r>
    </w:p>
    <w:p w:rsidR="00365153" w:rsidRPr="00643158" w:rsidRDefault="00365153" w:rsidP="00365153">
      <w:pPr>
        <w:pStyle w:val="paragraph"/>
      </w:pPr>
      <w:r w:rsidRPr="00643158">
        <w:tab/>
        <w:t>(za)</w:t>
      </w:r>
      <w:r w:rsidRPr="00643158">
        <w:tab/>
        <w:t>thence southerly along the loxodrome to a point of Latitude 18° 29’ 54.45” South, Longitude 147° 45’ 03.86” East; and</w:t>
      </w:r>
    </w:p>
    <w:p w:rsidR="00365153" w:rsidRPr="00643158" w:rsidRDefault="00365153" w:rsidP="00365153">
      <w:pPr>
        <w:pStyle w:val="paragraph"/>
      </w:pPr>
      <w:r w:rsidRPr="00643158">
        <w:tab/>
        <w:t>(zb)</w:t>
      </w:r>
      <w:r w:rsidRPr="00643158">
        <w:tab/>
        <w:t>thence easterly along the loxodrome to a point of Latitude 18° 29’ 54.40” South, Longitude 150° 50’ 03.71” East; and</w:t>
      </w:r>
    </w:p>
    <w:p w:rsidR="00365153" w:rsidRPr="00643158" w:rsidRDefault="00365153" w:rsidP="00365153">
      <w:pPr>
        <w:pStyle w:val="paragraph"/>
      </w:pPr>
      <w:r w:rsidRPr="00643158">
        <w:lastRenderedPageBreak/>
        <w:tab/>
        <w:t>(zc)</w:t>
      </w:r>
      <w:r w:rsidRPr="00643158">
        <w:tab/>
        <w:t>thence southerly along the loxodrome to a point of Latitude 19° 59’ 54.37” South, Longitude 150° 50’ 03.74” East; and</w:t>
      </w:r>
    </w:p>
    <w:p w:rsidR="00365153" w:rsidRPr="00643158" w:rsidRDefault="00365153" w:rsidP="00365153">
      <w:pPr>
        <w:pStyle w:val="paragraph"/>
      </w:pPr>
      <w:r w:rsidRPr="00643158">
        <w:tab/>
        <w:t>(zd)</w:t>
      </w:r>
      <w:r w:rsidRPr="00643158">
        <w:tab/>
        <w:t>thence easterly along the loxodrome to a point of Latitude 19° 59’ 54.36” South, Longitude 151° 30’ 03.71” East; and</w:t>
      </w:r>
    </w:p>
    <w:p w:rsidR="00365153" w:rsidRPr="00643158" w:rsidRDefault="00365153" w:rsidP="00365153">
      <w:pPr>
        <w:pStyle w:val="paragraph"/>
      </w:pPr>
      <w:r w:rsidRPr="00643158">
        <w:tab/>
        <w:t>(ze)</w:t>
      </w:r>
      <w:r w:rsidRPr="00643158">
        <w:tab/>
        <w:t>thence south along the loxodrome to a point of Latitude 20° 24’ 54.35” South, Longitude 151° 30’ 03.71” East; and</w:t>
      </w:r>
    </w:p>
    <w:p w:rsidR="00365153" w:rsidRPr="00643158" w:rsidRDefault="00365153" w:rsidP="00365153">
      <w:pPr>
        <w:pStyle w:val="paragraph"/>
      </w:pPr>
      <w:r w:rsidRPr="00643158">
        <w:tab/>
        <w:t>(zf)</w:t>
      </w:r>
      <w:r w:rsidRPr="00643158">
        <w:tab/>
        <w:t>thence easterly along the loxodrome to a point of Latitude 20° 24’ 54.32” South, Longitude 153° 05’ 03.63” East; and</w:t>
      </w:r>
    </w:p>
    <w:p w:rsidR="00365153" w:rsidRPr="00643158" w:rsidRDefault="00365153" w:rsidP="00365153">
      <w:pPr>
        <w:pStyle w:val="paragraph"/>
      </w:pPr>
      <w:r w:rsidRPr="00643158">
        <w:tab/>
        <w:t>(zg)</w:t>
      </w:r>
      <w:r w:rsidRPr="00643158">
        <w:tab/>
        <w:t>thence southerly along the loxodrome to a point of Latitude 22° 49’ 54.29” South, Longitude 153° 05’ 03.69” East; and</w:t>
      </w:r>
    </w:p>
    <w:p w:rsidR="00365153" w:rsidRPr="00643158" w:rsidRDefault="00365153" w:rsidP="00365153">
      <w:pPr>
        <w:pStyle w:val="paragraph"/>
      </w:pPr>
      <w:r w:rsidRPr="00643158">
        <w:tab/>
        <w:t>(zh)</w:t>
      </w:r>
      <w:r w:rsidRPr="00643158">
        <w:tab/>
        <w:t>thence easterly along the loxodrome to a point of Latitude 22° 49’ 54.28” South, Longitude 153° 40’ 03.65” East; and</w:t>
      </w:r>
    </w:p>
    <w:p w:rsidR="00365153" w:rsidRPr="00643158" w:rsidRDefault="00365153" w:rsidP="00365153">
      <w:pPr>
        <w:pStyle w:val="paragraph"/>
      </w:pPr>
      <w:r w:rsidRPr="00643158">
        <w:tab/>
        <w:t>(zi)</w:t>
      </w:r>
      <w:r w:rsidRPr="00643158">
        <w:tab/>
        <w:t>thence southerly along the loxodrome to a point of Latitude 23° 14’ 54.27” South, Longitude 153° 40’ 03.66” East; and</w:t>
      </w:r>
    </w:p>
    <w:p w:rsidR="00365153" w:rsidRPr="00643158" w:rsidRDefault="00365153" w:rsidP="00365153">
      <w:pPr>
        <w:pStyle w:val="paragraph"/>
      </w:pPr>
      <w:r w:rsidRPr="00643158">
        <w:tab/>
        <w:t>(zj)</w:t>
      </w:r>
      <w:r w:rsidRPr="00643158">
        <w:tab/>
        <w:t>thence east along the loxodrome to a point of Latitude 23° 14’ 54.27” South, Longitude 154° 00’ 03.65” East; and</w:t>
      </w:r>
    </w:p>
    <w:p w:rsidR="00365153" w:rsidRPr="00643158" w:rsidRDefault="00365153" w:rsidP="00365153">
      <w:pPr>
        <w:pStyle w:val="paragraph"/>
      </w:pPr>
      <w:r w:rsidRPr="00643158">
        <w:tab/>
        <w:t>(zk)</w:t>
      </w:r>
      <w:r w:rsidRPr="00643158">
        <w:tab/>
        <w:t>thence southerly along the loxodrome to a point of Latitude 23° 49’ 54.26” South, Longitude 154° 00’ 03.66” East; and</w:t>
      </w:r>
    </w:p>
    <w:p w:rsidR="00365153" w:rsidRPr="00643158" w:rsidRDefault="00365153" w:rsidP="00365153">
      <w:pPr>
        <w:pStyle w:val="paragraph"/>
      </w:pPr>
      <w:r w:rsidRPr="00643158">
        <w:tab/>
        <w:t>(zl)</w:t>
      </w:r>
      <w:r w:rsidRPr="00643158">
        <w:tab/>
        <w:t>thence easterly along the loxodrome to a point of Latitude 23° 49’ 54.23” South, Longitude 155° 15’ 03.59” East; and</w:t>
      </w:r>
    </w:p>
    <w:p w:rsidR="00365153" w:rsidRPr="00643158" w:rsidRDefault="00365153" w:rsidP="00365153">
      <w:pPr>
        <w:pStyle w:val="paragraph"/>
      </w:pPr>
      <w:r w:rsidRPr="00643158">
        <w:tab/>
        <w:t>(zm)</w:t>
      </w:r>
      <w:r w:rsidRPr="00643158">
        <w:tab/>
        <w:t>thence southerly along the loxodrome to a point of Latitude 24° 59’ 54.22” South, Longitude 155° 15’ 03.62” East; and</w:t>
      </w:r>
    </w:p>
    <w:p w:rsidR="00365153" w:rsidRPr="00643158" w:rsidRDefault="00365153" w:rsidP="00365153">
      <w:pPr>
        <w:pStyle w:val="paragraph"/>
      </w:pPr>
      <w:r w:rsidRPr="00643158">
        <w:tab/>
        <w:t>(zn)</w:t>
      </w:r>
      <w:r w:rsidRPr="00643158">
        <w:tab/>
        <w:t>thence easterly along the loxodrome to a point of Latitude 24° 59’ 54.15” South, Longitude 158° 32’ 50.43” East; and</w:t>
      </w:r>
    </w:p>
    <w:p w:rsidR="00365153" w:rsidRPr="00643158" w:rsidRDefault="00365153" w:rsidP="00365153">
      <w:pPr>
        <w:pStyle w:val="paragraph"/>
      </w:pPr>
      <w:r w:rsidRPr="00643158">
        <w:tab/>
        <w:t>(zo)</w:t>
      </w:r>
      <w:r w:rsidRPr="00643158">
        <w:tab/>
        <w:t>thence south</w:t>
      </w:r>
      <w:r w:rsidR="00643158">
        <w:noBreakHyphen/>
      </w:r>
      <w:r w:rsidRPr="00643158">
        <w:t>easterly along the geodesic to the point of Latitude 25° 08’ 48.15” South, Longitude 158° 36’ 39.42” East; and</w:t>
      </w:r>
    </w:p>
    <w:p w:rsidR="00365153" w:rsidRPr="00643158" w:rsidRDefault="00365153" w:rsidP="00365153">
      <w:pPr>
        <w:pStyle w:val="paragraph"/>
      </w:pPr>
      <w:r w:rsidRPr="00643158">
        <w:tab/>
        <w:t>(zp)</w:t>
      </w:r>
      <w:r w:rsidRPr="00643158">
        <w:tab/>
        <w:t>thence south</w:t>
      </w:r>
      <w:r w:rsidR="00643158">
        <w:noBreakHyphen/>
      </w:r>
      <w:r w:rsidRPr="00643158">
        <w:t>easterly along the geodesic to the point of Latitude 26° 26’ 30.03” South, Longitude 163° 43’ 30.13” East; and</w:t>
      </w:r>
    </w:p>
    <w:p w:rsidR="00365153" w:rsidRPr="00643158" w:rsidRDefault="00365153" w:rsidP="00365153">
      <w:pPr>
        <w:pStyle w:val="paragraph"/>
      </w:pPr>
      <w:r w:rsidRPr="00643158">
        <w:tab/>
        <w:t>(zq)</w:t>
      </w:r>
      <w:r w:rsidRPr="00643158">
        <w:tab/>
        <w:t>thence north</w:t>
      </w:r>
      <w:r w:rsidR="00643158">
        <w:noBreakHyphen/>
      </w:r>
      <w:r w:rsidRPr="00643158">
        <w:t>easterly along the geodesic to the point of Latitude 26° 13’ 27.00” South, Longitude 165° 40’ 02.99” East; and</w:t>
      </w:r>
    </w:p>
    <w:p w:rsidR="00365153" w:rsidRPr="00643158" w:rsidRDefault="00365153" w:rsidP="00365153">
      <w:pPr>
        <w:pStyle w:val="paragraph"/>
      </w:pPr>
      <w:r w:rsidRPr="00643158">
        <w:tab/>
        <w:t>(zr)</w:t>
      </w:r>
      <w:r w:rsidRPr="00643158">
        <w:tab/>
        <w:t>thence southerly along the loxodrome to a point of Latitude 26° 58’ 58.99” South, Longitude 165° 40’ 03.01” East; and</w:t>
      </w:r>
    </w:p>
    <w:p w:rsidR="00365153" w:rsidRPr="00643158" w:rsidRDefault="00365153" w:rsidP="00365153">
      <w:pPr>
        <w:pStyle w:val="paragraph"/>
      </w:pPr>
      <w:r w:rsidRPr="00643158">
        <w:lastRenderedPageBreak/>
        <w:tab/>
        <w:t>(zs)</w:t>
      </w:r>
      <w:r w:rsidRPr="00643158">
        <w:tab/>
        <w:t>thence south</w:t>
      </w:r>
      <w:r w:rsidR="00643158">
        <w:noBreakHyphen/>
      </w:r>
      <w:r w:rsidRPr="00643158">
        <w:t>westerly along the geodesic to the point of Latitude 27° 47’ 54.22” South, Longitude 154° 22’ 03.75” East; and</w:t>
      </w:r>
    </w:p>
    <w:p w:rsidR="00365153" w:rsidRPr="00643158" w:rsidRDefault="00365153" w:rsidP="00365153">
      <w:pPr>
        <w:pStyle w:val="paragraph"/>
      </w:pPr>
      <w:r w:rsidRPr="00643158">
        <w:tab/>
        <w:t>(zt)</w:t>
      </w:r>
      <w:r w:rsidRPr="00643158">
        <w:tab/>
        <w:t>thence south</w:t>
      </w:r>
      <w:r w:rsidR="00643158">
        <w:noBreakHyphen/>
      </w:r>
      <w:r w:rsidRPr="00643158">
        <w:t>westerly along the geodesic to the point of Latitude 27° 57’ 54.23” South, Longitude 154° 00’ 03.78” East; and</w:t>
      </w:r>
    </w:p>
    <w:p w:rsidR="00365153" w:rsidRPr="00643158" w:rsidRDefault="00365153" w:rsidP="00365153">
      <w:pPr>
        <w:pStyle w:val="paragraph"/>
      </w:pPr>
      <w:r w:rsidRPr="00643158">
        <w:tab/>
        <w:t>(zu)</w:t>
      </w:r>
      <w:r w:rsidRPr="00643158">
        <w:tab/>
        <w:t>thence south</w:t>
      </w:r>
      <w:r w:rsidR="00643158">
        <w:noBreakHyphen/>
      </w:r>
      <w:r w:rsidRPr="00643158">
        <w:t>westerly along the geodesic between the last</w:t>
      </w:r>
      <w:r w:rsidR="00643158">
        <w:noBreakHyphen/>
      </w:r>
      <w:r w:rsidRPr="00643158">
        <w:t>mentioned point and the trigonometrical station known as Point Danger near Point Danger to its intersection by the coastline at mean low water; and</w:t>
      </w:r>
    </w:p>
    <w:p w:rsidR="00365153" w:rsidRPr="00643158" w:rsidRDefault="00365153" w:rsidP="00365153">
      <w:pPr>
        <w:pStyle w:val="paragraph"/>
      </w:pPr>
      <w:r w:rsidRPr="00643158">
        <w:tab/>
        <w:t>(zv)</w:t>
      </w:r>
      <w:r w:rsidRPr="00643158">
        <w:tab/>
        <w:t xml:space="preserve">thence along the coastline of the State of </w:t>
      </w:r>
      <w:smartTag w:uri="urn:schemas-microsoft-com:office:smarttags" w:element="State">
        <w:smartTag w:uri="urn:schemas-microsoft-com:office:smarttags" w:element="place">
          <w:r w:rsidRPr="00643158">
            <w:t>Queensland</w:t>
          </w:r>
        </w:smartTag>
      </w:smartTag>
      <w:r w:rsidRPr="00643158">
        <w:t xml:space="preserve"> at mean low water to the point of commencement.</w:t>
      </w:r>
    </w:p>
    <w:p w:rsidR="00365153" w:rsidRPr="00643158" w:rsidRDefault="00365153" w:rsidP="00365153">
      <w:pPr>
        <w:pStyle w:val="ActHead5"/>
      </w:pPr>
      <w:bookmarkStart w:id="5" w:name="_Toc427937144"/>
      <w:r w:rsidRPr="00643158">
        <w:rPr>
          <w:rStyle w:val="CharSectno"/>
        </w:rPr>
        <w:t>4</w:t>
      </w:r>
      <w:r w:rsidRPr="00643158">
        <w:t xml:space="preserve">  Scheduled area for </w:t>
      </w:r>
      <w:smartTag w:uri="urn:schemas-microsoft-com:office:smarttags" w:element="State">
        <w:smartTag w:uri="urn:schemas-microsoft-com:office:smarttags" w:element="place">
          <w:r w:rsidRPr="00643158">
            <w:t>South Australia</w:t>
          </w:r>
        </w:smartTag>
      </w:smartTag>
      <w:bookmarkEnd w:id="5"/>
    </w:p>
    <w:p w:rsidR="00365153" w:rsidRPr="00643158" w:rsidRDefault="00365153" w:rsidP="00365153">
      <w:pPr>
        <w:pStyle w:val="subsection"/>
      </w:pPr>
      <w:r w:rsidRPr="00643158">
        <w:tab/>
      </w:r>
      <w:r w:rsidRPr="00643158">
        <w:tab/>
        <w:t xml:space="preserve">The </w:t>
      </w:r>
      <w:r w:rsidRPr="00643158">
        <w:rPr>
          <w:b/>
          <w:i/>
        </w:rPr>
        <w:t>scheduled area</w:t>
      </w:r>
      <w:r w:rsidRPr="00643158">
        <w:t xml:space="preserve"> for South Australia is the area the boundary of which commences at a point that is the intersection of the coastline at mean low water by the boundary between the States of South Australia and Victoria and runs thence south along the meridian through that point to its intersection by the parallel of Latitude 38° 09’ 54.73” South:</w:t>
      </w:r>
    </w:p>
    <w:p w:rsidR="00365153" w:rsidRPr="00643158" w:rsidRDefault="00365153" w:rsidP="00365153">
      <w:pPr>
        <w:pStyle w:val="paragraph"/>
      </w:pPr>
      <w:r w:rsidRPr="00643158">
        <w:tab/>
        <w:t>(a)</w:t>
      </w:r>
      <w:r w:rsidRPr="00643158">
        <w:tab/>
        <w:t>thence south</w:t>
      </w:r>
      <w:r w:rsidR="00643158">
        <w:noBreakHyphen/>
      </w:r>
      <w:r w:rsidRPr="00643158">
        <w:t>westerly along the geodesic to a point of Latitude 38° 14’ 54.73” South, Longitude 140° 57’ 04.94” East; and</w:t>
      </w:r>
    </w:p>
    <w:p w:rsidR="00365153" w:rsidRPr="00643158" w:rsidRDefault="00365153" w:rsidP="00365153">
      <w:pPr>
        <w:pStyle w:val="paragraph"/>
      </w:pPr>
      <w:r w:rsidRPr="00643158">
        <w:tab/>
        <w:t>(b)</w:t>
      </w:r>
      <w:r w:rsidRPr="00643158">
        <w:tab/>
        <w:t>thence south</w:t>
      </w:r>
      <w:r w:rsidR="00643158">
        <w:noBreakHyphen/>
      </w:r>
      <w:r w:rsidRPr="00643158">
        <w:t>westerly along the geodesic to a point of Latitude 38° 25’ 54.75” South, Longitude 140° 53’ 04.96” East; and</w:t>
      </w:r>
    </w:p>
    <w:p w:rsidR="00365153" w:rsidRPr="00643158" w:rsidRDefault="00365153" w:rsidP="00365153">
      <w:pPr>
        <w:pStyle w:val="paragraph"/>
      </w:pPr>
      <w:r w:rsidRPr="00643158">
        <w:tab/>
        <w:t>(c)</w:t>
      </w:r>
      <w:r w:rsidRPr="00643158">
        <w:tab/>
        <w:t>thence south</w:t>
      </w:r>
      <w:r w:rsidR="00643158">
        <w:noBreakHyphen/>
      </w:r>
      <w:r w:rsidRPr="00643158">
        <w:t>westerly along the geodesic to a point of Latitude 38° 35’ 24.75” South, Longitude 140° 44’ 41.98” East; and</w:t>
      </w:r>
    </w:p>
    <w:p w:rsidR="00365153" w:rsidRPr="00643158" w:rsidRDefault="00365153" w:rsidP="00365153">
      <w:pPr>
        <w:pStyle w:val="paragraph"/>
      </w:pPr>
      <w:r w:rsidRPr="00643158">
        <w:tab/>
        <w:t>(d)</w:t>
      </w:r>
      <w:r w:rsidRPr="00643158">
        <w:tab/>
        <w:t>thence south</w:t>
      </w:r>
      <w:r w:rsidR="00643158">
        <w:noBreakHyphen/>
      </w:r>
      <w:r w:rsidRPr="00643158">
        <w:t>westerly along the geodesic to a point of Latitude 38° 40’ 42.76” South, Longitude 140° 40’ 49.00” East; and</w:t>
      </w:r>
    </w:p>
    <w:p w:rsidR="00365153" w:rsidRPr="00643158" w:rsidRDefault="00365153" w:rsidP="00365153">
      <w:pPr>
        <w:pStyle w:val="paragraph"/>
      </w:pPr>
      <w:r w:rsidRPr="00643158">
        <w:tab/>
        <w:t>(e)</w:t>
      </w:r>
      <w:r w:rsidRPr="00643158">
        <w:tab/>
        <w:t>thence south</w:t>
      </w:r>
      <w:r w:rsidR="00643158">
        <w:noBreakHyphen/>
      </w:r>
      <w:r w:rsidRPr="00643158">
        <w:t>westerly along the geodesic to a point of Latitude 43° 59’ 55.11” South, Longitude 136° 29’ 05.64” East; and</w:t>
      </w:r>
    </w:p>
    <w:p w:rsidR="00365153" w:rsidRPr="00643158" w:rsidRDefault="00365153" w:rsidP="00365153">
      <w:pPr>
        <w:pStyle w:val="paragraph"/>
      </w:pPr>
      <w:r w:rsidRPr="00643158">
        <w:lastRenderedPageBreak/>
        <w:tab/>
        <w:t>(f)</w:t>
      </w:r>
      <w:r w:rsidRPr="00643158">
        <w:tab/>
        <w:t>thence westerly along the loxodrome to a point of Latitude 43° 59’ 55.49” South, Longitude 129° 00’ 05.95” East; and</w:t>
      </w:r>
    </w:p>
    <w:p w:rsidR="00365153" w:rsidRPr="00643158" w:rsidRDefault="00365153" w:rsidP="00365153">
      <w:pPr>
        <w:pStyle w:val="paragraph"/>
      </w:pPr>
      <w:r w:rsidRPr="00643158">
        <w:tab/>
        <w:t>(g)</w:t>
      </w:r>
      <w:r w:rsidRPr="00643158">
        <w:tab/>
        <w:t>thence northerly along the loxodrome to a point of Latitude 31° 44’ 55.02” South, Longitude 129° 00’ 05.08” East; and</w:t>
      </w:r>
    </w:p>
    <w:p w:rsidR="00365153" w:rsidRPr="00643158" w:rsidRDefault="00365153" w:rsidP="00365153">
      <w:pPr>
        <w:pStyle w:val="paragraph"/>
      </w:pPr>
      <w:r w:rsidRPr="00643158">
        <w:tab/>
        <w:t>(h)</w:t>
      </w:r>
      <w:r w:rsidRPr="00643158">
        <w:tab/>
        <w:t>thence northerly along the geodesic to the intersection of the coastline at mean low water by the boundary between the States of South Australia and Western Australia; and</w:t>
      </w:r>
    </w:p>
    <w:p w:rsidR="00365153" w:rsidRPr="00643158" w:rsidRDefault="00365153" w:rsidP="00365153">
      <w:pPr>
        <w:pStyle w:val="paragraph"/>
      </w:pPr>
      <w:r w:rsidRPr="00643158">
        <w:tab/>
        <w:t>(i)</w:t>
      </w:r>
      <w:r w:rsidRPr="00643158">
        <w:tab/>
        <w:t xml:space="preserve">thence along the coastline of the State of </w:t>
      </w:r>
      <w:smartTag w:uri="urn:schemas-microsoft-com:office:smarttags" w:element="State">
        <w:smartTag w:uri="urn:schemas-microsoft-com:office:smarttags" w:element="place">
          <w:r w:rsidRPr="00643158">
            <w:t>South Australia</w:t>
          </w:r>
        </w:smartTag>
      </w:smartTag>
      <w:r w:rsidRPr="00643158">
        <w:t xml:space="preserve"> at mean low water to the point of commencement.</w:t>
      </w:r>
    </w:p>
    <w:p w:rsidR="00365153" w:rsidRPr="00643158" w:rsidRDefault="00365153" w:rsidP="00365153">
      <w:pPr>
        <w:pStyle w:val="ActHead5"/>
      </w:pPr>
      <w:bookmarkStart w:id="6" w:name="_Toc427937145"/>
      <w:r w:rsidRPr="00643158">
        <w:rPr>
          <w:rStyle w:val="CharSectno"/>
        </w:rPr>
        <w:t>5</w:t>
      </w:r>
      <w:r w:rsidRPr="00643158">
        <w:t xml:space="preserve">  Scheduled area for </w:t>
      </w:r>
      <w:smartTag w:uri="urn:schemas-microsoft-com:office:smarttags" w:element="State">
        <w:smartTag w:uri="urn:schemas-microsoft-com:office:smarttags" w:element="place">
          <w:r w:rsidRPr="00643158">
            <w:t>Western Australia</w:t>
          </w:r>
        </w:smartTag>
      </w:smartTag>
      <w:bookmarkEnd w:id="6"/>
    </w:p>
    <w:p w:rsidR="00365153" w:rsidRPr="00643158" w:rsidRDefault="00365153" w:rsidP="00365153">
      <w:pPr>
        <w:pStyle w:val="subsection"/>
      </w:pPr>
      <w:r w:rsidRPr="00643158">
        <w:tab/>
      </w:r>
      <w:r w:rsidRPr="00643158">
        <w:tab/>
        <w:t xml:space="preserve">The </w:t>
      </w:r>
      <w:r w:rsidRPr="00643158">
        <w:rPr>
          <w:b/>
          <w:i/>
        </w:rPr>
        <w:t>scheduled area</w:t>
      </w:r>
      <w:r w:rsidRPr="00643158">
        <w:t xml:space="preserve"> for Western Australia is the area the boundary of which commences at a point that is the intersection of the coastline at mean low water by the boundary between the States of South Australia and Western Australia and runs thence southerly along the geodesic to a point of Latitude 31° 44’ 55.02” South, Longitude 129° 00’ 05.08” East:</w:t>
      </w:r>
    </w:p>
    <w:p w:rsidR="00365153" w:rsidRPr="00643158" w:rsidRDefault="00365153" w:rsidP="00365153">
      <w:pPr>
        <w:pStyle w:val="paragraph"/>
      </w:pPr>
      <w:r w:rsidRPr="00643158">
        <w:tab/>
        <w:t>(a)</w:t>
      </w:r>
      <w:r w:rsidRPr="00643158">
        <w:tab/>
        <w:t>thence southerly along the loxodrome to a point of Latitude 43° 59’ 55.49” South, Longitude 129° 00’ 05.95” East; and</w:t>
      </w:r>
    </w:p>
    <w:p w:rsidR="00365153" w:rsidRPr="00643158" w:rsidRDefault="00365153" w:rsidP="00365153">
      <w:pPr>
        <w:pStyle w:val="paragraph"/>
      </w:pPr>
      <w:r w:rsidRPr="00643158">
        <w:tab/>
        <w:t>(b)</w:t>
      </w:r>
      <w:r w:rsidRPr="00643158">
        <w:tab/>
        <w:t>thence westerly along the loxodrome to a point of Latitude 43° 59’ 56.85” South, Longitude 104° 00’ 06.27” East; and</w:t>
      </w:r>
    </w:p>
    <w:p w:rsidR="00365153" w:rsidRPr="00643158" w:rsidRDefault="00365153" w:rsidP="00365153">
      <w:pPr>
        <w:pStyle w:val="paragraph"/>
      </w:pPr>
      <w:r w:rsidRPr="00643158">
        <w:tab/>
        <w:t>(c)</w:t>
      </w:r>
      <w:r w:rsidRPr="00643158">
        <w:tab/>
        <w:t>thence northerly along the loxodrome to a point of Latitude 13° 59’ 55.41” South, Longitude 104° 00’ 04.55” East; and</w:t>
      </w:r>
    </w:p>
    <w:p w:rsidR="00365153" w:rsidRPr="00643158" w:rsidRDefault="00365153" w:rsidP="00365153">
      <w:pPr>
        <w:pStyle w:val="paragraph"/>
      </w:pPr>
      <w:r w:rsidRPr="00643158">
        <w:tab/>
        <w:t>(d)</w:t>
      </w:r>
      <w:r w:rsidRPr="00643158">
        <w:tab/>
        <w:t>thence easterly along the loxodrome to a point of Latitude 13° 59’ 55.22” South, Longitude 111° 45’ 04.59” East; and</w:t>
      </w:r>
    </w:p>
    <w:p w:rsidR="00365153" w:rsidRPr="00643158" w:rsidRDefault="00365153" w:rsidP="00365153">
      <w:pPr>
        <w:pStyle w:val="paragraph"/>
      </w:pPr>
      <w:r w:rsidRPr="00643158">
        <w:tab/>
        <w:t>(e)</w:t>
      </w:r>
      <w:r w:rsidRPr="00643158">
        <w:tab/>
        <w:t>thence northerly along the loxodrome to a point of Latitude 12° 39’ 55.20” South, Longitude 111° 45’ 04.56” East; and</w:t>
      </w:r>
    </w:p>
    <w:p w:rsidR="00365153" w:rsidRPr="00643158" w:rsidRDefault="00365153" w:rsidP="00365153">
      <w:pPr>
        <w:pStyle w:val="paragraph"/>
      </w:pPr>
      <w:r w:rsidRPr="00643158">
        <w:tab/>
        <w:t>(f)</w:t>
      </w:r>
      <w:r w:rsidRPr="00643158">
        <w:tab/>
        <w:t>thence easterly along the loxodrome to a point of Latitude 12° 39’ 55.14” South, Longitude 114° 40’ 04.56” East; and</w:t>
      </w:r>
    </w:p>
    <w:p w:rsidR="00365153" w:rsidRPr="00643158" w:rsidRDefault="00365153" w:rsidP="00365153">
      <w:pPr>
        <w:pStyle w:val="paragraph"/>
      </w:pPr>
      <w:r w:rsidRPr="00643158">
        <w:tab/>
        <w:t>(g)</w:t>
      </w:r>
      <w:r w:rsidRPr="00643158">
        <w:tab/>
        <w:t>thence southerly along the loxodrome to a point of Latitude 13° 05’ 27.14” South, Longitude 114° 40’ 04.57” East; and</w:t>
      </w:r>
    </w:p>
    <w:p w:rsidR="00365153" w:rsidRPr="00643158" w:rsidRDefault="00365153" w:rsidP="00365153">
      <w:pPr>
        <w:pStyle w:val="paragraph"/>
      </w:pPr>
      <w:r w:rsidRPr="00643158">
        <w:tab/>
        <w:t>(h)</w:t>
      </w:r>
      <w:r w:rsidRPr="00643158">
        <w:tab/>
        <w:t>thence easterly along the loxodrome to a point of Latitude 13° 05’ 27.00” South, Longitude 118° 10’ 08.9” East; and</w:t>
      </w:r>
    </w:p>
    <w:p w:rsidR="00365153" w:rsidRPr="00643158" w:rsidRDefault="00365153" w:rsidP="00365153">
      <w:pPr>
        <w:pStyle w:val="paragraph"/>
      </w:pPr>
      <w:r w:rsidRPr="00643158">
        <w:lastRenderedPageBreak/>
        <w:tab/>
        <w:t>(i)</w:t>
      </w:r>
      <w:r w:rsidRPr="00643158">
        <w:tab/>
        <w:t>thence north</w:t>
      </w:r>
      <w:r w:rsidR="00643158">
        <w:noBreakHyphen/>
      </w:r>
      <w:r w:rsidRPr="00643158">
        <w:t>easterly along the geodesic to a point of Latitude 12° 49’ 54.8” South, Longitude 118° 14’ 22.6” East; and</w:t>
      </w:r>
    </w:p>
    <w:p w:rsidR="00365153" w:rsidRPr="00643158" w:rsidRDefault="00365153" w:rsidP="00365153">
      <w:pPr>
        <w:pStyle w:val="paragraph"/>
      </w:pPr>
      <w:r w:rsidRPr="00643158">
        <w:tab/>
        <w:t>(j)</w:t>
      </w:r>
      <w:r w:rsidRPr="00643158">
        <w:tab/>
        <w:t>thence north</w:t>
      </w:r>
      <w:r w:rsidR="00643158">
        <w:noBreakHyphen/>
      </w:r>
      <w:r w:rsidRPr="00643158">
        <w:t>westerly along the geodesic to a point of Latitude</w:t>
      </w:r>
      <w:r w:rsidRPr="00643158">
        <w:rPr>
          <w:b/>
        </w:rPr>
        <w:t xml:space="preserve"> </w:t>
      </w:r>
      <w:r w:rsidRPr="00643158">
        <w:t>12° 04’ 24.9” South, Longitude 118° 06’ 17.2” East; and</w:t>
      </w:r>
    </w:p>
    <w:p w:rsidR="00365153" w:rsidRPr="00643158" w:rsidRDefault="00365153" w:rsidP="00365153">
      <w:pPr>
        <w:pStyle w:val="paragraph"/>
      </w:pPr>
      <w:r w:rsidRPr="00643158">
        <w:tab/>
        <w:t>(k)</w:t>
      </w:r>
      <w:r w:rsidRPr="00643158">
        <w:tab/>
        <w:t>thence north</w:t>
      </w:r>
      <w:r w:rsidR="00643158">
        <w:noBreakHyphen/>
      </w:r>
      <w:r w:rsidRPr="00643158">
        <w:t>westerly along the geodesic to a point of Latitude 12° 04’ 08.8” South, Longitude 118° 06’ 14.4” East; and</w:t>
      </w:r>
    </w:p>
    <w:p w:rsidR="00365153" w:rsidRPr="00643158" w:rsidRDefault="00365153" w:rsidP="00365153">
      <w:pPr>
        <w:pStyle w:val="paragraph"/>
      </w:pPr>
      <w:r w:rsidRPr="00643158">
        <w:tab/>
        <w:t>(l)</w:t>
      </w:r>
      <w:r w:rsidRPr="00643158">
        <w:tab/>
        <w:t>thence south</w:t>
      </w:r>
      <w:r w:rsidR="00643158">
        <w:noBreakHyphen/>
      </w:r>
      <w:r w:rsidRPr="00643158">
        <w:t>easterly along the geodesic to a point of Latitude 12° 04’ 19.0” South, Longitude 118° 07’ 44.0” East; and</w:t>
      </w:r>
    </w:p>
    <w:p w:rsidR="00365153" w:rsidRPr="00643158" w:rsidRDefault="00365153" w:rsidP="00365153">
      <w:pPr>
        <w:pStyle w:val="paragraph"/>
      </w:pPr>
      <w:r w:rsidRPr="00643158">
        <w:tab/>
        <w:t>(m)</w:t>
      </w:r>
      <w:r w:rsidRPr="00643158">
        <w:tab/>
        <w:t>thence south</w:t>
      </w:r>
      <w:r w:rsidR="00643158">
        <w:noBreakHyphen/>
      </w:r>
      <w:r w:rsidRPr="00643158">
        <w:t>easterly along the geodesic to a point of Latitude 12° 06’ 21.0” South, Longitude 118° 20’ 45.0” East; and</w:t>
      </w:r>
    </w:p>
    <w:p w:rsidR="00365153" w:rsidRPr="00643158" w:rsidRDefault="00365153" w:rsidP="00365153">
      <w:pPr>
        <w:pStyle w:val="paragraph"/>
      </w:pPr>
      <w:r w:rsidRPr="00643158">
        <w:tab/>
        <w:t>(n)</w:t>
      </w:r>
      <w:r w:rsidRPr="00643158">
        <w:tab/>
        <w:t>thence south</w:t>
      </w:r>
      <w:r w:rsidR="00643158">
        <w:noBreakHyphen/>
      </w:r>
      <w:r w:rsidRPr="00643158">
        <w:t>easterly along the geodesic to a point of Latitude 12° 07’ 46.0” South, Longitude 118° 25’ 07.0” East; and</w:t>
      </w:r>
    </w:p>
    <w:p w:rsidR="00365153" w:rsidRPr="00643158" w:rsidRDefault="00365153" w:rsidP="00365153">
      <w:pPr>
        <w:pStyle w:val="paragraph"/>
      </w:pPr>
      <w:r w:rsidRPr="00643158">
        <w:tab/>
        <w:t>(o)</w:t>
      </w:r>
      <w:r w:rsidRPr="00643158">
        <w:tab/>
        <w:t>thence south</w:t>
      </w:r>
      <w:r w:rsidR="00643158">
        <w:noBreakHyphen/>
      </w:r>
      <w:r w:rsidRPr="00643158">
        <w:t>easterly along the geodesic to a point of Latitude 12° 10’ 06.0” South, Longitude 118° 35’ 16.0” East; and</w:t>
      </w:r>
    </w:p>
    <w:p w:rsidR="00365153" w:rsidRPr="00643158" w:rsidRDefault="00365153" w:rsidP="00365153">
      <w:pPr>
        <w:pStyle w:val="paragraph"/>
      </w:pPr>
      <w:r w:rsidRPr="00643158">
        <w:tab/>
        <w:t>(p)</w:t>
      </w:r>
      <w:r w:rsidRPr="00643158">
        <w:tab/>
        <w:t>thence south</w:t>
      </w:r>
      <w:r w:rsidR="00643158">
        <w:noBreakHyphen/>
      </w:r>
      <w:r w:rsidRPr="00643158">
        <w:t>easterly along the geodesic to a point of Latitude 12° 10’ 26.0” South, Longitude 118° 37’ 28.0” East; and</w:t>
      </w:r>
    </w:p>
    <w:p w:rsidR="00365153" w:rsidRPr="00643158" w:rsidRDefault="00365153" w:rsidP="00365153">
      <w:pPr>
        <w:pStyle w:val="paragraph"/>
      </w:pPr>
      <w:r w:rsidRPr="00643158">
        <w:tab/>
        <w:t>(q)</w:t>
      </w:r>
      <w:r w:rsidRPr="00643158">
        <w:tab/>
        <w:t>thence south</w:t>
      </w:r>
      <w:r w:rsidR="00643158">
        <w:noBreakHyphen/>
      </w:r>
      <w:r w:rsidRPr="00643158">
        <w:t>easterly along the geodesic to a point of Latitude 12° 11’ 01.0” South, Longitude 118° 39’ 00.0” East; and</w:t>
      </w:r>
    </w:p>
    <w:p w:rsidR="00365153" w:rsidRPr="00643158" w:rsidRDefault="00365153" w:rsidP="00365153">
      <w:pPr>
        <w:pStyle w:val="paragraph"/>
      </w:pPr>
      <w:r w:rsidRPr="00643158">
        <w:tab/>
        <w:t>(r)</w:t>
      </w:r>
      <w:r w:rsidRPr="00643158">
        <w:tab/>
        <w:t>thence south</w:t>
      </w:r>
      <w:r w:rsidR="00643158">
        <w:noBreakHyphen/>
      </w:r>
      <w:r w:rsidRPr="00643158">
        <w:t>easterly along the geodesic to a point of Latitude 12° 13’ 12.0” South, Longitude 118° 43’ 09.0” East; and</w:t>
      </w:r>
    </w:p>
    <w:p w:rsidR="00365153" w:rsidRPr="00643158" w:rsidRDefault="00365153" w:rsidP="00365153">
      <w:pPr>
        <w:pStyle w:val="paragraph"/>
      </w:pPr>
      <w:r w:rsidRPr="00643158">
        <w:tab/>
        <w:t>(s)</w:t>
      </w:r>
      <w:r w:rsidRPr="00643158">
        <w:tab/>
        <w:t>thence south</w:t>
      </w:r>
      <w:r w:rsidR="00643158">
        <w:noBreakHyphen/>
      </w:r>
      <w:r w:rsidRPr="00643158">
        <w:t>easterly along the geodesic to a point of Latitude 12° 15’ 57.0” South, Longitude 118° 49’ 30.0” East; and</w:t>
      </w:r>
    </w:p>
    <w:p w:rsidR="00365153" w:rsidRPr="00643158" w:rsidRDefault="00365153" w:rsidP="00365153">
      <w:pPr>
        <w:pStyle w:val="paragraph"/>
      </w:pPr>
      <w:r w:rsidRPr="00643158">
        <w:tab/>
        <w:t>(t)</w:t>
      </w:r>
      <w:r w:rsidRPr="00643158">
        <w:tab/>
        <w:t>thence south</w:t>
      </w:r>
      <w:r w:rsidR="00643158">
        <w:noBreakHyphen/>
      </w:r>
      <w:r w:rsidRPr="00643158">
        <w:t>easterly along the geodesic to a point of Latitude 12° 17’ 54.0” South, Longitude 118° 55’ 12.0” East; and</w:t>
      </w:r>
    </w:p>
    <w:p w:rsidR="00365153" w:rsidRPr="00643158" w:rsidRDefault="00365153" w:rsidP="00365153">
      <w:pPr>
        <w:pStyle w:val="paragraph"/>
      </w:pPr>
      <w:r w:rsidRPr="00643158">
        <w:lastRenderedPageBreak/>
        <w:tab/>
        <w:t>(u)</w:t>
      </w:r>
      <w:r w:rsidRPr="00643158">
        <w:tab/>
        <w:t>thence south</w:t>
      </w:r>
      <w:r w:rsidR="00643158">
        <w:noBreakHyphen/>
      </w:r>
      <w:r w:rsidRPr="00643158">
        <w:t>easterly along the geodesic to a point of Latitude</w:t>
      </w:r>
      <w:r w:rsidRPr="00643158">
        <w:rPr>
          <w:b/>
        </w:rPr>
        <w:t xml:space="preserve"> </w:t>
      </w:r>
      <w:r w:rsidRPr="00643158">
        <w:t>12° 18’ 50.0” South, Longitude 118° 58’ 31.0” East; and</w:t>
      </w:r>
    </w:p>
    <w:p w:rsidR="00365153" w:rsidRPr="00643158" w:rsidRDefault="00365153" w:rsidP="00365153">
      <w:pPr>
        <w:pStyle w:val="paragraph"/>
      </w:pPr>
      <w:r w:rsidRPr="00643158">
        <w:tab/>
        <w:t>(v)</w:t>
      </w:r>
      <w:r w:rsidRPr="00643158">
        <w:tab/>
        <w:t>thence south</w:t>
      </w:r>
      <w:r w:rsidR="00643158">
        <w:noBreakHyphen/>
      </w:r>
      <w:r w:rsidRPr="00643158">
        <w:t>easterly along the geodesic to a point of Latitude</w:t>
      </w:r>
      <w:r w:rsidRPr="00643158">
        <w:rPr>
          <w:b/>
        </w:rPr>
        <w:t xml:space="preserve"> </w:t>
      </w:r>
      <w:r w:rsidRPr="00643158">
        <w:t>12° 19’ 55.0” South, Longitude 119° 02’ 40.0” East; and</w:t>
      </w:r>
    </w:p>
    <w:p w:rsidR="00365153" w:rsidRPr="00643158" w:rsidRDefault="00365153" w:rsidP="00365153">
      <w:pPr>
        <w:pStyle w:val="paragraph"/>
      </w:pPr>
      <w:r w:rsidRPr="00643158">
        <w:tab/>
        <w:t>(w)</w:t>
      </w:r>
      <w:r w:rsidRPr="00643158">
        <w:tab/>
        <w:t>thence south</w:t>
      </w:r>
      <w:r w:rsidR="00643158">
        <w:noBreakHyphen/>
      </w:r>
      <w:r w:rsidRPr="00643158">
        <w:t>easterly along the geodesic to a point of Latitude</w:t>
      </w:r>
      <w:r w:rsidRPr="00643158">
        <w:rPr>
          <w:b/>
        </w:rPr>
        <w:t xml:space="preserve"> </w:t>
      </w:r>
      <w:r w:rsidRPr="00643158">
        <w:t>12° 20’ 21.0” South, Longitude 119° 05’ 00.0” East; and</w:t>
      </w:r>
    </w:p>
    <w:p w:rsidR="00365153" w:rsidRPr="00643158" w:rsidRDefault="00365153" w:rsidP="00365153">
      <w:pPr>
        <w:pStyle w:val="paragraph"/>
      </w:pPr>
      <w:r w:rsidRPr="00643158">
        <w:tab/>
        <w:t>(x)</w:t>
      </w:r>
      <w:r w:rsidRPr="00643158">
        <w:tab/>
        <w:t>thence south</w:t>
      </w:r>
      <w:r w:rsidR="00643158">
        <w:noBreakHyphen/>
      </w:r>
      <w:r w:rsidRPr="00643158">
        <w:t>easterly along the geodesic to a point of Latitude</w:t>
      </w:r>
      <w:r w:rsidRPr="00643158">
        <w:rPr>
          <w:b/>
        </w:rPr>
        <w:t xml:space="preserve"> </w:t>
      </w:r>
      <w:r w:rsidRPr="00643158">
        <w:t>12° 21’ 51.0” South, Longitude 119° 09’ 03.0” East; and</w:t>
      </w:r>
    </w:p>
    <w:p w:rsidR="00365153" w:rsidRPr="00643158" w:rsidRDefault="00365153" w:rsidP="00365153">
      <w:pPr>
        <w:pStyle w:val="paragraph"/>
      </w:pPr>
      <w:r w:rsidRPr="00643158">
        <w:tab/>
        <w:t>(y)</w:t>
      </w:r>
      <w:r w:rsidRPr="00643158">
        <w:tab/>
        <w:t>thence south</w:t>
      </w:r>
      <w:r w:rsidR="00643158">
        <w:noBreakHyphen/>
      </w:r>
      <w:r w:rsidRPr="00643158">
        <w:t>easterly along the geodesic to a point of Latitude</w:t>
      </w:r>
      <w:r w:rsidRPr="00643158">
        <w:rPr>
          <w:b/>
        </w:rPr>
        <w:t xml:space="preserve"> </w:t>
      </w:r>
      <w:r w:rsidRPr="00643158">
        <w:t>12° 23’ 42.0” South, Longitude 119° 15’ 23.0” East; and</w:t>
      </w:r>
    </w:p>
    <w:p w:rsidR="00365153" w:rsidRPr="00643158" w:rsidRDefault="00365153" w:rsidP="00365153">
      <w:pPr>
        <w:pStyle w:val="paragraph"/>
      </w:pPr>
      <w:r w:rsidRPr="00643158">
        <w:rPr>
          <w:b/>
        </w:rPr>
        <w:tab/>
      </w:r>
      <w:r w:rsidRPr="00643158">
        <w:t>(z)</w:t>
      </w:r>
      <w:r w:rsidRPr="00643158">
        <w:tab/>
        <w:t>thence south</w:t>
      </w:r>
      <w:r w:rsidR="00643158">
        <w:noBreakHyphen/>
      </w:r>
      <w:r w:rsidRPr="00643158">
        <w:t>easterly along the geodesic to a point of Latitude</w:t>
      </w:r>
      <w:r w:rsidRPr="00643158">
        <w:rPr>
          <w:b/>
        </w:rPr>
        <w:t xml:space="preserve"> </w:t>
      </w:r>
      <w:r w:rsidRPr="00643158">
        <w:t>12° 23’ 58.0” South, Longitude 119° 16’ 35.0” East; and</w:t>
      </w:r>
    </w:p>
    <w:p w:rsidR="00365153" w:rsidRPr="00643158" w:rsidRDefault="00365153" w:rsidP="00365153">
      <w:pPr>
        <w:pStyle w:val="paragraph"/>
      </w:pPr>
      <w:r w:rsidRPr="00643158">
        <w:tab/>
        <w:t>(za)</w:t>
      </w:r>
      <w:r w:rsidRPr="00643158">
        <w:tab/>
        <w:t>thence south</w:t>
      </w:r>
      <w:r w:rsidR="00643158">
        <w:noBreakHyphen/>
      </w:r>
      <w:r w:rsidRPr="00643158">
        <w:t>easterly along the geodesic to a point of Latitude 12° 24’ 59.0” South, Longitude 119° 20’ 34.0” East; and</w:t>
      </w:r>
    </w:p>
    <w:p w:rsidR="00365153" w:rsidRPr="00643158" w:rsidRDefault="00365153" w:rsidP="00365153">
      <w:pPr>
        <w:pStyle w:val="paragraph"/>
      </w:pPr>
      <w:r w:rsidRPr="00643158">
        <w:tab/>
        <w:t>(zb)</w:t>
      </w:r>
      <w:r w:rsidRPr="00643158">
        <w:tab/>
        <w:t>thence south</w:t>
      </w:r>
      <w:r w:rsidR="00643158">
        <w:noBreakHyphen/>
      </w:r>
      <w:r w:rsidRPr="00643158">
        <w:t>easterly along the geodesic to a point of Latitude 12° 25’ 43.0” South, Longitude 119° 21’ 35.0” East; and</w:t>
      </w:r>
    </w:p>
    <w:p w:rsidR="00365153" w:rsidRPr="00643158" w:rsidRDefault="00365153" w:rsidP="00365153">
      <w:pPr>
        <w:pStyle w:val="paragraph"/>
      </w:pPr>
      <w:r w:rsidRPr="00643158">
        <w:tab/>
        <w:t>(zc)</w:t>
      </w:r>
      <w:r w:rsidRPr="00643158">
        <w:tab/>
        <w:t>thence south</w:t>
      </w:r>
      <w:r w:rsidR="00643158">
        <w:noBreakHyphen/>
      </w:r>
      <w:r w:rsidRPr="00643158">
        <w:t>easterly along the geodesic to a point of Latitude</w:t>
      </w:r>
      <w:r w:rsidRPr="00643158">
        <w:rPr>
          <w:b/>
        </w:rPr>
        <w:t xml:space="preserve"> </w:t>
      </w:r>
      <w:r w:rsidRPr="00643158">
        <w:t>12° 29’ 19.0” South, Longitude 119° 27’ 17.0”</w:t>
      </w:r>
      <w:r w:rsidRPr="00643158">
        <w:rPr>
          <w:b/>
        </w:rPr>
        <w:t xml:space="preserve"> </w:t>
      </w:r>
      <w:r w:rsidRPr="00643158">
        <w:t>East; and</w:t>
      </w:r>
    </w:p>
    <w:p w:rsidR="00365153" w:rsidRPr="00643158" w:rsidRDefault="00365153" w:rsidP="00365153">
      <w:pPr>
        <w:pStyle w:val="paragraph"/>
      </w:pPr>
      <w:r w:rsidRPr="00643158">
        <w:tab/>
        <w:t>(zd)</w:t>
      </w:r>
      <w:r w:rsidRPr="00643158">
        <w:tab/>
        <w:t>thence south</w:t>
      </w:r>
      <w:r w:rsidR="00643158">
        <w:noBreakHyphen/>
      </w:r>
      <w:r w:rsidRPr="00643158">
        <w:t>easterly along the geodesic to a point of Latitude</w:t>
      </w:r>
      <w:r w:rsidRPr="00643158">
        <w:rPr>
          <w:b/>
        </w:rPr>
        <w:t xml:space="preserve"> </w:t>
      </w:r>
      <w:r w:rsidRPr="00643158">
        <w:t>12° 32’ 31.0” South, Longitude 119° 33’ 16.0” East; and</w:t>
      </w:r>
    </w:p>
    <w:p w:rsidR="00365153" w:rsidRPr="00643158" w:rsidRDefault="00365153" w:rsidP="00365153">
      <w:pPr>
        <w:pStyle w:val="paragraph"/>
      </w:pPr>
      <w:r w:rsidRPr="00643158">
        <w:tab/>
        <w:t>(ze)</w:t>
      </w:r>
      <w:r w:rsidRPr="00643158">
        <w:tab/>
        <w:t>thence south</w:t>
      </w:r>
      <w:r w:rsidR="00643158">
        <w:noBreakHyphen/>
      </w:r>
      <w:r w:rsidRPr="00643158">
        <w:t>easterly along the geodesic to a point of Latitude</w:t>
      </w:r>
      <w:r w:rsidRPr="00643158">
        <w:rPr>
          <w:b/>
        </w:rPr>
        <w:t xml:space="preserve"> </w:t>
      </w:r>
      <w:r w:rsidRPr="00643158">
        <w:t>12° 35’ 43.0” South, Longitude 119° 40’ 33.0” East; and</w:t>
      </w:r>
    </w:p>
    <w:p w:rsidR="00365153" w:rsidRPr="00643158" w:rsidRDefault="00365153" w:rsidP="00365153">
      <w:pPr>
        <w:pStyle w:val="paragraph"/>
      </w:pPr>
      <w:r w:rsidRPr="00643158">
        <w:tab/>
        <w:t>(zf)</w:t>
      </w:r>
      <w:r w:rsidRPr="00643158">
        <w:tab/>
        <w:t>thence south</w:t>
      </w:r>
      <w:r w:rsidR="00643158">
        <w:noBreakHyphen/>
      </w:r>
      <w:r w:rsidRPr="00643158">
        <w:t>easterly along the geodesic to a point of Latitude</w:t>
      </w:r>
      <w:r w:rsidRPr="00643158">
        <w:rPr>
          <w:b/>
        </w:rPr>
        <w:t xml:space="preserve"> </w:t>
      </w:r>
      <w:r w:rsidRPr="00643158">
        <w:t>12° 40’ 33.0” South, Longitude 119° 50’ 28.0” East; and</w:t>
      </w:r>
    </w:p>
    <w:p w:rsidR="00365153" w:rsidRPr="00643158" w:rsidRDefault="00365153" w:rsidP="00365153">
      <w:pPr>
        <w:pStyle w:val="paragraph"/>
      </w:pPr>
      <w:r w:rsidRPr="00643158">
        <w:lastRenderedPageBreak/>
        <w:tab/>
        <w:t>(zg)</w:t>
      </w:r>
      <w:r w:rsidRPr="00643158">
        <w:tab/>
        <w:t>thence south</w:t>
      </w:r>
      <w:r w:rsidR="00643158">
        <w:noBreakHyphen/>
      </w:r>
      <w:r w:rsidRPr="00643158">
        <w:t>easterly along the geodesic to a point of Latitude</w:t>
      </w:r>
      <w:r w:rsidRPr="00643158">
        <w:rPr>
          <w:b/>
        </w:rPr>
        <w:t xml:space="preserve"> </w:t>
      </w:r>
      <w:r w:rsidRPr="00643158">
        <w:t>12° 41’ 36.0” South, Longitude 119° 52’ 38.0” East; and</w:t>
      </w:r>
    </w:p>
    <w:p w:rsidR="00365153" w:rsidRPr="00643158" w:rsidRDefault="00365153" w:rsidP="00365153">
      <w:pPr>
        <w:pStyle w:val="paragraph"/>
        <w:rPr>
          <w:b/>
        </w:rPr>
      </w:pPr>
      <w:r w:rsidRPr="00643158">
        <w:tab/>
        <w:t>(zh)</w:t>
      </w:r>
      <w:r w:rsidRPr="00643158">
        <w:tab/>
        <w:t>thence south</w:t>
      </w:r>
      <w:r w:rsidR="00643158">
        <w:noBreakHyphen/>
      </w:r>
      <w:r w:rsidRPr="00643158">
        <w:t>easterly along the geodesic to a point of Latitude</w:t>
      </w:r>
      <w:r w:rsidRPr="00643158">
        <w:rPr>
          <w:b/>
        </w:rPr>
        <w:t xml:space="preserve"> </w:t>
      </w:r>
      <w:r w:rsidRPr="00643158">
        <w:t>12° 41’ 46.0” South, Longitude 119° 52’ 57.0” East; and</w:t>
      </w:r>
    </w:p>
    <w:p w:rsidR="00365153" w:rsidRPr="00643158" w:rsidRDefault="00365153" w:rsidP="00365153">
      <w:pPr>
        <w:pStyle w:val="paragraph"/>
      </w:pPr>
      <w:r w:rsidRPr="00643158">
        <w:rPr>
          <w:b/>
        </w:rPr>
        <w:tab/>
      </w:r>
      <w:r w:rsidRPr="00643158">
        <w:t>(zi)</w:t>
      </w:r>
      <w:r w:rsidRPr="00643158">
        <w:tab/>
        <w:t>thence south</w:t>
      </w:r>
      <w:r w:rsidR="00643158">
        <w:noBreakHyphen/>
      </w:r>
      <w:r w:rsidRPr="00643158">
        <w:t>easterly along the geodesic to a point of Latitude</w:t>
      </w:r>
      <w:r w:rsidRPr="00643158">
        <w:rPr>
          <w:b/>
        </w:rPr>
        <w:t xml:space="preserve"> </w:t>
      </w:r>
      <w:r w:rsidRPr="00643158">
        <w:t>12° 41’ 57.0” South, Longitude 119° 53’ 18.0” East; and</w:t>
      </w:r>
    </w:p>
    <w:p w:rsidR="00365153" w:rsidRPr="00643158" w:rsidRDefault="00365153" w:rsidP="00365153">
      <w:pPr>
        <w:pStyle w:val="paragraph"/>
      </w:pPr>
      <w:r w:rsidRPr="00643158">
        <w:tab/>
        <w:t>(zj)</w:t>
      </w:r>
      <w:r w:rsidRPr="00643158">
        <w:tab/>
        <w:t>thence south</w:t>
      </w:r>
      <w:r w:rsidR="00643158">
        <w:noBreakHyphen/>
      </w:r>
      <w:r w:rsidRPr="00643158">
        <w:t>easterly along the geodesic to a point of Latitude</w:t>
      </w:r>
      <w:r w:rsidRPr="00643158">
        <w:rPr>
          <w:b/>
        </w:rPr>
        <w:t xml:space="preserve"> </w:t>
      </w:r>
      <w:r w:rsidRPr="00643158">
        <w:t>12° 43’ 46.0” South, Longitude 119° 56’ 13.0” East; and</w:t>
      </w:r>
    </w:p>
    <w:p w:rsidR="00365153" w:rsidRPr="00643158" w:rsidRDefault="00365153" w:rsidP="00365153">
      <w:pPr>
        <w:pStyle w:val="paragraph"/>
      </w:pPr>
      <w:r w:rsidRPr="00643158">
        <w:tab/>
        <w:t>(zk)</w:t>
      </w:r>
      <w:r w:rsidRPr="00643158">
        <w:tab/>
        <w:t>thence south</w:t>
      </w:r>
      <w:r w:rsidR="00643158">
        <w:noBreakHyphen/>
      </w:r>
      <w:r w:rsidRPr="00643158">
        <w:t>easterly along the geodesic to a point of Latitude</w:t>
      </w:r>
      <w:r w:rsidRPr="00643158">
        <w:rPr>
          <w:b/>
        </w:rPr>
        <w:t xml:space="preserve"> </w:t>
      </w:r>
      <w:r w:rsidRPr="00643158">
        <w:t>12° 45’ 38.0” South, Longitude 119° 59’ 15.0” East; and</w:t>
      </w:r>
    </w:p>
    <w:p w:rsidR="00365153" w:rsidRPr="00643158" w:rsidRDefault="00365153" w:rsidP="00365153">
      <w:pPr>
        <w:pStyle w:val="paragraph"/>
      </w:pPr>
      <w:r w:rsidRPr="00643158">
        <w:tab/>
        <w:t>(zl)</w:t>
      </w:r>
      <w:r w:rsidRPr="00643158">
        <w:tab/>
        <w:t>thence south</w:t>
      </w:r>
      <w:r w:rsidR="00643158">
        <w:noBreakHyphen/>
      </w:r>
      <w:r w:rsidRPr="00643158">
        <w:t>easterly along the geodesic to a point of Latitude</w:t>
      </w:r>
      <w:r w:rsidRPr="00643158">
        <w:rPr>
          <w:b/>
        </w:rPr>
        <w:t xml:space="preserve"> </w:t>
      </w:r>
      <w:r w:rsidRPr="00643158">
        <w:t>12° 45’ 47.0” South, Longitude 119° 59’ 31.0” East; and</w:t>
      </w:r>
    </w:p>
    <w:p w:rsidR="00365153" w:rsidRPr="00643158" w:rsidRDefault="00365153" w:rsidP="00365153">
      <w:pPr>
        <w:pStyle w:val="paragraph"/>
      </w:pPr>
      <w:r w:rsidRPr="00643158">
        <w:tab/>
        <w:t>(zm)</w:t>
      </w:r>
      <w:r w:rsidRPr="00643158">
        <w:tab/>
        <w:t>thence south</w:t>
      </w:r>
      <w:r w:rsidR="00643158">
        <w:noBreakHyphen/>
      </w:r>
      <w:r w:rsidRPr="00643158">
        <w:t>easterly along the geodesic to a point of Latitude 12° 46’ 27.9” South, Longitude 120° 00’ 46.9” East; and</w:t>
      </w:r>
    </w:p>
    <w:p w:rsidR="00365153" w:rsidRPr="00643158" w:rsidRDefault="00365153" w:rsidP="00365153">
      <w:pPr>
        <w:pStyle w:val="paragraph"/>
      </w:pPr>
      <w:r w:rsidRPr="00643158">
        <w:tab/>
        <w:t>(zn)</w:t>
      </w:r>
      <w:r w:rsidRPr="00643158">
        <w:tab/>
        <w:t>thence south along the loxodrome to a point of Latitude 13° 56’ 31.7” South, Longitude 120° 00’ 46.9” East; and</w:t>
      </w:r>
    </w:p>
    <w:p w:rsidR="00365153" w:rsidRPr="00643158" w:rsidRDefault="00365153" w:rsidP="00365153">
      <w:pPr>
        <w:pStyle w:val="paragraph"/>
      </w:pPr>
      <w:r w:rsidRPr="00643158">
        <w:tab/>
        <w:t>(zo)</w:t>
      </w:r>
      <w:r w:rsidRPr="00643158">
        <w:tab/>
        <w:t>thence north</w:t>
      </w:r>
      <w:r w:rsidR="00643158">
        <w:noBreakHyphen/>
      </w:r>
      <w:r w:rsidRPr="00643158">
        <w:t>easterly along the geodesic to a point of Latitude 12° 43’ 08.29” South, Longitude 121° 49’ 15.80” East; and</w:t>
      </w:r>
    </w:p>
    <w:p w:rsidR="00365153" w:rsidRPr="00643158" w:rsidRDefault="00365153" w:rsidP="00365153">
      <w:pPr>
        <w:pStyle w:val="paragraph"/>
      </w:pPr>
      <w:r w:rsidRPr="00643158">
        <w:tab/>
        <w:t>(zp)</w:t>
      </w:r>
      <w:r w:rsidRPr="00643158">
        <w:tab/>
        <w:t>thence south</w:t>
      </w:r>
      <w:r w:rsidR="00643158">
        <w:noBreakHyphen/>
      </w:r>
      <w:r w:rsidRPr="00643158">
        <w:t>easterly along the geodesic to a point of Latitude 12° 55’ 54.99” South, Longitude 122° 06’ 04.50” East; and</w:t>
      </w:r>
    </w:p>
    <w:p w:rsidR="00365153" w:rsidRPr="00643158" w:rsidRDefault="00365153" w:rsidP="00365153">
      <w:pPr>
        <w:pStyle w:val="paragraph"/>
      </w:pPr>
      <w:r w:rsidRPr="00643158">
        <w:tab/>
        <w:t>(zq)</w:t>
      </w:r>
      <w:r w:rsidRPr="00643158">
        <w:tab/>
        <w:t>thence south</w:t>
      </w:r>
      <w:r w:rsidR="00643158">
        <w:noBreakHyphen/>
      </w:r>
      <w:r w:rsidRPr="00643158">
        <w:t>easterly along the geodesic to a point of Latitude 13° 19’ 54.98” South, Longitude 122° 41’ 04.50” East; and</w:t>
      </w:r>
    </w:p>
    <w:p w:rsidR="00365153" w:rsidRPr="00643158" w:rsidRDefault="00365153" w:rsidP="00365153">
      <w:pPr>
        <w:pStyle w:val="paragraph"/>
      </w:pPr>
      <w:r w:rsidRPr="00643158">
        <w:tab/>
        <w:t>(zr)</w:t>
      </w:r>
      <w:r w:rsidRPr="00643158">
        <w:tab/>
        <w:t>thence easterly along the geodesic to a point of Latitude 13° 19’ 24.97” South, Longitude 123° 16’ 49.49” East; and</w:t>
      </w:r>
    </w:p>
    <w:p w:rsidR="00365153" w:rsidRPr="00643158" w:rsidRDefault="00365153" w:rsidP="00365153">
      <w:pPr>
        <w:pStyle w:val="paragraph"/>
      </w:pPr>
      <w:r w:rsidRPr="00643158">
        <w:tab/>
        <w:t>(zs)</w:t>
      </w:r>
      <w:r w:rsidRPr="00643158">
        <w:tab/>
        <w:t>thence easterly along the loxodrome to a point of Latitude 13° 19’ 24.94” South, Longitude 124° 27’ 49.48” East; and</w:t>
      </w:r>
    </w:p>
    <w:p w:rsidR="00365153" w:rsidRPr="00643158" w:rsidRDefault="00365153" w:rsidP="00365153">
      <w:pPr>
        <w:pStyle w:val="paragraph"/>
      </w:pPr>
      <w:r w:rsidRPr="00643158">
        <w:lastRenderedPageBreak/>
        <w:tab/>
        <w:t>(zt)</w:t>
      </w:r>
      <w:r w:rsidRPr="00643158">
        <w:tab/>
        <w:t>thence north</w:t>
      </w:r>
      <w:r w:rsidR="00643158">
        <w:noBreakHyphen/>
      </w:r>
      <w:r w:rsidRPr="00643158">
        <w:t>easterly along the geodesic to a point of Latitude 13° 13’ 09.94” South, Longitude 124° 36’ 19.47” East; and</w:t>
      </w:r>
    </w:p>
    <w:p w:rsidR="00365153" w:rsidRPr="00643158" w:rsidRDefault="00365153" w:rsidP="00365153">
      <w:pPr>
        <w:pStyle w:val="paragraph"/>
      </w:pPr>
      <w:r w:rsidRPr="00643158">
        <w:tab/>
        <w:t>(zu)</w:t>
      </w:r>
      <w:r w:rsidRPr="00643158">
        <w:tab/>
        <w:t>thence north</w:t>
      </w:r>
      <w:r w:rsidR="00643158">
        <w:noBreakHyphen/>
      </w:r>
      <w:r w:rsidRPr="00643158">
        <w:t>easterly along the geodesic to a point of Latitude 12° 46’ 09.93” South, Longitude 124° 55’ 34.46” East; and</w:t>
      </w:r>
    </w:p>
    <w:p w:rsidR="00365153" w:rsidRPr="00643158" w:rsidRDefault="00365153" w:rsidP="00365153">
      <w:pPr>
        <w:pStyle w:val="paragraph"/>
      </w:pPr>
      <w:r w:rsidRPr="00643158">
        <w:tab/>
        <w:t>(zv)</w:t>
      </w:r>
      <w:r w:rsidRPr="00643158">
        <w:tab/>
        <w:t>thence north</w:t>
      </w:r>
      <w:r w:rsidR="00643158">
        <w:noBreakHyphen/>
      </w:r>
      <w:r w:rsidRPr="00643158">
        <w:t>easterly along the geodesic to a point of Latitude 11° 50’ 54.92” South, Longitude 125° 27’ 49.43” East; and</w:t>
      </w:r>
    </w:p>
    <w:p w:rsidR="00365153" w:rsidRPr="00643158" w:rsidRDefault="00365153" w:rsidP="00365153">
      <w:pPr>
        <w:pStyle w:val="paragraph"/>
      </w:pPr>
      <w:r w:rsidRPr="00643158">
        <w:tab/>
        <w:t>(zw)</w:t>
      </w:r>
      <w:r w:rsidRPr="00643158">
        <w:tab/>
        <w:t>thence north</w:t>
      </w:r>
      <w:r w:rsidR="00643158">
        <w:noBreakHyphen/>
      </w:r>
      <w:r w:rsidRPr="00643158">
        <w:t>easterly along the geodesic to a point of Latitude 11° 44’ 24.92” South, Longitude 125° 31’ 34.43” East; and</w:t>
      </w:r>
    </w:p>
    <w:p w:rsidR="00365153" w:rsidRPr="00643158" w:rsidRDefault="00365153" w:rsidP="00365153">
      <w:pPr>
        <w:pStyle w:val="paragraph"/>
      </w:pPr>
      <w:r w:rsidRPr="00643158">
        <w:tab/>
        <w:t>(zx)</w:t>
      </w:r>
      <w:r w:rsidRPr="00643158">
        <w:tab/>
        <w:t>thence north</w:t>
      </w:r>
      <w:r w:rsidR="00643158">
        <w:noBreakHyphen/>
      </w:r>
      <w:r w:rsidRPr="00643158">
        <w:t>easterly along the geodesic to a point of Latitude 10° 21’ 24.91” South, Longitude 126° 10’ 34.39” East; and</w:t>
      </w:r>
    </w:p>
    <w:p w:rsidR="00365153" w:rsidRPr="00643158" w:rsidRDefault="00365153" w:rsidP="00365153">
      <w:pPr>
        <w:pStyle w:val="paragraph"/>
      </w:pPr>
      <w:r w:rsidRPr="00643158">
        <w:tab/>
        <w:t>(zy)</w:t>
      </w:r>
      <w:r w:rsidRPr="00643158">
        <w:tab/>
        <w:t>thence north</w:t>
      </w:r>
      <w:r w:rsidR="00643158">
        <w:noBreakHyphen/>
      </w:r>
      <w:r w:rsidRPr="00643158">
        <w:t>easterly along the geodesic to a point of Latitude 10° 12’ 54.90” South, Longitude 126° 26’ 34.39” East; and</w:t>
      </w:r>
    </w:p>
    <w:p w:rsidR="00365153" w:rsidRPr="00643158" w:rsidRDefault="00365153" w:rsidP="00365153">
      <w:pPr>
        <w:pStyle w:val="paragraph"/>
      </w:pPr>
      <w:r w:rsidRPr="00643158">
        <w:tab/>
        <w:t>(zz)</w:t>
      </w:r>
      <w:r w:rsidRPr="00643158">
        <w:tab/>
        <w:t>thence north</w:t>
      </w:r>
      <w:r w:rsidR="00643158">
        <w:noBreakHyphen/>
      </w:r>
      <w:r w:rsidRPr="00643158">
        <w:t>easterly along the geodesic to a point of Latitude 10° 04’ 54.90” South, Longitude 126° 47’ 34.38” East; and</w:t>
      </w:r>
    </w:p>
    <w:p w:rsidR="00365153" w:rsidRPr="00643158" w:rsidRDefault="00365153" w:rsidP="00365153">
      <w:pPr>
        <w:pStyle w:val="paragraph"/>
      </w:pPr>
      <w:r w:rsidRPr="00643158">
        <w:tab/>
        <w:t>(zza)</w:t>
      </w:r>
      <w:r w:rsidRPr="00643158">
        <w:tab/>
        <w:t>thence south</w:t>
      </w:r>
      <w:r w:rsidR="00643158">
        <w:noBreakHyphen/>
      </w:r>
      <w:r w:rsidRPr="00643158">
        <w:t>easterly along the geodesic to a point of Latitude 11° 13’ 09.88” South, Longitude 127° 32’ 04.38” East; and</w:t>
      </w:r>
    </w:p>
    <w:p w:rsidR="00365153" w:rsidRPr="00643158" w:rsidRDefault="00365153" w:rsidP="00365153">
      <w:pPr>
        <w:pStyle w:val="paragraph"/>
      </w:pPr>
      <w:r w:rsidRPr="00643158">
        <w:tab/>
        <w:t>(zzb)</w:t>
      </w:r>
      <w:r w:rsidRPr="00643158">
        <w:tab/>
        <w:t>thence south</w:t>
      </w:r>
      <w:r w:rsidR="00643158">
        <w:noBreakHyphen/>
      </w:r>
      <w:r w:rsidRPr="00643158">
        <w:t>easterly along the geodesic to a point of Latitude 11° 47’ 54.88” South, Longitude 127° 53’ 49.38” East; and</w:t>
      </w:r>
    </w:p>
    <w:p w:rsidR="00365153" w:rsidRPr="00643158" w:rsidRDefault="00365153" w:rsidP="00365153">
      <w:pPr>
        <w:pStyle w:val="paragraph"/>
      </w:pPr>
      <w:r w:rsidRPr="00643158">
        <w:tab/>
        <w:t>(zzc)</w:t>
      </w:r>
      <w:r w:rsidRPr="00643158">
        <w:tab/>
        <w:t>thence south</w:t>
      </w:r>
      <w:r w:rsidR="00643158">
        <w:noBreakHyphen/>
      </w:r>
      <w:r w:rsidRPr="00643158">
        <w:t>easterly along the geodesic to a point of Latitude 12° 26’ 24.87” South, Longitude 128° 22’ 04.39” East; and</w:t>
      </w:r>
    </w:p>
    <w:p w:rsidR="00365153" w:rsidRPr="00643158" w:rsidRDefault="00365153" w:rsidP="00365153">
      <w:pPr>
        <w:pStyle w:val="paragraph"/>
      </w:pPr>
      <w:r w:rsidRPr="00643158">
        <w:tab/>
        <w:t>(zzd)</w:t>
      </w:r>
      <w:r w:rsidRPr="00643158">
        <w:tab/>
        <w:t>thence south</w:t>
      </w:r>
      <w:r w:rsidR="00643158">
        <w:noBreakHyphen/>
      </w:r>
      <w:r w:rsidRPr="00643158">
        <w:t>easterly along the geodesic to a point of Latitude 12° 32’ 39.87” South, Longitude 128° 24’ 04.39” East; and</w:t>
      </w:r>
    </w:p>
    <w:p w:rsidR="00365153" w:rsidRPr="00643158" w:rsidRDefault="00365153" w:rsidP="00365153">
      <w:pPr>
        <w:pStyle w:val="paragraph"/>
      </w:pPr>
      <w:r w:rsidRPr="00643158">
        <w:tab/>
        <w:t>(zze)</w:t>
      </w:r>
      <w:r w:rsidRPr="00643158">
        <w:tab/>
        <w:t>thence south</w:t>
      </w:r>
      <w:r w:rsidR="00643158">
        <w:noBreakHyphen/>
      </w:r>
      <w:r w:rsidRPr="00643158">
        <w:t>easterly along the geodesic to a point of Latitude 12° 55’ 24.86” South, Longitude 128° 28’ 04.39” East; and</w:t>
      </w:r>
    </w:p>
    <w:p w:rsidR="00365153" w:rsidRPr="00643158" w:rsidRDefault="00365153" w:rsidP="00365153">
      <w:pPr>
        <w:pStyle w:val="paragraph"/>
      </w:pPr>
      <w:r w:rsidRPr="00643158">
        <w:lastRenderedPageBreak/>
        <w:tab/>
        <w:t>(zzf)</w:t>
      </w:r>
      <w:r w:rsidRPr="00643158">
        <w:tab/>
        <w:t>thence southerly along the loxodrome to a point of Latitude 13° 15’ 24.86” South, Longitude 128° 28’ 04.40” East; and</w:t>
      </w:r>
    </w:p>
    <w:p w:rsidR="00365153" w:rsidRPr="00643158" w:rsidRDefault="00365153" w:rsidP="00365153">
      <w:pPr>
        <w:pStyle w:val="paragraph"/>
      </w:pPr>
      <w:r w:rsidRPr="00643158">
        <w:tab/>
        <w:t>(zzg)</w:t>
      </w:r>
      <w:r w:rsidRPr="00643158">
        <w:tab/>
        <w:t>thence south</w:t>
      </w:r>
      <w:r w:rsidR="00643158">
        <w:noBreakHyphen/>
      </w:r>
      <w:r w:rsidRPr="00643158">
        <w:t>easterly along the geodesic to a point of Latitude 13° 39’ 39.86” South, Longitude 128° 30’ 49.41” East; and</w:t>
      </w:r>
    </w:p>
    <w:p w:rsidR="00365153" w:rsidRPr="00643158" w:rsidRDefault="00365153" w:rsidP="00365153">
      <w:pPr>
        <w:pStyle w:val="paragraph"/>
      </w:pPr>
      <w:r w:rsidRPr="00643158">
        <w:tab/>
        <w:t>(zzh)</w:t>
      </w:r>
      <w:r w:rsidRPr="00643158">
        <w:tab/>
        <w:t>thence south</w:t>
      </w:r>
      <w:r w:rsidR="00643158">
        <w:noBreakHyphen/>
      </w:r>
      <w:r w:rsidRPr="00643158">
        <w:t>easterly along the geodesic to a point of Latitude 13° 49’ 39.86” South, Longitude 128° 33’ 19.41” East; and</w:t>
      </w:r>
    </w:p>
    <w:p w:rsidR="00365153" w:rsidRPr="00643158" w:rsidRDefault="00365153" w:rsidP="00365153">
      <w:pPr>
        <w:pStyle w:val="paragraph"/>
      </w:pPr>
      <w:r w:rsidRPr="00643158">
        <w:tab/>
        <w:t>(zzi)</w:t>
      </w:r>
      <w:r w:rsidRPr="00643158">
        <w:tab/>
        <w:t>thence south</w:t>
      </w:r>
      <w:r w:rsidR="00643158">
        <w:noBreakHyphen/>
      </w:r>
      <w:r w:rsidRPr="00643158">
        <w:t>easterly along the geodesic to a point of Latitude 13° 59’ 54.86” South, Longitude 128° 42’ 19.41” East; and</w:t>
      </w:r>
    </w:p>
    <w:p w:rsidR="00365153" w:rsidRPr="00643158" w:rsidRDefault="00365153" w:rsidP="00365153">
      <w:pPr>
        <w:pStyle w:val="paragraph"/>
      </w:pPr>
      <w:r w:rsidRPr="00643158">
        <w:tab/>
        <w:t>(zzj)</w:t>
      </w:r>
      <w:r w:rsidRPr="00643158">
        <w:tab/>
        <w:t>thence south</w:t>
      </w:r>
      <w:r w:rsidR="00643158">
        <w:noBreakHyphen/>
      </w:r>
      <w:r w:rsidRPr="00643158">
        <w:t>easterly along the geodesic to a point of Latitude 14° 19’ 24.89” South, Longitude 128° 53’ 04.39” East; and</w:t>
      </w:r>
    </w:p>
    <w:p w:rsidR="00365153" w:rsidRPr="00643158" w:rsidRDefault="00365153" w:rsidP="00365153">
      <w:pPr>
        <w:pStyle w:val="paragraph"/>
      </w:pPr>
      <w:r w:rsidRPr="00643158">
        <w:tab/>
        <w:t>(zzk)</w:t>
      </w:r>
      <w:r w:rsidRPr="00643158">
        <w:tab/>
        <w:t>thence south</w:t>
      </w:r>
      <w:r w:rsidR="00643158">
        <w:noBreakHyphen/>
      </w:r>
      <w:r w:rsidRPr="00643158">
        <w:t>easterly along the geodesic to a point of Latitude 14° 32’ 24.91” South, Longitude 129° 01’ 19.38” East; and</w:t>
      </w:r>
    </w:p>
    <w:p w:rsidR="00365153" w:rsidRPr="00643158" w:rsidRDefault="00365153" w:rsidP="00365153">
      <w:pPr>
        <w:pStyle w:val="paragraph"/>
      </w:pPr>
      <w:r w:rsidRPr="00643158">
        <w:tab/>
        <w:t>(zzl)</w:t>
      </w:r>
      <w:r w:rsidRPr="00643158">
        <w:tab/>
        <w:t>thence southerly along the geodesic to a point of Latitude 14° 37’ 24.91” South, Longitude 129° 01’ 49.38” East; and</w:t>
      </w:r>
    </w:p>
    <w:p w:rsidR="00365153" w:rsidRPr="00643158" w:rsidRDefault="00365153" w:rsidP="00365153">
      <w:pPr>
        <w:pStyle w:val="paragraph"/>
      </w:pPr>
      <w:r w:rsidRPr="00643158">
        <w:tab/>
        <w:t>(zzm)</w:t>
      </w:r>
      <w:r w:rsidRPr="00643158">
        <w:tab/>
        <w:t>thence southerly along the geodesic to the intersection of the coastline at mean low water by the boundary between the Northern Territory of Australia and the State of Western Australia; and</w:t>
      </w:r>
    </w:p>
    <w:p w:rsidR="00365153" w:rsidRPr="00643158" w:rsidRDefault="00365153" w:rsidP="00365153">
      <w:pPr>
        <w:pStyle w:val="paragraph"/>
      </w:pPr>
      <w:r w:rsidRPr="00643158">
        <w:tab/>
        <w:t>(zzn)</w:t>
      </w:r>
      <w:r w:rsidRPr="00643158">
        <w:tab/>
        <w:t xml:space="preserve">thence along the coastline of the State of </w:t>
      </w:r>
      <w:smartTag w:uri="urn:schemas-microsoft-com:office:smarttags" w:element="State">
        <w:smartTag w:uri="urn:schemas-microsoft-com:office:smarttags" w:element="place">
          <w:r w:rsidRPr="00643158">
            <w:t>Western Australia</w:t>
          </w:r>
        </w:smartTag>
      </w:smartTag>
      <w:r w:rsidRPr="00643158">
        <w:t xml:space="preserve"> at mean low water to the point of commencement.</w:t>
      </w:r>
    </w:p>
    <w:p w:rsidR="00365153" w:rsidRPr="00643158" w:rsidRDefault="00365153" w:rsidP="00365153">
      <w:pPr>
        <w:pStyle w:val="ActHead5"/>
      </w:pPr>
      <w:bookmarkStart w:id="7" w:name="_Toc427937146"/>
      <w:r w:rsidRPr="00643158">
        <w:rPr>
          <w:rStyle w:val="CharSectno"/>
        </w:rPr>
        <w:t>6</w:t>
      </w:r>
      <w:r w:rsidRPr="00643158">
        <w:t xml:space="preserve">  Scheduled area for </w:t>
      </w:r>
      <w:smartTag w:uri="urn:schemas-microsoft-com:office:smarttags" w:element="State">
        <w:smartTag w:uri="urn:schemas-microsoft-com:office:smarttags" w:element="place">
          <w:r w:rsidRPr="00643158">
            <w:t>Tasmania</w:t>
          </w:r>
        </w:smartTag>
      </w:smartTag>
      <w:bookmarkEnd w:id="7"/>
    </w:p>
    <w:p w:rsidR="00365153" w:rsidRPr="00643158" w:rsidRDefault="00365153" w:rsidP="00365153">
      <w:pPr>
        <w:pStyle w:val="subsection"/>
      </w:pPr>
      <w:r w:rsidRPr="00643158">
        <w:tab/>
        <w:t>(1)</w:t>
      </w:r>
      <w:r w:rsidRPr="00643158">
        <w:tab/>
        <w:t xml:space="preserve">The </w:t>
      </w:r>
      <w:r w:rsidRPr="00643158">
        <w:rPr>
          <w:b/>
          <w:i/>
        </w:rPr>
        <w:t>scheduled area</w:t>
      </w:r>
      <w:r w:rsidRPr="00643158">
        <w:t xml:space="preserve"> for Tasmania is the area the boundary of which commences at a point of Latitude 39° 11’ 54.71” South, Longitude 142° 30’ 04.95” East and runs thence easterly along the loxodrome to a point of Latitude 39° 11’ 54.42” South, Longitude 150° 00’ 04.52” East:</w:t>
      </w:r>
    </w:p>
    <w:p w:rsidR="00365153" w:rsidRPr="00643158" w:rsidRDefault="00365153" w:rsidP="00365153">
      <w:pPr>
        <w:pStyle w:val="paragraph"/>
      </w:pPr>
      <w:r w:rsidRPr="00643158">
        <w:tab/>
        <w:t>(a)</w:t>
      </w:r>
      <w:r w:rsidRPr="00643158">
        <w:tab/>
        <w:t>thence south</w:t>
      </w:r>
      <w:r w:rsidR="00643158">
        <w:noBreakHyphen/>
      </w:r>
      <w:r w:rsidRPr="00643158">
        <w:t>easterly along the geodesic to a point of Latitude 41° 29’ 54.17” South, Longitude 158° 13’ 04.08” East; and</w:t>
      </w:r>
    </w:p>
    <w:p w:rsidR="00365153" w:rsidRPr="00643158" w:rsidRDefault="00365153" w:rsidP="00365153">
      <w:pPr>
        <w:pStyle w:val="paragraph"/>
      </w:pPr>
      <w:r w:rsidRPr="00643158">
        <w:lastRenderedPageBreak/>
        <w:tab/>
        <w:t>(b)</w:t>
      </w:r>
      <w:r w:rsidRPr="00643158">
        <w:tab/>
        <w:t>thence south</w:t>
      </w:r>
      <w:r w:rsidR="00643158">
        <w:noBreakHyphen/>
      </w:r>
      <w:r w:rsidRPr="00643158">
        <w:t>westerly along the geodesic to a point of Latitude 45° 59’ 54.35” South, Longitude 155° 24’ 04.60” East; and</w:t>
      </w:r>
    </w:p>
    <w:p w:rsidR="00365153" w:rsidRPr="00643158" w:rsidRDefault="00365153" w:rsidP="00365153">
      <w:pPr>
        <w:pStyle w:val="paragraph"/>
      </w:pPr>
      <w:r w:rsidRPr="00643158">
        <w:tab/>
        <w:t>(c)</w:t>
      </w:r>
      <w:r w:rsidRPr="00643158">
        <w:tab/>
        <w:t>thence south</w:t>
      </w:r>
      <w:r w:rsidR="00643158">
        <w:noBreakHyphen/>
      </w:r>
      <w:r w:rsidRPr="00643158">
        <w:t>easterly along the geodesic to a point of Latitude 51° 04’ 48.97” South, Longitude 158° 01’ 25.98” East; and</w:t>
      </w:r>
    </w:p>
    <w:p w:rsidR="00365153" w:rsidRPr="00643158" w:rsidRDefault="00365153" w:rsidP="00365153">
      <w:pPr>
        <w:pStyle w:val="paragraph"/>
      </w:pPr>
      <w:r w:rsidRPr="00643158">
        <w:tab/>
        <w:t>(d)</w:t>
      </w:r>
      <w:r w:rsidRPr="00643158">
        <w:tab/>
        <w:t>thence clockwise easterly along the geodesic arc of radius 200 nautical miles concave to Macquarie Island to a point of Latitude 51° 01’ 38.45” South, Longitude 158° 59’ 53.57” East; and</w:t>
      </w:r>
    </w:p>
    <w:p w:rsidR="00365153" w:rsidRPr="00643158" w:rsidRDefault="00365153" w:rsidP="00365153">
      <w:pPr>
        <w:pStyle w:val="paragraph"/>
      </w:pPr>
      <w:r w:rsidRPr="00643158">
        <w:tab/>
        <w:t>(e)</w:t>
      </w:r>
      <w:r w:rsidRPr="00643158">
        <w:tab/>
        <w:t>thence clockwise easterly along the geodesic arc of radius 200 nautical miles concave to Macquarie Island to a point of Latitude 51° 10’ 36.31” South, Longitude 160° 37’ 30.11” East; and</w:t>
      </w:r>
    </w:p>
    <w:p w:rsidR="00365153" w:rsidRPr="00643158" w:rsidRDefault="00365153" w:rsidP="00365153">
      <w:pPr>
        <w:pStyle w:val="paragraph"/>
      </w:pPr>
      <w:r w:rsidRPr="00643158">
        <w:tab/>
        <w:t>(f)</w:t>
      </w:r>
      <w:r w:rsidRPr="00643158">
        <w:tab/>
        <w:t>thence south</w:t>
      </w:r>
      <w:r w:rsidR="00643158">
        <w:noBreakHyphen/>
      </w:r>
      <w:r w:rsidRPr="00643158">
        <w:t>easterly along the geodesic to a point of Latitude 51° 26’ 17.81” South, Longitude 160° 57’ 46.87” East; and</w:t>
      </w:r>
    </w:p>
    <w:p w:rsidR="00365153" w:rsidRPr="00643158" w:rsidRDefault="00365153" w:rsidP="00365153">
      <w:pPr>
        <w:pStyle w:val="paragraph"/>
      </w:pPr>
      <w:r w:rsidRPr="00643158">
        <w:tab/>
        <w:t>(g)</w:t>
      </w:r>
      <w:r w:rsidRPr="00643158">
        <w:tab/>
        <w:t>thence south</w:t>
      </w:r>
      <w:r w:rsidR="00643158">
        <w:noBreakHyphen/>
      </w:r>
      <w:r w:rsidRPr="00643158">
        <w:t>easterly along the geodesic to a point of Latitude 52° 11’ 26.55” South, Longitude 161° 57’ 11.15” East; and</w:t>
      </w:r>
    </w:p>
    <w:p w:rsidR="00365153" w:rsidRPr="00643158" w:rsidRDefault="00365153" w:rsidP="00365153">
      <w:pPr>
        <w:pStyle w:val="paragraph"/>
      </w:pPr>
      <w:r w:rsidRPr="00643158">
        <w:tab/>
        <w:t>(h)</w:t>
      </w:r>
      <w:r w:rsidRPr="00643158">
        <w:tab/>
        <w:t>thence south</w:t>
      </w:r>
      <w:r w:rsidR="00643158">
        <w:noBreakHyphen/>
      </w:r>
      <w:r w:rsidRPr="00643158">
        <w:t>easterly along the geodesic to a point of Latitude 52° 15’ 53.25” South, Longitude 162° 03’ 07.43” East; and</w:t>
      </w:r>
    </w:p>
    <w:p w:rsidR="00365153" w:rsidRPr="00643158" w:rsidRDefault="00365153" w:rsidP="00365153">
      <w:pPr>
        <w:pStyle w:val="paragraph"/>
      </w:pPr>
      <w:r w:rsidRPr="00643158">
        <w:tab/>
        <w:t>(i)</w:t>
      </w:r>
      <w:r w:rsidRPr="00643158">
        <w:tab/>
        <w:t>thence south</w:t>
      </w:r>
      <w:r w:rsidR="00643158">
        <w:noBreakHyphen/>
      </w:r>
      <w:r w:rsidRPr="00643158">
        <w:t>easterly along the geodesic to a point of Latitude 52° 27’ 43.13” South, Longitude 162° 18’ 59.49” East; and</w:t>
      </w:r>
    </w:p>
    <w:p w:rsidR="00365153" w:rsidRPr="00643158" w:rsidRDefault="00365153" w:rsidP="00365153">
      <w:pPr>
        <w:pStyle w:val="paragraph"/>
      </w:pPr>
      <w:r w:rsidRPr="00643158">
        <w:tab/>
        <w:t>(j)</w:t>
      </w:r>
      <w:r w:rsidRPr="00643158">
        <w:tab/>
        <w:t>thence south</w:t>
      </w:r>
      <w:r w:rsidR="00643158">
        <w:noBreakHyphen/>
      </w:r>
      <w:r w:rsidRPr="00643158">
        <w:t>easterly along the geodesic to a point of Latitude 52° 40’ 46.87” South, Longitude 162° 36’ 30.28” East; and</w:t>
      </w:r>
    </w:p>
    <w:p w:rsidR="00365153" w:rsidRPr="00643158" w:rsidRDefault="00365153" w:rsidP="00365153">
      <w:pPr>
        <w:pStyle w:val="paragraph"/>
      </w:pPr>
      <w:r w:rsidRPr="00643158">
        <w:tab/>
        <w:t>(k)</w:t>
      </w:r>
      <w:r w:rsidRPr="00643158">
        <w:tab/>
        <w:t>thence south</w:t>
      </w:r>
      <w:r w:rsidR="00643158">
        <w:noBreakHyphen/>
      </w:r>
      <w:r w:rsidRPr="00643158">
        <w:t>easterly along the geodesic to a point of Latitude 52° 46’ 50.63” South, Longitude 162° 44’ 42.77” East; and</w:t>
      </w:r>
    </w:p>
    <w:p w:rsidR="00365153" w:rsidRPr="00643158" w:rsidRDefault="00365153" w:rsidP="00365153">
      <w:pPr>
        <w:pStyle w:val="paragraph"/>
      </w:pPr>
      <w:r w:rsidRPr="00643158">
        <w:tab/>
        <w:t>(l)</w:t>
      </w:r>
      <w:r w:rsidRPr="00643158">
        <w:tab/>
        <w:t>thence south</w:t>
      </w:r>
      <w:r w:rsidR="00643158">
        <w:noBreakHyphen/>
      </w:r>
      <w:r w:rsidRPr="00643158">
        <w:t>easterly along the geodesic to a point of Latitude 52° 47’ 42.62” South, Longitude 162° 45’ 53.41” East; and</w:t>
      </w:r>
    </w:p>
    <w:p w:rsidR="00365153" w:rsidRPr="00643158" w:rsidRDefault="00365153" w:rsidP="00365153">
      <w:pPr>
        <w:pStyle w:val="paragraph"/>
      </w:pPr>
      <w:r w:rsidRPr="00643158">
        <w:lastRenderedPageBreak/>
        <w:tab/>
        <w:t>(m)</w:t>
      </w:r>
      <w:r w:rsidRPr="00643158">
        <w:tab/>
        <w:t>thence south</w:t>
      </w:r>
      <w:r w:rsidR="00643158">
        <w:noBreakHyphen/>
      </w:r>
      <w:r w:rsidRPr="00643158">
        <w:t>easterly along the geodesic to a point of Latitude 53° 42’ 58.17” South, Longitude 164° 03’ 13.39” East; and</w:t>
      </w:r>
    </w:p>
    <w:p w:rsidR="00365153" w:rsidRPr="00643158" w:rsidRDefault="00365153" w:rsidP="00365153">
      <w:pPr>
        <w:pStyle w:val="paragraph"/>
      </w:pPr>
      <w:r w:rsidRPr="00643158">
        <w:tab/>
        <w:t>(n)</w:t>
      </w:r>
      <w:r w:rsidRPr="00643158">
        <w:tab/>
        <w:t>thence south</w:t>
      </w:r>
      <w:r w:rsidR="00643158">
        <w:noBreakHyphen/>
      </w:r>
      <w:r w:rsidRPr="00643158">
        <w:t>easterly along the geodesic to a point of Latitude 53° 50’ 59.85” South, Longitude 164° 14’ 42.04” East; and</w:t>
      </w:r>
    </w:p>
    <w:p w:rsidR="00365153" w:rsidRPr="00643158" w:rsidRDefault="00365153" w:rsidP="00365153">
      <w:pPr>
        <w:pStyle w:val="paragraph"/>
      </w:pPr>
      <w:r w:rsidRPr="00643158">
        <w:tab/>
        <w:t>(o)</w:t>
      </w:r>
      <w:r w:rsidRPr="00643158">
        <w:tab/>
        <w:t>thence south</w:t>
      </w:r>
      <w:r w:rsidR="00643158">
        <w:noBreakHyphen/>
      </w:r>
      <w:r w:rsidRPr="00643158">
        <w:t>easterly along the geodesic to a point of Latitude 54° 13’ 59.00” South, Longitude 164° 26’ 41.46” East; and</w:t>
      </w:r>
    </w:p>
    <w:p w:rsidR="00365153" w:rsidRPr="00643158" w:rsidRDefault="00365153" w:rsidP="00365153">
      <w:pPr>
        <w:pStyle w:val="paragraph"/>
      </w:pPr>
      <w:r w:rsidRPr="00643158">
        <w:tab/>
        <w:t>(p)</w:t>
      </w:r>
      <w:r w:rsidRPr="00643158">
        <w:tab/>
        <w:t>thence south</w:t>
      </w:r>
      <w:r w:rsidR="00643158">
        <w:noBreakHyphen/>
      </w:r>
      <w:r w:rsidRPr="00643158">
        <w:t>easterly along the geodesic to a point of Latitude 54° 40’ 13.66” South, Longitude 164° 40’ 40.22” East; and</w:t>
      </w:r>
    </w:p>
    <w:p w:rsidR="00365153" w:rsidRPr="00643158" w:rsidRDefault="00365153" w:rsidP="00365153">
      <w:pPr>
        <w:pStyle w:val="paragraph"/>
      </w:pPr>
      <w:r w:rsidRPr="00643158">
        <w:tab/>
        <w:t>(q)</w:t>
      </w:r>
      <w:r w:rsidRPr="00643158">
        <w:tab/>
        <w:t>thence south</w:t>
      </w:r>
      <w:r w:rsidR="00643158">
        <w:noBreakHyphen/>
      </w:r>
      <w:r w:rsidRPr="00643158">
        <w:t>easterly along the geodesic to a point of Latitude 54° 41’ 43.04” South, Longitude 164° 41’ 28.44” East; and</w:t>
      </w:r>
    </w:p>
    <w:p w:rsidR="00365153" w:rsidRPr="00643158" w:rsidRDefault="00365153" w:rsidP="00365153">
      <w:pPr>
        <w:pStyle w:val="paragraph"/>
      </w:pPr>
      <w:r w:rsidRPr="00643158">
        <w:tab/>
        <w:t>(r)</w:t>
      </w:r>
      <w:r w:rsidRPr="00643158">
        <w:tab/>
        <w:t>thence clockwise south</w:t>
      </w:r>
      <w:r w:rsidR="00643158">
        <w:noBreakHyphen/>
      </w:r>
      <w:r w:rsidRPr="00643158">
        <w:t>westerly along the geodesic arc of radius 200 nautical miles concave to Macquarie Island to a point of Latitude 54° 56’ 14.19” South, Longitude 164° 39’ 00.39” East; and</w:t>
      </w:r>
    </w:p>
    <w:p w:rsidR="00365153" w:rsidRPr="00643158" w:rsidRDefault="00365153" w:rsidP="00365153">
      <w:pPr>
        <w:pStyle w:val="paragraph"/>
      </w:pPr>
      <w:r w:rsidRPr="00643158">
        <w:tab/>
        <w:t>(s)</w:t>
      </w:r>
      <w:r w:rsidRPr="00643158">
        <w:tab/>
        <w:t>thence clockwise south</w:t>
      </w:r>
      <w:r w:rsidR="00643158">
        <w:noBreakHyphen/>
      </w:r>
      <w:r w:rsidRPr="00643158">
        <w:t>westerly along the geodesic arc of radius 200 nautical miles concave to Macquarie Island to a point of Latitude 55° 00’ 11.95” South, Longitude 164° 38’ 17.35” East; and</w:t>
      </w:r>
    </w:p>
    <w:p w:rsidR="00365153" w:rsidRPr="00643158" w:rsidRDefault="00365153" w:rsidP="00365153">
      <w:pPr>
        <w:pStyle w:val="paragraph"/>
      </w:pPr>
      <w:r w:rsidRPr="00643158">
        <w:tab/>
        <w:t>(t)</w:t>
      </w:r>
      <w:r w:rsidRPr="00643158">
        <w:tab/>
        <w:t>thence clockwise south</w:t>
      </w:r>
      <w:r w:rsidR="00643158">
        <w:noBreakHyphen/>
      </w:r>
      <w:r w:rsidRPr="00643158">
        <w:t>westerly along the geodesic arc of radius 200 nautical miles concave to Macquarie Island to a point of Latitude 55° 10’ 06.12” South, Longitude 164° 36’ 21.26” East; and</w:t>
      </w:r>
    </w:p>
    <w:p w:rsidR="00365153" w:rsidRPr="00643158" w:rsidRDefault="00365153" w:rsidP="00365153">
      <w:pPr>
        <w:pStyle w:val="paragraph"/>
      </w:pPr>
      <w:r w:rsidRPr="00643158">
        <w:tab/>
        <w:t>(u)</w:t>
      </w:r>
      <w:r w:rsidRPr="00643158">
        <w:tab/>
        <w:t>thence clockwise south</w:t>
      </w:r>
      <w:r w:rsidR="00643158">
        <w:noBreakHyphen/>
      </w:r>
      <w:r w:rsidRPr="00643158">
        <w:t>westerly along the geodesic arc of radius 200 nautical miles concave to Macquarie Island to a point of Latitude 55° 14’ 12.62” South, Longitude 164° 35’ 21.12” East; and</w:t>
      </w:r>
    </w:p>
    <w:p w:rsidR="00365153" w:rsidRPr="00643158" w:rsidRDefault="00365153" w:rsidP="00365153">
      <w:pPr>
        <w:pStyle w:val="paragraph"/>
      </w:pPr>
      <w:r w:rsidRPr="00643158">
        <w:tab/>
        <w:t>(v)</w:t>
      </w:r>
      <w:r w:rsidRPr="00643158">
        <w:tab/>
        <w:t>thence clockwise south</w:t>
      </w:r>
      <w:r w:rsidR="00643158">
        <w:noBreakHyphen/>
      </w:r>
      <w:r w:rsidRPr="00643158">
        <w:t>westerly along the geodesic arc of radius 200 nautical miles concave to Macquarie Island to a point of Latitude 55° 42’ 50.11” South, Longitude 164° 26’ 46.41” East; and</w:t>
      </w:r>
    </w:p>
    <w:p w:rsidR="00365153" w:rsidRPr="00643158" w:rsidRDefault="00365153" w:rsidP="00365153">
      <w:pPr>
        <w:pStyle w:val="paragraph"/>
      </w:pPr>
      <w:r w:rsidRPr="00643158">
        <w:lastRenderedPageBreak/>
        <w:tab/>
        <w:t>(w)</w:t>
      </w:r>
      <w:r w:rsidRPr="00643158">
        <w:tab/>
        <w:t>thence clockwise south</w:t>
      </w:r>
      <w:r w:rsidR="00643158">
        <w:noBreakHyphen/>
      </w:r>
      <w:r w:rsidRPr="00643158">
        <w:t>westerly along the geodesic arc of radius 200 nautical miles concave to Macquarie Island to a point of Latitude 55° 52’ 23.71” South, Longitude 164° 23’ 57.71” East; and</w:t>
      </w:r>
    </w:p>
    <w:p w:rsidR="00365153" w:rsidRPr="00643158" w:rsidRDefault="00365153" w:rsidP="00365153">
      <w:pPr>
        <w:pStyle w:val="paragraph"/>
      </w:pPr>
      <w:r w:rsidRPr="00643158">
        <w:tab/>
        <w:t>(x)</w:t>
      </w:r>
      <w:r w:rsidRPr="00643158">
        <w:tab/>
        <w:t>thence clockwise south</w:t>
      </w:r>
      <w:r w:rsidR="00643158">
        <w:noBreakHyphen/>
      </w:r>
      <w:r w:rsidRPr="00643158">
        <w:t>westerly along the geodesic arc of radius 200 nautical miles concave to Macquarie Island to a point of Latitude 56° 38’ 56.16” South, Longitude 163° 56’ 44.86” East; and</w:t>
      </w:r>
    </w:p>
    <w:p w:rsidR="00365153" w:rsidRPr="00643158" w:rsidRDefault="00365153" w:rsidP="00365153">
      <w:pPr>
        <w:pStyle w:val="paragraph"/>
      </w:pPr>
      <w:r w:rsidRPr="00643158">
        <w:tab/>
        <w:t>(y)</w:t>
      </w:r>
      <w:r w:rsidRPr="00643158">
        <w:tab/>
        <w:t>thence clockwise south</w:t>
      </w:r>
      <w:r w:rsidR="00643158">
        <w:noBreakHyphen/>
      </w:r>
      <w:r w:rsidRPr="00643158">
        <w:t>westerly along the geodesic arc of radius 200 nautical miles concave to Macquarie Island to a point of Latitude 56° 52’ 19.73” South, Longitude 163° 44’ 04.71” East; and</w:t>
      </w:r>
    </w:p>
    <w:p w:rsidR="00365153" w:rsidRPr="00643158" w:rsidRDefault="00365153" w:rsidP="00365153">
      <w:pPr>
        <w:pStyle w:val="paragraph"/>
      </w:pPr>
      <w:r w:rsidRPr="00643158">
        <w:tab/>
        <w:t>(z)</w:t>
      </w:r>
      <w:r w:rsidRPr="00643158">
        <w:tab/>
        <w:t>thence clockwise south</w:t>
      </w:r>
      <w:r w:rsidR="00643158">
        <w:noBreakHyphen/>
      </w:r>
      <w:r w:rsidRPr="00643158">
        <w:t>westerly along the geodesic arc of radius 200 nautical miles concave to Macquarie Island to a point of Latitude 57° 09’ 53.31” South, Longitude 163° 23’ 17.53” East; and</w:t>
      </w:r>
    </w:p>
    <w:p w:rsidR="00365153" w:rsidRPr="00643158" w:rsidRDefault="00365153" w:rsidP="00365153">
      <w:pPr>
        <w:pStyle w:val="paragraph"/>
      </w:pPr>
      <w:r w:rsidRPr="00643158">
        <w:tab/>
        <w:t>(za)</w:t>
      </w:r>
      <w:r w:rsidRPr="00643158">
        <w:tab/>
        <w:t>thence southerly along the geodesic to a point of Latitude 57° 21’ 25.18” South, Longitude 163° 23’ 44.03” East; and</w:t>
      </w:r>
    </w:p>
    <w:p w:rsidR="00365153" w:rsidRPr="00643158" w:rsidRDefault="00365153" w:rsidP="00365153">
      <w:pPr>
        <w:pStyle w:val="paragraph"/>
      </w:pPr>
      <w:r w:rsidRPr="00643158">
        <w:tab/>
        <w:t>(zb)</w:t>
      </w:r>
      <w:r w:rsidRPr="00643158">
        <w:tab/>
        <w:t>thence southerly along the geodesic to a point of Latitude 57° 48’ 21.07” South, Longitude 163° 24’ 47.01” East; and</w:t>
      </w:r>
    </w:p>
    <w:p w:rsidR="00365153" w:rsidRPr="00643158" w:rsidRDefault="00365153" w:rsidP="00365153">
      <w:pPr>
        <w:pStyle w:val="paragraph"/>
      </w:pPr>
      <w:r w:rsidRPr="00643158">
        <w:tab/>
        <w:t>(zc)</w:t>
      </w:r>
      <w:r w:rsidRPr="00643158">
        <w:tab/>
        <w:t>thence south</w:t>
      </w:r>
      <w:r w:rsidR="00643158">
        <w:noBreakHyphen/>
      </w:r>
      <w:r w:rsidRPr="00643158">
        <w:t>easterly along the geodesic to a point of Latitude 58° 29’ 54.22” South, Longitude 170° 00’ 04.27” East; and</w:t>
      </w:r>
    </w:p>
    <w:p w:rsidR="00365153" w:rsidRPr="00643158" w:rsidRDefault="00365153" w:rsidP="00365153">
      <w:pPr>
        <w:pStyle w:val="paragraph"/>
      </w:pPr>
      <w:r w:rsidRPr="00643158">
        <w:tab/>
        <w:t>(zd)</w:t>
      </w:r>
      <w:r w:rsidRPr="00643158">
        <w:tab/>
        <w:t>thence south</w:t>
      </w:r>
      <w:r w:rsidR="00643158">
        <w:noBreakHyphen/>
      </w:r>
      <w:r w:rsidRPr="00643158">
        <w:t>westerly along the geodesic to a point of Latitude 62° 29’ 54.74” South, Longitude 160° 00’ 06.18” East; and</w:t>
      </w:r>
    </w:p>
    <w:p w:rsidR="00365153" w:rsidRPr="00643158" w:rsidRDefault="00365153" w:rsidP="00365153">
      <w:pPr>
        <w:pStyle w:val="paragraph"/>
      </w:pPr>
      <w:r w:rsidRPr="00643158">
        <w:tab/>
        <w:t>(ze)</w:t>
      </w:r>
      <w:r w:rsidRPr="00643158">
        <w:tab/>
        <w:t>thence north</w:t>
      </w:r>
      <w:r w:rsidR="00643158">
        <w:noBreakHyphen/>
      </w:r>
      <w:r w:rsidRPr="00643158">
        <w:t>westerly along the geodesic to a point of Latitude 43° 59’ 55.11” South, Longitude 136° 29’ 05.64” East; and</w:t>
      </w:r>
    </w:p>
    <w:p w:rsidR="00365153" w:rsidRPr="00643158" w:rsidRDefault="00365153" w:rsidP="00365153">
      <w:pPr>
        <w:pStyle w:val="paragraph"/>
      </w:pPr>
      <w:r w:rsidRPr="00643158">
        <w:tab/>
        <w:t>(zf)</w:t>
      </w:r>
      <w:r w:rsidRPr="00643158">
        <w:tab/>
        <w:t>thence north</w:t>
      </w:r>
      <w:r w:rsidR="00643158">
        <w:noBreakHyphen/>
      </w:r>
      <w:r w:rsidRPr="00643158">
        <w:t>easterly along the geodesic to a point of Latitude 39° 49’ 54.74” South, Longitude 142° 00’ 05.02” East; and</w:t>
      </w:r>
    </w:p>
    <w:p w:rsidR="00365153" w:rsidRPr="00643158" w:rsidRDefault="00365153" w:rsidP="00365153">
      <w:pPr>
        <w:pStyle w:val="paragraph"/>
      </w:pPr>
      <w:r w:rsidRPr="00643158">
        <w:tab/>
        <w:t>(zg)</w:t>
      </w:r>
      <w:r w:rsidRPr="00643158">
        <w:tab/>
        <w:t>thence north</w:t>
      </w:r>
      <w:r w:rsidR="00643158">
        <w:noBreakHyphen/>
      </w:r>
      <w:r w:rsidRPr="00643158">
        <w:t>easterly along the geodesic to the point of commencement.</w:t>
      </w:r>
    </w:p>
    <w:p w:rsidR="00365153" w:rsidRPr="00643158" w:rsidRDefault="00365153" w:rsidP="00365153">
      <w:pPr>
        <w:pStyle w:val="subsection"/>
      </w:pPr>
      <w:r w:rsidRPr="00643158">
        <w:tab/>
        <w:t>(2)</w:t>
      </w:r>
      <w:r w:rsidRPr="00643158">
        <w:tab/>
        <w:t>If there is any difference between:</w:t>
      </w:r>
    </w:p>
    <w:p w:rsidR="00365153" w:rsidRPr="00643158" w:rsidRDefault="00365153" w:rsidP="00365153">
      <w:pPr>
        <w:pStyle w:val="paragraph"/>
      </w:pPr>
      <w:r w:rsidRPr="00643158">
        <w:lastRenderedPageBreak/>
        <w:tab/>
        <w:t>(a)</w:t>
      </w:r>
      <w:r w:rsidRPr="00643158">
        <w:tab/>
        <w:t xml:space="preserve">the position on the surface of the Earth of a point (the </w:t>
      </w:r>
      <w:r w:rsidRPr="00643158">
        <w:rPr>
          <w:b/>
          <w:i/>
        </w:rPr>
        <w:t>first point</w:t>
      </w:r>
      <w:r w:rsidRPr="00643158">
        <w:t xml:space="preserve">) mentioned in any of </w:t>
      </w:r>
      <w:r w:rsidR="00643158">
        <w:t>paragraphs (</w:t>
      </w:r>
      <w:r w:rsidRPr="00643158">
        <w:t>1)(c) to (zb); and</w:t>
      </w:r>
    </w:p>
    <w:p w:rsidR="00365153" w:rsidRPr="00643158" w:rsidRDefault="00365153" w:rsidP="00365153">
      <w:pPr>
        <w:pStyle w:val="paragraph"/>
      </w:pPr>
      <w:r w:rsidRPr="00643158">
        <w:tab/>
        <w:t>(b)</w:t>
      </w:r>
      <w:r w:rsidRPr="00643158">
        <w:tab/>
        <w:t>the position on the surface of the Earth of the closest point on a line described in Article 3 of the New Zealand boundary treaty;</w:t>
      </w:r>
    </w:p>
    <w:p w:rsidR="00365153" w:rsidRPr="00643158" w:rsidRDefault="00643158" w:rsidP="00365153">
      <w:pPr>
        <w:pStyle w:val="subsection2"/>
      </w:pPr>
      <w:r>
        <w:t>subclause (</w:t>
      </w:r>
      <w:r w:rsidR="00365153" w:rsidRPr="00643158">
        <w:t>1) has effect as if the reference to the first point were replaced by a reference to that closest point.</w:t>
      </w:r>
    </w:p>
    <w:p w:rsidR="00365153" w:rsidRPr="00643158" w:rsidRDefault="00365153" w:rsidP="00365153">
      <w:pPr>
        <w:pStyle w:val="ActHead5"/>
      </w:pPr>
      <w:bookmarkStart w:id="8" w:name="_Toc427937147"/>
      <w:r w:rsidRPr="00643158">
        <w:rPr>
          <w:rStyle w:val="CharSectno"/>
        </w:rPr>
        <w:t>7</w:t>
      </w:r>
      <w:r w:rsidRPr="00643158">
        <w:t xml:space="preserve">  Scheduled area for the </w:t>
      </w:r>
      <w:smartTag w:uri="urn:schemas-microsoft-com:office:smarttags" w:element="State">
        <w:smartTag w:uri="urn:schemas-microsoft-com:office:smarttags" w:element="place">
          <w:r w:rsidRPr="00643158">
            <w:t>Northern Territory</w:t>
          </w:r>
        </w:smartTag>
      </w:smartTag>
      <w:bookmarkEnd w:id="8"/>
    </w:p>
    <w:p w:rsidR="00365153" w:rsidRPr="00643158" w:rsidRDefault="00365153" w:rsidP="00365153">
      <w:pPr>
        <w:pStyle w:val="subsection"/>
      </w:pPr>
      <w:r w:rsidRPr="00643158">
        <w:tab/>
      </w:r>
      <w:r w:rsidRPr="00643158">
        <w:tab/>
        <w:t xml:space="preserve">The </w:t>
      </w:r>
      <w:r w:rsidRPr="00643158">
        <w:rPr>
          <w:b/>
          <w:i/>
        </w:rPr>
        <w:t>scheduled area</w:t>
      </w:r>
      <w:r w:rsidRPr="00643158">
        <w:t xml:space="preserve"> for the Northern Territory is the area the boundary of which commences at a point that is the intersection of the coastline at mean low water by the boundary between the Northern Territory of Australia and the State of Western Australia and runs thence northerly along the geodesic to a point of Latitude 14° 37’ 24.91” South, Longitude 129° 01’ 49.38” East:</w:t>
      </w:r>
    </w:p>
    <w:p w:rsidR="00365153" w:rsidRPr="00643158" w:rsidRDefault="00365153" w:rsidP="00365153">
      <w:pPr>
        <w:pStyle w:val="paragraph"/>
      </w:pPr>
      <w:r w:rsidRPr="00643158">
        <w:tab/>
        <w:t>(a)</w:t>
      </w:r>
      <w:r w:rsidRPr="00643158">
        <w:tab/>
        <w:t>thence northerly along the geodesic to a point of Latitude 14° 32’ 24.91” South, Longitude 129° 01’ 19.38” East; and</w:t>
      </w:r>
    </w:p>
    <w:p w:rsidR="00365153" w:rsidRPr="00643158" w:rsidRDefault="00365153" w:rsidP="00365153">
      <w:pPr>
        <w:pStyle w:val="paragraph"/>
      </w:pPr>
      <w:r w:rsidRPr="00643158">
        <w:tab/>
        <w:t>(b)</w:t>
      </w:r>
      <w:r w:rsidRPr="00643158">
        <w:tab/>
        <w:t>thence north</w:t>
      </w:r>
      <w:r w:rsidR="00643158">
        <w:noBreakHyphen/>
      </w:r>
      <w:r w:rsidRPr="00643158">
        <w:t>westerly along the geodesic to a point of Latitude 14° 19’ 24.89” South, Longitude 128° 53’ 04.39” East; and</w:t>
      </w:r>
    </w:p>
    <w:p w:rsidR="00365153" w:rsidRPr="00643158" w:rsidRDefault="00365153" w:rsidP="00365153">
      <w:pPr>
        <w:pStyle w:val="paragraph"/>
      </w:pPr>
      <w:r w:rsidRPr="00643158">
        <w:tab/>
        <w:t>(c)</w:t>
      </w:r>
      <w:r w:rsidRPr="00643158">
        <w:tab/>
        <w:t>thence north</w:t>
      </w:r>
      <w:r w:rsidR="00643158">
        <w:noBreakHyphen/>
      </w:r>
      <w:r w:rsidRPr="00643158">
        <w:t>westerly along the geodesic to a point of Latitude 13° 59’ 54.86” South, Longitude 128° 42’ 19.41” East; and</w:t>
      </w:r>
    </w:p>
    <w:p w:rsidR="00365153" w:rsidRPr="00643158" w:rsidRDefault="00365153" w:rsidP="00365153">
      <w:pPr>
        <w:pStyle w:val="paragraph"/>
      </w:pPr>
      <w:r w:rsidRPr="00643158">
        <w:tab/>
        <w:t>(d)</w:t>
      </w:r>
      <w:r w:rsidRPr="00643158">
        <w:tab/>
        <w:t>thence north</w:t>
      </w:r>
      <w:r w:rsidR="00643158">
        <w:noBreakHyphen/>
      </w:r>
      <w:r w:rsidRPr="00643158">
        <w:t>westerly along the geodesic to a point of Latitude 13° 49’ 39.86” South, Longitude 128° 33’ 19.41” East; and</w:t>
      </w:r>
    </w:p>
    <w:p w:rsidR="00365153" w:rsidRPr="00643158" w:rsidRDefault="00365153" w:rsidP="00365153">
      <w:pPr>
        <w:pStyle w:val="paragraph"/>
      </w:pPr>
      <w:r w:rsidRPr="00643158">
        <w:tab/>
        <w:t>(e)</w:t>
      </w:r>
      <w:r w:rsidRPr="00643158">
        <w:tab/>
        <w:t>thence north</w:t>
      </w:r>
      <w:r w:rsidR="00643158">
        <w:noBreakHyphen/>
      </w:r>
      <w:r w:rsidRPr="00643158">
        <w:t>westerly along the geodesic to a point of Latitude 13° 39’ 39.86” South, Longitude 128° 30’ 49.41” East; and</w:t>
      </w:r>
    </w:p>
    <w:p w:rsidR="00365153" w:rsidRPr="00643158" w:rsidRDefault="00365153" w:rsidP="00365153">
      <w:pPr>
        <w:pStyle w:val="paragraph"/>
      </w:pPr>
      <w:r w:rsidRPr="00643158">
        <w:tab/>
        <w:t>(f)</w:t>
      </w:r>
      <w:r w:rsidRPr="00643158">
        <w:tab/>
        <w:t>thence north</w:t>
      </w:r>
      <w:r w:rsidR="00643158">
        <w:noBreakHyphen/>
      </w:r>
      <w:r w:rsidRPr="00643158">
        <w:t>westerly along the geodesic to a point of Latitude 13° 15’ 24.86” South, Longitude 128° 28’ 04.40” East; and</w:t>
      </w:r>
    </w:p>
    <w:p w:rsidR="00365153" w:rsidRPr="00643158" w:rsidRDefault="00365153" w:rsidP="00365153">
      <w:pPr>
        <w:pStyle w:val="paragraph"/>
      </w:pPr>
      <w:r w:rsidRPr="00643158">
        <w:tab/>
        <w:t>(g)</w:t>
      </w:r>
      <w:r w:rsidRPr="00643158">
        <w:tab/>
        <w:t>thence northerly along the loxodrome to a point of Latitude 12° 55’ 24.86” South, Longitude 128° 28’ 04.39” East; and</w:t>
      </w:r>
    </w:p>
    <w:p w:rsidR="00365153" w:rsidRPr="00643158" w:rsidRDefault="00365153" w:rsidP="00365153">
      <w:pPr>
        <w:pStyle w:val="paragraph"/>
      </w:pPr>
      <w:r w:rsidRPr="00643158">
        <w:lastRenderedPageBreak/>
        <w:tab/>
        <w:t>(h)</w:t>
      </w:r>
      <w:r w:rsidRPr="00643158">
        <w:tab/>
        <w:t>thence north</w:t>
      </w:r>
      <w:r w:rsidR="00643158">
        <w:noBreakHyphen/>
      </w:r>
      <w:r w:rsidRPr="00643158">
        <w:t>westerly along the geodesic to a point of Latitude 12° 32’ 39.87” South, Longitude 128° 24’ 04.39” East; and</w:t>
      </w:r>
    </w:p>
    <w:p w:rsidR="00365153" w:rsidRPr="00643158" w:rsidRDefault="00365153" w:rsidP="00365153">
      <w:pPr>
        <w:pStyle w:val="paragraph"/>
      </w:pPr>
      <w:r w:rsidRPr="00643158">
        <w:tab/>
        <w:t>(i)</w:t>
      </w:r>
      <w:r w:rsidRPr="00643158">
        <w:tab/>
        <w:t>thence north</w:t>
      </w:r>
      <w:r w:rsidR="00643158">
        <w:noBreakHyphen/>
      </w:r>
      <w:r w:rsidRPr="00643158">
        <w:t>westerly along the geodesic to a point of Latitude 12° 26’ 24.87” South, Longitude 128° 22’ 04.39” East; and</w:t>
      </w:r>
    </w:p>
    <w:p w:rsidR="00365153" w:rsidRPr="00643158" w:rsidRDefault="00365153" w:rsidP="00365153">
      <w:pPr>
        <w:pStyle w:val="paragraph"/>
      </w:pPr>
      <w:r w:rsidRPr="00643158">
        <w:tab/>
        <w:t>(j)</w:t>
      </w:r>
      <w:r w:rsidRPr="00643158">
        <w:tab/>
        <w:t>thence north</w:t>
      </w:r>
      <w:r w:rsidR="00643158">
        <w:noBreakHyphen/>
      </w:r>
      <w:r w:rsidRPr="00643158">
        <w:t>westerly along the geodesic to a point of Latitude 11° 47’ 54.88” South, Longitude 127° 53’ 49.38” East; and</w:t>
      </w:r>
    </w:p>
    <w:p w:rsidR="00365153" w:rsidRPr="00643158" w:rsidRDefault="00365153" w:rsidP="00365153">
      <w:pPr>
        <w:pStyle w:val="paragraph"/>
      </w:pPr>
      <w:r w:rsidRPr="00643158">
        <w:tab/>
        <w:t>(k)</w:t>
      </w:r>
      <w:r w:rsidRPr="00643158">
        <w:tab/>
        <w:t>thence north</w:t>
      </w:r>
      <w:r w:rsidR="00643158">
        <w:noBreakHyphen/>
      </w:r>
      <w:r w:rsidRPr="00643158">
        <w:t>westerly along the geodesic to a point of Latitude 11° 13’ 09.88” South, Longitude 127° 32’ 04.38” East; and</w:t>
      </w:r>
    </w:p>
    <w:p w:rsidR="00365153" w:rsidRPr="00643158" w:rsidRDefault="00365153" w:rsidP="00365153">
      <w:pPr>
        <w:pStyle w:val="paragraph"/>
      </w:pPr>
      <w:r w:rsidRPr="00643158">
        <w:tab/>
        <w:t>(l)</w:t>
      </w:r>
      <w:r w:rsidRPr="00643158">
        <w:tab/>
        <w:t>thence north</w:t>
      </w:r>
      <w:r w:rsidR="00643158">
        <w:noBreakHyphen/>
      </w:r>
      <w:r w:rsidRPr="00643158">
        <w:t>westerly along the geodesic to a point of Latitude 10° 04’ 54.90” South, Longitude 126° 47’ 34.38” East; and</w:t>
      </w:r>
    </w:p>
    <w:p w:rsidR="00365153" w:rsidRPr="00643158" w:rsidRDefault="00365153" w:rsidP="00365153">
      <w:pPr>
        <w:pStyle w:val="paragraph"/>
      </w:pPr>
      <w:r w:rsidRPr="00643158">
        <w:tab/>
        <w:t>(m)</w:t>
      </w:r>
      <w:r w:rsidRPr="00643158">
        <w:tab/>
        <w:t>thence north</w:t>
      </w:r>
      <w:r w:rsidR="00643158">
        <w:noBreakHyphen/>
      </w:r>
      <w:r w:rsidRPr="00643158">
        <w:t>easterly along the geodesic to a point of Latitude 9° 53’ 39.89” South, Longitude 127° 18’ 34.36” East; and</w:t>
      </w:r>
    </w:p>
    <w:p w:rsidR="00365153" w:rsidRPr="00643158" w:rsidRDefault="00365153" w:rsidP="00365153">
      <w:pPr>
        <w:pStyle w:val="paragraph"/>
      </w:pPr>
      <w:r w:rsidRPr="00643158">
        <w:tab/>
        <w:t>(n)</w:t>
      </w:r>
      <w:r w:rsidRPr="00643158">
        <w:tab/>
        <w:t>thence north</w:t>
      </w:r>
      <w:r w:rsidR="00643158">
        <w:noBreakHyphen/>
      </w:r>
      <w:r w:rsidRPr="00643158">
        <w:t>easterly along the geodesic to a point of Latitude 9° 27’ 54.88” South, Longitude 127° 56’ 04.35” East; and</w:t>
      </w:r>
    </w:p>
    <w:p w:rsidR="00365153" w:rsidRPr="00643158" w:rsidRDefault="00365153" w:rsidP="00365153">
      <w:pPr>
        <w:pStyle w:val="paragraph"/>
      </w:pPr>
      <w:r w:rsidRPr="00643158">
        <w:tab/>
        <w:t>(o)</w:t>
      </w:r>
      <w:r w:rsidRPr="00643158">
        <w:tab/>
        <w:t>thence north</w:t>
      </w:r>
      <w:r w:rsidR="00643158">
        <w:noBreakHyphen/>
      </w:r>
      <w:r w:rsidRPr="00643158">
        <w:t>easterly along the loxodrome to a point of Latitude 9° 24’ 54.88” South, Longitude 128° 00’ 04.34” East; and</w:t>
      </w:r>
    </w:p>
    <w:p w:rsidR="00365153" w:rsidRPr="00643158" w:rsidRDefault="00365153" w:rsidP="00365153">
      <w:pPr>
        <w:pStyle w:val="paragraph"/>
      </w:pPr>
      <w:r w:rsidRPr="00643158">
        <w:tab/>
        <w:t>(p)</w:t>
      </w:r>
      <w:r w:rsidRPr="00643158">
        <w:tab/>
        <w:t>thence easterly along the loxodrome to a point of Latitude 9° 24’ 54.85” South, Longitude 130° 10’ 04.30” East; and</w:t>
      </w:r>
    </w:p>
    <w:p w:rsidR="00365153" w:rsidRPr="00643158" w:rsidRDefault="00365153" w:rsidP="00365153">
      <w:pPr>
        <w:pStyle w:val="paragraph"/>
      </w:pPr>
      <w:r w:rsidRPr="00643158">
        <w:tab/>
        <w:t>(q)</w:t>
      </w:r>
      <w:r w:rsidRPr="00643158">
        <w:tab/>
        <w:t>thence north</w:t>
      </w:r>
      <w:r w:rsidR="00643158">
        <w:noBreakHyphen/>
      </w:r>
      <w:r w:rsidRPr="00643158">
        <w:t>easterly along the loxodrome to a point of Latitude 8° 53’ 54.82” South, Longitude 133° 14’ 04.22” East; and</w:t>
      </w:r>
    </w:p>
    <w:p w:rsidR="00365153" w:rsidRPr="00643158" w:rsidRDefault="00365153" w:rsidP="00365153">
      <w:pPr>
        <w:pStyle w:val="paragraph"/>
      </w:pPr>
      <w:r w:rsidRPr="00643158">
        <w:tab/>
        <w:t>(r)</w:t>
      </w:r>
      <w:r w:rsidRPr="00643158">
        <w:tab/>
        <w:t>thence north</w:t>
      </w:r>
      <w:r w:rsidR="00643158">
        <w:noBreakHyphen/>
      </w:r>
      <w:r w:rsidRPr="00643158">
        <w:t>easterly along the loxodrome to a point of Latitude 8° 52’ 54.81” South, Longitude 133° 23’ 04.21” East; and</w:t>
      </w:r>
    </w:p>
    <w:p w:rsidR="00365153" w:rsidRPr="00643158" w:rsidRDefault="00365153" w:rsidP="00365153">
      <w:pPr>
        <w:pStyle w:val="paragraph"/>
      </w:pPr>
      <w:r w:rsidRPr="00643158">
        <w:tab/>
        <w:t>(s)</w:t>
      </w:r>
      <w:r w:rsidRPr="00643158">
        <w:tab/>
        <w:t>thence south</w:t>
      </w:r>
      <w:r w:rsidR="00643158">
        <w:noBreakHyphen/>
      </w:r>
      <w:r w:rsidRPr="00643158">
        <w:t>easterly along the loxodrome to a point of Latitude 9° 24’ 54.79” South, Longitude 134° 50’ 04.18” East; and</w:t>
      </w:r>
    </w:p>
    <w:p w:rsidR="00365153" w:rsidRPr="00643158" w:rsidRDefault="00365153" w:rsidP="00365153">
      <w:pPr>
        <w:pStyle w:val="paragraph"/>
      </w:pPr>
      <w:r w:rsidRPr="00643158">
        <w:lastRenderedPageBreak/>
        <w:tab/>
        <w:t>(t)</w:t>
      </w:r>
      <w:r w:rsidRPr="00643158">
        <w:tab/>
        <w:t>thence north</w:t>
      </w:r>
      <w:r w:rsidR="00643158">
        <w:noBreakHyphen/>
      </w:r>
      <w:r w:rsidRPr="00643158">
        <w:t>easterly along the loxodrome to a point of Latitude 9° 21’ 54.79” South, Longitude 135° 03’ 04.17” East; and</w:t>
      </w:r>
    </w:p>
    <w:p w:rsidR="00365153" w:rsidRPr="00643158" w:rsidRDefault="00365153" w:rsidP="00365153">
      <w:pPr>
        <w:pStyle w:val="paragraph"/>
      </w:pPr>
      <w:r w:rsidRPr="00643158">
        <w:tab/>
        <w:t>(u)</w:t>
      </w:r>
      <w:r w:rsidRPr="00643158">
        <w:tab/>
        <w:t>thence north</w:t>
      </w:r>
      <w:r w:rsidR="00643158">
        <w:noBreakHyphen/>
      </w:r>
      <w:r w:rsidRPr="00643158">
        <w:t>easterly along the loxodrome to a point of Latitude 9° 16’ 54.79” South, Longitude 135° 13’ 04.17” East; and</w:t>
      </w:r>
    </w:p>
    <w:p w:rsidR="00365153" w:rsidRPr="00643158" w:rsidRDefault="00365153" w:rsidP="00365153">
      <w:pPr>
        <w:pStyle w:val="paragraph"/>
      </w:pPr>
      <w:r w:rsidRPr="00643158">
        <w:tab/>
        <w:t>(v)</w:t>
      </w:r>
      <w:r w:rsidRPr="00643158">
        <w:tab/>
        <w:t>thence north</w:t>
      </w:r>
      <w:r w:rsidR="00643158">
        <w:noBreakHyphen/>
      </w:r>
      <w:r w:rsidRPr="00643158">
        <w:t>easterly along the loxodrome to a point of Latitude 9° 07’ 54.79” South, Longitude 135° 29’ 04.16” East; and</w:t>
      </w:r>
    </w:p>
    <w:p w:rsidR="00365153" w:rsidRPr="00643158" w:rsidRDefault="00365153" w:rsidP="00365153">
      <w:pPr>
        <w:pStyle w:val="paragraph"/>
      </w:pPr>
      <w:r w:rsidRPr="00643158">
        <w:tab/>
        <w:t>(w)</w:t>
      </w:r>
      <w:r w:rsidRPr="00643158">
        <w:tab/>
        <w:t>thence south</w:t>
      </w:r>
      <w:r w:rsidR="00643158">
        <w:noBreakHyphen/>
      </w:r>
      <w:r w:rsidRPr="00643158">
        <w:t>easterly along the loxodrome to a point of Latitude 9° 56’ 54.74” South, Longitude 137° 45’ 04.10” East; and</w:t>
      </w:r>
    </w:p>
    <w:p w:rsidR="00365153" w:rsidRPr="00643158" w:rsidRDefault="00365153" w:rsidP="00365153">
      <w:pPr>
        <w:pStyle w:val="paragraph"/>
      </w:pPr>
      <w:r w:rsidRPr="00643158">
        <w:tab/>
        <w:t>(x)</w:t>
      </w:r>
      <w:r w:rsidRPr="00643158">
        <w:tab/>
        <w:t>thence south</w:t>
      </w:r>
      <w:r w:rsidR="00643158">
        <w:noBreakHyphen/>
      </w:r>
      <w:r w:rsidRPr="00643158">
        <w:t>easterly along the loxodrome to a point of Latitude 10° 08’ 54.73” South, Longitude 138° 13’ 04.09” East; and</w:t>
      </w:r>
    </w:p>
    <w:p w:rsidR="00365153" w:rsidRPr="00643158" w:rsidRDefault="00365153" w:rsidP="00365153">
      <w:pPr>
        <w:pStyle w:val="paragraph"/>
      </w:pPr>
      <w:r w:rsidRPr="00643158">
        <w:tab/>
        <w:t>(y)</w:t>
      </w:r>
      <w:r w:rsidRPr="00643158">
        <w:tab/>
        <w:t>thence south</w:t>
      </w:r>
      <w:r w:rsidR="00643158">
        <w:noBreakHyphen/>
      </w:r>
      <w:r w:rsidRPr="00643158">
        <w:t>easterly along the loxodrome to a point of Latitude 10° 21’ 54.73” South, Longitude 138° 35’ 04.08” East; and</w:t>
      </w:r>
    </w:p>
    <w:p w:rsidR="00365153" w:rsidRPr="00643158" w:rsidRDefault="00365153" w:rsidP="00365153">
      <w:pPr>
        <w:pStyle w:val="paragraph"/>
      </w:pPr>
      <w:r w:rsidRPr="00643158">
        <w:tab/>
        <w:t>(z)</w:t>
      </w:r>
      <w:r w:rsidRPr="00643158">
        <w:tab/>
        <w:t>thence south</w:t>
      </w:r>
      <w:r w:rsidR="00643158">
        <w:noBreakHyphen/>
      </w:r>
      <w:r w:rsidRPr="00643158">
        <w:t>easterly along the loxodrome to a point of Latitude 10° 23’ 54.72” South, Longitude 138° 38’ 04.08” East; and</w:t>
      </w:r>
    </w:p>
    <w:p w:rsidR="00365153" w:rsidRPr="00643158" w:rsidRDefault="00365153" w:rsidP="00365153">
      <w:pPr>
        <w:pStyle w:val="paragraph"/>
      </w:pPr>
      <w:r w:rsidRPr="00643158">
        <w:tab/>
        <w:t>(za)</w:t>
      </w:r>
      <w:r w:rsidRPr="00643158">
        <w:tab/>
        <w:t>thence south</w:t>
      </w:r>
      <w:r w:rsidR="00643158">
        <w:noBreakHyphen/>
      </w:r>
      <w:r w:rsidRPr="00643158">
        <w:t>easterly along the loxodrome to a point of Latitude 10° 49’ 54.71” South, Longitude 139° 12’ 04.06” East; and</w:t>
      </w:r>
    </w:p>
    <w:p w:rsidR="00365153" w:rsidRPr="00643158" w:rsidRDefault="00365153" w:rsidP="00365153">
      <w:pPr>
        <w:pStyle w:val="paragraph"/>
      </w:pPr>
      <w:r w:rsidRPr="00643158">
        <w:tab/>
        <w:t>(zb)</w:t>
      </w:r>
      <w:r w:rsidRPr="00643158">
        <w:tab/>
        <w:t>thence south</w:t>
      </w:r>
      <w:r w:rsidR="00643158">
        <w:noBreakHyphen/>
      </w:r>
      <w:r w:rsidRPr="00643158">
        <w:t>easterly along the geodesic to a point of Latitude 10° 50’ 54.71” South, Longitude 139° 12’ 34.06” East; and</w:t>
      </w:r>
    </w:p>
    <w:p w:rsidR="00365153" w:rsidRPr="00643158" w:rsidRDefault="00365153" w:rsidP="00365153">
      <w:pPr>
        <w:pStyle w:val="paragraph"/>
      </w:pPr>
      <w:r w:rsidRPr="00643158">
        <w:tab/>
        <w:t>(zc)</w:t>
      </w:r>
      <w:r w:rsidRPr="00643158">
        <w:tab/>
        <w:t>thence south</w:t>
      </w:r>
      <w:r w:rsidR="00643158">
        <w:noBreakHyphen/>
      </w:r>
      <w:r w:rsidRPr="00643158">
        <w:t>easterly along the geodesic to a point of Latitude 10° 59’ 54.71” South, Longitude 139° 15’ 04.06” East; and</w:t>
      </w:r>
    </w:p>
    <w:p w:rsidR="00365153" w:rsidRPr="00643158" w:rsidRDefault="00365153" w:rsidP="00365153">
      <w:pPr>
        <w:pStyle w:val="paragraph"/>
      </w:pPr>
      <w:r w:rsidRPr="00643158">
        <w:tab/>
        <w:t>(zd)</w:t>
      </w:r>
      <w:r w:rsidRPr="00643158">
        <w:tab/>
        <w:t>thence southerly along the loxodrome to a point of Latitude 14° 29’ 54.66” South, Longitude 139° 15’ 04.12” East; and</w:t>
      </w:r>
    </w:p>
    <w:p w:rsidR="00365153" w:rsidRPr="00643158" w:rsidRDefault="00365153" w:rsidP="00365153">
      <w:pPr>
        <w:pStyle w:val="paragraph"/>
      </w:pPr>
      <w:r w:rsidRPr="00643158">
        <w:tab/>
        <w:t>(ze)</w:t>
      </w:r>
      <w:r w:rsidRPr="00643158">
        <w:tab/>
        <w:t>thence westerly along the loxodrome to a point of Latitude 14° 29’ 54.67” South, Longitude 138° 30’ 04.15” East; and</w:t>
      </w:r>
    </w:p>
    <w:p w:rsidR="00365153" w:rsidRPr="00643158" w:rsidRDefault="00365153" w:rsidP="00365153">
      <w:pPr>
        <w:pStyle w:val="paragraph"/>
      </w:pPr>
      <w:r w:rsidRPr="00643158">
        <w:tab/>
        <w:t>(zf)</w:t>
      </w:r>
      <w:r w:rsidRPr="00643158">
        <w:tab/>
        <w:t>thence southerly along the loxodrome to a point of Latitude 15° 54’ 54.66” South, Longitude 138° 30’ 04.17” East; and</w:t>
      </w:r>
    </w:p>
    <w:p w:rsidR="00365153" w:rsidRPr="00643158" w:rsidRDefault="00365153" w:rsidP="00365153">
      <w:pPr>
        <w:pStyle w:val="paragraph"/>
      </w:pPr>
      <w:r w:rsidRPr="00643158">
        <w:lastRenderedPageBreak/>
        <w:tab/>
        <w:t>(zg)</w:t>
      </w:r>
      <w:r w:rsidRPr="00643158">
        <w:tab/>
        <w:t>thence south</w:t>
      </w:r>
      <w:r w:rsidR="00643158">
        <w:noBreakHyphen/>
      </w:r>
      <w:r w:rsidRPr="00643158">
        <w:t>westerly along the geodesic to the intersection of the coastline at mean low water by the boundary between the Northern Territory of Australia and the State of Queensland; and</w:t>
      </w:r>
    </w:p>
    <w:p w:rsidR="00365153" w:rsidRPr="00643158" w:rsidRDefault="00365153" w:rsidP="00365153">
      <w:pPr>
        <w:pStyle w:val="paragraph"/>
      </w:pPr>
      <w:r w:rsidRPr="00643158">
        <w:tab/>
        <w:t>(zh)</w:t>
      </w:r>
      <w:r w:rsidRPr="00643158">
        <w:tab/>
        <w:t>thence along the coastline of the Northern Territory of Australia at mean low water to the point of commencement.</w:t>
      </w:r>
    </w:p>
    <w:p w:rsidR="00365153" w:rsidRPr="00643158" w:rsidRDefault="00365153" w:rsidP="00365153">
      <w:pPr>
        <w:pStyle w:val="ActHead5"/>
      </w:pPr>
      <w:bookmarkStart w:id="9" w:name="_Toc427937148"/>
      <w:r w:rsidRPr="00643158">
        <w:rPr>
          <w:rStyle w:val="CharSectno"/>
        </w:rPr>
        <w:t>8</w:t>
      </w:r>
      <w:r w:rsidRPr="00643158">
        <w:t xml:space="preserve">  Scheduled area for the </w:t>
      </w:r>
      <w:smartTag w:uri="urn:schemas-microsoft-com:office:smarttags" w:element="place">
        <w:smartTag w:uri="urn:schemas-microsoft-com:office:smarttags" w:element="PlaceType">
          <w:r w:rsidRPr="00643158">
            <w:t>Territory</w:t>
          </w:r>
        </w:smartTag>
        <w:r w:rsidRPr="00643158">
          <w:t xml:space="preserve"> of </w:t>
        </w:r>
        <w:smartTag w:uri="urn:schemas-microsoft-com:office:smarttags" w:element="PlaceName">
          <w:r w:rsidRPr="00643158">
            <w:t>Ashmore</w:t>
          </w:r>
        </w:smartTag>
      </w:smartTag>
      <w:r w:rsidRPr="00643158">
        <w:t xml:space="preserve"> and </w:t>
      </w:r>
      <w:smartTag w:uri="urn:schemas-microsoft-com:office:smarttags" w:element="place">
        <w:smartTag w:uri="urn:schemas-microsoft-com:office:smarttags" w:element="PlaceName">
          <w:r w:rsidRPr="00643158">
            <w:t>Cartier</w:t>
          </w:r>
        </w:smartTag>
        <w:r w:rsidRPr="00643158">
          <w:t xml:space="preserve"> </w:t>
        </w:r>
        <w:smartTag w:uri="urn:schemas-microsoft-com:office:smarttags" w:element="PlaceType">
          <w:r w:rsidRPr="00643158">
            <w:t>Islands</w:t>
          </w:r>
        </w:smartTag>
      </w:smartTag>
      <w:bookmarkEnd w:id="9"/>
    </w:p>
    <w:p w:rsidR="00365153" w:rsidRPr="00643158" w:rsidRDefault="00365153" w:rsidP="00365153">
      <w:pPr>
        <w:pStyle w:val="subsection"/>
      </w:pPr>
      <w:r w:rsidRPr="00643158">
        <w:tab/>
      </w:r>
      <w:r w:rsidRPr="00643158">
        <w:tab/>
        <w:t xml:space="preserve">The </w:t>
      </w:r>
      <w:r w:rsidRPr="00643158">
        <w:rPr>
          <w:b/>
          <w:i/>
        </w:rPr>
        <w:t>scheduled area</w:t>
      </w:r>
      <w:r w:rsidRPr="00643158">
        <w:t xml:space="preserve"> for the Territory of Ashmore and Cartier Islands is the area the boundary of which commences at a point of Latitude 12° 43’ 08.29” South, Longitude 121° 49’ 15.80” East and runs thence north</w:t>
      </w:r>
      <w:r w:rsidR="00643158">
        <w:noBreakHyphen/>
      </w:r>
      <w:r w:rsidRPr="00643158">
        <w:t>easterly along the geodesic to a point of Latitude 12° 14’ 25.8” South, Longitude 122° 31’ 06.6” East:</w:t>
      </w:r>
    </w:p>
    <w:p w:rsidR="00365153" w:rsidRPr="00643158" w:rsidRDefault="00365153" w:rsidP="00365153">
      <w:pPr>
        <w:pStyle w:val="paragraph"/>
      </w:pPr>
      <w:r w:rsidRPr="00643158">
        <w:tab/>
        <w:t>(a)</w:t>
      </w:r>
      <w:r w:rsidRPr="00643158">
        <w:tab/>
        <w:t>thence northerly along the arc of a circle drawn concave to Ashmore Islands with a radius of 24 nautical miles to a point of Latitude 12° 06’ 44.6” South, Longitude 122° 32’ 24.1” East; and</w:t>
      </w:r>
    </w:p>
    <w:p w:rsidR="00365153" w:rsidRPr="00643158" w:rsidRDefault="00365153" w:rsidP="00365153">
      <w:pPr>
        <w:pStyle w:val="paragraph"/>
      </w:pPr>
      <w:r w:rsidRPr="00643158">
        <w:tab/>
        <w:t>(b)</w:t>
      </w:r>
      <w:r w:rsidRPr="00643158">
        <w:tab/>
        <w:t>thence generally northerly, north</w:t>
      </w:r>
      <w:r w:rsidR="00643158">
        <w:noBreakHyphen/>
      </w:r>
      <w:r w:rsidRPr="00643158">
        <w:t>easterly, easterly, and south</w:t>
      </w:r>
      <w:r w:rsidR="00643158">
        <w:noBreakHyphen/>
      </w:r>
      <w:r w:rsidRPr="00643158">
        <w:t xml:space="preserve">easterly along a series of intersecting circular arcs drawn concave to </w:t>
      </w:r>
      <w:smartTag w:uri="urn:schemas-microsoft-com:office:smarttags" w:element="place">
        <w:smartTag w:uri="urn:schemas-microsoft-com:office:smarttags" w:element="PlaceName">
          <w:r w:rsidRPr="00643158">
            <w:t>Ashmore</w:t>
          </w:r>
        </w:smartTag>
        <w:r w:rsidRPr="00643158">
          <w:t xml:space="preserve"> </w:t>
        </w:r>
        <w:smartTag w:uri="urn:schemas-microsoft-com:office:smarttags" w:element="PlaceType">
          <w:r w:rsidRPr="00643158">
            <w:t>Islands</w:t>
          </w:r>
        </w:smartTag>
      </w:smartTag>
      <w:r w:rsidRPr="00643158">
        <w:t xml:space="preserve"> with a radius of 24 nautical miles and having the vertices set out in the table:</w:t>
      </w:r>
    </w:p>
    <w:p w:rsidR="00365153" w:rsidRPr="00643158" w:rsidRDefault="00365153" w:rsidP="00365153">
      <w:pPr>
        <w:pStyle w:val="Tabletext"/>
      </w:pPr>
    </w:p>
    <w:tbl>
      <w:tblPr>
        <w:tblW w:w="6096" w:type="dxa"/>
        <w:tblInd w:w="1241" w:type="dxa"/>
        <w:tblLayout w:type="fixed"/>
        <w:tblCellMar>
          <w:left w:w="107" w:type="dxa"/>
          <w:right w:w="107" w:type="dxa"/>
        </w:tblCellMar>
        <w:tblLook w:val="0000" w:firstRow="0" w:lastRow="0" w:firstColumn="0" w:lastColumn="0" w:noHBand="0" w:noVBand="0"/>
      </w:tblPr>
      <w:tblGrid>
        <w:gridCol w:w="851"/>
        <w:gridCol w:w="2551"/>
        <w:gridCol w:w="2694"/>
      </w:tblGrid>
      <w:tr w:rsidR="00365153" w:rsidRPr="00643158" w:rsidTr="00732E61">
        <w:trPr>
          <w:cantSplit/>
          <w:tblHeader/>
        </w:trPr>
        <w:tc>
          <w:tcPr>
            <w:tcW w:w="6096" w:type="dxa"/>
            <w:gridSpan w:val="3"/>
            <w:tcBorders>
              <w:top w:val="single" w:sz="12" w:space="0" w:color="auto"/>
              <w:bottom w:val="single" w:sz="6" w:space="0" w:color="auto"/>
            </w:tcBorders>
            <w:shd w:val="clear" w:color="auto" w:fill="auto"/>
          </w:tcPr>
          <w:p w:rsidR="00365153" w:rsidRPr="00643158" w:rsidRDefault="00365153" w:rsidP="00365153">
            <w:pPr>
              <w:pStyle w:val="Tabletext"/>
              <w:keepNext/>
              <w:rPr>
                <w:b/>
              </w:rPr>
            </w:pPr>
            <w:r w:rsidRPr="00643158">
              <w:rPr>
                <w:b/>
              </w:rPr>
              <w:t>Vertices</w:t>
            </w:r>
          </w:p>
        </w:tc>
      </w:tr>
      <w:tr w:rsidR="00365153" w:rsidRPr="00643158" w:rsidTr="00732E61">
        <w:trPr>
          <w:cantSplit/>
          <w:tblHeader/>
        </w:trPr>
        <w:tc>
          <w:tcPr>
            <w:tcW w:w="851" w:type="dxa"/>
            <w:tcBorders>
              <w:top w:val="single" w:sz="6" w:space="0" w:color="auto"/>
              <w:bottom w:val="single" w:sz="12" w:space="0" w:color="auto"/>
            </w:tcBorders>
            <w:shd w:val="clear" w:color="auto" w:fill="auto"/>
          </w:tcPr>
          <w:p w:rsidR="00365153" w:rsidRPr="00643158" w:rsidRDefault="00365153" w:rsidP="00365153">
            <w:pPr>
              <w:pStyle w:val="Tabletext"/>
              <w:keepNext/>
              <w:rPr>
                <w:b/>
              </w:rPr>
            </w:pPr>
            <w:r w:rsidRPr="00643158">
              <w:rPr>
                <w:b/>
              </w:rPr>
              <w:t>Item</w:t>
            </w:r>
          </w:p>
        </w:tc>
        <w:tc>
          <w:tcPr>
            <w:tcW w:w="2551" w:type="dxa"/>
            <w:tcBorders>
              <w:top w:val="single" w:sz="6" w:space="0" w:color="auto"/>
              <w:bottom w:val="single" w:sz="12" w:space="0" w:color="auto"/>
            </w:tcBorders>
            <w:shd w:val="clear" w:color="auto" w:fill="auto"/>
          </w:tcPr>
          <w:p w:rsidR="00365153" w:rsidRPr="00643158" w:rsidRDefault="00365153" w:rsidP="00365153">
            <w:pPr>
              <w:pStyle w:val="Tabletext"/>
              <w:keepNext/>
              <w:rPr>
                <w:b/>
              </w:rPr>
            </w:pPr>
            <w:r w:rsidRPr="00643158">
              <w:rPr>
                <w:b/>
              </w:rPr>
              <w:t>South latitude</w:t>
            </w:r>
          </w:p>
        </w:tc>
        <w:tc>
          <w:tcPr>
            <w:tcW w:w="2694" w:type="dxa"/>
            <w:tcBorders>
              <w:top w:val="single" w:sz="6" w:space="0" w:color="auto"/>
              <w:bottom w:val="single" w:sz="12" w:space="0" w:color="auto"/>
            </w:tcBorders>
            <w:shd w:val="clear" w:color="auto" w:fill="auto"/>
          </w:tcPr>
          <w:p w:rsidR="00365153" w:rsidRPr="00643158" w:rsidRDefault="00365153" w:rsidP="00365153">
            <w:pPr>
              <w:pStyle w:val="Tabletext"/>
              <w:keepNext/>
              <w:rPr>
                <w:b/>
              </w:rPr>
            </w:pPr>
            <w:r w:rsidRPr="00643158">
              <w:rPr>
                <w:b/>
              </w:rPr>
              <w:t>East longitude</w:t>
            </w:r>
          </w:p>
        </w:tc>
      </w:tr>
      <w:tr w:rsidR="00365153" w:rsidRPr="00643158" w:rsidTr="00732E61">
        <w:trPr>
          <w:cantSplit/>
        </w:trPr>
        <w:tc>
          <w:tcPr>
            <w:tcW w:w="851" w:type="dxa"/>
            <w:tcBorders>
              <w:top w:val="single" w:sz="12" w:space="0" w:color="auto"/>
              <w:bottom w:val="single" w:sz="2" w:space="0" w:color="auto"/>
            </w:tcBorders>
            <w:shd w:val="clear" w:color="auto" w:fill="auto"/>
          </w:tcPr>
          <w:p w:rsidR="00365153" w:rsidRPr="00643158" w:rsidRDefault="00365153" w:rsidP="00365153">
            <w:pPr>
              <w:pStyle w:val="Tabletext"/>
            </w:pPr>
            <w:r w:rsidRPr="00643158">
              <w:t>1</w:t>
            </w:r>
          </w:p>
        </w:tc>
        <w:tc>
          <w:tcPr>
            <w:tcW w:w="2551" w:type="dxa"/>
            <w:tcBorders>
              <w:top w:val="single" w:sz="12" w:space="0" w:color="auto"/>
              <w:bottom w:val="single" w:sz="2" w:space="0" w:color="auto"/>
            </w:tcBorders>
            <w:shd w:val="clear" w:color="auto" w:fill="auto"/>
          </w:tcPr>
          <w:p w:rsidR="00365153" w:rsidRPr="00643158" w:rsidRDefault="00365153" w:rsidP="009424FF">
            <w:pPr>
              <w:pStyle w:val="Tabletext"/>
            </w:pPr>
            <w:r w:rsidRPr="00643158">
              <w:t>12° 03’ 12.2’’</w:t>
            </w:r>
          </w:p>
        </w:tc>
        <w:tc>
          <w:tcPr>
            <w:tcW w:w="2694" w:type="dxa"/>
            <w:tcBorders>
              <w:top w:val="single" w:sz="12" w:space="0" w:color="auto"/>
              <w:bottom w:val="single" w:sz="2" w:space="0" w:color="auto"/>
            </w:tcBorders>
            <w:shd w:val="clear" w:color="auto" w:fill="auto"/>
          </w:tcPr>
          <w:p w:rsidR="00365153" w:rsidRPr="00643158" w:rsidRDefault="00365153" w:rsidP="009424FF">
            <w:pPr>
              <w:pStyle w:val="Tabletext"/>
            </w:pPr>
            <w:r w:rsidRPr="00643158">
              <w:t>122° 33’ 55.8’’</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2</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 02’ 05.0’’</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34’ 33.8’’</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3</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 00’ 41.4’’</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35’ 27.9’’</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4</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55’ 46.7’’</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40’ 00.5’’</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5</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54’ 56.3’’</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41’ 04.3’’</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6</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52’ 53.4’’</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44’ 16.8’’</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7</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51’ 53.3’’</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46’ 21.2’’</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8</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51’ 22.4’’</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47’ 38.9’’</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9</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51’ 12.9’’</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48’ 05.1’’</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10</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50’ 48.1’’</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49’ 19.9’’</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lastRenderedPageBreak/>
              <w:t>11</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50’ 00.6’’</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50’ 34.5’’</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12</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48’ 32.1’’</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53’ 24.7’’</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13</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47’ 31.0’’</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56’ 08.2’’</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14</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47’ 07.4’’</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57’ 32.5’’</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15</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46’ 44.2’’</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122° 59’ 22.9’’</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16</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46’ 31.8’’</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123° 00’ 49.7’’</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17</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46’ 25.7’’</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123° 05’ 27.9’’</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18</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47’ 25.6’’</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123° 11’ 02.9’’</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19</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47’ 38.9’’</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123° 12’ 05.2’’</w:t>
            </w:r>
          </w:p>
        </w:tc>
      </w:tr>
      <w:tr w:rsidR="00365153" w:rsidRPr="00643158" w:rsidTr="00732E61">
        <w:trPr>
          <w:cantSplit/>
        </w:trPr>
        <w:tc>
          <w:tcPr>
            <w:tcW w:w="851"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20</w:t>
            </w:r>
          </w:p>
        </w:tc>
        <w:tc>
          <w:tcPr>
            <w:tcW w:w="2551"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11° 47’ 40.3’’</w:t>
            </w:r>
          </w:p>
        </w:tc>
        <w:tc>
          <w:tcPr>
            <w:tcW w:w="2694" w:type="dxa"/>
            <w:tcBorders>
              <w:top w:val="single" w:sz="2" w:space="0" w:color="auto"/>
              <w:bottom w:val="single" w:sz="2" w:space="0" w:color="auto"/>
            </w:tcBorders>
            <w:shd w:val="clear" w:color="auto" w:fill="auto"/>
          </w:tcPr>
          <w:p w:rsidR="00365153" w:rsidRPr="00643158" w:rsidRDefault="00365153" w:rsidP="009424FF">
            <w:pPr>
              <w:pStyle w:val="Tabletext"/>
            </w:pPr>
            <w:r w:rsidRPr="00643158">
              <w:t>123° 12’ 12.7’’</w:t>
            </w:r>
          </w:p>
        </w:tc>
      </w:tr>
      <w:tr w:rsidR="00365153" w:rsidRPr="00643158" w:rsidTr="00732E61">
        <w:trPr>
          <w:cantSplit/>
        </w:trPr>
        <w:tc>
          <w:tcPr>
            <w:tcW w:w="851" w:type="dxa"/>
            <w:tcBorders>
              <w:top w:val="single" w:sz="2" w:space="0" w:color="auto"/>
              <w:bottom w:val="single" w:sz="12" w:space="0" w:color="auto"/>
            </w:tcBorders>
            <w:shd w:val="clear" w:color="auto" w:fill="auto"/>
          </w:tcPr>
          <w:p w:rsidR="00365153" w:rsidRPr="00643158" w:rsidRDefault="00365153" w:rsidP="00365153">
            <w:pPr>
              <w:pStyle w:val="Tabletext"/>
            </w:pPr>
            <w:r w:rsidRPr="00643158">
              <w:t>21</w:t>
            </w:r>
          </w:p>
        </w:tc>
        <w:tc>
          <w:tcPr>
            <w:tcW w:w="2551" w:type="dxa"/>
            <w:tcBorders>
              <w:top w:val="single" w:sz="2" w:space="0" w:color="auto"/>
              <w:bottom w:val="single" w:sz="12" w:space="0" w:color="auto"/>
            </w:tcBorders>
            <w:shd w:val="clear" w:color="auto" w:fill="auto"/>
          </w:tcPr>
          <w:p w:rsidR="00365153" w:rsidRPr="00643158" w:rsidRDefault="00365153" w:rsidP="009424FF">
            <w:pPr>
              <w:pStyle w:val="Tabletext"/>
            </w:pPr>
            <w:r w:rsidRPr="00643158">
              <w:t>11° 47’ 59.3’’</w:t>
            </w:r>
          </w:p>
        </w:tc>
        <w:tc>
          <w:tcPr>
            <w:tcW w:w="2694" w:type="dxa"/>
            <w:tcBorders>
              <w:top w:val="single" w:sz="2" w:space="0" w:color="auto"/>
              <w:bottom w:val="single" w:sz="12" w:space="0" w:color="auto"/>
            </w:tcBorders>
            <w:shd w:val="clear" w:color="auto" w:fill="auto"/>
          </w:tcPr>
          <w:p w:rsidR="00365153" w:rsidRPr="00643158" w:rsidRDefault="00365153" w:rsidP="009424FF">
            <w:pPr>
              <w:pStyle w:val="Tabletext"/>
            </w:pPr>
            <w:r w:rsidRPr="00643158">
              <w:t>123° 13’ 38.1’’</w:t>
            </w:r>
          </w:p>
        </w:tc>
      </w:tr>
    </w:tbl>
    <w:p w:rsidR="00365153" w:rsidRPr="00643158" w:rsidRDefault="00365153" w:rsidP="00365153">
      <w:pPr>
        <w:pStyle w:val="paragraph"/>
      </w:pPr>
      <w:r w:rsidRPr="00643158">
        <w:tab/>
        <w:t>(c)</w:t>
      </w:r>
      <w:r w:rsidRPr="00643158">
        <w:tab/>
        <w:t>thence south</w:t>
      </w:r>
      <w:r w:rsidR="00643158">
        <w:noBreakHyphen/>
      </w:r>
      <w:r w:rsidRPr="00643158">
        <w:t>easterly along the arc of a circle drawn concave to Ashmore Islands with a radius of 24 nautical miles to a point of Latitude 11° 48’ 06.1’’ South, Longitude 123° 14’ 04.5’’ East; and</w:t>
      </w:r>
    </w:p>
    <w:p w:rsidR="00365153" w:rsidRPr="00643158" w:rsidRDefault="00365153" w:rsidP="00365153">
      <w:pPr>
        <w:pStyle w:val="paragraph"/>
      </w:pPr>
      <w:r w:rsidRPr="00643158">
        <w:tab/>
        <w:t>(d)</w:t>
      </w:r>
      <w:r w:rsidRPr="00643158">
        <w:tab/>
        <w:t>thence northerly along the loxodrome to a point of Latitude 11° 34’ 54.95” South, Longitude 123° 14’ 04.47” East; and</w:t>
      </w:r>
    </w:p>
    <w:p w:rsidR="00365153" w:rsidRPr="00643158" w:rsidRDefault="00365153" w:rsidP="00365153">
      <w:pPr>
        <w:pStyle w:val="paragraph"/>
      </w:pPr>
      <w:r w:rsidRPr="00643158">
        <w:tab/>
        <w:t>(e)</w:t>
      </w:r>
      <w:r w:rsidRPr="00643158">
        <w:tab/>
        <w:t>thence north</w:t>
      </w:r>
      <w:r w:rsidR="00643158">
        <w:noBreakHyphen/>
      </w:r>
      <w:r w:rsidRPr="00643158">
        <w:t>easterly along the loxodrome to a point of Latitude 11° 22’ 54.94” South, Longitude 123° 26’ 04.46” East; and</w:t>
      </w:r>
    </w:p>
    <w:p w:rsidR="00365153" w:rsidRPr="00643158" w:rsidRDefault="00365153" w:rsidP="00365153">
      <w:pPr>
        <w:pStyle w:val="paragraph"/>
      </w:pPr>
      <w:r w:rsidRPr="00643158">
        <w:tab/>
        <w:t>(f)</w:t>
      </w:r>
      <w:r w:rsidRPr="00643158">
        <w:tab/>
        <w:t>thence south</w:t>
      </w:r>
      <w:r w:rsidR="00643158">
        <w:noBreakHyphen/>
      </w:r>
      <w:r w:rsidRPr="00643158">
        <w:t>easterly along the loxodrome to a point of Latitude 11° 27’ 54.94” South, Longitude 123° 40’ 04.46” East; and</w:t>
      </w:r>
    </w:p>
    <w:p w:rsidR="00365153" w:rsidRPr="00643158" w:rsidRDefault="00365153" w:rsidP="00365153">
      <w:pPr>
        <w:pStyle w:val="paragraph"/>
      </w:pPr>
      <w:r w:rsidRPr="00643158">
        <w:tab/>
        <w:t>(g)</w:t>
      </w:r>
      <w:r w:rsidRPr="00643158">
        <w:tab/>
        <w:t>thence north</w:t>
      </w:r>
      <w:r w:rsidR="00643158">
        <w:noBreakHyphen/>
      </w:r>
      <w:r w:rsidRPr="00643158">
        <w:t>easterly along the loxodrome to a point of Latitude 11° 25’ 54.93” South, Longitude 124° 00’ 04.45” East; and</w:t>
      </w:r>
    </w:p>
    <w:p w:rsidR="00365153" w:rsidRPr="00643158" w:rsidRDefault="00365153" w:rsidP="00365153">
      <w:pPr>
        <w:pStyle w:val="paragraph"/>
      </w:pPr>
      <w:r w:rsidRPr="00643158">
        <w:tab/>
        <w:t>(h)</w:t>
      </w:r>
      <w:r w:rsidRPr="00643158">
        <w:tab/>
        <w:t>thence north</w:t>
      </w:r>
      <w:r w:rsidR="00643158">
        <w:noBreakHyphen/>
      </w:r>
      <w:r w:rsidRPr="00643158">
        <w:t>easterly along the loxodrome to a point of Latitude 11° 24’ 54.93” South, Longitude 124° 10’ 04.45” East; and</w:t>
      </w:r>
    </w:p>
    <w:p w:rsidR="00365153" w:rsidRPr="00643158" w:rsidRDefault="00365153" w:rsidP="00365153">
      <w:pPr>
        <w:pStyle w:val="paragraph"/>
      </w:pPr>
      <w:r w:rsidRPr="00643158">
        <w:tab/>
        <w:t>(i)</w:t>
      </w:r>
      <w:r w:rsidRPr="00643158">
        <w:tab/>
        <w:t>thence north</w:t>
      </w:r>
      <w:r w:rsidR="00643158">
        <w:noBreakHyphen/>
      </w:r>
      <w:r w:rsidRPr="00643158">
        <w:t>easterly along the loxodrome to a point of Latitude 11° 06’ 54.92” South, Longitude 124° 34’ 04.44” East; and</w:t>
      </w:r>
    </w:p>
    <w:p w:rsidR="00365153" w:rsidRPr="00643158" w:rsidRDefault="00365153" w:rsidP="00365153">
      <w:pPr>
        <w:pStyle w:val="paragraph"/>
      </w:pPr>
      <w:r w:rsidRPr="00643158">
        <w:lastRenderedPageBreak/>
        <w:tab/>
        <w:t>(j)</w:t>
      </w:r>
      <w:r w:rsidRPr="00643158">
        <w:tab/>
        <w:t>thence north</w:t>
      </w:r>
      <w:r w:rsidR="00643158">
        <w:noBreakHyphen/>
      </w:r>
      <w:r w:rsidRPr="00643158">
        <w:t>easterly along the loxodrome to a point of Latitude 11° 00’ 54.91” South, Longitude 125° 19’ 04.43” East; and</w:t>
      </w:r>
    </w:p>
    <w:p w:rsidR="00365153" w:rsidRPr="00643158" w:rsidRDefault="00365153" w:rsidP="00365153">
      <w:pPr>
        <w:pStyle w:val="paragraph"/>
      </w:pPr>
      <w:r w:rsidRPr="00643158">
        <w:tab/>
        <w:t>(k)</w:t>
      </w:r>
      <w:r w:rsidRPr="00643158">
        <w:tab/>
        <w:t>thence north</w:t>
      </w:r>
      <w:r w:rsidR="00643158">
        <w:noBreakHyphen/>
      </w:r>
      <w:r w:rsidRPr="00643158">
        <w:t>easterly along the loxodrome to a point of Latitude 10° 36’ 54.90” South, Longitude 125° 41’ 04.41” East; and</w:t>
      </w:r>
    </w:p>
    <w:p w:rsidR="00365153" w:rsidRPr="00643158" w:rsidRDefault="00365153" w:rsidP="00365153">
      <w:pPr>
        <w:pStyle w:val="paragraph"/>
      </w:pPr>
      <w:r w:rsidRPr="00643158">
        <w:tab/>
        <w:t>(l)</w:t>
      </w:r>
      <w:r w:rsidRPr="00643158">
        <w:tab/>
        <w:t>thence north</w:t>
      </w:r>
      <w:r w:rsidR="00643158">
        <w:noBreakHyphen/>
      </w:r>
      <w:r w:rsidRPr="00643158">
        <w:t>easterly along the loxodrome to a point of Latitude 10° 27’ 54.90” South, Longitude 126° 00’ 04.40” East; and</w:t>
      </w:r>
    </w:p>
    <w:p w:rsidR="00365153" w:rsidRPr="00643158" w:rsidRDefault="00365153" w:rsidP="00365153">
      <w:pPr>
        <w:pStyle w:val="paragraph"/>
      </w:pPr>
      <w:r w:rsidRPr="00643158">
        <w:tab/>
        <w:t>(m)</w:t>
      </w:r>
      <w:r w:rsidRPr="00643158">
        <w:tab/>
        <w:t>thence north</w:t>
      </w:r>
      <w:r w:rsidR="00643158">
        <w:noBreakHyphen/>
      </w:r>
      <w:r w:rsidRPr="00643158">
        <w:t>easterly along the geodesic to a point of Latitude 10° 21’ 24.91” South, Longitude 126° 10’ 34.39” East; and</w:t>
      </w:r>
    </w:p>
    <w:p w:rsidR="00365153" w:rsidRPr="00643158" w:rsidRDefault="00365153" w:rsidP="00365153">
      <w:pPr>
        <w:pStyle w:val="paragraph"/>
      </w:pPr>
      <w:r w:rsidRPr="00643158">
        <w:tab/>
        <w:t>(n)</w:t>
      </w:r>
      <w:r w:rsidRPr="00643158">
        <w:tab/>
        <w:t>thence south</w:t>
      </w:r>
      <w:r w:rsidR="00643158">
        <w:noBreakHyphen/>
      </w:r>
      <w:r w:rsidRPr="00643158">
        <w:t>westerly along the geodesic to a point of Latitude 11° 44’ 24.92” South, Longitude 125° 31’ 34.43” East; and</w:t>
      </w:r>
    </w:p>
    <w:p w:rsidR="00365153" w:rsidRPr="00643158" w:rsidRDefault="00365153" w:rsidP="00365153">
      <w:pPr>
        <w:pStyle w:val="paragraph"/>
      </w:pPr>
      <w:r w:rsidRPr="00643158">
        <w:tab/>
        <w:t>(o)</w:t>
      </w:r>
      <w:r w:rsidRPr="00643158">
        <w:tab/>
        <w:t>thence south</w:t>
      </w:r>
      <w:r w:rsidR="00643158">
        <w:noBreakHyphen/>
      </w:r>
      <w:r w:rsidRPr="00643158">
        <w:t>westerly along the geodesic to a point of Latitude 11° 50’ 54.92” South, Longitude 125° 27’ 49.43” East; and</w:t>
      </w:r>
    </w:p>
    <w:p w:rsidR="00365153" w:rsidRPr="00643158" w:rsidRDefault="00365153" w:rsidP="00365153">
      <w:pPr>
        <w:pStyle w:val="paragraph"/>
      </w:pPr>
      <w:r w:rsidRPr="00643158">
        <w:tab/>
        <w:t>(p)</w:t>
      </w:r>
      <w:r w:rsidRPr="00643158">
        <w:tab/>
        <w:t>thence south</w:t>
      </w:r>
      <w:r w:rsidR="00643158">
        <w:noBreakHyphen/>
      </w:r>
      <w:r w:rsidRPr="00643158">
        <w:t>westerly along the geodesic to a point of Latitude 12° 46’ 09.93” South, Longitude 124° 55’ 34.46” East; and</w:t>
      </w:r>
    </w:p>
    <w:p w:rsidR="00365153" w:rsidRPr="00643158" w:rsidRDefault="00365153" w:rsidP="00365153">
      <w:pPr>
        <w:pStyle w:val="paragraph"/>
      </w:pPr>
      <w:r w:rsidRPr="00643158">
        <w:tab/>
        <w:t>(q)</w:t>
      </w:r>
      <w:r w:rsidRPr="00643158">
        <w:tab/>
        <w:t>thence south</w:t>
      </w:r>
      <w:r w:rsidR="00643158">
        <w:noBreakHyphen/>
      </w:r>
      <w:r w:rsidRPr="00643158">
        <w:t>westerly along the geodesic to a point of Latitude 13° 13’ 09.94” South, Longitude 124° 36’ 19.47” East; and</w:t>
      </w:r>
    </w:p>
    <w:p w:rsidR="00365153" w:rsidRPr="00643158" w:rsidRDefault="00365153" w:rsidP="00365153">
      <w:pPr>
        <w:pStyle w:val="paragraph"/>
      </w:pPr>
      <w:r w:rsidRPr="00643158">
        <w:tab/>
        <w:t>(r)</w:t>
      </w:r>
      <w:r w:rsidRPr="00643158">
        <w:tab/>
        <w:t>thence south</w:t>
      </w:r>
      <w:r w:rsidR="00643158">
        <w:noBreakHyphen/>
      </w:r>
      <w:r w:rsidRPr="00643158">
        <w:t>westerly along the geodesic to a point of Latitude 13° 19’ 24.94” South, Longitude 124° 27’ 49.48” East; and</w:t>
      </w:r>
    </w:p>
    <w:p w:rsidR="00365153" w:rsidRPr="00643158" w:rsidRDefault="00365153" w:rsidP="00365153">
      <w:pPr>
        <w:pStyle w:val="paragraph"/>
      </w:pPr>
      <w:r w:rsidRPr="00643158">
        <w:tab/>
        <w:t>(s)</w:t>
      </w:r>
      <w:r w:rsidRPr="00643158">
        <w:tab/>
        <w:t>thence westerly along the loxodrome to a point of Latitude 13° 19’ 24.97” South, Longitude 123° 16’ 49.49” East; and</w:t>
      </w:r>
    </w:p>
    <w:p w:rsidR="00365153" w:rsidRPr="00643158" w:rsidRDefault="00365153" w:rsidP="00365153">
      <w:pPr>
        <w:pStyle w:val="paragraph"/>
      </w:pPr>
      <w:r w:rsidRPr="00643158">
        <w:tab/>
        <w:t>(t)</w:t>
      </w:r>
      <w:r w:rsidRPr="00643158">
        <w:tab/>
        <w:t>thence westerly along the geodesic to a point of Latitude 13° 19’ 54.98” South, Longitude 122° 41’ 04.50” East; and</w:t>
      </w:r>
    </w:p>
    <w:p w:rsidR="00365153" w:rsidRPr="00643158" w:rsidRDefault="00365153" w:rsidP="00365153">
      <w:pPr>
        <w:pStyle w:val="paragraph"/>
      </w:pPr>
      <w:r w:rsidRPr="00643158">
        <w:tab/>
        <w:t>(u)</w:t>
      </w:r>
      <w:r w:rsidRPr="00643158">
        <w:tab/>
        <w:t>thence north</w:t>
      </w:r>
      <w:r w:rsidR="00643158">
        <w:noBreakHyphen/>
      </w:r>
      <w:r w:rsidRPr="00643158">
        <w:t>westerly along the geodesic to a point of Latitude 12° 55’ 54.99” South, Longitude 122° 06’ 04.50” East; and</w:t>
      </w:r>
    </w:p>
    <w:p w:rsidR="00365153" w:rsidRPr="00643158" w:rsidRDefault="00365153" w:rsidP="00365153">
      <w:pPr>
        <w:pStyle w:val="paragraph"/>
      </w:pPr>
      <w:r w:rsidRPr="00643158">
        <w:tab/>
        <w:t>(v)</w:t>
      </w:r>
      <w:r w:rsidRPr="00643158">
        <w:tab/>
        <w:t>thence north</w:t>
      </w:r>
      <w:r w:rsidR="00643158">
        <w:noBreakHyphen/>
      </w:r>
      <w:r w:rsidRPr="00643158">
        <w:t>westerly along the geodesic to the point of commencement.</w:t>
      </w:r>
    </w:p>
    <w:p w:rsidR="00365153" w:rsidRPr="00643158" w:rsidRDefault="00365153" w:rsidP="00365153">
      <w:pPr>
        <w:pStyle w:val="ActHead5"/>
      </w:pPr>
      <w:bookmarkStart w:id="10" w:name="_Toc427937149"/>
      <w:r w:rsidRPr="00643158">
        <w:rPr>
          <w:rStyle w:val="CharSectno"/>
        </w:rPr>
        <w:lastRenderedPageBreak/>
        <w:t>9</w:t>
      </w:r>
      <w:r w:rsidRPr="00643158">
        <w:t xml:space="preserve">  References to this </w:t>
      </w:r>
      <w:r w:rsidR="00F9611F" w:rsidRPr="00643158">
        <w:t>Schedule</w:t>
      </w:r>
      <w:r w:rsidR="00050DE4" w:rsidRPr="00643158">
        <w:t xml:space="preserve"> </w:t>
      </w:r>
      <w:r w:rsidRPr="00643158">
        <w:t>in other laws</w:t>
      </w:r>
      <w:bookmarkEnd w:id="10"/>
    </w:p>
    <w:p w:rsidR="00365153" w:rsidRPr="00643158" w:rsidRDefault="00365153" w:rsidP="00365153">
      <w:pPr>
        <w:pStyle w:val="subsection"/>
        <w:keepNext/>
      </w:pPr>
      <w:r w:rsidRPr="00643158">
        <w:tab/>
        <w:t>(1)</w:t>
      </w:r>
      <w:r w:rsidRPr="00643158">
        <w:tab/>
        <w:t>A reference in a law of the Commonwealth (other than this Act) to:</w:t>
      </w:r>
    </w:p>
    <w:p w:rsidR="00365153" w:rsidRPr="00643158" w:rsidRDefault="00365153" w:rsidP="00365153">
      <w:pPr>
        <w:pStyle w:val="paragraph"/>
      </w:pPr>
      <w:r w:rsidRPr="00643158">
        <w:tab/>
        <w:t>(a)</w:t>
      </w:r>
      <w:r w:rsidRPr="00643158">
        <w:tab/>
        <w:t xml:space="preserve">the area described in this </w:t>
      </w:r>
      <w:r w:rsidR="00F9611F" w:rsidRPr="00643158">
        <w:t>Schedule</w:t>
      </w:r>
      <w:r w:rsidR="00050DE4" w:rsidRPr="00643158">
        <w:t xml:space="preserve"> </w:t>
      </w:r>
      <w:r w:rsidRPr="00643158">
        <w:t>in relation to a State or Territory; and</w:t>
      </w:r>
    </w:p>
    <w:p w:rsidR="00365153" w:rsidRPr="00643158" w:rsidRDefault="00365153" w:rsidP="00365153">
      <w:pPr>
        <w:pStyle w:val="paragraph"/>
      </w:pPr>
      <w:r w:rsidRPr="00643158">
        <w:tab/>
        <w:t>(b)</w:t>
      </w:r>
      <w:r w:rsidRPr="00643158">
        <w:tab/>
        <w:t xml:space="preserve">the area described in this </w:t>
      </w:r>
      <w:r w:rsidR="00F9611F" w:rsidRPr="00643158">
        <w:t>Schedule</w:t>
      </w:r>
      <w:r w:rsidR="00050DE4" w:rsidRPr="00643158">
        <w:t xml:space="preserve"> </w:t>
      </w:r>
      <w:r w:rsidRPr="00643158">
        <w:t>that refers to a State or Territory; and</w:t>
      </w:r>
    </w:p>
    <w:p w:rsidR="00365153" w:rsidRPr="00643158" w:rsidRDefault="00365153" w:rsidP="00365153">
      <w:pPr>
        <w:pStyle w:val="paragraph"/>
      </w:pPr>
      <w:r w:rsidRPr="00643158">
        <w:tab/>
        <w:t>(c)</w:t>
      </w:r>
      <w:r w:rsidRPr="00643158">
        <w:tab/>
        <w:t xml:space="preserve">the area described in this </w:t>
      </w:r>
      <w:r w:rsidR="00F9611F" w:rsidRPr="00643158">
        <w:t>Schedule</w:t>
      </w:r>
      <w:r w:rsidR="00050DE4" w:rsidRPr="00643158">
        <w:t xml:space="preserve"> </w:t>
      </w:r>
      <w:r w:rsidRPr="00643158">
        <w:t>under the heading that refers to a State or Territory; and</w:t>
      </w:r>
    </w:p>
    <w:p w:rsidR="00365153" w:rsidRPr="00643158" w:rsidRDefault="00365153" w:rsidP="00365153">
      <w:pPr>
        <w:pStyle w:val="paragraph"/>
      </w:pPr>
      <w:r w:rsidRPr="00643158">
        <w:tab/>
        <w:t>(d)</w:t>
      </w:r>
      <w:r w:rsidRPr="00643158">
        <w:tab/>
        <w:t>the area:</w:t>
      </w:r>
    </w:p>
    <w:p w:rsidR="00365153" w:rsidRPr="00643158" w:rsidRDefault="00365153" w:rsidP="00365153">
      <w:pPr>
        <w:pStyle w:val="paragraphsub"/>
      </w:pPr>
      <w:r w:rsidRPr="00643158">
        <w:tab/>
        <w:t>(i)</w:t>
      </w:r>
      <w:r w:rsidRPr="00643158">
        <w:tab/>
        <w:t>off the coast of a State or Territory; and</w:t>
      </w:r>
    </w:p>
    <w:p w:rsidR="00365153" w:rsidRPr="00643158" w:rsidRDefault="00365153" w:rsidP="00365153">
      <w:pPr>
        <w:pStyle w:val="paragraphsub"/>
      </w:pPr>
      <w:r w:rsidRPr="00643158">
        <w:tab/>
        <w:t>(ii)</w:t>
      </w:r>
      <w:r w:rsidRPr="00643158">
        <w:tab/>
        <w:t>that is described in this Schedule;</w:t>
      </w:r>
    </w:p>
    <w:p w:rsidR="00365153" w:rsidRPr="00643158" w:rsidRDefault="00365153" w:rsidP="00365153">
      <w:pPr>
        <w:pStyle w:val="subsection2"/>
      </w:pPr>
      <w:r w:rsidRPr="00643158">
        <w:t>(whether or not the State or Territory is specified in that law) is a reference to the scheduled area for that State or Territory.</w:t>
      </w:r>
    </w:p>
    <w:p w:rsidR="00365153" w:rsidRPr="00643158" w:rsidRDefault="00365153" w:rsidP="00365153">
      <w:pPr>
        <w:pStyle w:val="subsection"/>
      </w:pPr>
      <w:r w:rsidRPr="00643158">
        <w:tab/>
        <w:t>(2)</w:t>
      </w:r>
      <w:r w:rsidRPr="00643158">
        <w:tab/>
        <w:t xml:space="preserve">A reference in a law of the Commonwealth (other than this Act) to the areas described in this </w:t>
      </w:r>
      <w:r w:rsidR="00F9611F" w:rsidRPr="00643158">
        <w:t>Schedule</w:t>
      </w:r>
      <w:r w:rsidR="00050DE4" w:rsidRPr="00643158">
        <w:t xml:space="preserve"> </w:t>
      </w:r>
      <w:r w:rsidRPr="00643158">
        <w:t>is a reference to the scheduled areas for the States and Territories.</w:t>
      </w:r>
    </w:p>
    <w:p w:rsidR="00365153" w:rsidRPr="00643158" w:rsidRDefault="00365153" w:rsidP="00365153">
      <w:pPr>
        <w:pStyle w:val="subsection"/>
      </w:pPr>
      <w:r w:rsidRPr="00643158">
        <w:tab/>
        <w:t>(3)</w:t>
      </w:r>
      <w:r w:rsidRPr="00643158">
        <w:tab/>
        <w:t xml:space="preserve">A reference in a law of the Commonwealth (other than this Act) to an area adjacent to </w:t>
      </w:r>
      <w:smartTag w:uri="urn:schemas-microsoft-com:office:smarttags" w:element="country-region">
        <w:smartTag w:uri="urn:schemas-microsoft-com:office:smarttags" w:element="place">
          <w:r w:rsidRPr="00643158">
            <w:t>Australia</w:t>
          </w:r>
        </w:smartTag>
      </w:smartTag>
      <w:r w:rsidRPr="00643158">
        <w:t xml:space="preserve"> as described in this </w:t>
      </w:r>
      <w:r w:rsidR="00F9611F" w:rsidRPr="00643158">
        <w:t>Schedule</w:t>
      </w:r>
      <w:r w:rsidR="00050DE4" w:rsidRPr="00643158">
        <w:t xml:space="preserve"> </w:t>
      </w:r>
      <w:r w:rsidRPr="00643158">
        <w:t>is a reference to a scheduled area for a State or Territory.</w:t>
      </w:r>
    </w:p>
    <w:p w:rsidR="00365153" w:rsidRPr="00643158" w:rsidRDefault="00365153" w:rsidP="00050DE4">
      <w:pPr>
        <w:pStyle w:val="ActHead1"/>
        <w:pageBreakBefore/>
      </w:pPr>
      <w:bookmarkStart w:id="11" w:name="_Toc427937150"/>
      <w:r w:rsidRPr="00643158">
        <w:rPr>
          <w:rStyle w:val="CharChapNo"/>
        </w:rPr>
        <w:lastRenderedPageBreak/>
        <w:t>Schedule</w:t>
      </w:r>
      <w:r w:rsidR="00643158" w:rsidRPr="00643158">
        <w:rPr>
          <w:rStyle w:val="CharChapNo"/>
        </w:rPr>
        <w:t> </w:t>
      </w:r>
      <w:r w:rsidRPr="00643158">
        <w:rPr>
          <w:rStyle w:val="CharChapNo"/>
        </w:rPr>
        <w:t>2</w:t>
      </w:r>
      <w:r w:rsidRPr="00643158">
        <w:t>—</w:t>
      </w:r>
      <w:r w:rsidRPr="00643158">
        <w:rPr>
          <w:rStyle w:val="CharChapText"/>
        </w:rPr>
        <w:t>Area that includes the area to be avoided</w:t>
      </w:r>
      <w:bookmarkEnd w:id="11"/>
    </w:p>
    <w:p w:rsidR="00365153" w:rsidRPr="00643158" w:rsidRDefault="00365153" w:rsidP="00365153">
      <w:pPr>
        <w:pStyle w:val="notemargin"/>
      </w:pPr>
      <w:r w:rsidRPr="00643158">
        <w:t>Note:</w:t>
      </w:r>
      <w:r w:rsidRPr="00643158">
        <w:tab/>
        <w:t>See section</w:t>
      </w:r>
      <w:r w:rsidR="00643158">
        <w:t> </w:t>
      </w:r>
      <w:r w:rsidR="008F3CE6" w:rsidRPr="00643158">
        <w:t xml:space="preserve">614 </w:t>
      </w:r>
      <w:r w:rsidRPr="00643158">
        <w:t>(for datum, see section</w:t>
      </w:r>
      <w:r w:rsidR="00643158">
        <w:t> </w:t>
      </w:r>
      <w:r w:rsidR="008F3CE6" w:rsidRPr="00643158">
        <w:t>40</w:t>
      </w:r>
      <w:r w:rsidRPr="00643158">
        <w:t>).</w:t>
      </w:r>
    </w:p>
    <w:p w:rsidR="00365153" w:rsidRPr="00643158" w:rsidRDefault="00F9611F" w:rsidP="00365153">
      <w:pPr>
        <w:pStyle w:val="Header"/>
      </w:pPr>
      <w:r w:rsidRPr="00643158">
        <w:rPr>
          <w:rStyle w:val="CharPartNo"/>
        </w:rPr>
        <w:t xml:space="preserve"> </w:t>
      </w:r>
      <w:r w:rsidRPr="00643158">
        <w:rPr>
          <w:rStyle w:val="CharPartText"/>
        </w:rPr>
        <w:t xml:space="preserve"> </w:t>
      </w:r>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12" w:name="_Toc427937151"/>
      <w:r w:rsidRPr="00643158">
        <w:rPr>
          <w:rStyle w:val="CharSectno"/>
        </w:rPr>
        <w:t>1</w:t>
      </w:r>
      <w:r w:rsidRPr="00643158">
        <w:t xml:space="preserve">  Area that includes the area to be avoided</w:t>
      </w:r>
      <w:bookmarkEnd w:id="12"/>
    </w:p>
    <w:p w:rsidR="00365153" w:rsidRPr="00643158" w:rsidRDefault="00365153" w:rsidP="00365153">
      <w:pPr>
        <w:pStyle w:val="subsection"/>
      </w:pPr>
      <w:r w:rsidRPr="00643158">
        <w:tab/>
      </w:r>
      <w:r w:rsidRPr="00643158">
        <w:tab/>
        <w:t xml:space="preserve">This </w:t>
      </w:r>
      <w:r w:rsidR="00F9611F" w:rsidRPr="00643158">
        <w:t>Schedule</w:t>
      </w:r>
      <w:r w:rsidR="00050DE4" w:rsidRPr="00643158">
        <w:t xml:space="preserve"> </w:t>
      </w:r>
      <w:r w:rsidRPr="00643158">
        <w:t>applies to the area the boundary of which commences at the most easterly intersection of the coastline of the State of Victoria at mean low water by the parallel of Latitude 38° 14’ 54.50” South and runs thence south</w:t>
      </w:r>
      <w:r w:rsidR="00643158">
        <w:noBreakHyphen/>
      </w:r>
      <w:r w:rsidRPr="00643158">
        <w:t>easterly along the geodesic to the point of Latitude 38° 34’ 54.49” South, Longitude 147° 44’ 04.61” East:</w:t>
      </w:r>
    </w:p>
    <w:p w:rsidR="00365153" w:rsidRPr="00643158" w:rsidRDefault="00365153" w:rsidP="00365153">
      <w:pPr>
        <w:pStyle w:val="paragraph"/>
      </w:pPr>
      <w:r w:rsidRPr="00643158">
        <w:tab/>
        <w:t>(a)</w:t>
      </w:r>
      <w:r w:rsidRPr="00643158">
        <w:tab/>
        <w:t>thence south</w:t>
      </w:r>
      <w:r w:rsidR="00643158">
        <w:noBreakHyphen/>
      </w:r>
      <w:r w:rsidRPr="00643158">
        <w:t>easterly along the geodesic to the point of Latitude 38° 40’ 54.48” South, Longitude 148° 06’ 04.60 East; and</w:t>
      </w:r>
    </w:p>
    <w:p w:rsidR="00365153" w:rsidRPr="00643158" w:rsidRDefault="00365153" w:rsidP="00365153">
      <w:pPr>
        <w:pStyle w:val="paragraph"/>
      </w:pPr>
      <w:r w:rsidRPr="00643158">
        <w:tab/>
        <w:t>(b)</w:t>
      </w:r>
      <w:r w:rsidRPr="00643158">
        <w:tab/>
        <w:t>thence easterly along the loxodrome to a point of Latitude 38° 40’ 54.47” South, Longitude 148° 13’ 04.59” East; and</w:t>
      </w:r>
    </w:p>
    <w:p w:rsidR="00365153" w:rsidRPr="00643158" w:rsidRDefault="00365153" w:rsidP="00365153">
      <w:pPr>
        <w:pStyle w:val="paragraph"/>
      </w:pPr>
      <w:r w:rsidRPr="00643158">
        <w:tab/>
        <w:t>(c)</w:t>
      </w:r>
      <w:r w:rsidRPr="00643158">
        <w:tab/>
        <w:t>thence north</w:t>
      </w:r>
      <w:r w:rsidR="00643158">
        <w:noBreakHyphen/>
      </w:r>
      <w:r w:rsidRPr="00643158">
        <w:t>easterly along the geodesic to the point of Latitude 38° 31’ 54.46” South, Longitude 148° 26’ 04.57” East; and</w:t>
      </w:r>
    </w:p>
    <w:p w:rsidR="00365153" w:rsidRPr="00643158" w:rsidRDefault="00365153" w:rsidP="00365153">
      <w:pPr>
        <w:pStyle w:val="paragraph"/>
      </w:pPr>
      <w:r w:rsidRPr="00643158">
        <w:tab/>
        <w:t>(d)</w:t>
      </w:r>
      <w:r w:rsidRPr="00643158">
        <w:tab/>
        <w:t>thence north</w:t>
      </w:r>
      <w:r w:rsidR="00643158">
        <w:noBreakHyphen/>
      </w:r>
      <w:r w:rsidRPr="00643158">
        <w:t>easterly along the geodesic to the point of Latitude 38° 18’ 54.46” South, Longitude 148° 35’ 04.55” East; and</w:t>
      </w:r>
    </w:p>
    <w:p w:rsidR="00365153" w:rsidRPr="00643158" w:rsidRDefault="00365153" w:rsidP="00365153">
      <w:pPr>
        <w:pStyle w:val="paragraph"/>
      </w:pPr>
      <w:r w:rsidRPr="00643158">
        <w:tab/>
        <w:t>(e)</w:t>
      </w:r>
      <w:r w:rsidRPr="00643158">
        <w:tab/>
        <w:t>thence north</w:t>
      </w:r>
      <w:r w:rsidR="00643158">
        <w:noBreakHyphen/>
      </w:r>
      <w:r w:rsidRPr="00643158">
        <w:t>westerly along the geodesic to the point of Latitude 38° 07’ 54.46” South, Longitude 148° 31’ 04.55” East; and</w:t>
      </w:r>
    </w:p>
    <w:p w:rsidR="00365153" w:rsidRPr="00643158" w:rsidRDefault="00365153" w:rsidP="00365153">
      <w:pPr>
        <w:pStyle w:val="paragraph"/>
      </w:pPr>
      <w:r w:rsidRPr="00643158">
        <w:tab/>
        <w:t>(f)</w:t>
      </w:r>
      <w:r w:rsidRPr="00643158">
        <w:tab/>
        <w:t>thence north</w:t>
      </w:r>
      <w:r w:rsidR="00643158">
        <w:noBreakHyphen/>
      </w:r>
      <w:r w:rsidRPr="00643158">
        <w:t>westerly along the geodesic to the point of Latitude 38° 04’ 54.47” South, Longitude 148° 24’ 04.55” East; and</w:t>
      </w:r>
    </w:p>
    <w:p w:rsidR="00365153" w:rsidRPr="00643158" w:rsidRDefault="00365153" w:rsidP="00365153">
      <w:pPr>
        <w:pStyle w:val="paragraph"/>
      </w:pPr>
      <w:r w:rsidRPr="00643158">
        <w:tab/>
        <w:t>(g)</w:t>
      </w:r>
      <w:r w:rsidRPr="00643158">
        <w:tab/>
        <w:t>thence north</w:t>
      </w:r>
      <w:r w:rsidR="00643158">
        <w:noBreakHyphen/>
      </w:r>
      <w:r w:rsidRPr="00643158">
        <w:t>westerly along the geodesic to the intersection of the coastline of the State of Victoria at mean low water by the parallel of Latitude 37° 57’ 54.48” South; and</w:t>
      </w:r>
    </w:p>
    <w:p w:rsidR="00365153" w:rsidRPr="00643158" w:rsidRDefault="00365153" w:rsidP="00365153">
      <w:pPr>
        <w:pStyle w:val="paragraph"/>
      </w:pPr>
      <w:r w:rsidRPr="00643158">
        <w:tab/>
        <w:t>(h)</w:t>
      </w:r>
      <w:r w:rsidRPr="00643158">
        <w:tab/>
        <w:t xml:space="preserve">thence along the coastline of the State of </w:t>
      </w:r>
      <w:smartTag w:uri="urn:schemas-microsoft-com:office:smarttags" w:element="State">
        <w:smartTag w:uri="urn:schemas-microsoft-com:office:smarttags" w:element="place">
          <w:r w:rsidRPr="00643158">
            <w:t>Victoria</w:t>
          </w:r>
        </w:smartTag>
      </w:smartTag>
      <w:r w:rsidRPr="00643158">
        <w:t xml:space="preserve"> at mean low water to the point of commencement.</w:t>
      </w:r>
    </w:p>
    <w:p w:rsidR="00E906B9" w:rsidRPr="00643158" w:rsidRDefault="00E906B9" w:rsidP="00D22DC1">
      <w:pPr>
        <w:pStyle w:val="ActHead1"/>
        <w:pageBreakBefore/>
      </w:pPr>
      <w:bookmarkStart w:id="13" w:name="_Toc427937152"/>
      <w:r w:rsidRPr="00643158">
        <w:rPr>
          <w:rStyle w:val="CharChapNo"/>
        </w:rPr>
        <w:lastRenderedPageBreak/>
        <w:t>Schedule</w:t>
      </w:r>
      <w:r w:rsidR="00643158" w:rsidRPr="00643158">
        <w:rPr>
          <w:rStyle w:val="CharChapNo"/>
        </w:rPr>
        <w:t> </w:t>
      </w:r>
      <w:r w:rsidRPr="00643158">
        <w:rPr>
          <w:rStyle w:val="CharChapNo"/>
        </w:rPr>
        <w:t>2A</w:t>
      </w:r>
      <w:r w:rsidRPr="00643158">
        <w:t>—</w:t>
      </w:r>
      <w:r w:rsidRPr="00643158">
        <w:rPr>
          <w:rStyle w:val="CharChapText"/>
        </w:rPr>
        <w:t>Petroleum environmental laws: additional NOPSEMA inspection powers</w:t>
      </w:r>
      <w:bookmarkEnd w:id="13"/>
    </w:p>
    <w:p w:rsidR="00E906B9" w:rsidRPr="00643158" w:rsidRDefault="00E906B9" w:rsidP="00E906B9">
      <w:pPr>
        <w:pStyle w:val="notemargin"/>
      </w:pPr>
      <w:r w:rsidRPr="00643158">
        <w:t>Note:</w:t>
      </w:r>
      <w:r w:rsidRPr="00643158">
        <w:tab/>
        <w:t>See section</w:t>
      </w:r>
      <w:r w:rsidR="00643158">
        <w:t> </w:t>
      </w:r>
      <w:r w:rsidRPr="00643158">
        <w:t>602J.</w:t>
      </w:r>
    </w:p>
    <w:p w:rsidR="00E906B9" w:rsidRPr="00643158" w:rsidRDefault="00E906B9" w:rsidP="00E906B9">
      <w:pPr>
        <w:pStyle w:val="ActHead2"/>
      </w:pPr>
      <w:bookmarkStart w:id="14" w:name="_Toc427937153"/>
      <w:r w:rsidRPr="00643158">
        <w:rPr>
          <w:rStyle w:val="CharPartNo"/>
        </w:rPr>
        <w:t>Part</w:t>
      </w:r>
      <w:r w:rsidR="00643158" w:rsidRPr="00643158">
        <w:rPr>
          <w:rStyle w:val="CharPartNo"/>
        </w:rPr>
        <w:t> </w:t>
      </w:r>
      <w:r w:rsidRPr="00643158">
        <w:rPr>
          <w:rStyle w:val="CharPartNo"/>
        </w:rPr>
        <w:t>1</w:t>
      </w:r>
      <w:r w:rsidRPr="00643158">
        <w:t>—</w:t>
      </w:r>
      <w:r w:rsidRPr="00643158">
        <w:rPr>
          <w:rStyle w:val="CharPartText"/>
        </w:rPr>
        <w:t>Introduction</w:t>
      </w:r>
      <w:bookmarkEnd w:id="14"/>
    </w:p>
    <w:p w:rsidR="00E906B9" w:rsidRPr="00643158" w:rsidRDefault="00E906B9" w:rsidP="00E906B9">
      <w:pPr>
        <w:pStyle w:val="Header"/>
      </w:pPr>
      <w:r w:rsidRPr="00643158">
        <w:rPr>
          <w:rStyle w:val="CharDivNo"/>
        </w:rPr>
        <w:t xml:space="preserve"> </w:t>
      </w:r>
      <w:r w:rsidRPr="00643158">
        <w:rPr>
          <w:rStyle w:val="CharDivText"/>
        </w:rPr>
        <w:t xml:space="preserve"> </w:t>
      </w:r>
    </w:p>
    <w:p w:rsidR="00E906B9" w:rsidRPr="00643158" w:rsidRDefault="00E906B9" w:rsidP="00E906B9">
      <w:pPr>
        <w:pStyle w:val="ActHead5"/>
      </w:pPr>
      <w:bookmarkStart w:id="15" w:name="_Toc427937154"/>
      <w:r w:rsidRPr="00643158">
        <w:rPr>
          <w:rStyle w:val="CharSectno"/>
        </w:rPr>
        <w:t>1</w:t>
      </w:r>
      <w:r w:rsidRPr="00643158">
        <w:t xml:space="preserve">  Simplified outline</w:t>
      </w:r>
      <w:bookmarkEnd w:id="15"/>
    </w:p>
    <w:p w:rsidR="00E906B9" w:rsidRPr="00643158" w:rsidRDefault="00E906B9" w:rsidP="00E906B9">
      <w:pPr>
        <w:pStyle w:val="subsection"/>
      </w:pPr>
      <w:r w:rsidRPr="00643158">
        <w:tab/>
      </w:r>
      <w:r w:rsidRPr="00643158">
        <w:tab/>
        <w:t>The following is a simplified outline of this Schedule:</w:t>
      </w:r>
    </w:p>
    <w:p w:rsidR="00E906B9" w:rsidRPr="00643158" w:rsidRDefault="00E906B9" w:rsidP="00E906B9">
      <w:pPr>
        <w:pStyle w:val="BoxList"/>
      </w:pPr>
      <w:r w:rsidRPr="00643158">
        <w:t>•</w:t>
      </w:r>
      <w:r w:rsidRPr="00643158">
        <w:tab/>
        <w:t xml:space="preserve">This Schedule covers those provisions of this Act (called </w:t>
      </w:r>
      <w:r w:rsidRPr="00643158">
        <w:rPr>
          <w:b/>
          <w:i/>
        </w:rPr>
        <w:t>petroleum environmental laws</w:t>
      </w:r>
      <w:r w:rsidRPr="00643158">
        <w:t>) that concern offshore petroleum management in Commonwealth waters (see clause</w:t>
      </w:r>
      <w:r w:rsidR="00643158">
        <w:t> </w:t>
      </w:r>
      <w:r w:rsidRPr="00643158">
        <w:t>2).</w:t>
      </w:r>
    </w:p>
    <w:p w:rsidR="00E906B9" w:rsidRPr="00643158" w:rsidRDefault="00E906B9" w:rsidP="00E906B9">
      <w:pPr>
        <w:pStyle w:val="BoxList"/>
      </w:pPr>
      <w:r w:rsidRPr="00643158">
        <w:t>•</w:t>
      </w:r>
      <w:r w:rsidRPr="00643158">
        <w:tab/>
        <w:t xml:space="preserve">NOPSEMA inspectors may conduct an inspection (called a </w:t>
      </w:r>
      <w:r w:rsidRPr="00643158">
        <w:rPr>
          <w:b/>
          <w:i/>
        </w:rPr>
        <w:t>petroleum environmental inspection</w:t>
      </w:r>
      <w:r w:rsidRPr="00643158">
        <w:t>) to monitor compliance with petroleum environmental laws.</w:t>
      </w:r>
    </w:p>
    <w:p w:rsidR="00E906B9" w:rsidRPr="00643158" w:rsidRDefault="00E906B9" w:rsidP="00E906B9">
      <w:pPr>
        <w:pStyle w:val="BoxList"/>
      </w:pPr>
      <w:r w:rsidRPr="00643158">
        <w:t>•</w:t>
      </w:r>
      <w:r w:rsidRPr="00643158">
        <w:tab/>
        <w:t>A NOPSEMA inspector must prepare a report about an inspection and give the report to NOPSEMA.</w:t>
      </w:r>
    </w:p>
    <w:p w:rsidR="00E906B9" w:rsidRPr="00643158" w:rsidRDefault="00E906B9" w:rsidP="00E906B9">
      <w:pPr>
        <w:pStyle w:val="BoxList"/>
      </w:pPr>
      <w:r w:rsidRPr="00643158">
        <w:t>•</w:t>
      </w:r>
      <w:r w:rsidRPr="00643158">
        <w:tab/>
        <w:t>The powers that a NOPSEMA inspector may exercise for the purposes of a petroleum environmental inspection are in addition to the powers in relation to petroleum environmental laws that the inspector may exercise for the purposes of Division</w:t>
      </w:r>
      <w:r w:rsidR="00643158">
        <w:t> </w:t>
      </w:r>
      <w:r w:rsidRPr="00643158">
        <w:t>1 of Part</w:t>
      </w:r>
      <w:r w:rsidR="00643158">
        <w:t> </w:t>
      </w:r>
      <w:r w:rsidRPr="00643158">
        <w:t>6.5 of this Act.</w:t>
      </w:r>
    </w:p>
    <w:p w:rsidR="00E906B9" w:rsidRPr="00643158" w:rsidRDefault="00E906B9" w:rsidP="00E906B9">
      <w:pPr>
        <w:pStyle w:val="ActHead5"/>
      </w:pPr>
      <w:bookmarkStart w:id="16" w:name="_Toc427937155"/>
      <w:r w:rsidRPr="00643158">
        <w:rPr>
          <w:rStyle w:val="CharSectno"/>
        </w:rPr>
        <w:lastRenderedPageBreak/>
        <w:t>2</w:t>
      </w:r>
      <w:r w:rsidRPr="00643158">
        <w:t xml:space="preserve">  Definitions</w:t>
      </w:r>
      <w:bookmarkEnd w:id="16"/>
    </w:p>
    <w:p w:rsidR="00E906B9" w:rsidRPr="00643158" w:rsidRDefault="00E906B9" w:rsidP="00E906B9">
      <w:pPr>
        <w:pStyle w:val="subsection"/>
        <w:keepNext/>
      </w:pPr>
      <w:r w:rsidRPr="00643158">
        <w:tab/>
      </w:r>
      <w:r w:rsidRPr="00643158">
        <w:tab/>
        <w:t>In this Schedule:</w:t>
      </w:r>
    </w:p>
    <w:p w:rsidR="00E906B9" w:rsidRPr="00643158" w:rsidRDefault="00E906B9" w:rsidP="00E906B9">
      <w:pPr>
        <w:pStyle w:val="Definition"/>
      </w:pPr>
      <w:r w:rsidRPr="00643158">
        <w:rPr>
          <w:b/>
          <w:i/>
        </w:rPr>
        <w:t>Commonwealth waters</w:t>
      </w:r>
      <w:r w:rsidRPr="00643158">
        <w:t xml:space="preserve"> has the same meaning as in Part</w:t>
      </w:r>
      <w:r w:rsidR="00643158">
        <w:t> </w:t>
      </w:r>
      <w:r w:rsidRPr="00643158">
        <w:t>6.9 of this Act.</w:t>
      </w:r>
    </w:p>
    <w:p w:rsidR="00E906B9" w:rsidRPr="00643158" w:rsidRDefault="00E906B9" w:rsidP="00E906B9">
      <w:pPr>
        <w:pStyle w:val="Definition"/>
      </w:pPr>
      <w:r w:rsidRPr="00643158">
        <w:rPr>
          <w:b/>
          <w:i/>
        </w:rPr>
        <w:t>enter</w:t>
      </w:r>
      <w:r w:rsidRPr="00643158">
        <w:t>, when used in relation to offshore petroleum premises that are a vessel, includes board.</w:t>
      </w:r>
    </w:p>
    <w:p w:rsidR="005B1EDA" w:rsidRPr="00643158" w:rsidRDefault="005B1EDA" w:rsidP="005B1EDA">
      <w:pPr>
        <w:pStyle w:val="Definition"/>
      </w:pPr>
      <w:r w:rsidRPr="00643158">
        <w:rPr>
          <w:b/>
          <w:i/>
        </w:rPr>
        <w:t>environmental do not disturb notice</w:t>
      </w:r>
      <w:r w:rsidRPr="00643158">
        <w:t xml:space="preserve"> has the meaning given by subclause</w:t>
      </w:r>
      <w:r w:rsidR="00643158">
        <w:t> </w:t>
      </w:r>
      <w:r w:rsidRPr="00643158">
        <w:t>10(2).</w:t>
      </w:r>
    </w:p>
    <w:p w:rsidR="005B1EDA" w:rsidRPr="00643158" w:rsidRDefault="005B1EDA" w:rsidP="005B1EDA">
      <w:pPr>
        <w:pStyle w:val="Definition"/>
      </w:pPr>
      <w:r w:rsidRPr="00643158">
        <w:rPr>
          <w:b/>
          <w:i/>
        </w:rPr>
        <w:t>environmental improvement notice</w:t>
      </w:r>
      <w:r w:rsidRPr="00643158">
        <w:t xml:space="preserve"> has the meaning given by subclause</w:t>
      </w:r>
      <w:r w:rsidR="00643158">
        <w:t> </w:t>
      </w:r>
      <w:r w:rsidRPr="00643158">
        <w:t>11C(2).</w:t>
      </w:r>
    </w:p>
    <w:p w:rsidR="005B1EDA" w:rsidRPr="00643158" w:rsidRDefault="005B1EDA" w:rsidP="005B1EDA">
      <w:pPr>
        <w:pStyle w:val="Definition"/>
      </w:pPr>
      <w:r w:rsidRPr="00643158">
        <w:rPr>
          <w:b/>
          <w:i/>
        </w:rPr>
        <w:t>environmental prohibition notice</w:t>
      </w:r>
      <w:r w:rsidRPr="00643158">
        <w:t xml:space="preserve"> has the meaning given by subclause</w:t>
      </w:r>
      <w:r w:rsidR="00643158">
        <w:t> </w:t>
      </w:r>
      <w:r w:rsidRPr="00643158">
        <w:t>11A(2).</w:t>
      </w:r>
    </w:p>
    <w:p w:rsidR="00E906B9" w:rsidRPr="00643158" w:rsidRDefault="00E906B9" w:rsidP="00E906B9">
      <w:pPr>
        <w:pStyle w:val="Definition"/>
      </w:pPr>
      <w:r w:rsidRPr="00643158">
        <w:rPr>
          <w:b/>
          <w:i/>
        </w:rPr>
        <w:t>facility</w:t>
      </w:r>
      <w:r w:rsidRPr="00643158">
        <w:t>: means a facility, within the meaning of Schedule</w:t>
      </w:r>
      <w:r w:rsidR="00643158">
        <w:t> </w:t>
      </w:r>
      <w:r w:rsidRPr="00643158">
        <w:t>3, that is or is to be used, or has been used, for offshore petroleum operations (within the meaning of Part</w:t>
      </w:r>
      <w:r w:rsidR="00643158">
        <w:t> </w:t>
      </w:r>
      <w:r w:rsidRPr="00643158">
        <w:t>6.9 of this Act).</w:t>
      </w:r>
    </w:p>
    <w:p w:rsidR="00E906B9" w:rsidRPr="00643158" w:rsidRDefault="00E906B9" w:rsidP="00E906B9">
      <w:pPr>
        <w:pStyle w:val="Definition"/>
      </w:pPr>
      <w:r w:rsidRPr="00643158">
        <w:rPr>
          <w:b/>
          <w:i/>
        </w:rPr>
        <w:t>master</w:t>
      </w:r>
      <w:r w:rsidRPr="00643158">
        <w:t>, in relation to a vessel, means the person having command or charge of the vessel.</w:t>
      </w:r>
    </w:p>
    <w:p w:rsidR="00E906B9" w:rsidRPr="00643158" w:rsidRDefault="00E906B9" w:rsidP="00E906B9">
      <w:pPr>
        <w:pStyle w:val="Definition"/>
      </w:pPr>
      <w:r w:rsidRPr="00643158">
        <w:rPr>
          <w:b/>
          <w:i/>
        </w:rPr>
        <w:t>offence against a petroleum environmental law</w:t>
      </w:r>
      <w:r w:rsidRPr="00643158">
        <w:t>: see clause</w:t>
      </w:r>
      <w:r w:rsidR="00643158">
        <w:t> </w:t>
      </w:r>
      <w:r w:rsidRPr="00643158">
        <w:t>14.</w:t>
      </w:r>
    </w:p>
    <w:p w:rsidR="00E906B9" w:rsidRPr="00643158" w:rsidRDefault="00E906B9" w:rsidP="00E906B9">
      <w:pPr>
        <w:pStyle w:val="Definition"/>
      </w:pPr>
      <w:r w:rsidRPr="00643158">
        <w:rPr>
          <w:b/>
          <w:i/>
        </w:rPr>
        <w:t>offshore petroleum premises</w:t>
      </w:r>
      <w:r w:rsidRPr="00643158">
        <w:t xml:space="preserve"> means any of the following, if located in Commonwealth waters:</w:t>
      </w:r>
    </w:p>
    <w:p w:rsidR="00E906B9" w:rsidRPr="00643158" w:rsidRDefault="00E906B9" w:rsidP="00E906B9">
      <w:pPr>
        <w:pStyle w:val="paragraph"/>
      </w:pPr>
      <w:r w:rsidRPr="00643158">
        <w:tab/>
        <w:t>(a)</w:t>
      </w:r>
      <w:r w:rsidRPr="00643158">
        <w:tab/>
        <w:t>a facility;</w:t>
      </w:r>
    </w:p>
    <w:p w:rsidR="00E906B9" w:rsidRPr="00643158" w:rsidRDefault="00E906B9" w:rsidP="00E906B9">
      <w:pPr>
        <w:pStyle w:val="paragraph"/>
      </w:pPr>
      <w:r w:rsidRPr="00643158">
        <w:tab/>
        <w:t>(b)</w:t>
      </w:r>
      <w:r w:rsidRPr="00643158">
        <w:tab/>
        <w:t>an infrastructure facility that is (or has been) the subject of an infrastructure licence, and that is or is to be operated, or that has been operated, for petroleum activities, as mentioned in subsection</w:t>
      </w:r>
      <w:r w:rsidR="00643158">
        <w:t> </w:t>
      </w:r>
      <w:r w:rsidRPr="00643158">
        <w:t>15(2);</w:t>
      </w:r>
    </w:p>
    <w:p w:rsidR="00E906B9" w:rsidRPr="00643158" w:rsidRDefault="00E906B9" w:rsidP="00E906B9">
      <w:pPr>
        <w:pStyle w:val="paragraph"/>
      </w:pPr>
      <w:r w:rsidRPr="00643158">
        <w:tab/>
        <w:t>(c)</w:t>
      </w:r>
      <w:r w:rsidRPr="00643158">
        <w:tab/>
        <w:t>a vessel that is or is to be used, or that has been used, to carry out a seismic survey for the purposes of petroleum exploration;</w:t>
      </w:r>
    </w:p>
    <w:p w:rsidR="00E906B9" w:rsidRPr="00643158" w:rsidRDefault="00E906B9" w:rsidP="00E906B9">
      <w:pPr>
        <w:pStyle w:val="paragraph"/>
      </w:pPr>
      <w:r w:rsidRPr="00643158">
        <w:tab/>
        <w:t>(d)</w:t>
      </w:r>
      <w:r w:rsidRPr="00643158">
        <w:tab/>
        <w:t xml:space="preserve">any other premises, other than a vessel under the command or charge of a master, that are or are to be used, or that have </w:t>
      </w:r>
      <w:r w:rsidRPr="00643158">
        <w:lastRenderedPageBreak/>
        <w:t>been used, for the carrying out of an activity in connection with the exercise of a titleholder’s rights, or the performance of a titleholder’s obligations, under this Act.</w:t>
      </w:r>
    </w:p>
    <w:p w:rsidR="00E906B9" w:rsidRPr="00643158" w:rsidRDefault="00E906B9" w:rsidP="00E906B9">
      <w:pPr>
        <w:pStyle w:val="Definition"/>
      </w:pPr>
      <w:r w:rsidRPr="00643158">
        <w:rPr>
          <w:b/>
          <w:i/>
        </w:rPr>
        <w:t>operator</w:t>
      </w:r>
      <w:r w:rsidRPr="00643158">
        <w:t>, in relation to a facility, has the same meaning as in Schedule</w:t>
      </w:r>
      <w:r w:rsidR="00643158">
        <w:t> </w:t>
      </w:r>
      <w:r w:rsidRPr="00643158">
        <w:t>3.</w:t>
      </w:r>
    </w:p>
    <w:p w:rsidR="00E906B9" w:rsidRPr="00643158" w:rsidRDefault="00E906B9" w:rsidP="00E906B9">
      <w:pPr>
        <w:pStyle w:val="Definition"/>
      </w:pPr>
      <w:r w:rsidRPr="00643158">
        <w:rPr>
          <w:b/>
          <w:i/>
        </w:rPr>
        <w:t>operator’s representative at the facility</w:t>
      </w:r>
      <w:r w:rsidRPr="00643158">
        <w:t xml:space="preserve"> has the same meaning as in Schedule</w:t>
      </w:r>
      <w:r w:rsidR="00643158">
        <w:t> </w:t>
      </w:r>
      <w:r w:rsidRPr="00643158">
        <w:t>3.</w:t>
      </w:r>
    </w:p>
    <w:p w:rsidR="00E906B9" w:rsidRPr="00643158" w:rsidRDefault="00E906B9" w:rsidP="00E906B9">
      <w:pPr>
        <w:pStyle w:val="Definition"/>
      </w:pPr>
      <w:r w:rsidRPr="00643158">
        <w:rPr>
          <w:b/>
          <w:i/>
        </w:rPr>
        <w:t>own</w:t>
      </w:r>
      <w:r w:rsidRPr="00643158">
        <w:t xml:space="preserve"> includes own jointly or own in part.</w:t>
      </w:r>
    </w:p>
    <w:p w:rsidR="00E906B9" w:rsidRPr="00643158" w:rsidRDefault="00E906B9" w:rsidP="002A0AF1">
      <w:pPr>
        <w:pStyle w:val="Definition"/>
      </w:pPr>
      <w:r w:rsidRPr="00643158">
        <w:rPr>
          <w:b/>
          <w:i/>
        </w:rPr>
        <w:t>petroleum environmental inspection</w:t>
      </w:r>
      <w:r w:rsidRPr="00643158">
        <w:t>: see clause</w:t>
      </w:r>
      <w:r w:rsidR="00643158">
        <w:t> </w:t>
      </w:r>
      <w:r w:rsidRPr="00643158">
        <w:t>3.</w:t>
      </w:r>
    </w:p>
    <w:p w:rsidR="00E906B9" w:rsidRPr="00643158" w:rsidRDefault="00E906B9" w:rsidP="00E906B9">
      <w:pPr>
        <w:pStyle w:val="Definition"/>
      </w:pPr>
      <w:r w:rsidRPr="00643158">
        <w:rPr>
          <w:b/>
          <w:i/>
        </w:rPr>
        <w:t>petroleum environmental law</w:t>
      </w:r>
      <w:r w:rsidRPr="00643158">
        <w:t>:</w:t>
      </w:r>
    </w:p>
    <w:p w:rsidR="00E906B9" w:rsidRPr="00643158" w:rsidRDefault="00E906B9" w:rsidP="00E906B9">
      <w:pPr>
        <w:pStyle w:val="paragraph"/>
      </w:pPr>
      <w:r w:rsidRPr="00643158">
        <w:tab/>
        <w:t>(a)</w:t>
      </w:r>
      <w:r w:rsidRPr="00643158">
        <w:tab/>
        <w:t>means the provisions of this Act, to the extent to which the provisions relate to offshore petroleum environmental management (within the meaning of Part</w:t>
      </w:r>
      <w:r w:rsidR="00643158">
        <w:t> </w:t>
      </w:r>
      <w:r w:rsidRPr="00643158">
        <w:t>6.9 of this Act) in relation to Commonwealth waters; and</w:t>
      </w:r>
    </w:p>
    <w:p w:rsidR="00E906B9" w:rsidRPr="00643158" w:rsidRDefault="00E906B9" w:rsidP="00E906B9">
      <w:pPr>
        <w:pStyle w:val="paragraph"/>
      </w:pPr>
      <w:r w:rsidRPr="00643158">
        <w:tab/>
        <w:t>(b)</w:t>
      </w:r>
      <w:r w:rsidRPr="00643158">
        <w:tab/>
        <w:t xml:space="preserve">includes a requirement made under a provision of this Act, to the extent mentioned in </w:t>
      </w:r>
      <w:r w:rsidR="00643158">
        <w:t>paragraph (</w:t>
      </w:r>
      <w:r w:rsidRPr="00643158">
        <w:t>a)</w:t>
      </w:r>
      <w:r w:rsidR="00EB52CC" w:rsidRPr="00643158">
        <w:t>; and</w:t>
      </w:r>
    </w:p>
    <w:p w:rsidR="00EB52CC" w:rsidRPr="00643158" w:rsidRDefault="00EB52CC" w:rsidP="00EB52CC">
      <w:pPr>
        <w:pStyle w:val="paragraph"/>
      </w:pPr>
      <w:r w:rsidRPr="00643158">
        <w:tab/>
        <w:t>(c)</w:t>
      </w:r>
      <w:r w:rsidRPr="00643158">
        <w:tab/>
        <w:t>includes section</w:t>
      </w:r>
      <w:r w:rsidR="00643158">
        <w:t> </w:t>
      </w:r>
      <w:r w:rsidRPr="00643158">
        <w:t>571 (which deals with financial assurance), and a regulation made for the purposes of subsection</w:t>
      </w:r>
      <w:r w:rsidR="00643158">
        <w:t> </w:t>
      </w:r>
      <w:r w:rsidRPr="00643158">
        <w:t>571(3) in relation to compliance with section</w:t>
      </w:r>
      <w:r w:rsidR="00643158">
        <w:t> </w:t>
      </w:r>
      <w:r w:rsidRPr="00643158">
        <w:t>571.</w:t>
      </w:r>
    </w:p>
    <w:p w:rsidR="00E906B9" w:rsidRPr="00643158" w:rsidRDefault="00E906B9" w:rsidP="00E906B9">
      <w:pPr>
        <w:pStyle w:val="Definition"/>
      </w:pPr>
      <w:r w:rsidRPr="00643158">
        <w:rPr>
          <w:b/>
          <w:i/>
        </w:rPr>
        <w:t>petroleum title</w:t>
      </w:r>
      <w:r w:rsidRPr="00643158">
        <w:t xml:space="preserve"> means:</w:t>
      </w:r>
    </w:p>
    <w:p w:rsidR="00E906B9" w:rsidRPr="00643158" w:rsidRDefault="00E906B9" w:rsidP="00E906B9">
      <w:pPr>
        <w:pStyle w:val="paragraph"/>
      </w:pPr>
      <w:r w:rsidRPr="00643158">
        <w:tab/>
        <w:t>(a)</w:t>
      </w:r>
      <w:r w:rsidRPr="00643158">
        <w:tab/>
        <w:t>a petroleum exploration permit; or</w:t>
      </w:r>
    </w:p>
    <w:p w:rsidR="00E906B9" w:rsidRPr="00643158" w:rsidRDefault="00E906B9" w:rsidP="00E906B9">
      <w:pPr>
        <w:pStyle w:val="paragraph"/>
      </w:pPr>
      <w:r w:rsidRPr="00643158">
        <w:tab/>
        <w:t>(b)</w:t>
      </w:r>
      <w:r w:rsidRPr="00643158">
        <w:tab/>
        <w:t>a petroleum retention lease; or</w:t>
      </w:r>
    </w:p>
    <w:p w:rsidR="00E906B9" w:rsidRPr="00643158" w:rsidRDefault="00E906B9" w:rsidP="00E906B9">
      <w:pPr>
        <w:pStyle w:val="paragraph"/>
      </w:pPr>
      <w:r w:rsidRPr="00643158">
        <w:tab/>
        <w:t>(c)</w:t>
      </w:r>
      <w:r w:rsidRPr="00643158">
        <w:tab/>
        <w:t>a petroleum production licence; or</w:t>
      </w:r>
    </w:p>
    <w:p w:rsidR="00E906B9" w:rsidRPr="00643158" w:rsidRDefault="00E906B9" w:rsidP="00E906B9">
      <w:pPr>
        <w:pStyle w:val="paragraph"/>
      </w:pPr>
      <w:r w:rsidRPr="00643158">
        <w:tab/>
        <w:t>(d)</w:t>
      </w:r>
      <w:r w:rsidRPr="00643158">
        <w:tab/>
        <w:t>an infrastructure licence; or</w:t>
      </w:r>
    </w:p>
    <w:p w:rsidR="00E906B9" w:rsidRPr="00643158" w:rsidRDefault="00E906B9" w:rsidP="00E906B9">
      <w:pPr>
        <w:pStyle w:val="paragraph"/>
      </w:pPr>
      <w:r w:rsidRPr="00643158">
        <w:tab/>
        <w:t>(e)</w:t>
      </w:r>
      <w:r w:rsidRPr="00643158">
        <w:tab/>
        <w:t>a pipeline licence; or</w:t>
      </w:r>
    </w:p>
    <w:p w:rsidR="00E906B9" w:rsidRPr="00643158" w:rsidRDefault="00E906B9" w:rsidP="00E906B9">
      <w:pPr>
        <w:pStyle w:val="paragraph"/>
      </w:pPr>
      <w:r w:rsidRPr="00643158">
        <w:tab/>
        <w:t>(f)</w:t>
      </w:r>
      <w:r w:rsidRPr="00643158">
        <w:tab/>
        <w:t>a petroleum special prospecting authority; or</w:t>
      </w:r>
    </w:p>
    <w:p w:rsidR="00E906B9" w:rsidRPr="00643158" w:rsidRDefault="00E906B9" w:rsidP="00E906B9">
      <w:pPr>
        <w:pStyle w:val="paragraph"/>
      </w:pPr>
      <w:r w:rsidRPr="00643158">
        <w:tab/>
        <w:t>(g)</w:t>
      </w:r>
      <w:r w:rsidRPr="00643158">
        <w:tab/>
        <w:t>a petroleum access authority; or</w:t>
      </w:r>
    </w:p>
    <w:p w:rsidR="00E906B9" w:rsidRPr="00643158" w:rsidRDefault="00E906B9" w:rsidP="00E906B9">
      <w:pPr>
        <w:pStyle w:val="paragraph"/>
      </w:pPr>
      <w:r w:rsidRPr="00643158">
        <w:tab/>
        <w:t>(h)</w:t>
      </w:r>
      <w:r w:rsidRPr="00643158">
        <w:tab/>
        <w:t>a petroleum scientific investigation consent.</w:t>
      </w:r>
    </w:p>
    <w:p w:rsidR="00E906B9" w:rsidRPr="00643158" w:rsidRDefault="00E906B9" w:rsidP="00E906B9">
      <w:pPr>
        <w:pStyle w:val="Definition"/>
      </w:pPr>
      <w:r w:rsidRPr="00643158">
        <w:rPr>
          <w:b/>
          <w:i/>
        </w:rPr>
        <w:t>plant</w:t>
      </w:r>
      <w:r w:rsidRPr="00643158">
        <w:t xml:space="preserve"> includes any machinery, equipment or tool, or any component.</w:t>
      </w:r>
    </w:p>
    <w:p w:rsidR="00E906B9" w:rsidRPr="00643158" w:rsidRDefault="00E906B9" w:rsidP="00E906B9">
      <w:pPr>
        <w:pStyle w:val="Definition"/>
        <w:rPr>
          <w:kern w:val="28"/>
        </w:rPr>
      </w:pPr>
      <w:r w:rsidRPr="00643158">
        <w:rPr>
          <w:b/>
          <w:i/>
          <w:kern w:val="28"/>
        </w:rPr>
        <w:lastRenderedPageBreak/>
        <w:t>premises</w:t>
      </w:r>
      <w:r w:rsidRPr="00643158">
        <w:rPr>
          <w:b/>
          <w:kern w:val="28"/>
        </w:rPr>
        <w:t xml:space="preserve"> </w:t>
      </w:r>
      <w:r w:rsidRPr="00643158">
        <w:rPr>
          <w:kern w:val="28"/>
        </w:rPr>
        <w:t>has the same meaning as in the Regulatory Powers Act in its application under Division</w:t>
      </w:r>
      <w:r w:rsidR="00643158">
        <w:rPr>
          <w:kern w:val="28"/>
        </w:rPr>
        <w:t> </w:t>
      </w:r>
      <w:r w:rsidRPr="00643158">
        <w:rPr>
          <w:kern w:val="28"/>
        </w:rPr>
        <w:t>1 of Part</w:t>
      </w:r>
      <w:r w:rsidR="00643158">
        <w:rPr>
          <w:kern w:val="28"/>
        </w:rPr>
        <w:t> </w:t>
      </w:r>
      <w:r w:rsidRPr="00643158">
        <w:rPr>
          <w:kern w:val="28"/>
        </w:rPr>
        <w:t>6.5 of this Act (see section</w:t>
      </w:r>
      <w:r w:rsidR="00643158">
        <w:rPr>
          <w:kern w:val="28"/>
        </w:rPr>
        <w:t> </w:t>
      </w:r>
      <w:r w:rsidRPr="00643158">
        <w:rPr>
          <w:kern w:val="28"/>
        </w:rPr>
        <w:t>602F of this Act).</w:t>
      </w:r>
    </w:p>
    <w:p w:rsidR="00E906B9" w:rsidRPr="00643158" w:rsidRDefault="00E906B9" w:rsidP="00E906B9">
      <w:pPr>
        <w:pStyle w:val="Definition"/>
      </w:pPr>
      <w:r w:rsidRPr="00643158">
        <w:rPr>
          <w:b/>
          <w:i/>
        </w:rPr>
        <w:t>regulated business premises</w:t>
      </w:r>
      <w:r w:rsidRPr="00643158">
        <w:t xml:space="preserve"> means premises, other than offshore petroleum premises, that are:</w:t>
      </w:r>
    </w:p>
    <w:p w:rsidR="00E906B9" w:rsidRPr="00643158" w:rsidRDefault="00E906B9" w:rsidP="00E906B9">
      <w:pPr>
        <w:pStyle w:val="paragraph"/>
      </w:pPr>
      <w:r w:rsidRPr="00643158">
        <w:tab/>
        <w:t>(a)</w:t>
      </w:r>
      <w:r w:rsidRPr="00643158">
        <w:tab/>
        <w:t>occupied by the registered holder of a petroleum title; and</w:t>
      </w:r>
    </w:p>
    <w:p w:rsidR="00E906B9" w:rsidRPr="00643158" w:rsidRDefault="00E906B9" w:rsidP="00E906B9">
      <w:pPr>
        <w:pStyle w:val="paragraph"/>
      </w:pPr>
      <w:r w:rsidRPr="00643158">
        <w:tab/>
        <w:t>(b)</w:t>
      </w:r>
      <w:r w:rsidRPr="00643158">
        <w:tab/>
        <w:t>used, or proposed to be used, wholly or principally in connection with operations in relation to one or more petroleum titles, including that petroleum title.</w:t>
      </w:r>
    </w:p>
    <w:p w:rsidR="00E906B9" w:rsidRPr="00643158" w:rsidRDefault="00E906B9" w:rsidP="00E906B9">
      <w:pPr>
        <w:pStyle w:val="Definition"/>
      </w:pPr>
      <w:r w:rsidRPr="00643158">
        <w:rPr>
          <w:b/>
          <w:i/>
        </w:rPr>
        <w:t>this Act</w:t>
      </w:r>
      <w:r w:rsidRPr="00643158">
        <w:t xml:space="preserve"> includes a legislative instrument under this Act.</w:t>
      </w:r>
    </w:p>
    <w:p w:rsidR="00E906B9" w:rsidRPr="00643158" w:rsidRDefault="00E906B9" w:rsidP="00E906B9">
      <w:pPr>
        <w:pStyle w:val="Definition"/>
      </w:pPr>
      <w:r w:rsidRPr="00643158">
        <w:rPr>
          <w:b/>
          <w:i/>
        </w:rPr>
        <w:t>titleholder</w:t>
      </w:r>
      <w:r w:rsidRPr="00643158">
        <w:t xml:space="preserve"> means the registered holder of a petroleum title.</w:t>
      </w:r>
    </w:p>
    <w:p w:rsidR="00E906B9" w:rsidRPr="00643158" w:rsidRDefault="00E906B9" w:rsidP="00E906B9">
      <w:pPr>
        <w:pStyle w:val="Definition"/>
      </w:pPr>
      <w:r w:rsidRPr="00643158">
        <w:rPr>
          <w:b/>
          <w:i/>
        </w:rPr>
        <w:t>titleholder’s representative</w:t>
      </w:r>
      <w:r w:rsidRPr="00643158">
        <w:t>, in relation to a titleholder within the meaning of this Schedule, has the meaning given by section</w:t>
      </w:r>
      <w:r w:rsidR="00643158">
        <w:t> </w:t>
      </w:r>
      <w:r w:rsidRPr="00643158">
        <w:t>602K.</w:t>
      </w:r>
    </w:p>
    <w:p w:rsidR="00E906B9" w:rsidRPr="00643158" w:rsidRDefault="00E906B9" w:rsidP="007C4D1B">
      <w:pPr>
        <w:pStyle w:val="ActHead2"/>
        <w:pageBreakBefore/>
      </w:pPr>
      <w:bookmarkStart w:id="17" w:name="_Toc427937156"/>
      <w:r w:rsidRPr="00643158">
        <w:rPr>
          <w:rStyle w:val="CharPartNo"/>
        </w:rPr>
        <w:lastRenderedPageBreak/>
        <w:t>Part</w:t>
      </w:r>
      <w:r w:rsidR="00643158" w:rsidRPr="00643158">
        <w:rPr>
          <w:rStyle w:val="CharPartNo"/>
        </w:rPr>
        <w:t> </w:t>
      </w:r>
      <w:r w:rsidRPr="00643158">
        <w:rPr>
          <w:rStyle w:val="CharPartNo"/>
        </w:rPr>
        <w:t>2</w:t>
      </w:r>
      <w:r w:rsidRPr="00643158">
        <w:t>—</w:t>
      </w:r>
      <w:r w:rsidRPr="00643158">
        <w:rPr>
          <w:rStyle w:val="CharPartText"/>
        </w:rPr>
        <w:t>Petroleum environmental inspections</w:t>
      </w:r>
      <w:bookmarkEnd w:id="17"/>
    </w:p>
    <w:p w:rsidR="00E906B9" w:rsidRPr="00643158" w:rsidRDefault="00E906B9" w:rsidP="00E906B9">
      <w:pPr>
        <w:pStyle w:val="ActHead3"/>
      </w:pPr>
      <w:bookmarkStart w:id="18" w:name="_Toc427937157"/>
      <w:r w:rsidRPr="00643158">
        <w:rPr>
          <w:rStyle w:val="CharDivNo"/>
        </w:rPr>
        <w:t>Division</w:t>
      </w:r>
      <w:r w:rsidR="00643158" w:rsidRPr="00643158">
        <w:rPr>
          <w:rStyle w:val="CharDivNo"/>
        </w:rPr>
        <w:t> </w:t>
      </w:r>
      <w:r w:rsidRPr="00643158">
        <w:rPr>
          <w:rStyle w:val="CharDivNo"/>
        </w:rPr>
        <w:t>1</w:t>
      </w:r>
      <w:r w:rsidRPr="00643158">
        <w:t>—</w:t>
      </w:r>
      <w:r w:rsidRPr="00643158">
        <w:rPr>
          <w:rStyle w:val="CharDivText"/>
        </w:rPr>
        <w:t>Petroleum environmental inspections: general provisions</w:t>
      </w:r>
      <w:bookmarkEnd w:id="18"/>
    </w:p>
    <w:p w:rsidR="00E906B9" w:rsidRPr="00643158" w:rsidRDefault="00E906B9" w:rsidP="00E906B9">
      <w:pPr>
        <w:pStyle w:val="ActHead5"/>
      </w:pPr>
      <w:bookmarkStart w:id="19" w:name="_Toc427937158"/>
      <w:r w:rsidRPr="00643158">
        <w:rPr>
          <w:rStyle w:val="CharSectno"/>
        </w:rPr>
        <w:t>3</w:t>
      </w:r>
      <w:r w:rsidRPr="00643158">
        <w:t xml:space="preserve">  Petroleum environmental inspections—nature of inspections</w:t>
      </w:r>
      <w:bookmarkEnd w:id="19"/>
    </w:p>
    <w:p w:rsidR="00E906B9" w:rsidRPr="00643158" w:rsidRDefault="00E906B9" w:rsidP="00E906B9">
      <w:pPr>
        <w:pStyle w:val="SubsectionHead"/>
      </w:pPr>
      <w:r w:rsidRPr="00643158">
        <w:t xml:space="preserve">What is a </w:t>
      </w:r>
      <w:r w:rsidRPr="00643158">
        <w:rPr>
          <w:b/>
        </w:rPr>
        <w:t>petroleum environmental inspection</w:t>
      </w:r>
      <w:r w:rsidRPr="00643158">
        <w:t>?</w:t>
      </w:r>
    </w:p>
    <w:p w:rsidR="00E906B9" w:rsidRPr="00643158" w:rsidRDefault="00E906B9" w:rsidP="00E906B9">
      <w:pPr>
        <w:pStyle w:val="subsection"/>
      </w:pPr>
      <w:r w:rsidRPr="00643158">
        <w:tab/>
        <w:t>(1)</w:t>
      </w:r>
      <w:r w:rsidRPr="00643158">
        <w:tab/>
        <w:t xml:space="preserve">A </w:t>
      </w:r>
      <w:r w:rsidRPr="00643158">
        <w:rPr>
          <w:b/>
          <w:i/>
        </w:rPr>
        <w:t xml:space="preserve">petroleum environmental inspection </w:t>
      </w:r>
      <w:r w:rsidRPr="00643158">
        <w:t>is an inspection under this Part. Such an inspection:</w:t>
      </w:r>
    </w:p>
    <w:p w:rsidR="00E906B9" w:rsidRPr="00643158" w:rsidRDefault="00E906B9" w:rsidP="00E906B9">
      <w:pPr>
        <w:pStyle w:val="paragraph"/>
      </w:pPr>
      <w:r w:rsidRPr="00643158">
        <w:tab/>
        <w:t>(a)</w:t>
      </w:r>
      <w:r w:rsidRPr="00643158">
        <w:tab/>
        <w:t>includes an investigation or inquiry; and</w:t>
      </w:r>
    </w:p>
    <w:p w:rsidR="00E906B9" w:rsidRPr="00643158" w:rsidRDefault="00E906B9" w:rsidP="00E906B9">
      <w:pPr>
        <w:pStyle w:val="paragraph"/>
      </w:pPr>
      <w:r w:rsidRPr="00643158">
        <w:tab/>
        <w:t>(b)</w:t>
      </w:r>
      <w:r w:rsidRPr="00643158">
        <w:tab/>
        <w:t>need not include a physical inspection of any premises or thing.</w:t>
      </w:r>
    </w:p>
    <w:p w:rsidR="00E906B9" w:rsidRPr="00643158" w:rsidRDefault="00E906B9" w:rsidP="00E906B9">
      <w:pPr>
        <w:pStyle w:val="SubsectionHead"/>
      </w:pPr>
      <w:r w:rsidRPr="00643158">
        <w:t>Inspections—general power</w:t>
      </w:r>
    </w:p>
    <w:p w:rsidR="00E906B9" w:rsidRPr="00643158" w:rsidRDefault="00E906B9" w:rsidP="00E906B9">
      <w:pPr>
        <w:pStyle w:val="subsection"/>
      </w:pPr>
      <w:r w:rsidRPr="00643158">
        <w:tab/>
        <w:t>(2)</w:t>
      </w:r>
      <w:r w:rsidRPr="00643158">
        <w:tab/>
      </w:r>
      <w:r w:rsidRPr="00643158">
        <w:rPr>
          <w:caps/>
        </w:rPr>
        <w:t>A NOPSEMA</w:t>
      </w:r>
      <w:r w:rsidRPr="00643158">
        <w:t xml:space="preserve"> inspector may, at any time, conduct a petroleum environmental inspection:</w:t>
      </w:r>
    </w:p>
    <w:p w:rsidR="00E906B9" w:rsidRPr="00643158" w:rsidRDefault="00E906B9" w:rsidP="00E906B9">
      <w:pPr>
        <w:pStyle w:val="paragraph"/>
      </w:pPr>
      <w:r w:rsidRPr="00643158">
        <w:tab/>
        <w:t>(a)</w:t>
      </w:r>
      <w:r w:rsidRPr="00643158">
        <w:tab/>
        <w:t>to determine whether a petroleum environmental law has been, or is being, complied with; or</w:t>
      </w:r>
    </w:p>
    <w:p w:rsidR="00E906B9" w:rsidRPr="00643158" w:rsidRDefault="00E906B9" w:rsidP="00E906B9">
      <w:pPr>
        <w:pStyle w:val="paragraph"/>
      </w:pPr>
      <w:r w:rsidRPr="00643158">
        <w:tab/>
        <w:t>(b)</w:t>
      </w:r>
      <w:r w:rsidRPr="00643158">
        <w:tab/>
        <w:t>to determine whether information given in compliance, or purported compliance, with a petroleum environmental law is correct.</w:t>
      </w:r>
    </w:p>
    <w:p w:rsidR="00E906B9" w:rsidRPr="00643158" w:rsidRDefault="00E906B9" w:rsidP="00E906B9">
      <w:pPr>
        <w:pStyle w:val="subsection2"/>
      </w:pPr>
      <w:r w:rsidRPr="00643158">
        <w:t xml:space="preserve">The inspection may be conducted at the inspector’s own initiative or in compliance with a direction under </w:t>
      </w:r>
      <w:r w:rsidR="00643158">
        <w:t>subclause (</w:t>
      </w:r>
      <w:r w:rsidRPr="00643158">
        <w:t>3).</w:t>
      </w:r>
    </w:p>
    <w:p w:rsidR="00E906B9" w:rsidRPr="00643158" w:rsidRDefault="00E906B9" w:rsidP="00E906B9">
      <w:pPr>
        <w:pStyle w:val="SubsectionHead"/>
      </w:pPr>
      <w:r w:rsidRPr="00643158">
        <w:t>Inspections—directed by NOPSEMA</w:t>
      </w:r>
    </w:p>
    <w:p w:rsidR="00E906B9" w:rsidRPr="00643158" w:rsidRDefault="00E906B9" w:rsidP="00E906B9">
      <w:pPr>
        <w:pStyle w:val="subsection"/>
      </w:pPr>
      <w:r w:rsidRPr="00643158">
        <w:tab/>
        <w:t>(3)</w:t>
      </w:r>
      <w:r w:rsidRPr="00643158">
        <w:tab/>
        <w:t>NOPSEMA may give a written direction to a NOPSEMA inspector to conduct a petroleum environmental inspection.</w:t>
      </w:r>
    </w:p>
    <w:p w:rsidR="00E906B9" w:rsidRPr="00643158" w:rsidRDefault="00E906B9" w:rsidP="00E906B9">
      <w:pPr>
        <w:pStyle w:val="subsection"/>
      </w:pPr>
      <w:r w:rsidRPr="00643158">
        <w:tab/>
        <w:t>(4)</w:t>
      </w:r>
      <w:r w:rsidRPr="00643158">
        <w:tab/>
        <w:t xml:space="preserve">The NOPSEMA inspector must conduct a petroleum environmental inspection as directed under </w:t>
      </w:r>
      <w:r w:rsidR="00643158">
        <w:t>subclause (</w:t>
      </w:r>
      <w:r w:rsidRPr="00643158">
        <w:t>3).</w:t>
      </w:r>
    </w:p>
    <w:p w:rsidR="00E906B9" w:rsidRPr="00643158" w:rsidRDefault="00E906B9" w:rsidP="00E906B9">
      <w:pPr>
        <w:pStyle w:val="ActHead5"/>
      </w:pPr>
      <w:bookmarkStart w:id="20" w:name="_Toc427937159"/>
      <w:r w:rsidRPr="00643158">
        <w:rPr>
          <w:rStyle w:val="CharSectno"/>
        </w:rPr>
        <w:lastRenderedPageBreak/>
        <w:t>4</w:t>
      </w:r>
      <w:r w:rsidRPr="00643158">
        <w:t xml:space="preserve">  Petroleum environmental inspections—offshore petroleum premises</w:t>
      </w:r>
      <w:bookmarkEnd w:id="20"/>
    </w:p>
    <w:p w:rsidR="00E906B9" w:rsidRPr="00643158" w:rsidRDefault="00E906B9" w:rsidP="00E906B9">
      <w:pPr>
        <w:pStyle w:val="SubsectionHead"/>
      </w:pPr>
      <w:r w:rsidRPr="00643158">
        <w:t>Power to enter and search</w:t>
      </w:r>
    </w:p>
    <w:p w:rsidR="00E906B9" w:rsidRPr="00643158" w:rsidRDefault="00E906B9" w:rsidP="00E906B9">
      <w:pPr>
        <w:pStyle w:val="subsection"/>
      </w:pPr>
      <w:r w:rsidRPr="00643158">
        <w:tab/>
        <w:t>(1)</w:t>
      </w:r>
      <w:r w:rsidRPr="00643158">
        <w:tab/>
        <w:t>A NOPSEMA inspector may, for the purposes of a petroleum environmental inspection, at any reasonable time during the day or night:</w:t>
      </w:r>
    </w:p>
    <w:p w:rsidR="00E906B9" w:rsidRPr="00643158" w:rsidRDefault="00E906B9" w:rsidP="00E906B9">
      <w:pPr>
        <w:pStyle w:val="paragraph"/>
      </w:pPr>
      <w:r w:rsidRPr="00643158">
        <w:tab/>
        <w:t>(a)</w:t>
      </w:r>
      <w:r w:rsidRPr="00643158">
        <w:tab/>
        <w:t>enter offshore petroleum premises at which activities to which the inspection relates are being, or have been, carried on, and do any or all of the following:</w:t>
      </w:r>
    </w:p>
    <w:p w:rsidR="00E906B9" w:rsidRPr="00643158" w:rsidRDefault="00E906B9" w:rsidP="00E906B9">
      <w:pPr>
        <w:pStyle w:val="paragraphsub"/>
      </w:pPr>
      <w:r w:rsidRPr="00643158">
        <w:tab/>
        <w:t>(i)</w:t>
      </w:r>
      <w:r w:rsidRPr="00643158">
        <w:tab/>
        <w:t>search the premises;</w:t>
      </w:r>
    </w:p>
    <w:p w:rsidR="00E906B9" w:rsidRPr="00643158" w:rsidRDefault="00E906B9" w:rsidP="00E906B9">
      <w:pPr>
        <w:pStyle w:val="paragraphsub"/>
      </w:pPr>
      <w:r w:rsidRPr="00643158">
        <w:tab/>
        <w:t>(ii)</w:t>
      </w:r>
      <w:r w:rsidRPr="00643158">
        <w:tab/>
        <w:t>inspect, examine or measure, or conduct tests concerning, the premises (including any part of the premises and any plant, substance or thing at the premises);</w:t>
      </w:r>
    </w:p>
    <w:p w:rsidR="00E906B9" w:rsidRPr="00643158" w:rsidRDefault="00E906B9" w:rsidP="00E906B9">
      <w:pPr>
        <w:pStyle w:val="paragraphsub"/>
      </w:pPr>
      <w:r w:rsidRPr="00643158">
        <w:tab/>
        <w:t>(iii)</w:t>
      </w:r>
      <w:r w:rsidRPr="00643158">
        <w:tab/>
        <w:t>take photographs of, make video recordings of, or make sketches of, the premises (including any part of the premises and any plant, substance or thing at the premises);</w:t>
      </w:r>
    </w:p>
    <w:p w:rsidR="00E906B9" w:rsidRPr="00643158" w:rsidRDefault="00E906B9" w:rsidP="00E906B9">
      <w:pPr>
        <w:pStyle w:val="paragraphsub"/>
      </w:pPr>
      <w:r w:rsidRPr="00643158">
        <w:tab/>
        <w:t>(iv)</w:t>
      </w:r>
      <w:r w:rsidRPr="00643158">
        <w:tab/>
        <w:t>inspect, take extracts from, or make copies of, any documents at the premises that the inspector is satisfied on reasonable grounds relate, or are likely to relate, to the subject matter of the inspection; and</w:t>
      </w:r>
    </w:p>
    <w:p w:rsidR="00E906B9" w:rsidRPr="00643158" w:rsidRDefault="00E906B9" w:rsidP="00E906B9">
      <w:pPr>
        <w:pStyle w:val="paragraph"/>
      </w:pPr>
      <w:r w:rsidRPr="00643158">
        <w:tab/>
        <w:t>(b)</w:t>
      </w:r>
      <w:r w:rsidRPr="00643158">
        <w:tab/>
        <w:t>inspect the seabed and subsoil in the vicinity of the offshore petroleum premises to which the inspection relates.</w:t>
      </w:r>
    </w:p>
    <w:p w:rsidR="00E906B9" w:rsidRPr="00643158" w:rsidRDefault="00E906B9" w:rsidP="00E906B9">
      <w:pPr>
        <w:pStyle w:val="SubsectionHead"/>
      </w:pPr>
      <w:r w:rsidRPr="00643158">
        <w:t>Notification of entry</w:t>
      </w:r>
    </w:p>
    <w:p w:rsidR="00E906B9" w:rsidRPr="00643158" w:rsidRDefault="00E906B9" w:rsidP="00E906B9">
      <w:pPr>
        <w:pStyle w:val="subsection"/>
      </w:pPr>
      <w:r w:rsidRPr="00643158">
        <w:tab/>
        <w:t>(2)</w:t>
      </w:r>
      <w:r w:rsidRPr="00643158">
        <w:tab/>
        <w:t xml:space="preserve">Immediately on entering the offshore petroleum premises for the purposes of the inspection, a NOPSEMA inspector must take reasonable steps to notify the purpose of the entry to the following person (the </w:t>
      </w:r>
      <w:r w:rsidRPr="00643158">
        <w:rPr>
          <w:b/>
          <w:i/>
        </w:rPr>
        <w:t>occupier</w:t>
      </w:r>
      <w:r w:rsidRPr="00643158">
        <w:t>):</w:t>
      </w:r>
    </w:p>
    <w:p w:rsidR="00E906B9" w:rsidRPr="00643158" w:rsidRDefault="00E906B9" w:rsidP="00E906B9">
      <w:pPr>
        <w:pStyle w:val="paragraph"/>
      </w:pPr>
      <w:r w:rsidRPr="00643158">
        <w:tab/>
        <w:t>(a)</w:t>
      </w:r>
      <w:r w:rsidRPr="00643158">
        <w:tab/>
        <w:t>if the premises are a vessel under the command or charge of a master—the master;</w:t>
      </w:r>
    </w:p>
    <w:p w:rsidR="00E906B9" w:rsidRPr="00643158" w:rsidRDefault="00E906B9" w:rsidP="00E906B9">
      <w:pPr>
        <w:pStyle w:val="paragraph"/>
      </w:pPr>
      <w:r w:rsidRPr="00643158">
        <w:tab/>
        <w:t>(b)</w:t>
      </w:r>
      <w:r w:rsidRPr="00643158">
        <w:tab/>
        <w:t xml:space="preserve">if </w:t>
      </w:r>
      <w:r w:rsidR="00643158">
        <w:t>paragraph (</w:t>
      </w:r>
      <w:r w:rsidRPr="00643158">
        <w:t>a) does not apply:</w:t>
      </w:r>
    </w:p>
    <w:p w:rsidR="00E906B9" w:rsidRPr="00643158" w:rsidRDefault="00E906B9" w:rsidP="00E906B9">
      <w:pPr>
        <w:pStyle w:val="paragraphsub"/>
      </w:pPr>
      <w:r w:rsidRPr="00643158">
        <w:lastRenderedPageBreak/>
        <w:tab/>
        <w:t>(i)</w:t>
      </w:r>
      <w:r w:rsidRPr="00643158">
        <w:tab/>
        <w:t>the titleholder’s representative at the premises who is nominated for the inspection; or</w:t>
      </w:r>
    </w:p>
    <w:p w:rsidR="00E906B9" w:rsidRPr="00643158" w:rsidRDefault="00E906B9" w:rsidP="00E906B9">
      <w:pPr>
        <w:pStyle w:val="paragraphsub"/>
      </w:pPr>
      <w:r w:rsidRPr="00643158">
        <w:tab/>
        <w:t>(ii)</w:t>
      </w:r>
      <w:r w:rsidRPr="00643158">
        <w:tab/>
        <w:t>if there is no titleholder’s representative at the premises—the person at the premises who appears to be in overall control of the premises.</w:t>
      </w:r>
    </w:p>
    <w:p w:rsidR="00E906B9" w:rsidRPr="00643158" w:rsidRDefault="00E906B9" w:rsidP="00E906B9">
      <w:pPr>
        <w:pStyle w:val="subsection"/>
      </w:pPr>
      <w:r w:rsidRPr="00643158">
        <w:tab/>
        <w:t>(3)</w:t>
      </w:r>
      <w:r w:rsidRPr="00643158">
        <w:tab/>
        <w:t>The inspector must, on being requested to do so by the occupier, produce for inspection by the occupier:</w:t>
      </w:r>
    </w:p>
    <w:p w:rsidR="00E906B9" w:rsidRPr="00643158" w:rsidRDefault="00E906B9" w:rsidP="00E906B9">
      <w:pPr>
        <w:pStyle w:val="paragraph"/>
        <w:keepNext/>
      </w:pPr>
      <w:r w:rsidRPr="00643158">
        <w:tab/>
        <w:t>(a)</w:t>
      </w:r>
      <w:r w:rsidRPr="00643158">
        <w:tab/>
        <w:t xml:space="preserve">the inspector’s </w:t>
      </w:r>
      <w:r w:rsidRPr="00643158">
        <w:rPr>
          <w:kern w:val="28"/>
        </w:rPr>
        <w:t>identity card; and</w:t>
      </w:r>
    </w:p>
    <w:p w:rsidR="00E906B9" w:rsidRPr="00643158" w:rsidRDefault="00E906B9" w:rsidP="00E906B9">
      <w:pPr>
        <w:pStyle w:val="paragraph"/>
      </w:pPr>
      <w:r w:rsidRPr="00643158">
        <w:tab/>
        <w:t>(b)</w:t>
      </w:r>
      <w:r w:rsidRPr="00643158">
        <w:tab/>
        <w:t>a copy of NOPSEMA’s written direction (if any) to conduct the inspection; and</w:t>
      </w:r>
    </w:p>
    <w:p w:rsidR="00E906B9" w:rsidRPr="00643158" w:rsidRDefault="00E906B9" w:rsidP="00E906B9">
      <w:pPr>
        <w:pStyle w:val="paragraph"/>
      </w:pPr>
      <w:r w:rsidRPr="00643158">
        <w:tab/>
        <w:t>(c)</w:t>
      </w:r>
      <w:r w:rsidRPr="00643158">
        <w:tab/>
        <w:t>a copy of any directions given by the CEO under section</w:t>
      </w:r>
      <w:r w:rsidR="00643158">
        <w:t> </w:t>
      </w:r>
      <w:r w:rsidRPr="00643158">
        <w:t>602A in relation to the exercise of the inspector’s powers.</w:t>
      </w:r>
    </w:p>
    <w:p w:rsidR="00E906B9" w:rsidRPr="00643158" w:rsidRDefault="00E906B9" w:rsidP="00E906B9">
      <w:pPr>
        <w:pStyle w:val="ActHead5"/>
      </w:pPr>
      <w:bookmarkStart w:id="21" w:name="_Toc427937160"/>
      <w:r w:rsidRPr="00643158">
        <w:rPr>
          <w:rStyle w:val="CharSectno"/>
        </w:rPr>
        <w:t>5</w:t>
      </w:r>
      <w:r w:rsidRPr="00643158">
        <w:t xml:space="preserve">  Petroleum environmental inspections—regulated business premises</w:t>
      </w:r>
      <w:bookmarkEnd w:id="21"/>
    </w:p>
    <w:p w:rsidR="00E906B9" w:rsidRPr="00643158" w:rsidRDefault="00E906B9" w:rsidP="00E906B9">
      <w:pPr>
        <w:pStyle w:val="SubsectionHead"/>
      </w:pPr>
      <w:r w:rsidRPr="00643158">
        <w:t>Power to enter and search</w:t>
      </w:r>
    </w:p>
    <w:p w:rsidR="00E906B9" w:rsidRPr="00643158" w:rsidRDefault="00E906B9" w:rsidP="00E906B9">
      <w:pPr>
        <w:pStyle w:val="subsection"/>
      </w:pPr>
      <w:r w:rsidRPr="00643158">
        <w:tab/>
        <w:t>(1)</w:t>
      </w:r>
      <w:r w:rsidRPr="00643158">
        <w:tab/>
        <w:t>A NOPSEMA inspector may, for the purposes of a petroleum environmental inspection:</w:t>
      </w:r>
    </w:p>
    <w:p w:rsidR="00E906B9" w:rsidRPr="00643158" w:rsidRDefault="00E906B9" w:rsidP="00E906B9">
      <w:pPr>
        <w:pStyle w:val="paragraph"/>
      </w:pPr>
      <w:r w:rsidRPr="00643158">
        <w:tab/>
        <w:t>(a)</w:t>
      </w:r>
      <w:r w:rsidRPr="00643158">
        <w:tab/>
        <w:t>at any reasonable time, enter any regulated business premises if the inspector is satisfied on reasonable grounds that there are likely to be at those premises documents or things that relate to:</w:t>
      </w:r>
    </w:p>
    <w:p w:rsidR="00E906B9" w:rsidRPr="00643158" w:rsidRDefault="00E906B9" w:rsidP="00E906B9">
      <w:pPr>
        <w:pStyle w:val="paragraphsub"/>
      </w:pPr>
      <w:r w:rsidRPr="00643158">
        <w:tab/>
        <w:t>(i)</w:t>
      </w:r>
      <w:r w:rsidRPr="00643158">
        <w:tab/>
        <w:t>operations conducted for the purposes of a petroleum title; or</w:t>
      </w:r>
    </w:p>
    <w:p w:rsidR="00E906B9" w:rsidRPr="00643158" w:rsidRDefault="00E906B9" w:rsidP="00E906B9">
      <w:pPr>
        <w:pStyle w:val="paragraphsub"/>
      </w:pPr>
      <w:r w:rsidRPr="00643158">
        <w:tab/>
        <w:t>(ii)</w:t>
      </w:r>
      <w:r w:rsidRPr="00643158">
        <w:tab/>
        <w:t>compliance or non</w:t>
      </w:r>
      <w:r w:rsidR="00643158">
        <w:noBreakHyphen/>
      </w:r>
      <w:r w:rsidRPr="00643158">
        <w:t>compliance with a petroleum environmental law; and</w:t>
      </w:r>
    </w:p>
    <w:p w:rsidR="00E906B9" w:rsidRPr="00643158" w:rsidRDefault="00E906B9" w:rsidP="00E906B9">
      <w:pPr>
        <w:pStyle w:val="paragraph"/>
      </w:pPr>
      <w:r w:rsidRPr="00643158">
        <w:tab/>
        <w:t>(b)</w:t>
      </w:r>
      <w:r w:rsidRPr="00643158">
        <w:tab/>
        <w:t>search for, inspect, take extracts from, or make copies of, any such documents at those premises.</w:t>
      </w:r>
    </w:p>
    <w:p w:rsidR="00E906B9" w:rsidRPr="00643158" w:rsidRDefault="00E906B9" w:rsidP="00E906B9">
      <w:pPr>
        <w:pStyle w:val="SubsectionHead"/>
      </w:pPr>
      <w:r w:rsidRPr="00643158">
        <w:t>Notification of entry</w:t>
      </w:r>
    </w:p>
    <w:p w:rsidR="00E906B9" w:rsidRPr="00643158" w:rsidRDefault="00E906B9" w:rsidP="00E906B9">
      <w:pPr>
        <w:pStyle w:val="subsection"/>
      </w:pPr>
      <w:r w:rsidRPr="00643158">
        <w:tab/>
        <w:t>(2)</w:t>
      </w:r>
      <w:r w:rsidRPr="00643158">
        <w:tab/>
        <w:t xml:space="preserve">Immediately on entering regulated business premises for the purposes of an inspection, a NOPSEMA inspector must take </w:t>
      </w:r>
      <w:r w:rsidRPr="00643158">
        <w:lastRenderedPageBreak/>
        <w:t>reasonable steps to notify the purpose of the entry to the occupier of the premises.</w:t>
      </w:r>
    </w:p>
    <w:p w:rsidR="00E906B9" w:rsidRPr="00643158" w:rsidRDefault="00E906B9" w:rsidP="00E906B9">
      <w:pPr>
        <w:pStyle w:val="subsection"/>
      </w:pPr>
      <w:r w:rsidRPr="00643158">
        <w:tab/>
        <w:t>(3)</w:t>
      </w:r>
      <w:r w:rsidRPr="00643158">
        <w:tab/>
        <w:t>The inspector must, on being requested to do so by the occupier, produce for inspection by the occupier:</w:t>
      </w:r>
    </w:p>
    <w:p w:rsidR="00E906B9" w:rsidRPr="00643158" w:rsidRDefault="00E906B9" w:rsidP="00E906B9">
      <w:pPr>
        <w:pStyle w:val="paragraph"/>
        <w:keepNext/>
      </w:pPr>
      <w:r w:rsidRPr="00643158">
        <w:tab/>
        <w:t>(a)</w:t>
      </w:r>
      <w:r w:rsidRPr="00643158">
        <w:tab/>
        <w:t xml:space="preserve">the inspector’s </w:t>
      </w:r>
      <w:r w:rsidRPr="00643158">
        <w:rPr>
          <w:kern w:val="28"/>
        </w:rPr>
        <w:t>identity card; and</w:t>
      </w:r>
    </w:p>
    <w:p w:rsidR="00E906B9" w:rsidRPr="00643158" w:rsidRDefault="00E906B9" w:rsidP="00E906B9">
      <w:pPr>
        <w:pStyle w:val="paragraph"/>
      </w:pPr>
      <w:r w:rsidRPr="00643158">
        <w:tab/>
        <w:t>(b)</w:t>
      </w:r>
      <w:r w:rsidRPr="00643158">
        <w:tab/>
        <w:t>a copy of NOPSEMA’s written direction (if any) to conduct the inspection; and</w:t>
      </w:r>
    </w:p>
    <w:p w:rsidR="00E906B9" w:rsidRPr="00643158" w:rsidRDefault="00E906B9" w:rsidP="00E906B9">
      <w:pPr>
        <w:pStyle w:val="paragraph"/>
      </w:pPr>
      <w:r w:rsidRPr="00643158">
        <w:tab/>
        <w:t>(c)</w:t>
      </w:r>
      <w:r w:rsidRPr="00643158">
        <w:tab/>
        <w:t>a copy of any directions issued by NOPSEMA under section</w:t>
      </w:r>
      <w:r w:rsidR="00643158">
        <w:t> </w:t>
      </w:r>
      <w:r w:rsidRPr="00643158">
        <w:t>602A in relation to the exercise of the inspector’s powers.</w:t>
      </w:r>
    </w:p>
    <w:p w:rsidR="00E906B9" w:rsidRPr="00643158" w:rsidRDefault="00E906B9" w:rsidP="00E906B9">
      <w:pPr>
        <w:pStyle w:val="ActHead5"/>
      </w:pPr>
      <w:bookmarkStart w:id="22" w:name="_Toc427937161"/>
      <w:r w:rsidRPr="00643158">
        <w:rPr>
          <w:rStyle w:val="CharSectno"/>
        </w:rPr>
        <w:t>6</w:t>
      </w:r>
      <w:r w:rsidRPr="00643158">
        <w:t xml:space="preserve">  Petroleum environmental inspections—obstructing or hindering NOPSEMA inspector</w:t>
      </w:r>
      <w:bookmarkEnd w:id="22"/>
    </w:p>
    <w:p w:rsidR="00E906B9" w:rsidRPr="00643158" w:rsidRDefault="00E906B9" w:rsidP="00E906B9">
      <w:pPr>
        <w:pStyle w:val="subsection"/>
      </w:pPr>
      <w:r w:rsidRPr="00643158">
        <w:tab/>
        <w:t>(1)</w:t>
      </w:r>
      <w:r w:rsidRPr="00643158">
        <w:tab/>
        <w:t>A person commits an offence if:</w:t>
      </w:r>
    </w:p>
    <w:p w:rsidR="00E906B9" w:rsidRPr="00643158" w:rsidRDefault="00E906B9" w:rsidP="00E906B9">
      <w:pPr>
        <w:pStyle w:val="paragraph"/>
      </w:pPr>
      <w:r w:rsidRPr="00643158">
        <w:tab/>
        <w:t>(a)</w:t>
      </w:r>
      <w:r w:rsidRPr="00643158">
        <w:tab/>
        <w:t>the person engages in conduct; and</w:t>
      </w:r>
    </w:p>
    <w:p w:rsidR="00E906B9" w:rsidRPr="00643158" w:rsidRDefault="00E906B9" w:rsidP="00E906B9">
      <w:pPr>
        <w:pStyle w:val="paragraph"/>
      </w:pPr>
      <w:r w:rsidRPr="00643158">
        <w:tab/>
        <w:t>(b)</w:t>
      </w:r>
      <w:r w:rsidRPr="00643158">
        <w:tab/>
        <w:t>the conduct obstructs or hinders a NOPSEMA inspector in the exercise of the inspector’s powers under clause</w:t>
      </w:r>
      <w:r w:rsidR="00643158">
        <w:t> </w:t>
      </w:r>
      <w:r w:rsidRPr="00643158">
        <w:t>4 or 5.</w:t>
      </w:r>
    </w:p>
    <w:p w:rsidR="00E906B9" w:rsidRPr="00643158" w:rsidRDefault="00E906B9" w:rsidP="00E906B9">
      <w:pPr>
        <w:pStyle w:val="Penalty"/>
      </w:pPr>
      <w:r w:rsidRPr="00643158">
        <w:t>Penalty:</w:t>
      </w:r>
      <w:r w:rsidRPr="00643158">
        <w:tab/>
        <w:t>60 penalty units.</w:t>
      </w:r>
    </w:p>
    <w:p w:rsidR="00E906B9" w:rsidRPr="00643158" w:rsidRDefault="00E906B9" w:rsidP="00E906B9">
      <w:pPr>
        <w:pStyle w:val="subsection"/>
      </w:pPr>
      <w:r w:rsidRPr="00643158">
        <w:tab/>
        <w:t>(2)</w:t>
      </w:r>
      <w:r w:rsidRPr="00643158">
        <w:tab/>
        <w:t>A person is liable for a civil penalty if the person obstructs or hinders a NOPSEMA inspector in the exercise of the inspector’s powers under clause</w:t>
      </w:r>
      <w:r w:rsidR="00643158">
        <w:t> </w:t>
      </w:r>
      <w:r w:rsidRPr="00643158">
        <w:t>4 or 5.</w:t>
      </w:r>
    </w:p>
    <w:p w:rsidR="00E906B9" w:rsidRPr="00643158" w:rsidRDefault="00E906B9" w:rsidP="00E906B9">
      <w:pPr>
        <w:pStyle w:val="Penalty"/>
      </w:pPr>
      <w:r w:rsidRPr="00643158">
        <w:t>Civil penalty:</w:t>
      </w:r>
      <w:r w:rsidRPr="00643158">
        <w:tab/>
        <w:t>135 penalty units.</w:t>
      </w:r>
    </w:p>
    <w:p w:rsidR="00E906B9" w:rsidRPr="00643158" w:rsidRDefault="00E906B9" w:rsidP="00E906B9">
      <w:pPr>
        <w:pStyle w:val="subsection"/>
      </w:pPr>
      <w:r w:rsidRPr="00643158">
        <w:tab/>
        <w:t>(3)</w:t>
      </w:r>
      <w:r w:rsidRPr="00643158">
        <w:tab/>
      </w:r>
      <w:r w:rsidR="00643158">
        <w:t>Subclause (</w:t>
      </w:r>
      <w:r w:rsidRPr="00643158">
        <w:t>1) or (2) does not apply if the person has a reasonable excuse.</w:t>
      </w:r>
    </w:p>
    <w:p w:rsidR="00E906B9" w:rsidRPr="00643158" w:rsidRDefault="00E906B9" w:rsidP="00E906B9">
      <w:pPr>
        <w:pStyle w:val="notetext"/>
      </w:pPr>
      <w:r w:rsidRPr="00643158">
        <w:t>Note 1:</w:t>
      </w:r>
      <w:r w:rsidRPr="00643158">
        <w:tab/>
        <w:t xml:space="preserve">In proceedings for an offence against </w:t>
      </w:r>
      <w:r w:rsidR="00643158">
        <w:t>subclause (</w:t>
      </w:r>
      <w:r w:rsidRPr="00643158">
        <w:t xml:space="preserve">1), the defendant bears an evidential burden in relation to the matter in </w:t>
      </w:r>
      <w:r w:rsidR="00643158">
        <w:t>subclause (</w:t>
      </w:r>
      <w:r w:rsidRPr="00643158">
        <w:t>3)—see subsection</w:t>
      </w:r>
      <w:r w:rsidR="00643158">
        <w:t> </w:t>
      </w:r>
      <w:r w:rsidRPr="00643158">
        <w:t xml:space="preserve">13.3(3) of the </w:t>
      </w:r>
      <w:r w:rsidRPr="00643158">
        <w:rPr>
          <w:i/>
        </w:rPr>
        <w:t>Criminal Code</w:t>
      </w:r>
      <w:r w:rsidRPr="00643158">
        <w:t xml:space="preserve">. The same applies in proceedings for a civil penalty under </w:t>
      </w:r>
      <w:r w:rsidR="00643158">
        <w:t>subclause (</w:t>
      </w:r>
      <w:r w:rsidRPr="00643158">
        <w:t>2).</w:t>
      </w:r>
    </w:p>
    <w:p w:rsidR="00E906B9" w:rsidRPr="00643158" w:rsidRDefault="00E906B9" w:rsidP="00E906B9">
      <w:pPr>
        <w:pStyle w:val="notetext"/>
      </w:pPr>
      <w:r w:rsidRPr="00643158">
        <w:t>Note 2:</w:t>
      </w:r>
      <w:r w:rsidRPr="00643158">
        <w:tab/>
        <w:t>See also Part</w:t>
      </w:r>
      <w:r w:rsidR="00643158">
        <w:t> </w:t>
      </w:r>
      <w:r w:rsidRPr="00643158">
        <w:t xml:space="preserve">2.3 of the </w:t>
      </w:r>
      <w:r w:rsidRPr="00643158">
        <w:rPr>
          <w:i/>
        </w:rPr>
        <w:t>Criminal Code</w:t>
      </w:r>
      <w:r w:rsidRPr="00643158">
        <w:t xml:space="preserve"> (circumstances in which there is no criminal responsibility).</w:t>
      </w:r>
    </w:p>
    <w:p w:rsidR="00E906B9" w:rsidRPr="00643158" w:rsidRDefault="00E906B9" w:rsidP="00E906B9">
      <w:pPr>
        <w:pStyle w:val="notetext"/>
      </w:pPr>
      <w:r w:rsidRPr="00643158">
        <w:t>Note 3:</w:t>
      </w:r>
      <w:r w:rsidRPr="00643158">
        <w:tab/>
        <w:t xml:space="preserve">The same conduct may be an offence against both </w:t>
      </w:r>
      <w:r w:rsidR="00643158">
        <w:t>subclause (</w:t>
      </w:r>
      <w:r w:rsidRPr="00643158">
        <w:t>1) of this clause and section</w:t>
      </w:r>
      <w:r w:rsidR="00643158">
        <w:t> </w:t>
      </w:r>
      <w:r w:rsidRPr="00643158">
        <w:t xml:space="preserve">149.1 of the </w:t>
      </w:r>
      <w:r w:rsidRPr="00643158">
        <w:rPr>
          <w:i/>
        </w:rPr>
        <w:t>Criminal Code</w:t>
      </w:r>
      <w:r w:rsidRPr="00643158">
        <w:t>.</w:t>
      </w:r>
    </w:p>
    <w:p w:rsidR="00E906B9" w:rsidRPr="00643158" w:rsidRDefault="00E906B9" w:rsidP="007C4D1B">
      <w:pPr>
        <w:pStyle w:val="ActHead3"/>
        <w:pageBreakBefore/>
      </w:pPr>
      <w:bookmarkStart w:id="23" w:name="_Toc427937162"/>
      <w:r w:rsidRPr="00643158">
        <w:rPr>
          <w:rStyle w:val="CharDivNo"/>
        </w:rPr>
        <w:lastRenderedPageBreak/>
        <w:t>Division</w:t>
      </w:r>
      <w:r w:rsidR="00643158" w:rsidRPr="00643158">
        <w:rPr>
          <w:rStyle w:val="CharDivNo"/>
        </w:rPr>
        <w:t> </w:t>
      </w:r>
      <w:r w:rsidRPr="00643158">
        <w:rPr>
          <w:rStyle w:val="CharDivNo"/>
        </w:rPr>
        <w:t>2</w:t>
      </w:r>
      <w:r w:rsidRPr="00643158">
        <w:t>—</w:t>
      </w:r>
      <w:r w:rsidRPr="00643158">
        <w:rPr>
          <w:rStyle w:val="CharDivText"/>
        </w:rPr>
        <w:t>Petroleum environmental inspections: compliance powers</w:t>
      </w:r>
      <w:bookmarkEnd w:id="23"/>
    </w:p>
    <w:p w:rsidR="00E906B9" w:rsidRPr="00643158" w:rsidRDefault="00E906B9" w:rsidP="00E906B9">
      <w:pPr>
        <w:pStyle w:val="ActHead5"/>
      </w:pPr>
      <w:bookmarkStart w:id="24" w:name="_Toc427937163"/>
      <w:r w:rsidRPr="00643158">
        <w:rPr>
          <w:rStyle w:val="CharSectno"/>
        </w:rPr>
        <w:t>7</w:t>
      </w:r>
      <w:r w:rsidRPr="00643158">
        <w:t xml:space="preserve">  Petroleum environmental inspections—power to require assistance</w:t>
      </w:r>
      <w:bookmarkEnd w:id="24"/>
    </w:p>
    <w:p w:rsidR="00E906B9" w:rsidRPr="00643158" w:rsidRDefault="00E906B9" w:rsidP="00E906B9">
      <w:pPr>
        <w:pStyle w:val="SubsectionHead"/>
      </w:pPr>
      <w:r w:rsidRPr="00643158">
        <w:t>Requirement to provide assistance</w:t>
      </w:r>
    </w:p>
    <w:p w:rsidR="00E906B9" w:rsidRPr="00643158" w:rsidRDefault="00E906B9" w:rsidP="00E906B9">
      <w:pPr>
        <w:pStyle w:val="subsection"/>
      </w:pPr>
      <w:r w:rsidRPr="00643158">
        <w:tab/>
        <w:t>(1)</w:t>
      </w:r>
      <w:r w:rsidRPr="00643158">
        <w:tab/>
        <w:t>A NOPSEMA inspector may, to the extent that it is reasonably necessary to do so in connection with the conduct of a petroleum environmental inspection at or near offshore petroleum premises in relation to a petroleum title, require:</w:t>
      </w:r>
    </w:p>
    <w:p w:rsidR="00E906B9" w:rsidRPr="00643158" w:rsidRDefault="00E906B9" w:rsidP="00E906B9">
      <w:pPr>
        <w:pStyle w:val="paragraph"/>
      </w:pPr>
      <w:r w:rsidRPr="00643158">
        <w:tab/>
        <w:t>(a)</w:t>
      </w:r>
      <w:r w:rsidRPr="00643158">
        <w:tab/>
        <w:t>the titleholder; or</w:t>
      </w:r>
    </w:p>
    <w:p w:rsidR="00E906B9" w:rsidRPr="00643158" w:rsidRDefault="00E906B9" w:rsidP="00E906B9">
      <w:pPr>
        <w:pStyle w:val="paragraph"/>
      </w:pPr>
      <w:r w:rsidRPr="00643158">
        <w:tab/>
        <w:t>(b)</w:t>
      </w:r>
      <w:r w:rsidRPr="00643158">
        <w:tab/>
        <w:t>the titleholder’s representative at the premises who is nominated for the inspection;</w:t>
      </w:r>
    </w:p>
    <w:p w:rsidR="00E906B9" w:rsidRPr="00643158" w:rsidRDefault="00E906B9" w:rsidP="00E906B9">
      <w:pPr>
        <w:pStyle w:val="subsection2"/>
      </w:pPr>
      <w:r w:rsidRPr="00643158">
        <w:t>to provide the inspector with reasonable assistance and facilities:</w:t>
      </w:r>
    </w:p>
    <w:p w:rsidR="00E906B9" w:rsidRPr="00643158" w:rsidRDefault="00E906B9" w:rsidP="00E906B9">
      <w:pPr>
        <w:pStyle w:val="paragraph"/>
      </w:pPr>
      <w:r w:rsidRPr="00643158">
        <w:tab/>
        <w:t>(c)</w:t>
      </w:r>
      <w:r w:rsidRPr="00643158">
        <w:tab/>
        <w:t>that is or are reasonably connected with the conduct of the inspection at or near the premises; or</w:t>
      </w:r>
    </w:p>
    <w:p w:rsidR="00E906B9" w:rsidRPr="00643158" w:rsidRDefault="00E906B9" w:rsidP="00E906B9">
      <w:pPr>
        <w:pStyle w:val="paragraph"/>
      </w:pPr>
      <w:r w:rsidRPr="00643158">
        <w:tab/>
        <w:t>(d)</w:t>
      </w:r>
      <w:r w:rsidRPr="00643158">
        <w:tab/>
        <w:t>for the effective exercise of the inspector’s powers in connection with the conduct of the inspection at or near the premises.</w:t>
      </w:r>
    </w:p>
    <w:p w:rsidR="00E906B9" w:rsidRPr="00643158" w:rsidRDefault="00E906B9" w:rsidP="00E906B9">
      <w:pPr>
        <w:pStyle w:val="subsection"/>
      </w:pPr>
      <w:r w:rsidRPr="00643158">
        <w:tab/>
        <w:t>(2)</w:t>
      </w:r>
      <w:r w:rsidRPr="00643158">
        <w:tab/>
        <w:t xml:space="preserve">The reasonable assistance referred to in </w:t>
      </w:r>
      <w:r w:rsidR="00643158">
        <w:t>subclause (</w:t>
      </w:r>
      <w:r w:rsidRPr="00643158">
        <w:t>1) includes, so far as the titleholder is concerned:</w:t>
      </w:r>
    </w:p>
    <w:p w:rsidR="00E906B9" w:rsidRPr="00643158" w:rsidRDefault="00E906B9" w:rsidP="00E906B9">
      <w:pPr>
        <w:pStyle w:val="paragraph"/>
      </w:pPr>
      <w:r w:rsidRPr="00643158">
        <w:tab/>
        <w:t>(a)</w:t>
      </w:r>
      <w:r w:rsidRPr="00643158">
        <w:tab/>
        <w:t>appropriate transport to or from the premises for the inspector and for any equipment required by the inspector, or any thing of which the NOPSEMA inspector has taken possession; and</w:t>
      </w:r>
    </w:p>
    <w:p w:rsidR="00E906B9" w:rsidRPr="00643158" w:rsidRDefault="00E906B9" w:rsidP="00E906B9">
      <w:pPr>
        <w:pStyle w:val="paragraph"/>
      </w:pPr>
      <w:r w:rsidRPr="00643158">
        <w:tab/>
        <w:t>(b)</w:t>
      </w:r>
      <w:r w:rsidRPr="00643158">
        <w:tab/>
        <w:t>reasonable accommodation and means of subsistence while the inspector is at the premises.</w:t>
      </w:r>
    </w:p>
    <w:p w:rsidR="00E906B9" w:rsidRPr="00643158" w:rsidRDefault="00E906B9" w:rsidP="00E906B9">
      <w:pPr>
        <w:pStyle w:val="SubsectionHead"/>
      </w:pPr>
      <w:r w:rsidRPr="00643158">
        <w:t>Offence</w:t>
      </w:r>
    </w:p>
    <w:p w:rsidR="00E906B9" w:rsidRPr="00643158" w:rsidRDefault="00E906B9" w:rsidP="00E906B9">
      <w:pPr>
        <w:pStyle w:val="subsection"/>
      </w:pPr>
      <w:r w:rsidRPr="00643158">
        <w:tab/>
        <w:t>(3)</w:t>
      </w:r>
      <w:r w:rsidRPr="00643158">
        <w:tab/>
        <w:t>A person commits an offence if:</w:t>
      </w:r>
    </w:p>
    <w:p w:rsidR="00E906B9" w:rsidRPr="00643158" w:rsidRDefault="00E906B9" w:rsidP="00E906B9">
      <w:pPr>
        <w:pStyle w:val="paragraph"/>
      </w:pPr>
      <w:r w:rsidRPr="00643158">
        <w:tab/>
        <w:t>(a)</w:t>
      </w:r>
      <w:r w:rsidRPr="00643158">
        <w:tab/>
        <w:t>the person is subject to a requirement under this clause; and</w:t>
      </w:r>
    </w:p>
    <w:p w:rsidR="00E906B9" w:rsidRPr="00643158" w:rsidRDefault="00E906B9" w:rsidP="00E906B9">
      <w:pPr>
        <w:pStyle w:val="paragraph"/>
      </w:pPr>
      <w:r w:rsidRPr="00643158">
        <w:tab/>
        <w:t>(b)</w:t>
      </w:r>
      <w:r w:rsidRPr="00643158">
        <w:tab/>
        <w:t>the person omits to do an act; and</w:t>
      </w:r>
    </w:p>
    <w:p w:rsidR="00E906B9" w:rsidRPr="00643158" w:rsidRDefault="00E906B9" w:rsidP="00E906B9">
      <w:pPr>
        <w:pStyle w:val="paragraph"/>
      </w:pPr>
      <w:r w:rsidRPr="00643158">
        <w:tab/>
        <w:t>(c)</w:t>
      </w:r>
      <w:r w:rsidRPr="00643158">
        <w:tab/>
        <w:t>the omission breaches the requirement.</w:t>
      </w:r>
    </w:p>
    <w:p w:rsidR="00E906B9" w:rsidRPr="00643158" w:rsidRDefault="00E906B9" w:rsidP="00E906B9">
      <w:pPr>
        <w:pStyle w:val="Penalty"/>
      </w:pPr>
      <w:r w:rsidRPr="00643158">
        <w:lastRenderedPageBreak/>
        <w:t>Penalty:</w:t>
      </w:r>
      <w:r w:rsidRPr="00643158">
        <w:tab/>
        <w:t>Imprisonment for 6 months or 60 penalty units, or both.</w:t>
      </w:r>
    </w:p>
    <w:p w:rsidR="00E906B9" w:rsidRPr="00643158" w:rsidRDefault="00E906B9" w:rsidP="00E906B9">
      <w:pPr>
        <w:pStyle w:val="subsection"/>
      </w:pPr>
      <w:r w:rsidRPr="00643158">
        <w:tab/>
        <w:t>(4)</w:t>
      </w:r>
      <w:r w:rsidRPr="00643158">
        <w:tab/>
      </w:r>
      <w:r w:rsidR="00643158">
        <w:t>Subclause (</w:t>
      </w:r>
      <w:r w:rsidRPr="00643158">
        <w:t>3) does not apply if the person has a reasonable excuse.</w:t>
      </w:r>
    </w:p>
    <w:p w:rsidR="00E906B9" w:rsidRPr="00643158" w:rsidRDefault="00E906B9" w:rsidP="00E906B9">
      <w:pPr>
        <w:pStyle w:val="notetext"/>
      </w:pPr>
      <w:r w:rsidRPr="00643158">
        <w:t>Note 1:</w:t>
      </w:r>
      <w:r w:rsidRPr="00643158">
        <w:tab/>
        <w:t xml:space="preserve">A defendant bears an evidential burden in relation to the matter in </w:t>
      </w:r>
      <w:r w:rsidR="00643158">
        <w:t>subclause (</w:t>
      </w:r>
      <w:r w:rsidRPr="00643158">
        <w:t>4)—see subsection</w:t>
      </w:r>
      <w:r w:rsidR="00643158">
        <w:t> </w:t>
      </w:r>
      <w:r w:rsidRPr="00643158">
        <w:t xml:space="preserve">13.3(3) of the </w:t>
      </w:r>
      <w:r w:rsidRPr="00643158">
        <w:rPr>
          <w:i/>
        </w:rPr>
        <w:t>Criminal Code</w:t>
      </w:r>
      <w:r w:rsidRPr="00643158">
        <w:t>.</w:t>
      </w:r>
    </w:p>
    <w:p w:rsidR="00E906B9" w:rsidRPr="00643158" w:rsidRDefault="00E906B9" w:rsidP="00E906B9">
      <w:pPr>
        <w:pStyle w:val="notetext"/>
      </w:pPr>
      <w:r w:rsidRPr="00643158">
        <w:t>Note 2:</w:t>
      </w:r>
      <w:r w:rsidRPr="00643158">
        <w:tab/>
        <w:t>See also Part</w:t>
      </w:r>
      <w:r w:rsidR="00643158">
        <w:t> </w:t>
      </w:r>
      <w:r w:rsidRPr="00643158">
        <w:t xml:space="preserve">2.3 of the </w:t>
      </w:r>
      <w:r w:rsidRPr="00643158">
        <w:rPr>
          <w:i/>
        </w:rPr>
        <w:t>Criminal Code</w:t>
      </w:r>
      <w:r w:rsidRPr="00643158">
        <w:t xml:space="preserve"> (circumstances in which there is no criminal responsibility).</w:t>
      </w:r>
    </w:p>
    <w:p w:rsidR="00E906B9" w:rsidRPr="00643158" w:rsidRDefault="00E906B9" w:rsidP="00E906B9">
      <w:pPr>
        <w:pStyle w:val="ActHead5"/>
      </w:pPr>
      <w:bookmarkStart w:id="25" w:name="_Toc427937164"/>
      <w:r w:rsidRPr="00643158">
        <w:rPr>
          <w:rStyle w:val="CharSectno"/>
        </w:rPr>
        <w:t>8</w:t>
      </w:r>
      <w:r w:rsidRPr="00643158">
        <w:t xml:space="preserve">  Petroleum environmental inspections—powers to require information, and the production of documents and things</w:t>
      </w:r>
      <w:bookmarkEnd w:id="25"/>
    </w:p>
    <w:p w:rsidR="00E906B9" w:rsidRPr="00643158" w:rsidRDefault="00E906B9" w:rsidP="00E906B9">
      <w:pPr>
        <w:pStyle w:val="SubsectionHead"/>
      </w:pPr>
      <w:r w:rsidRPr="00643158">
        <w:t>Requirement to answer questions</w:t>
      </w:r>
    </w:p>
    <w:p w:rsidR="00E906B9" w:rsidRPr="00643158" w:rsidRDefault="00E906B9" w:rsidP="00E906B9">
      <w:pPr>
        <w:pStyle w:val="subsection"/>
      </w:pPr>
      <w:r w:rsidRPr="00643158">
        <w:tab/>
        <w:t>(1)</w:t>
      </w:r>
      <w:r w:rsidRPr="00643158">
        <w:tab/>
        <w:t>If:</w:t>
      </w:r>
    </w:p>
    <w:p w:rsidR="00E906B9" w:rsidRPr="00643158" w:rsidRDefault="00E906B9" w:rsidP="00E906B9">
      <w:pPr>
        <w:pStyle w:val="paragraph"/>
      </w:pPr>
      <w:r w:rsidRPr="00643158">
        <w:tab/>
        <w:t>(a)</w:t>
      </w:r>
      <w:r w:rsidRPr="00643158">
        <w:tab/>
        <w:t>a NOPSEMA inspector is satisfied on reasonable grounds that a person is capable of answering a question that is reasonably connected with the conduct of a petroleum environmental inspection in relation to a petroleum title; and</w:t>
      </w:r>
    </w:p>
    <w:p w:rsidR="00E906B9" w:rsidRPr="00643158" w:rsidRDefault="00E906B9" w:rsidP="00E906B9">
      <w:pPr>
        <w:pStyle w:val="paragraph"/>
      </w:pPr>
      <w:r w:rsidRPr="00643158">
        <w:tab/>
        <w:t>(b)</w:t>
      </w:r>
      <w:r w:rsidRPr="00643158">
        <w:tab/>
        <w:t>the person is:</w:t>
      </w:r>
    </w:p>
    <w:p w:rsidR="00E906B9" w:rsidRPr="00643158" w:rsidRDefault="00E906B9" w:rsidP="00E906B9">
      <w:pPr>
        <w:pStyle w:val="paragraphsub"/>
      </w:pPr>
      <w:r w:rsidRPr="00643158">
        <w:tab/>
        <w:t>(i)</w:t>
      </w:r>
      <w:r w:rsidRPr="00643158">
        <w:tab/>
        <w:t>the titleholder; or</w:t>
      </w:r>
    </w:p>
    <w:p w:rsidR="00E906B9" w:rsidRPr="00643158" w:rsidRDefault="00E906B9" w:rsidP="00E906B9">
      <w:pPr>
        <w:pStyle w:val="paragraphsub"/>
      </w:pPr>
      <w:r w:rsidRPr="00643158">
        <w:tab/>
        <w:t>(ii)</w:t>
      </w:r>
      <w:r w:rsidRPr="00643158">
        <w:tab/>
        <w:t>in the case of an inspection at offshore petroleum premises—the titleholder’s representative at the premises who is nominated for the inspection, or any person engaged in petroleum activities at the premises; or</w:t>
      </w:r>
    </w:p>
    <w:p w:rsidR="00E906B9" w:rsidRPr="00643158" w:rsidRDefault="00E906B9" w:rsidP="00E906B9">
      <w:pPr>
        <w:pStyle w:val="paragraphsub"/>
      </w:pPr>
      <w:r w:rsidRPr="00643158">
        <w:tab/>
        <w:t>(iii)</w:t>
      </w:r>
      <w:r w:rsidRPr="00643158">
        <w:tab/>
        <w:t>in the case of an inspection at regulated business premises—any person representing the titleholder;</w:t>
      </w:r>
    </w:p>
    <w:p w:rsidR="00E906B9" w:rsidRPr="00643158" w:rsidRDefault="00E906B9" w:rsidP="00E906B9">
      <w:pPr>
        <w:pStyle w:val="subsection2"/>
      </w:pPr>
      <w:r w:rsidRPr="00643158">
        <w:t>the inspector may, to the extent that it is reasonably necessary to do so in connection with the conduct of the inspection, require the person to answer the question put by the inspector.</w:t>
      </w:r>
    </w:p>
    <w:p w:rsidR="00E906B9" w:rsidRPr="00643158" w:rsidRDefault="00E906B9" w:rsidP="00E906B9">
      <w:pPr>
        <w:pStyle w:val="subsection"/>
        <w:keepNext/>
      </w:pPr>
      <w:r w:rsidRPr="00643158">
        <w:lastRenderedPageBreak/>
        <w:tab/>
        <w:t>(2)</w:t>
      </w:r>
      <w:r w:rsidRPr="00643158">
        <w:tab/>
        <w:t xml:space="preserve">If, at the time when a requirement under </w:t>
      </w:r>
      <w:r w:rsidR="00643158">
        <w:t>subclause (</w:t>
      </w:r>
      <w:r w:rsidRPr="00643158">
        <w:t>1) is imposed on a person, the person is not physically present at offshore petroleum premises or regulated business premises, the person is not obliged to comply with the requirement unless the requirement:</w:t>
      </w:r>
    </w:p>
    <w:p w:rsidR="00E906B9" w:rsidRPr="00643158" w:rsidRDefault="00E906B9" w:rsidP="00E906B9">
      <w:pPr>
        <w:pStyle w:val="paragraph"/>
        <w:keepNext/>
      </w:pPr>
      <w:r w:rsidRPr="00643158">
        <w:tab/>
        <w:t>(a)</w:t>
      </w:r>
      <w:r w:rsidRPr="00643158">
        <w:tab/>
        <w:t>is in writing; and</w:t>
      </w:r>
    </w:p>
    <w:p w:rsidR="00E906B9" w:rsidRPr="00643158" w:rsidRDefault="00E906B9" w:rsidP="00E906B9">
      <w:pPr>
        <w:pStyle w:val="paragraph"/>
      </w:pPr>
      <w:r w:rsidRPr="00643158">
        <w:tab/>
        <w:t>(b)</w:t>
      </w:r>
      <w:r w:rsidRPr="00643158">
        <w:tab/>
        <w:t>specifies the day on or before which the question is to be answered; and</w:t>
      </w:r>
    </w:p>
    <w:p w:rsidR="00E906B9" w:rsidRPr="00643158" w:rsidRDefault="00E906B9" w:rsidP="00E906B9">
      <w:pPr>
        <w:pStyle w:val="paragraph"/>
      </w:pPr>
      <w:r w:rsidRPr="00643158">
        <w:tab/>
        <w:t>(c)</w:t>
      </w:r>
      <w:r w:rsidRPr="00643158">
        <w:tab/>
        <w:t>is accompanied by a statement to the effect that a failure to comply with the requirement is an offence.</w:t>
      </w:r>
    </w:p>
    <w:p w:rsidR="00E906B9" w:rsidRPr="00643158" w:rsidRDefault="00E906B9" w:rsidP="00E906B9">
      <w:pPr>
        <w:pStyle w:val="subsection2"/>
      </w:pPr>
      <w:r w:rsidRPr="00643158">
        <w:t xml:space="preserve">The day specified under </w:t>
      </w:r>
      <w:r w:rsidR="00643158">
        <w:t>paragraph (</w:t>
      </w:r>
      <w:r w:rsidRPr="00643158">
        <w:t>b) must be at least 14 days after the day the requirement is imposed.</w:t>
      </w:r>
    </w:p>
    <w:p w:rsidR="00E906B9" w:rsidRPr="00643158" w:rsidRDefault="00E906B9" w:rsidP="00E906B9">
      <w:pPr>
        <w:pStyle w:val="SubsectionHead"/>
      </w:pPr>
      <w:r w:rsidRPr="00643158">
        <w:t>Requirement to produce documents or things</w:t>
      </w:r>
    </w:p>
    <w:p w:rsidR="00E906B9" w:rsidRPr="00643158" w:rsidRDefault="00E906B9" w:rsidP="00E906B9">
      <w:pPr>
        <w:pStyle w:val="subsection"/>
      </w:pPr>
      <w:r w:rsidRPr="00643158">
        <w:tab/>
        <w:t>(3)</w:t>
      </w:r>
      <w:r w:rsidRPr="00643158">
        <w:tab/>
        <w:t>If:</w:t>
      </w:r>
    </w:p>
    <w:p w:rsidR="00E906B9" w:rsidRPr="00643158" w:rsidRDefault="00E906B9" w:rsidP="00E906B9">
      <w:pPr>
        <w:pStyle w:val="paragraph"/>
      </w:pPr>
      <w:r w:rsidRPr="00643158">
        <w:tab/>
        <w:t>(a)</w:t>
      </w:r>
      <w:r w:rsidRPr="00643158">
        <w:tab/>
        <w:t>a NOPSEMA inspector is satisfied on reasonable grounds that a person is capable of producing a document or thing that is reasonably connected with the conduct of a petroleum environmental inspection in relation to a petroleum title; and</w:t>
      </w:r>
    </w:p>
    <w:p w:rsidR="00E906B9" w:rsidRPr="00643158" w:rsidRDefault="00E906B9" w:rsidP="00E906B9">
      <w:pPr>
        <w:pStyle w:val="paragraph"/>
      </w:pPr>
      <w:r w:rsidRPr="00643158">
        <w:tab/>
        <w:t>(b)</w:t>
      </w:r>
      <w:r w:rsidRPr="00643158">
        <w:tab/>
        <w:t>the person is:</w:t>
      </w:r>
    </w:p>
    <w:p w:rsidR="00E906B9" w:rsidRPr="00643158" w:rsidRDefault="00E906B9" w:rsidP="00E906B9">
      <w:pPr>
        <w:pStyle w:val="paragraphsub"/>
      </w:pPr>
      <w:r w:rsidRPr="00643158">
        <w:tab/>
        <w:t>(i)</w:t>
      </w:r>
      <w:r w:rsidRPr="00643158">
        <w:tab/>
        <w:t>the titleholder; or</w:t>
      </w:r>
    </w:p>
    <w:p w:rsidR="00E906B9" w:rsidRPr="00643158" w:rsidRDefault="00E906B9" w:rsidP="00E906B9">
      <w:pPr>
        <w:pStyle w:val="paragraphsub"/>
      </w:pPr>
      <w:r w:rsidRPr="00643158">
        <w:tab/>
        <w:t>(ii)</w:t>
      </w:r>
      <w:r w:rsidRPr="00643158">
        <w:tab/>
        <w:t>in the case of an inspection at offshore petroleum premises—the titleholder’s representative at the premises who is nominated for the inspection, or any person engaged in petroleum activities at the premises; or</w:t>
      </w:r>
    </w:p>
    <w:p w:rsidR="00E906B9" w:rsidRPr="00643158" w:rsidRDefault="00E906B9" w:rsidP="00E906B9">
      <w:pPr>
        <w:pStyle w:val="paragraphsub"/>
      </w:pPr>
      <w:r w:rsidRPr="00643158">
        <w:tab/>
        <w:t>(iii)</w:t>
      </w:r>
      <w:r w:rsidRPr="00643158">
        <w:tab/>
        <w:t>in the case of an inspection at regulated business premises—any person representing the titleholder;</w:t>
      </w:r>
    </w:p>
    <w:p w:rsidR="00E906B9" w:rsidRPr="00643158" w:rsidRDefault="00E906B9" w:rsidP="00E906B9">
      <w:pPr>
        <w:pStyle w:val="subsection2"/>
      </w:pPr>
      <w:r w:rsidRPr="00643158">
        <w:t>the inspector may, to the extent that it is reasonably necessary to do so in connection with the conduct of the inspection, require the person to produce the document or thing.</w:t>
      </w:r>
    </w:p>
    <w:p w:rsidR="00E906B9" w:rsidRPr="00643158" w:rsidRDefault="00E906B9" w:rsidP="00E906B9">
      <w:pPr>
        <w:pStyle w:val="subsection"/>
      </w:pPr>
      <w:r w:rsidRPr="00643158">
        <w:tab/>
        <w:t>(4)</w:t>
      </w:r>
      <w:r w:rsidRPr="00643158">
        <w:tab/>
        <w:t xml:space="preserve">If, at the time when a requirement under </w:t>
      </w:r>
      <w:r w:rsidR="00643158">
        <w:t>subclause (</w:t>
      </w:r>
      <w:r w:rsidRPr="00643158">
        <w:t>3) is imposed on a person, the person is not physically present at offshore petroleum premises or regulated business premises, the person is not obliged to comply with the requirement unless the requirement:</w:t>
      </w:r>
    </w:p>
    <w:p w:rsidR="00E906B9" w:rsidRPr="00643158" w:rsidRDefault="00E906B9" w:rsidP="00E906B9">
      <w:pPr>
        <w:pStyle w:val="paragraph"/>
      </w:pPr>
      <w:r w:rsidRPr="00643158">
        <w:tab/>
        <w:t>(a)</w:t>
      </w:r>
      <w:r w:rsidRPr="00643158">
        <w:tab/>
        <w:t>is in writing; and</w:t>
      </w:r>
    </w:p>
    <w:p w:rsidR="00E906B9" w:rsidRPr="00643158" w:rsidRDefault="00E906B9" w:rsidP="00E906B9">
      <w:pPr>
        <w:pStyle w:val="paragraph"/>
      </w:pPr>
      <w:r w:rsidRPr="00643158">
        <w:lastRenderedPageBreak/>
        <w:tab/>
        <w:t>(b)</w:t>
      </w:r>
      <w:r w:rsidRPr="00643158">
        <w:tab/>
        <w:t>specifies the day on or before which the document or thing is to be produced; and</w:t>
      </w:r>
    </w:p>
    <w:p w:rsidR="00E906B9" w:rsidRPr="00643158" w:rsidRDefault="00E906B9" w:rsidP="00E906B9">
      <w:pPr>
        <w:pStyle w:val="paragraph"/>
      </w:pPr>
      <w:r w:rsidRPr="00643158">
        <w:tab/>
        <w:t>(c)</w:t>
      </w:r>
      <w:r w:rsidRPr="00643158">
        <w:tab/>
        <w:t>is accompanied by a statement to the effect that a failure to comply with the requirement is an offence.</w:t>
      </w:r>
    </w:p>
    <w:p w:rsidR="00E906B9" w:rsidRPr="00643158" w:rsidRDefault="00E906B9" w:rsidP="00E906B9">
      <w:pPr>
        <w:pStyle w:val="subsection2"/>
      </w:pPr>
      <w:r w:rsidRPr="00643158">
        <w:t xml:space="preserve">The day specified under </w:t>
      </w:r>
      <w:r w:rsidR="00643158">
        <w:t>paragraph (</w:t>
      </w:r>
      <w:r w:rsidRPr="00643158">
        <w:t>b) must be at least 14 days after the day the requirement is imposed.</w:t>
      </w:r>
    </w:p>
    <w:p w:rsidR="00E906B9" w:rsidRPr="00643158" w:rsidRDefault="00E906B9" w:rsidP="00E906B9">
      <w:pPr>
        <w:pStyle w:val="SubsectionHead"/>
      </w:pPr>
      <w:r w:rsidRPr="00643158">
        <w:t>Offence</w:t>
      </w:r>
    </w:p>
    <w:p w:rsidR="00E906B9" w:rsidRPr="00643158" w:rsidRDefault="00E906B9" w:rsidP="00E906B9">
      <w:pPr>
        <w:pStyle w:val="subsection"/>
      </w:pPr>
      <w:r w:rsidRPr="00643158">
        <w:tab/>
        <w:t>(5)</w:t>
      </w:r>
      <w:r w:rsidRPr="00643158">
        <w:tab/>
        <w:t>A person commits an offence if:</w:t>
      </w:r>
    </w:p>
    <w:p w:rsidR="00E906B9" w:rsidRPr="00643158" w:rsidRDefault="00E906B9" w:rsidP="00E906B9">
      <w:pPr>
        <w:pStyle w:val="paragraph"/>
      </w:pPr>
      <w:r w:rsidRPr="00643158">
        <w:tab/>
        <w:t>(a)</w:t>
      </w:r>
      <w:r w:rsidRPr="00643158">
        <w:tab/>
        <w:t>the person is subject to a requirement under this clause; and</w:t>
      </w:r>
    </w:p>
    <w:p w:rsidR="00E906B9" w:rsidRPr="00643158" w:rsidRDefault="00E906B9" w:rsidP="00E906B9">
      <w:pPr>
        <w:pStyle w:val="paragraph"/>
      </w:pPr>
      <w:r w:rsidRPr="00643158">
        <w:tab/>
        <w:t>(b)</w:t>
      </w:r>
      <w:r w:rsidRPr="00643158">
        <w:tab/>
        <w:t>the person omits to do an act; and</w:t>
      </w:r>
    </w:p>
    <w:p w:rsidR="00E906B9" w:rsidRPr="00643158" w:rsidRDefault="00E906B9" w:rsidP="00E906B9">
      <w:pPr>
        <w:pStyle w:val="paragraph"/>
      </w:pPr>
      <w:r w:rsidRPr="00643158">
        <w:tab/>
        <w:t>(c)</w:t>
      </w:r>
      <w:r w:rsidRPr="00643158">
        <w:tab/>
        <w:t>the omission breaches the requirement.</w:t>
      </w:r>
    </w:p>
    <w:p w:rsidR="00E906B9" w:rsidRPr="00643158" w:rsidRDefault="00E906B9" w:rsidP="00E906B9">
      <w:pPr>
        <w:pStyle w:val="Penalty"/>
      </w:pPr>
      <w:r w:rsidRPr="00643158">
        <w:t>Penalty:</w:t>
      </w:r>
      <w:r w:rsidRPr="00643158">
        <w:tab/>
        <w:t>Imprisonment for 6 months or 60 penalty units, or both.</w:t>
      </w:r>
    </w:p>
    <w:p w:rsidR="00E906B9" w:rsidRPr="00643158" w:rsidRDefault="00E906B9" w:rsidP="00E906B9">
      <w:pPr>
        <w:pStyle w:val="subsection"/>
      </w:pPr>
      <w:r w:rsidRPr="00643158">
        <w:tab/>
        <w:t>(6)</w:t>
      </w:r>
      <w:r w:rsidRPr="00643158">
        <w:tab/>
      </w:r>
      <w:r w:rsidR="00643158">
        <w:t>Subclause (</w:t>
      </w:r>
      <w:r w:rsidRPr="00643158">
        <w:t>5) does not apply if the person has a reasonable excuse.</w:t>
      </w:r>
    </w:p>
    <w:p w:rsidR="00E906B9" w:rsidRPr="00643158" w:rsidRDefault="00E906B9" w:rsidP="00E906B9">
      <w:pPr>
        <w:pStyle w:val="notetext"/>
      </w:pPr>
      <w:r w:rsidRPr="00643158">
        <w:t>Note 1:</w:t>
      </w:r>
      <w:r w:rsidRPr="00643158">
        <w:tab/>
        <w:t xml:space="preserve">A defendant bears an evidential burden in relation to the matter in </w:t>
      </w:r>
      <w:r w:rsidR="00643158">
        <w:t>subclause (</w:t>
      </w:r>
      <w:r w:rsidRPr="00643158">
        <w:t>6)—see subsection</w:t>
      </w:r>
      <w:r w:rsidR="00643158">
        <w:t> </w:t>
      </w:r>
      <w:r w:rsidRPr="00643158">
        <w:t xml:space="preserve">13.3(3) of the </w:t>
      </w:r>
      <w:r w:rsidRPr="00643158">
        <w:rPr>
          <w:i/>
        </w:rPr>
        <w:t>Criminal Code</w:t>
      </w:r>
      <w:r w:rsidRPr="00643158">
        <w:t>.</w:t>
      </w:r>
    </w:p>
    <w:p w:rsidR="00E906B9" w:rsidRPr="00643158" w:rsidRDefault="00E906B9" w:rsidP="00E906B9">
      <w:pPr>
        <w:pStyle w:val="notetext"/>
      </w:pPr>
      <w:r w:rsidRPr="00643158">
        <w:t>Note 2:</w:t>
      </w:r>
      <w:r w:rsidRPr="00643158">
        <w:tab/>
        <w:t>See also Part</w:t>
      </w:r>
      <w:r w:rsidR="00643158">
        <w:t> </w:t>
      </w:r>
      <w:r w:rsidRPr="00643158">
        <w:t xml:space="preserve">2.3 of the </w:t>
      </w:r>
      <w:r w:rsidRPr="00643158">
        <w:rPr>
          <w:i/>
        </w:rPr>
        <w:t>Criminal Code</w:t>
      </w:r>
      <w:r w:rsidRPr="00643158">
        <w:t xml:space="preserve"> (circumstances in which there is no criminal responsibility).</w:t>
      </w:r>
    </w:p>
    <w:p w:rsidR="00E906B9" w:rsidRPr="00643158" w:rsidRDefault="00E906B9" w:rsidP="00E906B9">
      <w:pPr>
        <w:pStyle w:val="SubsectionHead"/>
      </w:pPr>
      <w:r w:rsidRPr="00643158">
        <w:t>False information</w:t>
      </w:r>
    </w:p>
    <w:p w:rsidR="00E906B9" w:rsidRPr="00643158" w:rsidRDefault="00E906B9" w:rsidP="00E906B9">
      <w:pPr>
        <w:pStyle w:val="subsection"/>
      </w:pPr>
      <w:r w:rsidRPr="00643158">
        <w:tab/>
        <w:t>(7)</w:t>
      </w:r>
      <w:r w:rsidRPr="00643158">
        <w:tab/>
        <w:t>A person commits an offence if:</w:t>
      </w:r>
    </w:p>
    <w:p w:rsidR="00E906B9" w:rsidRPr="00643158" w:rsidRDefault="00E906B9" w:rsidP="00E906B9">
      <w:pPr>
        <w:pStyle w:val="paragraph"/>
      </w:pPr>
      <w:r w:rsidRPr="00643158">
        <w:tab/>
        <w:t>(a)</w:t>
      </w:r>
      <w:r w:rsidRPr="00643158">
        <w:tab/>
        <w:t>the person gives information to another person; and</w:t>
      </w:r>
    </w:p>
    <w:p w:rsidR="00E906B9" w:rsidRPr="00643158" w:rsidRDefault="00E906B9" w:rsidP="00E906B9">
      <w:pPr>
        <w:pStyle w:val="paragraph"/>
      </w:pPr>
      <w:r w:rsidRPr="00643158">
        <w:tab/>
        <w:t>(b)</w:t>
      </w:r>
      <w:r w:rsidRPr="00643158">
        <w:tab/>
        <w:t>the person does so knowing that the information is false or misleading in a material particular; and</w:t>
      </w:r>
    </w:p>
    <w:p w:rsidR="00E906B9" w:rsidRPr="00643158" w:rsidRDefault="00E906B9" w:rsidP="00E906B9">
      <w:pPr>
        <w:pStyle w:val="paragraph"/>
      </w:pPr>
      <w:r w:rsidRPr="00643158">
        <w:tab/>
        <w:t>(c)</w:t>
      </w:r>
      <w:r w:rsidRPr="00643158">
        <w:tab/>
        <w:t>the information is given in compliance or purported compliance with a requirement under this clause.</w:t>
      </w:r>
    </w:p>
    <w:p w:rsidR="00E906B9" w:rsidRPr="00643158" w:rsidRDefault="00E906B9" w:rsidP="00E906B9">
      <w:pPr>
        <w:pStyle w:val="Penalty"/>
      </w:pPr>
      <w:r w:rsidRPr="00643158">
        <w:t>Penalty:</w:t>
      </w:r>
      <w:r w:rsidRPr="00643158">
        <w:tab/>
        <w:t>Imprisonment for 6 months or 60 penalty units, or both.</w:t>
      </w:r>
    </w:p>
    <w:p w:rsidR="00E906B9" w:rsidRPr="00643158" w:rsidRDefault="00E906B9" w:rsidP="00E906B9">
      <w:pPr>
        <w:pStyle w:val="notetext"/>
      </w:pPr>
      <w:r w:rsidRPr="00643158">
        <w:t>Note:</w:t>
      </w:r>
      <w:r w:rsidRPr="00643158">
        <w:tab/>
        <w:t xml:space="preserve">The same conduct may be an offence against both </w:t>
      </w:r>
      <w:r w:rsidR="00643158">
        <w:t>subclause (</w:t>
      </w:r>
      <w:r w:rsidRPr="00643158">
        <w:t>7) of this clause and section</w:t>
      </w:r>
      <w:r w:rsidR="00643158">
        <w:t> </w:t>
      </w:r>
      <w:r w:rsidRPr="00643158">
        <w:t xml:space="preserve">137.1 of the </w:t>
      </w:r>
      <w:r w:rsidRPr="00643158">
        <w:rPr>
          <w:i/>
        </w:rPr>
        <w:t>Criminal Code</w:t>
      </w:r>
      <w:r w:rsidRPr="00643158">
        <w:t>.</w:t>
      </w:r>
    </w:p>
    <w:p w:rsidR="00E906B9" w:rsidRPr="00643158" w:rsidRDefault="00E906B9" w:rsidP="00E906B9">
      <w:pPr>
        <w:pStyle w:val="SubsectionHead"/>
      </w:pPr>
      <w:r w:rsidRPr="00643158">
        <w:lastRenderedPageBreak/>
        <w:t>Self</w:t>
      </w:r>
      <w:r w:rsidR="00643158">
        <w:noBreakHyphen/>
      </w:r>
      <w:r w:rsidRPr="00643158">
        <w:t>incrimination</w:t>
      </w:r>
    </w:p>
    <w:p w:rsidR="00E906B9" w:rsidRPr="00643158" w:rsidRDefault="00E906B9" w:rsidP="00E906B9">
      <w:pPr>
        <w:pStyle w:val="subsection"/>
      </w:pPr>
      <w:r w:rsidRPr="00643158">
        <w:tab/>
        <w:t>(8)</w:t>
      </w:r>
      <w:r w:rsidRPr="00643158">
        <w:tab/>
        <w:t xml:space="preserve">A person is not excused from answering a question or producing a document or thing when required to do so under </w:t>
      </w:r>
      <w:r w:rsidR="00643158">
        <w:t>subclause (</w:t>
      </w:r>
      <w:r w:rsidRPr="00643158">
        <w:t>1) or (3) on the ground that the answer to the question, or the production of the document or thing, may tend to incriminate the person or make the person liable to a penalty.</w:t>
      </w:r>
    </w:p>
    <w:p w:rsidR="00E906B9" w:rsidRPr="00643158" w:rsidRDefault="00E906B9" w:rsidP="00E906B9">
      <w:pPr>
        <w:pStyle w:val="subsection"/>
      </w:pPr>
      <w:r w:rsidRPr="00643158">
        <w:tab/>
        <w:t>(9)</w:t>
      </w:r>
      <w:r w:rsidRPr="00643158">
        <w:tab/>
        <w:t>However:</w:t>
      </w:r>
    </w:p>
    <w:p w:rsidR="00E906B9" w:rsidRPr="00643158" w:rsidRDefault="00E906B9" w:rsidP="00E906B9">
      <w:pPr>
        <w:pStyle w:val="paragraph"/>
      </w:pPr>
      <w:r w:rsidRPr="00643158">
        <w:tab/>
        <w:t>(a)</w:t>
      </w:r>
      <w:r w:rsidRPr="00643158">
        <w:tab/>
        <w:t>the answer given or document or thing produced; or</w:t>
      </w:r>
    </w:p>
    <w:p w:rsidR="00E906B9" w:rsidRPr="00643158" w:rsidRDefault="00E906B9" w:rsidP="00E906B9">
      <w:pPr>
        <w:pStyle w:val="paragraph"/>
      </w:pPr>
      <w:r w:rsidRPr="00643158">
        <w:tab/>
        <w:t>(b)</w:t>
      </w:r>
      <w:r w:rsidRPr="00643158">
        <w:tab/>
        <w:t>answering the question or producing the document or thing; or</w:t>
      </w:r>
    </w:p>
    <w:p w:rsidR="00E906B9" w:rsidRPr="00643158" w:rsidRDefault="00E906B9" w:rsidP="00E906B9">
      <w:pPr>
        <w:pStyle w:val="paragraph"/>
      </w:pPr>
      <w:r w:rsidRPr="00643158">
        <w:tab/>
        <w:t>(c)</w:t>
      </w:r>
      <w:r w:rsidRPr="00643158">
        <w:tab/>
        <w:t>any information, document or thing obtained as a direct or indirect consequence of the answering of the question or the production of the document or thing;</w:t>
      </w:r>
    </w:p>
    <w:p w:rsidR="00E906B9" w:rsidRPr="00643158" w:rsidRDefault="00E906B9" w:rsidP="00E906B9">
      <w:pPr>
        <w:pStyle w:val="subsection2"/>
      </w:pPr>
      <w:r w:rsidRPr="00643158">
        <w:t>is not admissible in evidence against the person:</w:t>
      </w:r>
    </w:p>
    <w:p w:rsidR="00E906B9" w:rsidRPr="00643158" w:rsidRDefault="00E906B9" w:rsidP="00E906B9">
      <w:pPr>
        <w:pStyle w:val="paragraph"/>
      </w:pPr>
      <w:r w:rsidRPr="00643158">
        <w:tab/>
        <w:t>(d)</w:t>
      </w:r>
      <w:r w:rsidRPr="00643158">
        <w:tab/>
        <w:t>in any civil proceedings; or</w:t>
      </w:r>
    </w:p>
    <w:p w:rsidR="00E906B9" w:rsidRPr="00643158" w:rsidRDefault="00E906B9" w:rsidP="00E906B9">
      <w:pPr>
        <w:pStyle w:val="paragraph"/>
      </w:pPr>
      <w:r w:rsidRPr="00643158">
        <w:tab/>
        <w:t>(e)</w:t>
      </w:r>
      <w:r w:rsidRPr="00643158">
        <w:tab/>
        <w:t>in any criminal proceedings other than:</w:t>
      </w:r>
    </w:p>
    <w:p w:rsidR="00E906B9" w:rsidRPr="00643158" w:rsidRDefault="00E906B9" w:rsidP="00E906B9">
      <w:pPr>
        <w:pStyle w:val="paragraphsub"/>
      </w:pPr>
      <w:r w:rsidRPr="00643158">
        <w:tab/>
        <w:t>(i)</w:t>
      </w:r>
      <w:r w:rsidRPr="00643158">
        <w:tab/>
        <w:t>proceedings for an offence against this clause; or</w:t>
      </w:r>
    </w:p>
    <w:p w:rsidR="00E906B9" w:rsidRPr="00643158" w:rsidRDefault="00E906B9" w:rsidP="00E906B9">
      <w:pPr>
        <w:pStyle w:val="paragraphsub"/>
      </w:pPr>
      <w:r w:rsidRPr="00643158">
        <w:tab/>
        <w:t>(ii)</w:t>
      </w:r>
      <w:r w:rsidRPr="00643158">
        <w:tab/>
        <w:t>proceedings for an offence against section</w:t>
      </w:r>
      <w:r w:rsidR="00643158">
        <w:t> </w:t>
      </w:r>
      <w:r w:rsidRPr="00643158">
        <w:t xml:space="preserve">137.1 or 137.2 of the </w:t>
      </w:r>
      <w:r w:rsidRPr="00643158">
        <w:rPr>
          <w:i/>
        </w:rPr>
        <w:t>Criminal Code</w:t>
      </w:r>
      <w:r w:rsidRPr="00643158">
        <w:t xml:space="preserve"> that relates to this clause.</w:t>
      </w:r>
    </w:p>
    <w:p w:rsidR="00E906B9" w:rsidRPr="00643158" w:rsidRDefault="00E906B9" w:rsidP="00E906B9">
      <w:pPr>
        <w:pStyle w:val="ActHead5"/>
      </w:pPr>
      <w:bookmarkStart w:id="26" w:name="_Toc427937165"/>
      <w:r w:rsidRPr="00643158">
        <w:rPr>
          <w:rStyle w:val="CharSectno"/>
        </w:rPr>
        <w:t>9</w:t>
      </w:r>
      <w:r w:rsidRPr="00643158">
        <w:t xml:space="preserve">  Petroleum environmental inspections—power to take possession of plant and samples etc.</w:t>
      </w:r>
      <w:bookmarkEnd w:id="26"/>
    </w:p>
    <w:p w:rsidR="00E906B9" w:rsidRPr="00643158" w:rsidRDefault="00E906B9" w:rsidP="00E906B9">
      <w:pPr>
        <w:pStyle w:val="SubsectionHead"/>
      </w:pPr>
      <w:r w:rsidRPr="00643158">
        <w:t>Power to take possession or samples</w:t>
      </w:r>
    </w:p>
    <w:p w:rsidR="00E906B9" w:rsidRPr="00643158" w:rsidRDefault="00E906B9" w:rsidP="00E906B9">
      <w:pPr>
        <w:pStyle w:val="subsection"/>
      </w:pPr>
      <w:r w:rsidRPr="00643158">
        <w:tab/>
        <w:t>(1)</w:t>
      </w:r>
      <w:r w:rsidRPr="00643158">
        <w:tab/>
        <w:t>In conducting a petroleum environmental inspection in relation to a petroleum title, a NOPSEMA inspector may, to the extent that it is reasonably necessary for the purposes of inspecting, examining or measuring, or conducting tests concerning, any plant, substance or thing at offshore petroleum premises in connection with the inspection:</w:t>
      </w:r>
    </w:p>
    <w:p w:rsidR="00E906B9" w:rsidRPr="00643158" w:rsidRDefault="00E906B9" w:rsidP="00E906B9">
      <w:pPr>
        <w:pStyle w:val="paragraph"/>
      </w:pPr>
      <w:r w:rsidRPr="00643158">
        <w:tab/>
        <w:t>(a)</w:t>
      </w:r>
      <w:r w:rsidRPr="00643158">
        <w:tab/>
        <w:t>take possession of the plant, substance or thing and remove it from the premises; or</w:t>
      </w:r>
    </w:p>
    <w:p w:rsidR="00E906B9" w:rsidRPr="00643158" w:rsidRDefault="00E906B9" w:rsidP="00E906B9">
      <w:pPr>
        <w:pStyle w:val="paragraph"/>
      </w:pPr>
      <w:r w:rsidRPr="00643158">
        <w:tab/>
        <w:t>(b)</w:t>
      </w:r>
      <w:r w:rsidRPr="00643158">
        <w:tab/>
        <w:t>take a sample of the substance or thing and remove that sample from the premises.</w:t>
      </w:r>
    </w:p>
    <w:p w:rsidR="00E906B9" w:rsidRPr="00643158" w:rsidRDefault="00E906B9" w:rsidP="00E906B9">
      <w:pPr>
        <w:pStyle w:val="SubsectionHead"/>
      </w:pPr>
      <w:r w:rsidRPr="00643158">
        <w:lastRenderedPageBreak/>
        <w:t>Notice</w:t>
      </w:r>
    </w:p>
    <w:p w:rsidR="00E906B9" w:rsidRPr="00643158" w:rsidRDefault="00E906B9" w:rsidP="00E906B9">
      <w:pPr>
        <w:pStyle w:val="subsection"/>
      </w:pPr>
      <w:r w:rsidRPr="00643158">
        <w:tab/>
        <w:t>(2)</w:t>
      </w:r>
      <w:r w:rsidRPr="00643158">
        <w:tab/>
        <w:t>On taking possession of plant, a substance or a thing, or taking a sample of a substance or thing, the inspector must, by written notice, inform the following persons of the taking of possession or the taking of the sample, and the reasons for it:</w:t>
      </w:r>
    </w:p>
    <w:p w:rsidR="00E906B9" w:rsidRPr="00643158" w:rsidRDefault="00E906B9" w:rsidP="00E906B9">
      <w:pPr>
        <w:pStyle w:val="paragraph"/>
      </w:pPr>
      <w:r w:rsidRPr="00643158">
        <w:tab/>
        <w:t>(a)</w:t>
      </w:r>
      <w:r w:rsidRPr="00643158">
        <w:tab/>
        <w:t>in any case:</w:t>
      </w:r>
    </w:p>
    <w:p w:rsidR="00E906B9" w:rsidRPr="00643158" w:rsidRDefault="00E906B9" w:rsidP="00E906B9">
      <w:pPr>
        <w:pStyle w:val="paragraphsub"/>
      </w:pPr>
      <w:r w:rsidRPr="00643158">
        <w:tab/>
        <w:t>(i)</w:t>
      </w:r>
      <w:r w:rsidRPr="00643158">
        <w:tab/>
        <w:t>the titleholder’s representative at the premises who is nominated for the inspection; or</w:t>
      </w:r>
    </w:p>
    <w:p w:rsidR="00E906B9" w:rsidRPr="00643158" w:rsidRDefault="00E906B9" w:rsidP="00E906B9">
      <w:pPr>
        <w:pStyle w:val="paragraphsub"/>
      </w:pPr>
      <w:r w:rsidRPr="00643158">
        <w:tab/>
        <w:t>(ii)</w:t>
      </w:r>
      <w:r w:rsidRPr="00643158">
        <w:tab/>
        <w:t>if there is no titleholder’s representative at the premises—the titleholder;</w:t>
      </w:r>
    </w:p>
    <w:p w:rsidR="00E906B9" w:rsidRPr="00643158" w:rsidRDefault="00E906B9" w:rsidP="00E906B9">
      <w:pPr>
        <w:pStyle w:val="paragraph"/>
      </w:pPr>
      <w:r w:rsidRPr="00643158">
        <w:tab/>
        <w:t>(b)</w:t>
      </w:r>
      <w:r w:rsidRPr="00643158">
        <w:tab/>
        <w:t>if the premises are a facility—the operator’s representative at the facility;</w:t>
      </w:r>
    </w:p>
    <w:p w:rsidR="00E906B9" w:rsidRPr="00643158" w:rsidRDefault="00E906B9" w:rsidP="00E906B9">
      <w:pPr>
        <w:pStyle w:val="paragraph"/>
      </w:pPr>
      <w:r w:rsidRPr="00643158">
        <w:tab/>
        <w:t>(c)</w:t>
      </w:r>
      <w:r w:rsidRPr="00643158">
        <w:tab/>
        <w:t>if the premises are a vessel under the command or charge of a master—the master;</w:t>
      </w:r>
    </w:p>
    <w:p w:rsidR="00E906B9" w:rsidRPr="00643158" w:rsidRDefault="00E906B9" w:rsidP="00E906B9">
      <w:pPr>
        <w:pStyle w:val="paragraph"/>
      </w:pPr>
      <w:r w:rsidRPr="00643158">
        <w:tab/>
        <w:t>(d)</w:t>
      </w:r>
      <w:r w:rsidRPr="00643158">
        <w:tab/>
        <w:t xml:space="preserve">if the plant, substance or thing is owned by a person other than a person mentioned in </w:t>
      </w:r>
      <w:r w:rsidR="00643158">
        <w:t>paragraph (</w:t>
      </w:r>
      <w:r w:rsidRPr="00643158">
        <w:t>a), (b) or (c)—that owner.</w:t>
      </w:r>
    </w:p>
    <w:p w:rsidR="00E906B9" w:rsidRPr="00643158" w:rsidRDefault="00E906B9" w:rsidP="00E906B9">
      <w:pPr>
        <w:pStyle w:val="SubsectionHead"/>
      </w:pPr>
      <w:r w:rsidRPr="00643158">
        <w:t>Display of notice</w:t>
      </w:r>
    </w:p>
    <w:p w:rsidR="00E906B9" w:rsidRPr="00643158" w:rsidRDefault="00E906B9" w:rsidP="00E906B9">
      <w:pPr>
        <w:pStyle w:val="subsection"/>
      </w:pPr>
      <w:r w:rsidRPr="00643158">
        <w:tab/>
        <w:t>(3)</w:t>
      </w:r>
      <w:r w:rsidRPr="00643158">
        <w:tab/>
        <w:t>The following person must cause the notice to be displayed in a prominent place at the premises:</w:t>
      </w:r>
    </w:p>
    <w:p w:rsidR="00E906B9" w:rsidRPr="00643158" w:rsidRDefault="00E906B9" w:rsidP="00E906B9">
      <w:pPr>
        <w:pStyle w:val="paragraph"/>
      </w:pPr>
      <w:r w:rsidRPr="00643158">
        <w:tab/>
        <w:t>(a)</w:t>
      </w:r>
      <w:r w:rsidRPr="00643158">
        <w:tab/>
        <w:t>if the premises are a facility—the operator’s representative at the facility;</w:t>
      </w:r>
    </w:p>
    <w:p w:rsidR="00E906B9" w:rsidRPr="00643158" w:rsidRDefault="00E906B9" w:rsidP="00E906B9">
      <w:pPr>
        <w:pStyle w:val="paragraph"/>
      </w:pPr>
      <w:r w:rsidRPr="00643158">
        <w:tab/>
        <w:t>(b)</w:t>
      </w:r>
      <w:r w:rsidRPr="00643158">
        <w:tab/>
        <w:t xml:space="preserve">in any other case—the person notified under </w:t>
      </w:r>
      <w:r w:rsidR="00643158">
        <w:t>paragraph (</w:t>
      </w:r>
      <w:r w:rsidRPr="00643158">
        <w:t>2)(a).</w:t>
      </w:r>
    </w:p>
    <w:p w:rsidR="00E906B9" w:rsidRPr="00643158" w:rsidRDefault="00E906B9" w:rsidP="00E906B9">
      <w:pPr>
        <w:pStyle w:val="noteToPara"/>
      </w:pPr>
      <w:r w:rsidRPr="00643158">
        <w:t>Note:</w:t>
      </w:r>
      <w:r w:rsidRPr="00643158">
        <w:tab/>
        <w:t xml:space="preserve">The person notified under </w:t>
      </w:r>
      <w:r w:rsidR="00643158">
        <w:t>paragraph (</w:t>
      </w:r>
      <w:r w:rsidRPr="00643158">
        <w:t>2)(a) is either the titleholder’s representative or the titleholder.</w:t>
      </w:r>
    </w:p>
    <w:p w:rsidR="00E906B9" w:rsidRPr="00643158" w:rsidRDefault="00E906B9" w:rsidP="00E906B9">
      <w:pPr>
        <w:pStyle w:val="SubsectionHead"/>
      </w:pPr>
      <w:r w:rsidRPr="00643158">
        <w:t>Duties of NOPSEMA inspector</w:t>
      </w:r>
    </w:p>
    <w:p w:rsidR="00E906B9" w:rsidRPr="00643158" w:rsidRDefault="00E906B9" w:rsidP="00E906B9">
      <w:pPr>
        <w:pStyle w:val="subsection"/>
      </w:pPr>
      <w:r w:rsidRPr="00643158">
        <w:tab/>
        <w:t>(4)</w:t>
      </w:r>
      <w:r w:rsidRPr="00643158">
        <w:tab/>
        <w:t>If the NOPSEMA inspector takes possession of plant, a substance or a thing for the purpose of inspecting, examining or measuring, or conducting tests concerning, the plant, substance or thing, the inspector must:</w:t>
      </w:r>
    </w:p>
    <w:p w:rsidR="00E906B9" w:rsidRPr="00643158" w:rsidRDefault="00E906B9" w:rsidP="00E906B9">
      <w:pPr>
        <w:pStyle w:val="paragraph"/>
      </w:pPr>
      <w:r w:rsidRPr="00643158">
        <w:tab/>
        <w:t>(a)</w:t>
      </w:r>
      <w:r w:rsidRPr="00643158">
        <w:tab/>
        <w:t>ensure that the inspection, examination, measuring or testing is conducted as soon as practicable; and</w:t>
      </w:r>
    </w:p>
    <w:p w:rsidR="00E906B9" w:rsidRPr="00643158" w:rsidRDefault="00E906B9" w:rsidP="00E906B9">
      <w:pPr>
        <w:pStyle w:val="paragraph"/>
      </w:pPr>
      <w:r w:rsidRPr="00643158">
        <w:lastRenderedPageBreak/>
        <w:tab/>
        <w:t>(b)</w:t>
      </w:r>
      <w:r w:rsidRPr="00643158">
        <w:tab/>
        <w:t>return it to the premises as soon as practicable afterwards.</w:t>
      </w:r>
    </w:p>
    <w:p w:rsidR="00E906B9" w:rsidRPr="00643158" w:rsidRDefault="00E906B9" w:rsidP="00E906B9">
      <w:pPr>
        <w:pStyle w:val="subsection"/>
      </w:pPr>
      <w:r w:rsidRPr="00643158">
        <w:tab/>
        <w:t>(5)</w:t>
      </w:r>
      <w:r w:rsidRPr="00643158">
        <w:tab/>
        <w:t xml:space="preserve">As soon as practicable after completing any such inspection, examination, measurement or testing, the inspector must give a written statement setting out the results to each person the inspector is required to notify under </w:t>
      </w:r>
      <w:r w:rsidR="00643158">
        <w:t>subclause (</w:t>
      </w:r>
      <w:r w:rsidRPr="00643158">
        <w:t>2).</w:t>
      </w:r>
    </w:p>
    <w:p w:rsidR="00E906B9" w:rsidRPr="00643158" w:rsidRDefault="00E906B9" w:rsidP="00E906B9">
      <w:pPr>
        <w:pStyle w:val="ActHead5"/>
      </w:pPr>
      <w:bookmarkStart w:id="27" w:name="_Toc427937166"/>
      <w:r w:rsidRPr="00643158">
        <w:rPr>
          <w:rStyle w:val="CharSectno"/>
        </w:rPr>
        <w:t>10</w:t>
      </w:r>
      <w:r w:rsidRPr="00643158">
        <w:t xml:space="preserve">  Petroleum environmental inspections—</w:t>
      </w:r>
      <w:r w:rsidR="00EA327C" w:rsidRPr="00643158">
        <w:t>environmental do not disturb notices</w:t>
      </w:r>
      <w:r w:rsidRPr="00643158">
        <w:t xml:space="preserve"> (general)</w:t>
      </w:r>
      <w:bookmarkEnd w:id="27"/>
    </w:p>
    <w:p w:rsidR="00E906B9" w:rsidRPr="00643158" w:rsidRDefault="00E906B9" w:rsidP="00E906B9">
      <w:pPr>
        <w:pStyle w:val="SubsectionHead"/>
      </w:pPr>
      <w:r w:rsidRPr="00643158">
        <w:t>Scope</w:t>
      </w:r>
    </w:p>
    <w:p w:rsidR="00E906B9" w:rsidRPr="00643158" w:rsidRDefault="00E906B9" w:rsidP="00E906B9">
      <w:pPr>
        <w:pStyle w:val="subsection"/>
      </w:pPr>
      <w:r w:rsidRPr="00643158">
        <w:tab/>
        <w:t>(1)</w:t>
      </w:r>
      <w:r w:rsidRPr="00643158">
        <w:tab/>
        <w:t>This clause applies if a NOPSEMA inspector is conducting a petroleum environmental inspection in relation to offshore petroleum premises.</w:t>
      </w:r>
    </w:p>
    <w:p w:rsidR="00E906B9" w:rsidRPr="00643158" w:rsidRDefault="00E906B9" w:rsidP="00E906B9">
      <w:pPr>
        <w:pStyle w:val="SubsectionHead"/>
      </w:pPr>
      <w:r w:rsidRPr="00643158">
        <w:t>When a notice may be issued</w:t>
      </w:r>
    </w:p>
    <w:p w:rsidR="00E906B9" w:rsidRPr="00643158" w:rsidRDefault="00E906B9" w:rsidP="00E906B9">
      <w:pPr>
        <w:pStyle w:val="subsection"/>
      </w:pPr>
      <w:r w:rsidRPr="00643158">
        <w:tab/>
        <w:t>(2)</w:t>
      </w:r>
      <w:r w:rsidRPr="00643158">
        <w:tab/>
        <w:t xml:space="preserve">A NOPSEMA inspector may issue a </w:t>
      </w:r>
      <w:r w:rsidR="00EA327C" w:rsidRPr="00643158">
        <w:t xml:space="preserve">notice (an </w:t>
      </w:r>
      <w:r w:rsidR="00EA327C" w:rsidRPr="00643158">
        <w:rPr>
          <w:b/>
          <w:i/>
        </w:rPr>
        <w:t>environmental do not disturb notice</w:t>
      </w:r>
      <w:r w:rsidR="00EA327C" w:rsidRPr="00643158">
        <w:t>)</w:t>
      </w:r>
      <w:r w:rsidRPr="00643158">
        <w:t xml:space="preserve"> to a titleholder, in writing, under this clause if the inspector is satisfied on reasonable grounds that it is reasonably necessary to issue the notice in order to allow the inspection, examination or measurement of, or the conducting of tests concerning:</w:t>
      </w:r>
    </w:p>
    <w:p w:rsidR="00E906B9" w:rsidRPr="00643158" w:rsidRDefault="00E906B9" w:rsidP="00E906B9">
      <w:pPr>
        <w:pStyle w:val="paragraph"/>
      </w:pPr>
      <w:r w:rsidRPr="00643158">
        <w:tab/>
        <w:t>(a)</w:t>
      </w:r>
      <w:r w:rsidRPr="00643158">
        <w:tab/>
        <w:t>the premises; or</w:t>
      </w:r>
    </w:p>
    <w:p w:rsidR="00E906B9" w:rsidRPr="00643158" w:rsidRDefault="00E906B9" w:rsidP="00E906B9">
      <w:pPr>
        <w:pStyle w:val="paragraph"/>
      </w:pPr>
      <w:r w:rsidRPr="00643158">
        <w:tab/>
        <w:t>(b)</w:t>
      </w:r>
      <w:r w:rsidRPr="00643158">
        <w:tab/>
        <w:t>particular plant, or a particular substance or thing, at the premises.</w:t>
      </w:r>
    </w:p>
    <w:p w:rsidR="00E906B9" w:rsidRPr="00643158" w:rsidRDefault="00E906B9" w:rsidP="00E906B9">
      <w:pPr>
        <w:pStyle w:val="SubsectionHead"/>
      </w:pPr>
      <w:r w:rsidRPr="00643158">
        <w:t>Issue of notice</w:t>
      </w:r>
    </w:p>
    <w:p w:rsidR="00E906B9" w:rsidRPr="00643158" w:rsidRDefault="00E906B9" w:rsidP="00E906B9">
      <w:pPr>
        <w:pStyle w:val="subsection"/>
      </w:pPr>
      <w:r w:rsidRPr="00643158">
        <w:tab/>
        <w:t>(3)</w:t>
      </w:r>
      <w:r w:rsidRPr="00643158">
        <w:tab/>
        <w:t>Without limiting the way in which the notice may be issued, the notice may be issued to the titleholder by being given to the titleholder’s representative at the premises who is nominated for the inspection.</w:t>
      </w:r>
    </w:p>
    <w:p w:rsidR="00E906B9" w:rsidRPr="00643158" w:rsidRDefault="00E906B9" w:rsidP="00E906B9">
      <w:pPr>
        <w:pStyle w:val="SubsectionHead"/>
      </w:pPr>
      <w:r w:rsidRPr="00643158">
        <w:t>Contents of notice</w:t>
      </w:r>
    </w:p>
    <w:p w:rsidR="00E906B9" w:rsidRPr="00643158" w:rsidRDefault="00E906B9" w:rsidP="00E906B9">
      <w:pPr>
        <w:pStyle w:val="subsection"/>
      </w:pPr>
      <w:r w:rsidRPr="00643158">
        <w:tab/>
        <w:t>(4)</w:t>
      </w:r>
      <w:r w:rsidRPr="00643158">
        <w:tab/>
        <w:t>The notice must:</w:t>
      </w:r>
    </w:p>
    <w:p w:rsidR="00E906B9" w:rsidRPr="00643158" w:rsidRDefault="00E906B9" w:rsidP="00E906B9">
      <w:pPr>
        <w:pStyle w:val="paragraph"/>
      </w:pPr>
      <w:r w:rsidRPr="00643158">
        <w:lastRenderedPageBreak/>
        <w:tab/>
        <w:t>(a)</w:t>
      </w:r>
      <w:r w:rsidRPr="00643158">
        <w:tab/>
        <w:t>direct the titleholder to take all reasonably practicable steps to ensure that one or more of the following are not disturbed for a period specified in the notice:</w:t>
      </w:r>
    </w:p>
    <w:p w:rsidR="00E906B9" w:rsidRPr="00643158" w:rsidRDefault="00E906B9" w:rsidP="00E906B9">
      <w:pPr>
        <w:pStyle w:val="paragraphsub"/>
      </w:pPr>
      <w:r w:rsidRPr="00643158">
        <w:tab/>
        <w:t>(i)</w:t>
      </w:r>
      <w:r w:rsidRPr="00643158">
        <w:tab/>
        <w:t>a particular part of the premises;</w:t>
      </w:r>
    </w:p>
    <w:p w:rsidR="00E906B9" w:rsidRPr="00643158" w:rsidRDefault="00E906B9" w:rsidP="00E906B9">
      <w:pPr>
        <w:pStyle w:val="paragraphsub"/>
      </w:pPr>
      <w:r w:rsidRPr="00643158">
        <w:tab/>
        <w:t>(ii)</w:t>
      </w:r>
      <w:r w:rsidRPr="00643158">
        <w:tab/>
        <w:t>particular plant, or a particular substance or thing, at the premises; and</w:t>
      </w:r>
    </w:p>
    <w:p w:rsidR="00E906B9" w:rsidRPr="00643158" w:rsidRDefault="00E906B9" w:rsidP="00E906B9">
      <w:pPr>
        <w:pStyle w:val="paragraph"/>
      </w:pPr>
      <w:r w:rsidRPr="00643158">
        <w:tab/>
        <w:t>(b)</w:t>
      </w:r>
      <w:r w:rsidRPr="00643158">
        <w:tab/>
        <w:t>set out the reasons for the inspector’s decision to issue the notice.</w:t>
      </w:r>
    </w:p>
    <w:p w:rsidR="00E906B9" w:rsidRPr="00643158" w:rsidRDefault="00E906B9" w:rsidP="00E906B9">
      <w:pPr>
        <w:pStyle w:val="subsection"/>
      </w:pPr>
      <w:r w:rsidRPr="00643158">
        <w:tab/>
        <w:t>(5)</w:t>
      </w:r>
      <w:r w:rsidRPr="00643158">
        <w:tab/>
        <w:t>The period specified in the notice must be a period that the inspector is satisfied on reasonable grounds is necessary in order to allow the inspection, examination, measuring or testing to take place.</w:t>
      </w:r>
    </w:p>
    <w:p w:rsidR="00E906B9" w:rsidRPr="00643158" w:rsidRDefault="00E906B9" w:rsidP="00E906B9">
      <w:pPr>
        <w:pStyle w:val="SubsectionHead"/>
      </w:pPr>
      <w:r w:rsidRPr="00643158">
        <w:t>Renewal of notice</w:t>
      </w:r>
    </w:p>
    <w:p w:rsidR="00E906B9" w:rsidRPr="00643158" w:rsidRDefault="00E906B9" w:rsidP="00E906B9">
      <w:pPr>
        <w:pStyle w:val="subsection"/>
      </w:pPr>
      <w:r w:rsidRPr="00643158">
        <w:tab/>
        <w:t>(6)</w:t>
      </w:r>
      <w:r w:rsidRPr="00643158">
        <w:tab/>
        <w:t>The notice may be renewed by another notice in the same terms.</w:t>
      </w:r>
    </w:p>
    <w:p w:rsidR="00E906B9" w:rsidRPr="00643158" w:rsidRDefault="00E906B9" w:rsidP="00E906B9">
      <w:pPr>
        <w:pStyle w:val="SubsectionHead"/>
      </w:pPr>
      <w:r w:rsidRPr="00643158">
        <w:t>Offence</w:t>
      </w:r>
    </w:p>
    <w:p w:rsidR="00E906B9" w:rsidRPr="00643158" w:rsidRDefault="00E906B9" w:rsidP="00E906B9">
      <w:pPr>
        <w:pStyle w:val="subsection"/>
      </w:pPr>
      <w:r w:rsidRPr="00643158">
        <w:tab/>
        <w:t>(7)</w:t>
      </w:r>
      <w:r w:rsidRPr="00643158">
        <w:tab/>
        <w:t>A person commits an offence if:</w:t>
      </w:r>
    </w:p>
    <w:p w:rsidR="00E906B9" w:rsidRPr="00643158" w:rsidRDefault="00E906B9" w:rsidP="00E906B9">
      <w:pPr>
        <w:pStyle w:val="paragraph"/>
      </w:pPr>
      <w:r w:rsidRPr="00643158">
        <w:tab/>
        <w:t>(a)</w:t>
      </w:r>
      <w:r w:rsidRPr="00643158">
        <w:tab/>
        <w:t>the person is subject to</w:t>
      </w:r>
      <w:r w:rsidR="00EA327C" w:rsidRPr="00643158">
        <w:t xml:space="preserve"> an environmental do not disturb notice</w:t>
      </w:r>
      <w:r w:rsidRPr="00643158">
        <w:t>; and</w:t>
      </w:r>
    </w:p>
    <w:p w:rsidR="00E906B9" w:rsidRPr="00643158" w:rsidRDefault="00E906B9" w:rsidP="00E906B9">
      <w:pPr>
        <w:pStyle w:val="paragraph"/>
      </w:pPr>
      <w:r w:rsidRPr="00643158">
        <w:tab/>
        <w:t>(b)</w:t>
      </w:r>
      <w:r w:rsidRPr="00643158">
        <w:tab/>
        <w:t>the person omits to do an act; and</w:t>
      </w:r>
    </w:p>
    <w:p w:rsidR="00E906B9" w:rsidRPr="00643158" w:rsidRDefault="00E906B9" w:rsidP="00E906B9">
      <w:pPr>
        <w:pStyle w:val="paragraph"/>
      </w:pPr>
      <w:r w:rsidRPr="00643158">
        <w:tab/>
        <w:t>(c)</w:t>
      </w:r>
      <w:r w:rsidRPr="00643158">
        <w:tab/>
        <w:t>the omission breaches the notice.</w:t>
      </w:r>
    </w:p>
    <w:p w:rsidR="00E906B9" w:rsidRPr="00643158" w:rsidRDefault="00E906B9" w:rsidP="00E906B9">
      <w:pPr>
        <w:pStyle w:val="Penalty"/>
      </w:pPr>
      <w:r w:rsidRPr="00643158">
        <w:t xml:space="preserve">Penalty for contravention of </w:t>
      </w:r>
      <w:r w:rsidR="00643158">
        <w:t>subclause (</w:t>
      </w:r>
      <w:r w:rsidRPr="00643158">
        <w:t>7):</w:t>
      </w:r>
      <w:r w:rsidRPr="00643158">
        <w:tab/>
        <w:t>300 penalty units.</w:t>
      </w:r>
    </w:p>
    <w:p w:rsidR="00E906B9" w:rsidRPr="00643158" w:rsidRDefault="00E906B9" w:rsidP="00E906B9">
      <w:pPr>
        <w:pStyle w:val="ActHead5"/>
      </w:pPr>
      <w:bookmarkStart w:id="28" w:name="_Toc427937167"/>
      <w:r w:rsidRPr="00643158">
        <w:rPr>
          <w:rStyle w:val="CharSectno"/>
        </w:rPr>
        <w:t>11</w:t>
      </w:r>
      <w:r w:rsidRPr="00643158">
        <w:t xml:space="preserve">  Petroleum environmental inspections—</w:t>
      </w:r>
      <w:r w:rsidR="00EA327C" w:rsidRPr="00643158">
        <w:t>environmental do not disturb notices</w:t>
      </w:r>
      <w:r w:rsidRPr="00643158">
        <w:t xml:space="preserve"> (notification and display)</w:t>
      </w:r>
      <w:bookmarkEnd w:id="28"/>
    </w:p>
    <w:p w:rsidR="00E906B9" w:rsidRPr="00643158" w:rsidRDefault="00E906B9" w:rsidP="00E906B9">
      <w:pPr>
        <w:pStyle w:val="SubsectionHead"/>
      </w:pPr>
      <w:r w:rsidRPr="00643158">
        <w:t>Notice to interested persons</w:t>
      </w:r>
    </w:p>
    <w:p w:rsidR="00E906B9" w:rsidRPr="00643158" w:rsidRDefault="00E906B9" w:rsidP="00E906B9">
      <w:pPr>
        <w:pStyle w:val="subsection"/>
      </w:pPr>
      <w:r w:rsidRPr="00643158">
        <w:tab/>
        <w:t>(1)</w:t>
      </w:r>
      <w:r w:rsidRPr="00643158">
        <w:tab/>
        <w:t xml:space="preserve">As soon as practicable after issuing </w:t>
      </w:r>
      <w:r w:rsidR="00EA327C" w:rsidRPr="00643158">
        <w:t>an environmental do not disturb notice</w:t>
      </w:r>
      <w:r w:rsidRPr="00643158">
        <w:t>, the NOPSEMA inspector must take reasonable steps to give a copy of the notice to the following persons:</w:t>
      </w:r>
    </w:p>
    <w:p w:rsidR="00E906B9" w:rsidRPr="00643158" w:rsidRDefault="00E906B9" w:rsidP="00E906B9">
      <w:pPr>
        <w:pStyle w:val="paragraph"/>
      </w:pPr>
      <w:r w:rsidRPr="00643158">
        <w:tab/>
        <w:t>(a)</w:t>
      </w:r>
      <w:r w:rsidRPr="00643158">
        <w:tab/>
        <w:t>if the premises are a facility—the operator’s representative at the facility;</w:t>
      </w:r>
    </w:p>
    <w:p w:rsidR="00E906B9" w:rsidRPr="00643158" w:rsidRDefault="00E906B9" w:rsidP="00E906B9">
      <w:pPr>
        <w:pStyle w:val="paragraph"/>
      </w:pPr>
      <w:r w:rsidRPr="00643158">
        <w:lastRenderedPageBreak/>
        <w:tab/>
        <w:t>(b)</w:t>
      </w:r>
      <w:r w:rsidRPr="00643158">
        <w:tab/>
        <w:t>if the premises are a vessel under the command or charge of a master—the master;</w:t>
      </w:r>
    </w:p>
    <w:p w:rsidR="00E906B9" w:rsidRPr="00643158" w:rsidRDefault="00E906B9" w:rsidP="00E906B9">
      <w:pPr>
        <w:pStyle w:val="paragraph"/>
      </w:pPr>
      <w:r w:rsidRPr="00643158">
        <w:tab/>
        <w:t>(c)</w:t>
      </w:r>
      <w:r w:rsidRPr="00643158">
        <w:tab/>
        <w:t>if the premises are, or the</w:t>
      </w:r>
      <w:r w:rsidRPr="00643158">
        <w:rPr>
          <w:i/>
        </w:rPr>
        <w:t xml:space="preserve"> </w:t>
      </w:r>
      <w:r w:rsidRPr="00643158">
        <w:t>plant, substance or thing is, owned by a person other than the titleholder or operator—that owner.</w:t>
      </w:r>
    </w:p>
    <w:p w:rsidR="00E906B9" w:rsidRPr="00643158" w:rsidRDefault="00E906B9" w:rsidP="00E906B9">
      <w:pPr>
        <w:pStyle w:val="SubsectionHead"/>
      </w:pPr>
      <w:r w:rsidRPr="00643158">
        <w:t>Display of direction</w:t>
      </w:r>
    </w:p>
    <w:p w:rsidR="00E906B9" w:rsidRPr="00643158" w:rsidRDefault="00E906B9" w:rsidP="00E906B9">
      <w:pPr>
        <w:pStyle w:val="subsection"/>
      </w:pPr>
      <w:r w:rsidRPr="00643158">
        <w:tab/>
        <w:t>(2)</w:t>
      </w:r>
      <w:r w:rsidRPr="00643158">
        <w:tab/>
        <w:t xml:space="preserve">The following person must cause a copy of </w:t>
      </w:r>
      <w:r w:rsidR="00C27A73" w:rsidRPr="00643158">
        <w:t>an environmental do not disturb notice</w:t>
      </w:r>
      <w:r w:rsidRPr="00643158">
        <w:t xml:space="preserve"> to be displayed in a prominent place at the premises:</w:t>
      </w:r>
    </w:p>
    <w:p w:rsidR="00E906B9" w:rsidRPr="00643158" w:rsidRDefault="00E906B9" w:rsidP="00E906B9">
      <w:pPr>
        <w:pStyle w:val="paragraph"/>
      </w:pPr>
      <w:r w:rsidRPr="00643158">
        <w:tab/>
        <w:t>(a)</w:t>
      </w:r>
      <w:r w:rsidRPr="00643158">
        <w:tab/>
        <w:t>if the premises are a facility—the operator’s representative at the facility;</w:t>
      </w:r>
    </w:p>
    <w:p w:rsidR="00E906B9" w:rsidRPr="00643158" w:rsidRDefault="00E906B9" w:rsidP="00E906B9">
      <w:pPr>
        <w:pStyle w:val="paragraph"/>
      </w:pPr>
      <w:r w:rsidRPr="00643158">
        <w:tab/>
        <w:t>(b)</w:t>
      </w:r>
      <w:r w:rsidRPr="00643158">
        <w:tab/>
        <w:t>in any other case:</w:t>
      </w:r>
    </w:p>
    <w:p w:rsidR="00E906B9" w:rsidRPr="00643158" w:rsidRDefault="00E906B9" w:rsidP="00E906B9">
      <w:pPr>
        <w:pStyle w:val="paragraphsub"/>
      </w:pPr>
      <w:r w:rsidRPr="00643158">
        <w:tab/>
        <w:t>(i)</w:t>
      </w:r>
      <w:r w:rsidRPr="00643158">
        <w:tab/>
        <w:t>if the notice is given to the titleholder’s representative under subclause</w:t>
      </w:r>
      <w:r w:rsidR="00643158">
        <w:t> </w:t>
      </w:r>
      <w:r w:rsidRPr="00643158">
        <w:t>10(3)—the titleholder’s representative; or</w:t>
      </w:r>
    </w:p>
    <w:p w:rsidR="00E906B9" w:rsidRPr="00643158" w:rsidRDefault="00E906B9" w:rsidP="00E906B9">
      <w:pPr>
        <w:pStyle w:val="paragraphsub"/>
      </w:pPr>
      <w:r w:rsidRPr="00643158">
        <w:tab/>
        <w:t>(ii)</w:t>
      </w:r>
      <w:r w:rsidRPr="00643158">
        <w:tab/>
        <w:t>if the notice is not given to the titleholder’s representative—the titleholder.</w:t>
      </w:r>
    </w:p>
    <w:p w:rsidR="005B1EDA" w:rsidRPr="00643158" w:rsidRDefault="005B1EDA" w:rsidP="005B1EDA">
      <w:pPr>
        <w:pStyle w:val="ActHead5"/>
      </w:pPr>
      <w:bookmarkStart w:id="29" w:name="_Toc427937168"/>
      <w:r w:rsidRPr="00643158">
        <w:rPr>
          <w:rStyle w:val="CharSectno"/>
        </w:rPr>
        <w:t>11A</w:t>
      </w:r>
      <w:r w:rsidRPr="00643158">
        <w:t xml:space="preserve">  Petroleum environmental inspections—environmental prohibition notices (issue)</w:t>
      </w:r>
      <w:bookmarkEnd w:id="29"/>
    </w:p>
    <w:p w:rsidR="005B1EDA" w:rsidRPr="00643158" w:rsidRDefault="005B1EDA" w:rsidP="005B1EDA">
      <w:pPr>
        <w:pStyle w:val="SubsectionHead"/>
      </w:pPr>
      <w:r w:rsidRPr="00643158">
        <w:t>Scope</w:t>
      </w:r>
    </w:p>
    <w:p w:rsidR="005B1EDA" w:rsidRPr="00643158" w:rsidRDefault="005B1EDA" w:rsidP="005B1EDA">
      <w:pPr>
        <w:pStyle w:val="subsection"/>
      </w:pPr>
      <w:r w:rsidRPr="00643158">
        <w:tab/>
        <w:t>(1)</w:t>
      </w:r>
      <w:r w:rsidRPr="00643158">
        <w:tab/>
        <w:t>This clause applies if a NOPSEMA inspector is conducting a petroleum environmental inspection in relation to offshore petroleum premises.</w:t>
      </w:r>
    </w:p>
    <w:p w:rsidR="005B1EDA" w:rsidRPr="00643158" w:rsidRDefault="005B1EDA" w:rsidP="005B1EDA">
      <w:pPr>
        <w:pStyle w:val="SubsectionHead"/>
      </w:pPr>
      <w:r w:rsidRPr="00643158">
        <w:t>When notice may be issued</w:t>
      </w:r>
    </w:p>
    <w:p w:rsidR="005B1EDA" w:rsidRPr="00643158" w:rsidRDefault="005B1EDA" w:rsidP="005B1EDA">
      <w:pPr>
        <w:pStyle w:val="subsection"/>
      </w:pPr>
      <w:r w:rsidRPr="00643158">
        <w:tab/>
        <w:t>(2)</w:t>
      </w:r>
      <w:r w:rsidRPr="00643158">
        <w:tab/>
        <w:t xml:space="preserve">A NOPSEMA inspector may issue a notice (an </w:t>
      </w:r>
      <w:r w:rsidRPr="00643158">
        <w:rPr>
          <w:b/>
          <w:i/>
        </w:rPr>
        <w:t>environmental prohibition notice</w:t>
      </w:r>
      <w:r w:rsidRPr="00643158">
        <w:t>) to a titleholder, in writing, under this clause if, in conducting the inspection, the inspector is satisfied on reasonable grounds that:</w:t>
      </w:r>
    </w:p>
    <w:p w:rsidR="005B1EDA" w:rsidRPr="00643158" w:rsidRDefault="005B1EDA" w:rsidP="005B1EDA">
      <w:pPr>
        <w:pStyle w:val="paragraph"/>
      </w:pPr>
      <w:r w:rsidRPr="00643158">
        <w:tab/>
        <w:t>(a)</w:t>
      </w:r>
      <w:r w:rsidRPr="00643158">
        <w:tab/>
        <w:t>one or more of the following is the case:</w:t>
      </w:r>
    </w:p>
    <w:p w:rsidR="005B1EDA" w:rsidRPr="00643158" w:rsidRDefault="005B1EDA" w:rsidP="005B1EDA">
      <w:pPr>
        <w:pStyle w:val="paragraphsub"/>
      </w:pPr>
      <w:r w:rsidRPr="00643158">
        <w:tab/>
        <w:t>(i)</w:t>
      </w:r>
      <w:r w:rsidRPr="00643158">
        <w:tab/>
        <w:t>an activity is occurring at the premises that involves an immediate and significant threat to the environment;</w:t>
      </w:r>
    </w:p>
    <w:p w:rsidR="005B1EDA" w:rsidRPr="00643158" w:rsidRDefault="005B1EDA" w:rsidP="005B1EDA">
      <w:pPr>
        <w:pStyle w:val="paragraphsub"/>
      </w:pPr>
      <w:r w:rsidRPr="00643158">
        <w:lastRenderedPageBreak/>
        <w:tab/>
        <w:t>(ii)</w:t>
      </w:r>
      <w:r w:rsidRPr="00643158">
        <w:tab/>
        <w:t>an activity may occur at the premises that, if it occurred, would involve an immediate and significant threat to the environment;</w:t>
      </w:r>
    </w:p>
    <w:p w:rsidR="005B1EDA" w:rsidRPr="00643158" w:rsidRDefault="005B1EDA" w:rsidP="005B1EDA">
      <w:pPr>
        <w:pStyle w:val="paragraphsub"/>
      </w:pPr>
      <w:r w:rsidRPr="00643158">
        <w:tab/>
        <w:t>(iii)</w:t>
      </w:r>
      <w:r w:rsidRPr="00643158">
        <w:tab/>
        <w:t>the operation or use of the premises involves an immediate and significant threat to the environment;</w:t>
      </w:r>
    </w:p>
    <w:p w:rsidR="005B1EDA" w:rsidRPr="00643158" w:rsidRDefault="005B1EDA" w:rsidP="005B1EDA">
      <w:pPr>
        <w:pStyle w:val="paragraphsub"/>
      </w:pPr>
      <w:r w:rsidRPr="00643158">
        <w:tab/>
        <w:t>(iv)</w:t>
      </w:r>
      <w:r w:rsidRPr="00643158">
        <w:tab/>
        <w:t>the operation or use of the premises, if it occurred, would involve an immediate and significant threat to the environment; and</w:t>
      </w:r>
    </w:p>
    <w:p w:rsidR="005B1EDA" w:rsidRPr="00643158" w:rsidRDefault="005B1EDA" w:rsidP="005B1EDA">
      <w:pPr>
        <w:pStyle w:val="paragraph"/>
      </w:pPr>
      <w:r w:rsidRPr="00643158">
        <w:tab/>
        <w:t>(b)</w:t>
      </w:r>
      <w:r w:rsidRPr="00643158">
        <w:tab/>
        <w:t>it is reasonably necessary to issue the notice in order to remove the threat.</w:t>
      </w:r>
    </w:p>
    <w:p w:rsidR="005B1EDA" w:rsidRPr="00643158" w:rsidRDefault="005B1EDA" w:rsidP="005B1EDA">
      <w:pPr>
        <w:pStyle w:val="notetext"/>
      </w:pPr>
      <w:r w:rsidRPr="00643158">
        <w:t>Note:</w:t>
      </w:r>
      <w:r w:rsidRPr="00643158">
        <w:tab/>
        <w:t>The notice will be published on NOPSEMA’s website (see clause</w:t>
      </w:r>
      <w:r w:rsidR="00643158">
        <w:t> </w:t>
      </w:r>
      <w:r w:rsidRPr="00643158">
        <w:t>12A).</w:t>
      </w:r>
    </w:p>
    <w:p w:rsidR="005B1EDA" w:rsidRPr="00643158" w:rsidRDefault="005B1EDA" w:rsidP="005B1EDA">
      <w:pPr>
        <w:pStyle w:val="SubsectionHead"/>
      </w:pPr>
      <w:r w:rsidRPr="00643158">
        <w:t>How notice may be issued</w:t>
      </w:r>
    </w:p>
    <w:p w:rsidR="005B1EDA" w:rsidRPr="00643158" w:rsidRDefault="005B1EDA" w:rsidP="005B1EDA">
      <w:pPr>
        <w:pStyle w:val="subsection"/>
      </w:pPr>
      <w:r w:rsidRPr="00643158">
        <w:tab/>
        <w:t>(3)</w:t>
      </w:r>
      <w:r w:rsidRPr="00643158">
        <w:tab/>
        <w:t>Without limiting the way in which the notice may be issued, the notice may be issued to the titleholder by being given to the titleholder’s representative at the premises who is nominated for the inspection.</w:t>
      </w:r>
    </w:p>
    <w:p w:rsidR="005B1EDA" w:rsidRPr="00643158" w:rsidRDefault="005B1EDA" w:rsidP="005B1EDA">
      <w:pPr>
        <w:pStyle w:val="SubsectionHead"/>
      </w:pPr>
      <w:r w:rsidRPr="00643158">
        <w:t>Contents of notice</w:t>
      </w:r>
    </w:p>
    <w:p w:rsidR="005B1EDA" w:rsidRPr="00643158" w:rsidRDefault="005B1EDA" w:rsidP="005B1EDA">
      <w:pPr>
        <w:pStyle w:val="subsection"/>
      </w:pPr>
      <w:r w:rsidRPr="00643158">
        <w:tab/>
        <w:t>(4)</w:t>
      </w:r>
      <w:r w:rsidRPr="00643158">
        <w:tab/>
        <w:t>The notice must:</w:t>
      </w:r>
    </w:p>
    <w:p w:rsidR="005B1EDA" w:rsidRPr="00643158" w:rsidRDefault="005B1EDA" w:rsidP="005B1EDA">
      <w:pPr>
        <w:pStyle w:val="paragraph"/>
      </w:pPr>
      <w:r w:rsidRPr="00643158">
        <w:tab/>
        <w:t>(a)</w:t>
      </w:r>
      <w:r w:rsidRPr="00643158">
        <w:tab/>
        <w:t xml:space="preserve">state that the inspector is satisfied on reasonable grounds that a specified circumstance mentioned in </w:t>
      </w:r>
      <w:r w:rsidR="00643158">
        <w:t>paragraph (</w:t>
      </w:r>
      <w:r w:rsidRPr="00643158">
        <w:t>2)(a) applies, and set out those grounds; and</w:t>
      </w:r>
    </w:p>
    <w:p w:rsidR="005B1EDA" w:rsidRPr="00643158" w:rsidRDefault="005B1EDA" w:rsidP="005B1EDA">
      <w:pPr>
        <w:pStyle w:val="paragraph"/>
      </w:pPr>
      <w:r w:rsidRPr="00643158">
        <w:tab/>
        <w:t>(b)</w:t>
      </w:r>
      <w:r w:rsidRPr="00643158">
        <w:tab/>
        <w:t>specify the activity at the premises, or the operation or use of the premises, that involves a threat to the environment; and</w:t>
      </w:r>
    </w:p>
    <w:p w:rsidR="005B1EDA" w:rsidRPr="00643158" w:rsidRDefault="005B1EDA" w:rsidP="005B1EDA">
      <w:pPr>
        <w:pStyle w:val="paragraph"/>
      </w:pPr>
      <w:r w:rsidRPr="00643158">
        <w:tab/>
        <w:t>(c)</w:t>
      </w:r>
      <w:r w:rsidRPr="00643158">
        <w:tab/>
        <w:t>specify the threat to the environment, and describe the environment that is subject to the threat; and</w:t>
      </w:r>
    </w:p>
    <w:p w:rsidR="005B1EDA" w:rsidRPr="00643158" w:rsidRDefault="005B1EDA" w:rsidP="005B1EDA">
      <w:pPr>
        <w:pStyle w:val="paragraph"/>
      </w:pPr>
      <w:r w:rsidRPr="00643158">
        <w:tab/>
        <w:t>(d)</w:t>
      </w:r>
      <w:r w:rsidRPr="00643158">
        <w:tab/>
        <w:t>direct the titleholder to ensure:</w:t>
      </w:r>
    </w:p>
    <w:p w:rsidR="005B1EDA" w:rsidRPr="00643158" w:rsidRDefault="005B1EDA" w:rsidP="005B1EDA">
      <w:pPr>
        <w:pStyle w:val="paragraphsub"/>
      </w:pPr>
      <w:r w:rsidRPr="00643158">
        <w:tab/>
        <w:t>(i)</w:t>
      </w:r>
      <w:r w:rsidRPr="00643158">
        <w:tab/>
        <w:t>that the activity is not conducted; or</w:t>
      </w:r>
    </w:p>
    <w:p w:rsidR="005B1EDA" w:rsidRPr="00643158" w:rsidRDefault="005B1EDA" w:rsidP="005B1EDA">
      <w:pPr>
        <w:pStyle w:val="paragraphsub"/>
      </w:pPr>
      <w:r w:rsidRPr="00643158">
        <w:tab/>
        <w:t>(ii)</w:t>
      </w:r>
      <w:r w:rsidRPr="00643158">
        <w:tab/>
        <w:t>that the activity is not conducted in a specified manner; or</w:t>
      </w:r>
    </w:p>
    <w:p w:rsidR="005B1EDA" w:rsidRPr="00643158" w:rsidRDefault="005B1EDA" w:rsidP="005B1EDA">
      <w:pPr>
        <w:pStyle w:val="paragraphsub"/>
      </w:pPr>
      <w:r w:rsidRPr="00643158">
        <w:tab/>
        <w:t>(iii)</w:t>
      </w:r>
      <w:r w:rsidRPr="00643158">
        <w:tab/>
        <w:t>that the premises are not operated or used; or</w:t>
      </w:r>
    </w:p>
    <w:p w:rsidR="005B1EDA" w:rsidRPr="00643158" w:rsidRDefault="005B1EDA" w:rsidP="005B1EDA">
      <w:pPr>
        <w:pStyle w:val="paragraphsub"/>
      </w:pPr>
      <w:r w:rsidRPr="00643158">
        <w:tab/>
        <w:t>(iv)</w:t>
      </w:r>
      <w:r w:rsidRPr="00643158">
        <w:tab/>
        <w:t>that the premises are not operated or used in a specified manner.</w:t>
      </w:r>
    </w:p>
    <w:p w:rsidR="005B1EDA" w:rsidRPr="00643158" w:rsidRDefault="005B1EDA" w:rsidP="005B1EDA">
      <w:pPr>
        <w:pStyle w:val="subsection"/>
      </w:pPr>
      <w:r w:rsidRPr="00643158">
        <w:lastRenderedPageBreak/>
        <w:tab/>
        <w:t>(5)</w:t>
      </w:r>
      <w:r w:rsidRPr="00643158">
        <w:tab/>
        <w:t>The notice may specify action that may be taken to satisfy a NOPSEMA inspector that adequate action has been taken to remove the threat to the environment.</w:t>
      </w:r>
    </w:p>
    <w:p w:rsidR="005B1EDA" w:rsidRPr="00643158" w:rsidRDefault="005B1EDA" w:rsidP="005B1EDA">
      <w:pPr>
        <w:pStyle w:val="SubsectionHead"/>
        <w:keepNext w:val="0"/>
      </w:pPr>
      <w:r w:rsidRPr="00643158">
        <w:t>Offence</w:t>
      </w:r>
    </w:p>
    <w:p w:rsidR="005B1EDA" w:rsidRPr="00643158" w:rsidRDefault="005B1EDA" w:rsidP="005B1EDA">
      <w:pPr>
        <w:pStyle w:val="subsection"/>
      </w:pPr>
      <w:r w:rsidRPr="00643158">
        <w:tab/>
        <w:t>(6)</w:t>
      </w:r>
      <w:r w:rsidRPr="00643158">
        <w:tab/>
        <w:t>A person commits an offence if:</w:t>
      </w:r>
    </w:p>
    <w:p w:rsidR="005B1EDA" w:rsidRPr="00643158" w:rsidRDefault="005B1EDA" w:rsidP="005B1EDA">
      <w:pPr>
        <w:pStyle w:val="paragraph"/>
      </w:pPr>
      <w:r w:rsidRPr="00643158">
        <w:tab/>
        <w:t>(a)</w:t>
      </w:r>
      <w:r w:rsidRPr="00643158">
        <w:tab/>
        <w:t>the person is subject to an environmental prohibition notice; and</w:t>
      </w:r>
    </w:p>
    <w:p w:rsidR="005B1EDA" w:rsidRPr="00643158" w:rsidRDefault="005B1EDA" w:rsidP="005B1EDA">
      <w:pPr>
        <w:pStyle w:val="paragraph"/>
      </w:pPr>
      <w:r w:rsidRPr="00643158">
        <w:tab/>
        <w:t>(b)</w:t>
      </w:r>
      <w:r w:rsidRPr="00643158">
        <w:tab/>
        <w:t>the person omits to do an act; and</w:t>
      </w:r>
    </w:p>
    <w:p w:rsidR="005B1EDA" w:rsidRPr="00643158" w:rsidRDefault="005B1EDA" w:rsidP="005B1EDA">
      <w:pPr>
        <w:pStyle w:val="paragraph"/>
        <w:keepNext/>
      </w:pPr>
      <w:r w:rsidRPr="00643158">
        <w:tab/>
        <w:t>(c)</w:t>
      </w:r>
      <w:r w:rsidRPr="00643158">
        <w:tab/>
        <w:t>the omission breaches the notice.</w:t>
      </w:r>
    </w:p>
    <w:p w:rsidR="005B1EDA" w:rsidRPr="00643158" w:rsidRDefault="005B1EDA" w:rsidP="005B1EDA">
      <w:pPr>
        <w:pStyle w:val="Penalty"/>
        <w:keepNext/>
      </w:pPr>
      <w:r w:rsidRPr="00643158">
        <w:t>Penalty:</w:t>
      </w:r>
      <w:r w:rsidRPr="00643158">
        <w:tab/>
        <w:t>600 penalty units.</w:t>
      </w:r>
    </w:p>
    <w:p w:rsidR="005B1EDA" w:rsidRPr="00643158" w:rsidRDefault="005B1EDA" w:rsidP="005B1EDA">
      <w:pPr>
        <w:pStyle w:val="SubsectionHead"/>
      </w:pPr>
      <w:r w:rsidRPr="00643158">
        <w:t>Continuing offences</w:t>
      </w:r>
    </w:p>
    <w:p w:rsidR="005B1EDA" w:rsidRPr="00643158" w:rsidRDefault="005B1EDA" w:rsidP="005B1EDA">
      <w:pPr>
        <w:pStyle w:val="subsection"/>
      </w:pPr>
      <w:r w:rsidRPr="00643158">
        <w:tab/>
        <w:t>(7)</w:t>
      </w:r>
      <w:r w:rsidRPr="00643158">
        <w:tab/>
        <w:t xml:space="preserve">A person who commits an offence against </w:t>
      </w:r>
      <w:r w:rsidR="00643158">
        <w:t>subclause (</w:t>
      </w:r>
      <w:r w:rsidRPr="00643158">
        <w:t>6) commits a separate offence in respect of each day (including a day of a conviction for the offence or any later day) during which the offence continues.</w:t>
      </w:r>
    </w:p>
    <w:p w:rsidR="005B1EDA" w:rsidRPr="00643158" w:rsidRDefault="005B1EDA" w:rsidP="005B1EDA">
      <w:pPr>
        <w:pStyle w:val="subsection"/>
      </w:pPr>
      <w:r w:rsidRPr="00643158">
        <w:tab/>
        <w:t>(8)</w:t>
      </w:r>
      <w:r w:rsidRPr="00643158">
        <w:tab/>
        <w:t xml:space="preserve">The maximum penalty for each day that an offence under </w:t>
      </w:r>
      <w:r w:rsidR="00643158">
        <w:t>subclause (</w:t>
      </w:r>
      <w:r w:rsidRPr="00643158">
        <w:t>6) continues is 10% of the maximum penalty that can be imposed in respect of that offence.</w:t>
      </w:r>
    </w:p>
    <w:p w:rsidR="005B1EDA" w:rsidRPr="00643158" w:rsidRDefault="005B1EDA" w:rsidP="005B1EDA">
      <w:pPr>
        <w:pStyle w:val="SubsectionHead"/>
      </w:pPr>
      <w:r w:rsidRPr="00643158">
        <w:t>Definition</w:t>
      </w:r>
    </w:p>
    <w:p w:rsidR="005B1EDA" w:rsidRPr="00643158" w:rsidRDefault="005B1EDA" w:rsidP="005B1EDA">
      <w:pPr>
        <w:pStyle w:val="subsection"/>
      </w:pPr>
      <w:r w:rsidRPr="00643158">
        <w:tab/>
        <w:t>(9)</w:t>
      </w:r>
      <w:r w:rsidRPr="00643158">
        <w:tab/>
        <w:t>In this clause:</w:t>
      </w:r>
    </w:p>
    <w:p w:rsidR="005B1EDA" w:rsidRPr="00643158" w:rsidRDefault="005B1EDA" w:rsidP="005B1EDA">
      <w:pPr>
        <w:pStyle w:val="Definition"/>
      </w:pPr>
      <w:r w:rsidRPr="00643158">
        <w:rPr>
          <w:b/>
          <w:i/>
        </w:rPr>
        <w:t>premises</w:t>
      </w:r>
      <w:r w:rsidRPr="00643158">
        <w:t>, in relation to offshore petroleum premises, includes:</w:t>
      </w:r>
    </w:p>
    <w:p w:rsidR="005B1EDA" w:rsidRPr="00643158" w:rsidRDefault="005B1EDA" w:rsidP="005B1EDA">
      <w:pPr>
        <w:pStyle w:val="paragraph"/>
      </w:pPr>
      <w:r w:rsidRPr="00643158">
        <w:tab/>
        <w:t>(a)</w:t>
      </w:r>
      <w:r w:rsidRPr="00643158">
        <w:tab/>
        <w:t>a particular part of the premises; and</w:t>
      </w:r>
    </w:p>
    <w:p w:rsidR="005B1EDA" w:rsidRPr="00643158" w:rsidRDefault="005B1EDA" w:rsidP="005B1EDA">
      <w:pPr>
        <w:pStyle w:val="paragraph"/>
      </w:pPr>
      <w:r w:rsidRPr="00643158">
        <w:tab/>
        <w:t>(b)</w:t>
      </w:r>
      <w:r w:rsidRPr="00643158">
        <w:tab/>
        <w:t>particular plant or equipment, or a particular substance or thing, at the premises.</w:t>
      </w:r>
    </w:p>
    <w:p w:rsidR="005B1EDA" w:rsidRPr="00643158" w:rsidRDefault="005B1EDA" w:rsidP="005B1EDA">
      <w:pPr>
        <w:pStyle w:val="ActHead5"/>
      </w:pPr>
      <w:bookmarkStart w:id="30" w:name="_Toc427937169"/>
      <w:r w:rsidRPr="00643158">
        <w:rPr>
          <w:rStyle w:val="CharSectno"/>
        </w:rPr>
        <w:lastRenderedPageBreak/>
        <w:t>11B</w:t>
      </w:r>
      <w:r w:rsidRPr="00643158">
        <w:t xml:space="preserve">  Petroleum environmental inspections—environmental prohibition notices (notification)</w:t>
      </w:r>
      <w:bookmarkEnd w:id="30"/>
    </w:p>
    <w:p w:rsidR="005B1EDA" w:rsidRPr="00643158" w:rsidRDefault="005B1EDA" w:rsidP="005B1EDA">
      <w:pPr>
        <w:pStyle w:val="SubsectionHead"/>
      </w:pPr>
      <w:r w:rsidRPr="00643158">
        <w:t>Scope</w:t>
      </w:r>
    </w:p>
    <w:p w:rsidR="005B1EDA" w:rsidRPr="00643158" w:rsidRDefault="005B1EDA" w:rsidP="005B1EDA">
      <w:pPr>
        <w:pStyle w:val="subsection"/>
      </w:pPr>
      <w:r w:rsidRPr="00643158">
        <w:tab/>
        <w:t>(1)</w:t>
      </w:r>
      <w:r w:rsidRPr="00643158">
        <w:tab/>
        <w:t>This clause applies if a NOPSEMA inspector issues an environmental prohibition notice to a titleholder under clause</w:t>
      </w:r>
      <w:r w:rsidR="00643158">
        <w:t> </w:t>
      </w:r>
      <w:r w:rsidRPr="00643158">
        <w:t>11A that concerns a threat to the environment in relation to:</w:t>
      </w:r>
    </w:p>
    <w:p w:rsidR="005B1EDA" w:rsidRPr="00643158" w:rsidRDefault="005B1EDA" w:rsidP="005B1EDA">
      <w:pPr>
        <w:pStyle w:val="paragraph"/>
      </w:pPr>
      <w:r w:rsidRPr="00643158">
        <w:tab/>
        <w:t>(a)</w:t>
      </w:r>
      <w:r w:rsidRPr="00643158">
        <w:tab/>
        <w:t>an activity at offshore petroleum premises; or</w:t>
      </w:r>
    </w:p>
    <w:p w:rsidR="005B1EDA" w:rsidRPr="00643158" w:rsidRDefault="005B1EDA" w:rsidP="005B1EDA">
      <w:pPr>
        <w:pStyle w:val="paragraph"/>
      </w:pPr>
      <w:r w:rsidRPr="00643158">
        <w:tab/>
        <w:t>(b)</w:t>
      </w:r>
      <w:r w:rsidRPr="00643158">
        <w:tab/>
        <w:t>the operation or use of offshore petroleum premises.</w:t>
      </w:r>
    </w:p>
    <w:p w:rsidR="005B1EDA" w:rsidRPr="00643158" w:rsidRDefault="005B1EDA" w:rsidP="005B1EDA">
      <w:pPr>
        <w:pStyle w:val="SubsectionHead"/>
      </w:pPr>
      <w:r w:rsidRPr="00643158">
        <w:t>Notice to interested persons</w:t>
      </w:r>
    </w:p>
    <w:p w:rsidR="005B1EDA" w:rsidRPr="00643158" w:rsidRDefault="005B1EDA" w:rsidP="005B1EDA">
      <w:pPr>
        <w:pStyle w:val="subsection"/>
      </w:pPr>
      <w:r w:rsidRPr="00643158">
        <w:tab/>
        <w:t>(2)</w:t>
      </w:r>
      <w:r w:rsidRPr="00643158">
        <w:tab/>
        <w:t>As soon as practicable after issuing the notice, the NOPSEMA inspector must take reasonable steps to give a copy of the notice to the following persons:</w:t>
      </w:r>
    </w:p>
    <w:p w:rsidR="005B1EDA" w:rsidRPr="00643158" w:rsidRDefault="005B1EDA" w:rsidP="005B1EDA">
      <w:pPr>
        <w:pStyle w:val="paragraph"/>
      </w:pPr>
      <w:r w:rsidRPr="00643158">
        <w:tab/>
        <w:t>(a)</w:t>
      </w:r>
      <w:r w:rsidRPr="00643158">
        <w:tab/>
        <w:t>if the premises are a facility—the operator’s representative at the facility;</w:t>
      </w:r>
    </w:p>
    <w:p w:rsidR="005B1EDA" w:rsidRPr="00643158" w:rsidRDefault="005B1EDA" w:rsidP="005B1EDA">
      <w:pPr>
        <w:pStyle w:val="paragraph"/>
      </w:pPr>
      <w:r w:rsidRPr="00643158">
        <w:tab/>
        <w:t>(b)</w:t>
      </w:r>
      <w:r w:rsidRPr="00643158">
        <w:tab/>
        <w:t>if the premises are a vessel under the command or charge of a master—the master;</w:t>
      </w:r>
    </w:p>
    <w:p w:rsidR="005B1EDA" w:rsidRPr="00643158" w:rsidRDefault="005B1EDA" w:rsidP="005B1EDA">
      <w:pPr>
        <w:pStyle w:val="paragraph"/>
      </w:pPr>
      <w:r w:rsidRPr="00643158">
        <w:tab/>
        <w:t>(c)</w:t>
      </w:r>
      <w:r w:rsidRPr="00643158">
        <w:tab/>
        <w:t>if the premises are (or the</w:t>
      </w:r>
      <w:r w:rsidRPr="00643158">
        <w:rPr>
          <w:i/>
        </w:rPr>
        <w:t xml:space="preserve"> </w:t>
      </w:r>
      <w:r w:rsidRPr="00643158">
        <w:t>relevant plant, equipment, substance or thing is) owned by a person other than the titleholder or operator—that owner.</w:t>
      </w:r>
    </w:p>
    <w:p w:rsidR="005B1EDA" w:rsidRPr="00643158" w:rsidRDefault="005B1EDA" w:rsidP="005B1EDA">
      <w:pPr>
        <w:pStyle w:val="SubsectionHead"/>
      </w:pPr>
      <w:r w:rsidRPr="00643158">
        <w:t>Display of notice</w:t>
      </w:r>
    </w:p>
    <w:p w:rsidR="005B1EDA" w:rsidRPr="00643158" w:rsidRDefault="005B1EDA" w:rsidP="005B1EDA">
      <w:pPr>
        <w:pStyle w:val="subsection"/>
      </w:pPr>
      <w:r w:rsidRPr="00643158">
        <w:tab/>
        <w:t>(3)</w:t>
      </w:r>
      <w:r w:rsidRPr="00643158">
        <w:tab/>
        <w:t>The titleholder must cause a copy of the notice to be displayed in a prominent place at the premises.</w:t>
      </w:r>
    </w:p>
    <w:p w:rsidR="005B1EDA" w:rsidRPr="00643158" w:rsidRDefault="005B1EDA" w:rsidP="005B1EDA">
      <w:pPr>
        <w:pStyle w:val="SubsectionHead"/>
      </w:pPr>
      <w:r w:rsidRPr="00643158">
        <w:t>Inadequate action in response to notice</w:t>
      </w:r>
    </w:p>
    <w:p w:rsidR="005B1EDA" w:rsidRPr="00643158" w:rsidRDefault="005B1EDA" w:rsidP="005B1EDA">
      <w:pPr>
        <w:pStyle w:val="subsection"/>
      </w:pPr>
      <w:r w:rsidRPr="00643158">
        <w:tab/>
        <w:t>(4)</w:t>
      </w:r>
      <w:r w:rsidRPr="00643158">
        <w:tab/>
        <w:t>If a NOPSEMA inspector is satisfied that action taken by the titleholder to remove the threat to the environment is not adequate, the inspector must inform the titleholder accordingly.</w:t>
      </w:r>
    </w:p>
    <w:p w:rsidR="005B1EDA" w:rsidRPr="00643158" w:rsidRDefault="005B1EDA" w:rsidP="005B1EDA">
      <w:pPr>
        <w:pStyle w:val="subsection"/>
      </w:pPr>
      <w:r w:rsidRPr="00643158">
        <w:tab/>
        <w:t>(5)</w:t>
      </w:r>
      <w:r w:rsidRPr="00643158">
        <w:tab/>
        <w:t xml:space="preserve">In making a decision under </w:t>
      </w:r>
      <w:r w:rsidR="00643158">
        <w:t>subclause (</w:t>
      </w:r>
      <w:r w:rsidRPr="00643158">
        <w:t>4), a NOPSEMA inspector may exercise such of the powers of a NOPSEMA inspector conducting a petroleum environmental inspection as the inspector considers necessary for the purposes of making the decision.</w:t>
      </w:r>
    </w:p>
    <w:p w:rsidR="005B1EDA" w:rsidRPr="00643158" w:rsidRDefault="005B1EDA" w:rsidP="005B1EDA">
      <w:pPr>
        <w:pStyle w:val="SubsectionHead"/>
      </w:pPr>
      <w:r w:rsidRPr="00643158">
        <w:lastRenderedPageBreak/>
        <w:t>When notice ceases to have effect</w:t>
      </w:r>
    </w:p>
    <w:p w:rsidR="005B1EDA" w:rsidRPr="00643158" w:rsidRDefault="005B1EDA" w:rsidP="005B1EDA">
      <w:pPr>
        <w:pStyle w:val="subsection"/>
      </w:pPr>
      <w:r w:rsidRPr="00643158">
        <w:tab/>
        <w:t>(6)</w:t>
      </w:r>
      <w:r w:rsidRPr="00643158">
        <w:tab/>
        <w:t>The notice ceases to have effect in relation to a titleholder when a NOPSEMA inspector notifies the titleholder that the inspector is satisfied that the titleholder, or another person, has taken adequate action to remove the threat to the environment.</w:t>
      </w:r>
    </w:p>
    <w:p w:rsidR="005B1EDA" w:rsidRPr="00643158" w:rsidRDefault="005B1EDA" w:rsidP="005B1EDA">
      <w:pPr>
        <w:pStyle w:val="SubsectionHead"/>
      </w:pPr>
      <w:r w:rsidRPr="00643158">
        <w:t>Definition</w:t>
      </w:r>
    </w:p>
    <w:p w:rsidR="005B1EDA" w:rsidRPr="00643158" w:rsidRDefault="005B1EDA" w:rsidP="005B1EDA">
      <w:pPr>
        <w:pStyle w:val="subsection"/>
      </w:pPr>
      <w:r w:rsidRPr="00643158">
        <w:tab/>
        <w:t>(7)</w:t>
      </w:r>
      <w:r w:rsidRPr="00643158">
        <w:tab/>
        <w:t>In this clause:</w:t>
      </w:r>
    </w:p>
    <w:p w:rsidR="005B1EDA" w:rsidRPr="00643158" w:rsidRDefault="005B1EDA" w:rsidP="005B1EDA">
      <w:pPr>
        <w:pStyle w:val="Definition"/>
      </w:pPr>
      <w:r w:rsidRPr="00643158">
        <w:rPr>
          <w:b/>
          <w:i/>
        </w:rPr>
        <w:t>premises</w:t>
      </w:r>
      <w:r w:rsidRPr="00643158">
        <w:t>, in relation to offshore petroleum premises, includes:</w:t>
      </w:r>
    </w:p>
    <w:p w:rsidR="005B1EDA" w:rsidRPr="00643158" w:rsidRDefault="005B1EDA" w:rsidP="005B1EDA">
      <w:pPr>
        <w:pStyle w:val="paragraph"/>
      </w:pPr>
      <w:r w:rsidRPr="00643158">
        <w:tab/>
        <w:t>(a)</w:t>
      </w:r>
      <w:r w:rsidRPr="00643158">
        <w:tab/>
        <w:t>a particular part of the premises; and</w:t>
      </w:r>
    </w:p>
    <w:p w:rsidR="005B1EDA" w:rsidRPr="00643158" w:rsidRDefault="005B1EDA" w:rsidP="005B1EDA">
      <w:pPr>
        <w:pStyle w:val="paragraph"/>
      </w:pPr>
      <w:r w:rsidRPr="00643158">
        <w:tab/>
        <w:t>(b)</w:t>
      </w:r>
      <w:r w:rsidRPr="00643158">
        <w:tab/>
        <w:t>particular plant or equipment, or a particular substance or thing, at the premises.</w:t>
      </w:r>
    </w:p>
    <w:p w:rsidR="005B1EDA" w:rsidRPr="00643158" w:rsidRDefault="005B1EDA" w:rsidP="005B1EDA">
      <w:pPr>
        <w:pStyle w:val="ActHead5"/>
      </w:pPr>
      <w:bookmarkStart w:id="31" w:name="_Toc427937170"/>
      <w:r w:rsidRPr="00643158">
        <w:rPr>
          <w:rStyle w:val="CharSectno"/>
        </w:rPr>
        <w:t>11C</w:t>
      </w:r>
      <w:r w:rsidRPr="00643158">
        <w:t xml:space="preserve">  Petroleum environmental inspections—environmental improvement notices (issue)</w:t>
      </w:r>
      <w:bookmarkEnd w:id="31"/>
    </w:p>
    <w:p w:rsidR="005B1EDA" w:rsidRPr="00643158" w:rsidRDefault="005B1EDA" w:rsidP="005B1EDA">
      <w:pPr>
        <w:pStyle w:val="SubsectionHead"/>
      </w:pPr>
      <w:r w:rsidRPr="00643158">
        <w:t>Scope</w:t>
      </w:r>
    </w:p>
    <w:p w:rsidR="005B1EDA" w:rsidRPr="00643158" w:rsidRDefault="005B1EDA" w:rsidP="005B1EDA">
      <w:pPr>
        <w:pStyle w:val="subsection"/>
      </w:pPr>
      <w:r w:rsidRPr="00643158">
        <w:tab/>
        <w:t>(1)</w:t>
      </w:r>
      <w:r w:rsidRPr="00643158">
        <w:tab/>
        <w:t>This clause applies if a NOPSEMA inspector is conducting a petroleum environmental inspection in relation to offshore petroleum premises.</w:t>
      </w:r>
    </w:p>
    <w:p w:rsidR="005B1EDA" w:rsidRPr="00643158" w:rsidRDefault="005B1EDA" w:rsidP="005B1EDA">
      <w:pPr>
        <w:pStyle w:val="SubsectionHead"/>
      </w:pPr>
      <w:r w:rsidRPr="00643158">
        <w:t>When notice may be issued</w:t>
      </w:r>
    </w:p>
    <w:p w:rsidR="005B1EDA" w:rsidRPr="00643158" w:rsidRDefault="005B1EDA" w:rsidP="005B1EDA">
      <w:pPr>
        <w:pStyle w:val="subsection"/>
      </w:pPr>
      <w:r w:rsidRPr="00643158">
        <w:tab/>
        <w:t>(2)</w:t>
      </w:r>
      <w:r w:rsidRPr="00643158">
        <w:tab/>
        <w:t xml:space="preserve">A NOPSEMA inspector may issue a notice (an </w:t>
      </w:r>
      <w:r w:rsidRPr="00643158">
        <w:rPr>
          <w:b/>
          <w:i/>
        </w:rPr>
        <w:t>environmental improvement notice</w:t>
      </w:r>
      <w:r w:rsidRPr="00643158">
        <w:t>) to a titleholder, in writing, under this clause if, in conducting the inspection, the inspector is satisfied on reasonable grounds that:</w:t>
      </w:r>
    </w:p>
    <w:p w:rsidR="005B1EDA" w:rsidRPr="00643158" w:rsidRDefault="005B1EDA" w:rsidP="005B1EDA">
      <w:pPr>
        <w:pStyle w:val="paragraph"/>
      </w:pPr>
      <w:r w:rsidRPr="00643158">
        <w:tab/>
        <w:t>(a)</w:t>
      </w:r>
      <w:r w:rsidRPr="00643158">
        <w:tab/>
        <w:t>the titleholder:</w:t>
      </w:r>
    </w:p>
    <w:p w:rsidR="005B1EDA" w:rsidRPr="00643158" w:rsidRDefault="005B1EDA" w:rsidP="005B1EDA">
      <w:pPr>
        <w:pStyle w:val="paragraphsub"/>
      </w:pPr>
      <w:r w:rsidRPr="00643158">
        <w:tab/>
        <w:t>(i)</w:t>
      </w:r>
      <w:r w:rsidRPr="00643158">
        <w:tab/>
        <w:t>is contravening a provision of a petroleum environmental law; or</w:t>
      </w:r>
    </w:p>
    <w:p w:rsidR="005B1EDA" w:rsidRPr="00643158" w:rsidRDefault="005B1EDA" w:rsidP="005B1EDA">
      <w:pPr>
        <w:pStyle w:val="paragraphsub"/>
      </w:pPr>
      <w:r w:rsidRPr="00643158">
        <w:tab/>
        <w:t>(ii)</w:t>
      </w:r>
      <w:r w:rsidRPr="00643158">
        <w:tab/>
        <w:t>has contravened a provision of a petroleum environmental law and is likely to contravene that provision again; and</w:t>
      </w:r>
    </w:p>
    <w:p w:rsidR="005B1EDA" w:rsidRPr="00643158" w:rsidRDefault="005B1EDA" w:rsidP="005B1EDA">
      <w:pPr>
        <w:pStyle w:val="paragraph"/>
      </w:pPr>
      <w:r w:rsidRPr="00643158">
        <w:lastRenderedPageBreak/>
        <w:tab/>
        <w:t>(b)</w:t>
      </w:r>
      <w:r w:rsidRPr="00643158">
        <w:tab/>
        <w:t>as a result, there is, or may be, a significant threat to the environment.</w:t>
      </w:r>
    </w:p>
    <w:p w:rsidR="005B1EDA" w:rsidRPr="00643158" w:rsidRDefault="005B1EDA" w:rsidP="005B1EDA">
      <w:pPr>
        <w:pStyle w:val="notetext"/>
      </w:pPr>
      <w:r w:rsidRPr="00643158">
        <w:t>Note:</w:t>
      </w:r>
      <w:r w:rsidRPr="00643158">
        <w:tab/>
        <w:t>The notice will be published on NOPSEMA’s website (see clause</w:t>
      </w:r>
      <w:r w:rsidR="00643158">
        <w:t> </w:t>
      </w:r>
      <w:r w:rsidRPr="00643158">
        <w:t>12A).</w:t>
      </w:r>
    </w:p>
    <w:p w:rsidR="005B1EDA" w:rsidRPr="00643158" w:rsidRDefault="005B1EDA" w:rsidP="005B1EDA">
      <w:pPr>
        <w:pStyle w:val="SubsectionHead"/>
      </w:pPr>
      <w:r w:rsidRPr="00643158">
        <w:t>How notice may be issued</w:t>
      </w:r>
    </w:p>
    <w:p w:rsidR="005B1EDA" w:rsidRPr="00643158" w:rsidRDefault="005B1EDA" w:rsidP="005B1EDA">
      <w:pPr>
        <w:pStyle w:val="subsection"/>
      </w:pPr>
      <w:r w:rsidRPr="00643158">
        <w:tab/>
        <w:t>(3)</w:t>
      </w:r>
      <w:r w:rsidRPr="00643158">
        <w:tab/>
        <w:t>Without limiting the way in which the notice may be issued, the notice may be issued to the titleholder by being given to the titleholder’s representative at the premises who is nominated for the inspection.</w:t>
      </w:r>
    </w:p>
    <w:p w:rsidR="005B1EDA" w:rsidRPr="00643158" w:rsidRDefault="005B1EDA" w:rsidP="005B1EDA">
      <w:pPr>
        <w:pStyle w:val="SubsectionHead"/>
      </w:pPr>
      <w:r w:rsidRPr="00643158">
        <w:t>Contents of notice</w:t>
      </w:r>
    </w:p>
    <w:p w:rsidR="005B1EDA" w:rsidRPr="00643158" w:rsidRDefault="005B1EDA" w:rsidP="005B1EDA">
      <w:pPr>
        <w:pStyle w:val="subsection"/>
      </w:pPr>
      <w:r w:rsidRPr="00643158">
        <w:tab/>
        <w:t>(4)</w:t>
      </w:r>
      <w:r w:rsidRPr="00643158">
        <w:tab/>
        <w:t>The notice must:</w:t>
      </w:r>
    </w:p>
    <w:p w:rsidR="005B1EDA" w:rsidRPr="00643158" w:rsidRDefault="005B1EDA" w:rsidP="005B1EDA">
      <w:pPr>
        <w:pStyle w:val="paragraph"/>
      </w:pPr>
      <w:r w:rsidRPr="00643158">
        <w:tab/>
        <w:t>(a)</w:t>
      </w:r>
      <w:r w:rsidRPr="00643158">
        <w:tab/>
        <w:t>state that the inspector is satisfied on reasonable grounds that a specified contravention of a petroleum environmental law is occurring, or has occurred and is likely to occur again, and set out those grounds; and</w:t>
      </w:r>
    </w:p>
    <w:p w:rsidR="005B1EDA" w:rsidRPr="00643158" w:rsidRDefault="005B1EDA" w:rsidP="005B1EDA">
      <w:pPr>
        <w:pStyle w:val="paragraph"/>
      </w:pPr>
      <w:r w:rsidRPr="00643158">
        <w:tab/>
        <w:t>(b)</w:t>
      </w:r>
      <w:r w:rsidRPr="00643158">
        <w:tab/>
        <w:t>state that the inspector is satisfied on reasonable grounds that as a result of that contravention, there is, or may be, a significant threat to the environment, and set out those grounds; and</w:t>
      </w:r>
    </w:p>
    <w:p w:rsidR="005B1EDA" w:rsidRPr="00643158" w:rsidRDefault="005B1EDA" w:rsidP="005B1EDA">
      <w:pPr>
        <w:pStyle w:val="paragraph"/>
      </w:pPr>
      <w:r w:rsidRPr="00643158">
        <w:tab/>
        <w:t>(c)</w:t>
      </w:r>
      <w:r w:rsidRPr="00643158">
        <w:tab/>
        <w:t>specify the threat to the environment, and describe the environment that is subject to the threat; and</w:t>
      </w:r>
    </w:p>
    <w:p w:rsidR="005B1EDA" w:rsidRPr="00643158" w:rsidRDefault="005B1EDA" w:rsidP="005B1EDA">
      <w:pPr>
        <w:pStyle w:val="paragraph"/>
      </w:pPr>
      <w:r w:rsidRPr="00643158">
        <w:tab/>
        <w:t>(d)</w:t>
      </w:r>
      <w:r w:rsidRPr="00643158">
        <w:tab/>
        <w:t>specify action that the inspector is satisfied on reasonable grounds is required to be taken by the titleholder to remove the threat; and</w:t>
      </w:r>
    </w:p>
    <w:p w:rsidR="005B1EDA" w:rsidRPr="00643158" w:rsidRDefault="005B1EDA" w:rsidP="005B1EDA">
      <w:pPr>
        <w:pStyle w:val="paragraph"/>
      </w:pPr>
      <w:r w:rsidRPr="00643158">
        <w:tab/>
        <w:t>(e)</w:t>
      </w:r>
      <w:r w:rsidRPr="00643158">
        <w:tab/>
        <w:t>specify a period within which the titleholder is to take the action.</w:t>
      </w:r>
    </w:p>
    <w:p w:rsidR="005B1EDA" w:rsidRPr="00643158" w:rsidRDefault="005B1EDA" w:rsidP="005B1EDA">
      <w:pPr>
        <w:pStyle w:val="SubsectionHead"/>
      </w:pPr>
      <w:r w:rsidRPr="00643158">
        <w:t>Period of notice and action to be taken</w:t>
      </w:r>
    </w:p>
    <w:p w:rsidR="005B1EDA" w:rsidRPr="00643158" w:rsidRDefault="005B1EDA" w:rsidP="005B1EDA">
      <w:pPr>
        <w:pStyle w:val="subsection"/>
      </w:pPr>
      <w:r w:rsidRPr="00643158">
        <w:tab/>
        <w:t>(5)</w:t>
      </w:r>
      <w:r w:rsidRPr="00643158">
        <w:tab/>
        <w:t>The period specified in the notice must be reasonable.</w:t>
      </w:r>
    </w:p>
    <w:p w:rsidR="005B1EDA" w:rsidRPr="00643158" w:rsidRDefault="005B1EDA" w:rsidP="005B1EDA">
      <w:pPr>
        <w:pStyle w:val="subsection"/>
      </w:pPr>
      <w:r w:rsidRPr="00643158">
        <w:tab/>
        <w:t>(6)</w:t>
      </w:r>
      <w:r w:rsidRPr="00643158">
        <w:tab/>
        <w:t xml:space="preserve">If the NOPSEMA inspector is satisfied on reasonable grounds that it is appropriate to do so, the NOPSEMA inspector may, in writing </w:t>
      </w:r>
      <w:r w:rsidRPr="00643158">
        <w:lastRenderedPageBreak/>
        <w:t>and before the end of the period, extend the period specified in the notice.</w:t>
      </w:r>
    </w:p>
    <w:p w:rsidR="005B1EDA" w:rsidRPr="00643158" w:rsidRDefault="005B1EDA" w:rsidP="005B1EDA">
      <w:pPr>
        <w:pStyle w:val="ActHead5"/>
      </w:pPr>
      <w:bookmarkStart w:id="32" w:name="_Toc427937171"/>
      <w:r w:rsidRPr="00643158">
        <w:rPr>
          <w:rStyle w:val="CharSectno"/>
        </w:rPr>
        <w:t>11D</w:t>
      </w:r>
      <w:r w:rsidRPr="00643158">
        <w:t xml:space="preserve">  Petroleum environmental inspections—environmental improvement notices (compliance and notification)</w:t>
      </w:r>
      <w:bookmarkEnd w:id="32"/>
    </w:p>
    <w:p w:rsidR="005B1EDA" w:rsidRPr="00643158" w:rsidRDefault="005B1EDA" w:rsidP="005B1EDA">
      <w:pPr>
        <w:pStyle w:val="SubsectionHead"/>
      </w:pPr>
      <w:r w:rsidRPr="00643158">
        <w:t>Scope</w:t>
      </w:r>
    </w:p>
    <w:p w:rsidR="005B1EDA" w:rsidRPr="00643158" w:rsidRDefault="005B1EDA" w:rsidP="005B1EDA">
      <w:pPr>
        <w:pStyle w:val="subsection"/>
      </w:pPr>
      <w:r w:rsidRPr="00643158">
        <w:tab/>
        <w:t>(1)</w:t>
      </w:r>
      <w:r w:rsidRPr="00643158">
        <w:tab/>
        <w:t>This clause applies if, in the course of a petroleum environmental inspection in relation to offshore petroleum premises, a NOPSEMA inspector issues an environmental improvement notice to a titleholder under clause</w:t>
      </w:r>
      <w:r w:rsidR="00643158">
        <w:t> </w:t>
      </w:r>
      <w:r w:rsidRPr="00643158">
        <w:t>11C that concerns a contravention, or likely contravention, of a petroleum environmental law.</w:t>
      </w:r>
    </w:p>
    <w:p w:rsidR="005B1EDA" w:rsidRPr="00643158" w:rsidRDefault="005B1EDA" w:rsidP="005B1EDA">
      <w:pPr>
        <w:pStyle w:val="SubsectionHead"/>
      </w:pPr>
      <w:r w:rsidRPr="00643158">
        <w:t>Duty of titleholder</w:t>
      </w:r>
    </w:p>
    <w:p w:rsidR="005B1EDA" w:rsidRPr="00643158" w:rsidRDefault="005B1EDA" w:rsidP="005B1EDA">
      <w:pPr>
        <w:pStyle w:val="subsection"/>
      </w:pPr>
      <w:r w:rsidRPr="00643158">
        <w:tab/>
        <w:t>(2)</w:t>
      </w:r>
      <w:r w:rsidRPr="00643158">
        <w:tab/>
        <w:t>The titleholder must ensure that the notice is complied with.</w:t>
      </w:r>
    </w:p>
    <w:p w:rsidR="005B1EDA" w:rsidRPr="00643158" w:rsidRDefault="005B1EDA" w:rsidP="005B1EDA">
      <w:pPr>
        <w:pStyle w:val="SubsectionHead"/>
      </w:pPr>
      <w:r w:rsidRPr="00643158">
        <w:t>Offence</w:t>
      </w:r>
    </w:p>
    <w:p w:rsidR="005B1EDA" w:rsidRPr="00643158" w:rsidRDefault="005B1EDA" w:rsidP="005B1EDA">
      <w:pPr>
        <w:pStyle w:val="subsection"/>
      </w:pPr>
      <w:r w:rsidRPr="00643158">
        <w:tab/>
        <w:t>(3)</w:t>
      </w:r>
      <w:r w:rsidRPr="00643158">
        <w:tab/>
        <w:t>A person commits an offence if:</w:t>
      </w:r>
    </w:p>
    <w:p w:rsidR="005B1EDA" w:rsidRPr="00643158" w:rsidRDefault="005B1EDA" w:rsidP="005B1EDA">
      <w:pPr>
        <w:pStyle w:val="paragraph"/>
      </w:pPr>
      <w:r w:rsidRPr="00643158">
        <w:tab/>
        <w:t>(a)</w:t>
      </w:r>
      <w:r w:rsidRPr="00643158">
        <w:tab/>
        <w:t xml:space="preserve">the person is subject to a requirement under </w:t>
      </w:r>
      <w:r w:rsidR="00643158">
        <w:t>subclause (</w:t>
      </w:r>
      <w:r w:rsidRPr="00643158">
        <w:t>2); and</w:t>
      </w:r>
    </w:p>
    <w:p w:rsidR="005B1EDA" w:rsidRPr="00643158" w:rsidRDefault="005B1EDA" w:rsidP="005B1EDA">
      <w:pPr>
        <w:pStyle w:val="paragraph"/>
      </w:pPr>
      <w:r w:rsidRPr="00643158">
        <w:tab/>
        <w:t>(b)</w:t>
      </w:r>
      <w:r w:rsidRPr="00643158">
        <w:tab/>
        <w:t>the person omits to do an act; and</w:t>
      </w:r>
    </w:p>
    <w:p w:rsidR="005B1EDA" w:rsidRPr="00643158" w:rsidRDefault="005B1EDA" w:rsidP="005B1EDA">
      <w:pPr>
        <w:pStyle w:val="paragraph"/>
      </w:pPr>
      <w:r w:rsidRPr="00643158">
        <w:tab/>
        <w:t>(c)</w:t>
      </w:r>
      <w:r w:rsidRPr="00643158">
        <w:tab/>
        <w:t>the omission breaches the requirement.</w:t>
      </w:r>
    </w:p>
    <w:p w:rsidR="005B1EDA" w:rsidRPr="00643158" w:rsidRDefault="005B1EDA" w:rsidP="005B1EDA">
      <w:pPr>
        <w:pStyle w:val="Penalty"/>
      </w:pPr>
      <w:r w:rsidRPr="00643158">
        <w:t>Penalty:</w:t>
      </w:r>
      <w:r w:rsidRPr="00643158">
        <w:tab/>
        <w:t>300 penalty units.</w:t>
      </w:r>
    </w:p>
    <w:p w:rsidR="005B1EDA" w:rsidRPr="00643158" w:rsidRDefault="005B1EDA" w:rsidP="005B1EDA">
      <w:pPr>
        <w:pStyle w:val="SubsectionHead"/>
      </w:pPr>
      <w:r w:rsidRPr="00643158">
        <w:t>Civil penalty</w:t>
      </w:r>
    </w:p>
    <w:p w:rsidR="005B1EDA" w:rsidRPr="00643158" w:rsidRDefault="005B1EDA" w:rsidP="005B1EDA">
      <w:pPr>
        <w:pStyle w:val="subsection"/>
      </w:pPr>
      <w:r w:rsidRPr="00643158">
        <w:tab/>
        <w:t>(4)</w:t>
      </w:r>
      <w:r w:rsidRPr="00643158">
        <w:tab/>
        <w:t xml:space="preserve">A person is liable to a civil penalty if the person contravenes a requirement under </w:t>
      </w:r>
      <w:r w:rsidR="00643158">
        <w:t>subclause (</w:t>
      </w:r>
      <w:r w:rsidRPr="00643158">
        <w:t>2).</w:t>
      </w:r>
    </w:p>
    <w:p w:rsidR="005B1EDA" w:rsidRPr="00643158" w:rsidRDefault="005B1EDA" w:rsidP="005B1EDA">
      <w:pPr>
        <w:pStyle w:val="Penalty"/>
      </w:pPr>
      <w:r w:rsidRPr="00643158">
        <w:t>Civil penalty:</w:t>
      </w:r>
      <w:r w:rsidRPr="00643158">
        <w:tab/>
        <w:t>400 penalty units.</w:t>
      </w:r>
    </w:p>
    <w:p w:rsidR="005B1EDA" w:rsidRPr="00643158" w:rsidRDefault="005B1EDA" w:rsidP="005B1EDA">
      <w:pPr>
        <w:pStyle w:val="SubsectionHead"/>
      </w:pPr>
      <w:r w:rsidRPr="00643158">
        <w:t>Notice to interested persons</w:t>
      </w:r>
    </w:p>
    <w:p w:rsidR="005B1EDA" w:rsidRPr="00643158" w:rsidRDefault="005B1EDA" w:rsidP="005B1EDA">
      <w:pPr>
        <w:pStyle w:val="subsection"/>
      </w:pPr>
      <w:r w:rsidRPr="00643158">
        <w:tab/>
        <w:t>(5)</w:t>
      </w:r>
      <w:r w:rsidRPr="00643158">
        <w:tab/>
        <w:t>As soon as practicable after issuing the notice, the NOPSEMA inspector must take reasonable steps to give a copy of the notice to the following persons:</w:t>
      </w:r>
    </w:p>
    <w:p w:rsidR="005B1EDA" w:rsidRPr="00643158" w:rsidRDefault="005B1EDA" w:rsidP="005B1EDA">
      <w:pPr>
        <w:pStyle w:val="paragraph"/>
      </w:pPr>
      <w:r w:rsidRPr="00643158">
        <w:lastRenderedPageBreak/>
        <w:tab/>
        <w:t>(a)</w:t>
      </w:r>
      <w:r w:rsidRPr="00643158">
        <w:tab/>
        <w:t>if the premises are a facility—the operator’s representative at the facility;</w:t>
      </w:r>
    </w:p>
    <w:p w:rsidR="005B1EDA" w:rsidRPr="00643158" w:rsidRDefault="005B1EDA" w:rsidP="005B1EDA">
      <w:pPr>
        <w:pStyle w:val="paragraph"/>
      </w:pPr>
      <w:r w:rsidRPr="00643158">
        <w:tab/>
        <w:t>(b)</w:t>
      </w:r>
      <w:r w:rsidRPr="00643158">
        <w:tab/>
        <w:t>if the premises are a vessel under the command or charge of a master—the master;</w:t>
      </w:r>
    </w:p>
    <w:p w:rsidR="005B1EDA" w:rsidRPr="00643158" w:rsidRDefault="005B1EDA" w:rsidP="005B1EDA">
      <w:pPr>
        <w:pStyle w:val="paragraph"/>
      </w:pPr>
      <w:r w:rsidRPr="00643158">
        <w:tab/>
        <w:t>(c)</w:t>
      </w:r>
      <w:r w:rsidRPr="00643158">
        <w:tab/>
        <w:t>if the premises are owned by a person other than the titleholder or operator—that owner.</w:t>
      </w:r>
    </w:p>
    <w:p w:rsidR="005B1EDA" w:rsidRPr="00643158" w:rsidRDefault="005B1EDA" w:rsidP="005B1EDA">
      <w:pPr>
        <w:pStyle w:val="SubsectionHead"/>
      </w:pPr>
      <w:r w:rsidRPr="00643158">
        <w:t>Display of notice</w:t>
      </w:r>
    </w:p>
    <w:p w:rsidR="005B1EDA" w:rsidRPr="00643158" w:rsidRDefault="005B1EDA" w:rsidP="005B1EDA">
      <w:pPr>
        <w:pStyle w:val="subsection"/>
      </w:pPr>
      <w:r w:rsidRPr="00643158">
        <w:tab/>
        <w:t>(6)</w:t>
      </w:r>
      <w:r w:rsidRPr="00643158">
        <w:tab/>
        <w:t>The titleholder must cause a copy of the notice to be displayed in a prominent place at the premises.</w:t>
      </w:r>
    </w:p>
    <w:p w:rsidR="005B1EDA" w:rsidRPr="00643158" w:rsidRDefault="005B1EDA" w:rsidP="005B1EDA">
      <w:pPr>
        <w:pStyle w:val="SubsectionHead"/>
      </w:pPr>
      <w:r w:rsidRPr="00643158">
        <w:t>Continuing offences and continuing contraventions of civil penalty provisions</w:t>
      </w:r>
    </w:p>
    <w:p w:rsidR="005B1EDA" w:rsidRPr="00643158" w:rsidRDefault="005B1EDA" w:rsidP="005B1EDA">
      <w:pPr>
        <w:pStyle w:val="subsection"/>
      </w:pPr>
      <w:r w:rsidRPr="00643158">
        <w:tab/>
        <w:t>(7)</w:t>
      </w:r>
      <w:r w:rsidRPr="00643158">
        <w:tab/>
        <w:t xml:space="preserve">The maximum penalty for each day that an offence under </w:t>
      </w:r>
      <w:r w:rsidR="00643158">
        <w:t>subclause (</w:t>
      </w:r>
      <w:r w:rsidRPr="00643158">
        <w:t>3) continues is 10% of the maximum penalty that can be imposed in respect of that offence.</w:t>
      </w:r>
    </w:p>
    <w:p w:rsidR="005B1EDA" w:rsidRPr="00643158" w:rsidRDefault="005B1EDA" w:rsidP="005B1EDA">
      <w:pPr>
        <w:pStyle w:val="notetext"/>
      </w:pPr>
      <w:r w:rsidRPr="00643158">
        <w:t>Note:</w:t>
      </w:r>
      <w:r w:rsidRPr="00643158">
        <w:tab/>
      </w:r>
      <w:r w:rsidR="00643158">
        <w:t>Subclause (</w:t>
      </w:r>
      <w:r w:rsidRPr="00643158">
        <w:t>3) is a continuing offence under section</w:t>
      </w:r>
      <w:r w:rsidR="00643158">
        <w:t> </w:t>
      </w:r>
      <w:r w:rsidRPr="00643158">
        <w:t xml:space="preserve">4K of the </w:t>
      </w:r>
      <w:r w:rsidRPr="00643158">
        <w:rPr>
          <w:i/>
        </w:rPr>
        <w:t>Crimes Act 1914</w:t>
      </w:r>
      <w:r w:rsidRPr="00643158">
        <w:t>.</w:t>
      </w:r>
    </w:p>
    <w:p w:rsidR="005B1EDA" w:rsidRPr="00643158" w:rsidRDefault="005B1EDA" w:rsidP="005B1EDA">
      <w:pPr>
        <w:pStyle w:val="subsection"/>
      </w:pPr>
      <w:r w:rsidRPr="00643158">
        <w:tab/>
        <w:t>(8)</w:t>
      </w:r>
      <w:r w:rsidRPr="00643158">
        <w:tab/>
        <w:t xml:space="preserve">The maximum civil penalty for each day that a contravention of </w:t>
      </w:r>
      <w:r w:rsidR="00643158">
        <w:t>subclause (</w:t>
      </w:r>
      <w:r w:rsidRPr="00643158">
        <w:t>4) continues is 10% of the maximum civil penalty that can be imposed in respect of that contravention.</w:t>
      </w:r>
    </w:p>
    <w:p w:rsidR="005B1EDA" w:rsidRPr="00643158" w:rsidRDefault="005B1EDA" w:rsidP="005B1EDA">
      <w:pPr>
        <w:pStyle w:val="notetext"/>
      </w:pPr>
      <w:r w:rsidRPr="00643158">
        <w:t>Note:</w:t>
      </w:r>
      <w:r w:rsidRPr="00643158">
        <w:tab/>
      </w:r>
      <w:r w:rsidR="00643158">
        <w:t>Subclause (</w:t>
      </w:r>
      <w:r w:rsidRPr="00643158">
        <w:t xml:space="preserve">4) is a continuing civil penalty provision under </w:t>
      </w:r>
      <w:r w:rsidR="000F72BB" w:rsidRPr="00643158">
        <w:t>section</w:t>
      </w:r>
      <w:r w:rsidR="00643158">
        <w:t> </w:t>
      </w:r>
      <w:r w:rsidR="000F72BB" w:rsidRPr="00643158">
        <w:t>93 of the Regulatory Powers Act</w:t>
      </w:r>
      <w:r w:rsidRPr="00643158">
        <w:t>.</w:t>
      </w:r>
    </w:p>
    <w:p w:rsidR="00E906B9" w:rsidRPr="00643158" w:rsidRDefault="00E906B9" w:rsidP="00E906B9">
      <w:pPr>
        <w:pStyle w:val="ActHead5"/>
      </w:pPr>
      <w:bookmarkStart w:id="33" w:name="_Toc427937172"/>
      <w:r w:rsidRPr="00643158">
        <w:rPr>
          <w:rStyle w:val="CharSectno"/>
        </w:rPr>
        <w:t>12</w:t>
      </w:r>
      <w:r w:rsidRPr="00643158">
        <w:t xml:space="preserve">  Petroleum environmental inspections—tampering with and removing notices</w:t>
      </w:r>
      <w:bookmarkEnd w:id="33"/>
    </w:p>
    <w:p w:rsidR="00E906B9" w:rsidRPr="00643158" w:rsidRDefault="00E906B9" w:rsidP="00E906B9">
      <w:pPr>
        <w:pStyle w:val="SubsectionHead"/>
      </w:pPr>
      <w:r w:rsidRPr="00643158">
        <w:t>Tampering with notice</w:t>
      </w:r>
    </w:p>
    <w:p w:rsidR="00E906B9" w:rsidRPr="00643158" w:rsidRDefault="00E906B9" w:rsidP="00E906B9">
      <w:pPr>
        <w:pStyle w:val="subsection"/>
      </w:pPr>
      <w:r w:rsidRPr="00643158">
        <w:tab/>
        <w:t>(1)</w:t>
      </w:r>
      <w:r w:rsidRPr="00643158">
        <w:tab/>
        <w:t>A person must not tamper with any notice that has been displayed under subclause</w:t>
      </w:r>
      <w:r w:rsidR="00643158">
        <w:t> </w:t>
      </w:r>
      <w:r w:rsidRPr="00643158">
        <w:t>9(3)</w:t>
      </w:r>
      <w:r w:rsidR="00EA327C" w:rsidRPr="00643158">
        <w:t>, 11(2), 11B(3) or 11D(6)</w:t>
      </w:r>
      <w:r w:rsidRPr="00643158">
        <w:t xml:space="preserve"> while that notice is so displayed.</w:t>
      </w:r>
    </w:p>
    <w:p w:rsidR="00E906B9" w:rsidRPr="00643158" w:rsidRDefault="00E906B9" w:rsidP="00E906B9">
      <w:pPr>
        <w:pStyle w:val="SubsectionHead"/>
      </w:pPr>
      <w:r w:rsidRPr="00643158">
        <w:lastRenderedPageBreak/>
        <w:t>Removing notice</w:t>
      </w:r>
    </w:p>
    <w:p w:rsidR="00E906B9" w:rsidRPr="00643158" w:rsidRDefault="00E906B9" w:rsidP="00E906B9">
      <w:pPr>
        <w:pStyle w:val="subsection"/>
      </w:pPr>
      <w:r w:rsidRPr="00643158">
        <w:tab/>
        <w:t>(2)</w:t>
      </w:r>
      <w:r w:rsidRPr="00643158">
        <w:tab/>
        <w:t>If a notice has been displayed under subclause</w:t>
      </w:r>
      <w:r w:rsidR="00643158">
        <w:t> </w:t>
      </w:r>
      <w:r w:rsidRPr="00643158">
        <w:t>9(3), a person must not remove the notice until the plant, substance or thing to which the notice relates is returned to the premises from which it was removed.</w:t>
      </w:r>
    </w:p>
    <w:p w:rsidR="00E906B9" w:rsidRPr="00643158" w:rsidRDefault="00E906B9" w:rsidP="00E906B9">
      <w:pPr>
        <w:pStyle w:val="subsection"/>
      </w:pPr>
      <w:r w:rsidRPr="00643158">
        <w:tab/>
        <w:t>(3)</w:t>
      </w:r>
      <w:r w:rsidRPr="00643158">
        <w:tab/>
        <w:t>If a notice has been displayed under subclause</w:t>
      </w:r>
      <w:r w:rsidR="00643158">
        <w:t> </w:t>
      </w:r>
      <w:r w:rsidRPr="00643158">
        <w:t>11(2),</w:t>
      </w:r>
      <w:r w:rsidR="00EA327C" w:rsidRPr="00643158">
        <w:t xml:space="preserve"> 11B(3) or 11D(6)</w:t>
      </w:r>
      <w:r w:rsidRPr="00643158">
        <w:t xml:space="preserve"> a person must not remove the notice before the notice has ceased to have effect.</w:t>
      </w:r>
    </w:p>
    <w:p w:rsidR="00E906B9" w:rsidRPr="00643158" w:rsidRDefault="00E906B9" w:rsidP="00E906B9">
      <w:pPr>
        <w:pStyle w:val="SubsectionHead"/>
      </w:pPr>
      <w:r w:rsidRPr="00643158">
        <w:t>Offence</w:t>
      </w:r>
    </w:p>
    <w:p w:rsidR="00E906B9" w:rsidRPr="00643158" w:rsidRDefault="00E906B9" w:rsidP="00E906B9">
      <w:pPr>
        <w:pStyle w:val="subsection"/>
      </w:pPr>
      <w:r w:rsidRPr="00643158">
        <w:tab/>
        <w:t>(4)</w:t>
      </w:r>
      <w:r w:rsidRPr="00643158">
        <w:tab/>
        <w:t>A person commits an offence if:</w:t>
      </w:r>
    </w:p>
    <w:p w:rsidR="00E906B9" w:rsidRPr="00643158" w:rsidRDefault="00E906B9" w:rsidP="00E906B9">
      <w:pPr>
        <w:pStyle w:val="paragraph"/>
      </w:pPr>
      <w:r w:rsidRPr="00643158">
        <w:tab/>
        <w:t>(a)</w:t>
      </w:r>
      <w:r w:rsidRPr="00643158">
        <w:tab/>
        <w:t xml:space="preserve">the person is subject to a requirement under </w:t>
      </w:r>
      <w:r w:rsidR="00643158">
        <w:t>subclause (</w:t>
      </w:r>
      <w:r w:rsidRPr="00643158">
        <w:t>1), (2) or (3); and</w:t>
      </w:r>
    </w:p>
    <w:p w:rsidR="00E906B9" w:rsidRPr="00643158" w:rsidRDefault="00E906B9" w:rsidP="00E906B9">
      <w:pPr>
        <w:pStyle w:val="paragraph"/>
      </w:pPr>
      <w:r w:rsidRPr="00643158">
        <w:tab/>
        <w:t>(b)</w:t>
      </w:r>
      <w:r w:rsidRPr="00643158">
        <w:tab/>
        <w:t>the person engages in conduct; and</w:t>
      </w:r>
    </w:p>
    <w:p w:rsidR="00E906B9" w:rsidRPr="00643158" w:rsidRDefault="00E906B9" w:rsidP="00E906B9">
      <w:pPr>
        <w:pStyle w:val="paragraph"/>
      </w:pPr>
      <w:r w:rsidRPr="00643158">
        <w:tab/>
        <w:t>(c)</w:t>
      </w:r>
      <w:r w:rsidRPr="00643158">
        <w:tab/>
        <w:t>the conduct breaches the requirement.</w:t>
      </w:r>
    </w:p>
    <w:p w:rsidR="00E906B9" w:rsidRPr="00643158" w:rsidRDefault="00E906B9" w:rsidP="00E906B9">
      <w:pPr>
        <w:pStyle w:val="Penalty"/>
      </w:pPr>
      <w:r w:rsidRPr="00643158">
        <w:t>Penalty:</w:t>
      </w:r>
      <w:r w:rsidRPr="00643158">
        <w:tab/>
        <w:t>50 penalty units.</w:t>
      </w:r>
    </w:p>
    <w:p w:rsidR="00E906B9" w:rsidRPr="00643158" w:rsidRDefault="00E906B9" w:rsidP="00E906B9">
      <w:pPr>
        <w:pStyle w:val="subsection"/>
      </w:pPr>
      <w:r w:rsidRPr="00643158">
        <w:tab/>
        <w:t>(5)</w:t>
      </w:r>
      <w:r w:rsidRPr="00643158">
        <w:tab/>
      </w:r>
      <w:r w:rsidR="00643158">
        <w:t>Subclause (</w:t>
      </w:r>
      <w:r w:rsidRPr="00643158">
        <w:t>4) does not apply if the person has a reasonable excuse.</w:t>
      </w:r>
    </w:p>
    <w:p w:rsidR="00E906B9" w:rsidRPr="00643158" w:rsidRDefault="00E906B9" w:rsidP="00E906B9">
      <w:pPr>
        <w:pStyle w:val="notetext"/>
      </w:pPr>
      <w:r w:rsidRPr="00643158">
        <w:t>Note 1:</w:t>
      </w:r>
      <w:r w:rsidRPr="00643158">
        <w:tab/>
        <w:t xml:space="preserve">A defendant bears an evidential burden in relation to the matter in </w:t>
      </w:r>
      <w:r w:rsidR="00643158">
        <w:t>subclause (</w:t>
      </w:r>
      <w:r w:rsidRPr="00643158">
        <w:t>5)—see subsection</w:t>
      </w:r>
      <w:r w:rsidR="00643158">
        <w:t> </w:t>
      </w:r>
      <w:r w:rsidRPr="00643158">
        <w:t xml:space="preserve">13.3(3) of the </w:t>
      </w:r>
      <w:r w:rsidRPr="00643158">
        <w:rPr>
          <w:i/>
        </w:rPr>
        <w:t>Criminal Code</w:t>
      </w:r>
      <w:r w:rsidRPr="00643158">
        <w:t>.</w:t>
      </w:r>
    </w:p>
    <w:p w:rsidR="00E906B9" w:rsidRPr="00643158" w:rsidRDefault="00E906B9" w:rsidP="00E906B9">
      <w:pPr>
        <w:pStyle w:val="notetext"/>
      </w:pPr>
      <w:r w:rsidRPr="00643158">
        <w:t>Note 2:</w:t>
      </w:r>
      <w:r w:rsidRPr="00643158">
        <w:tab/>
        <w:t>See also Part</w:t>
      </w:r>
      <w:r w:rsidR="00643158">
        <w:t> </w:t>
      </w:r>
      <w:r w:rsidRPr="00643158">
        <w:t xml:space="preserve">2.3 of the </w:t>
      </w:r>
      <w:r w:rsidRPr="00643158">
        <w:rPr>
          <w:i/>
        </w:rPr>
        <w:t>Criminal Code</w:t>
      </w:r>
      <w:r w:rsidRPr="00643158">
        <w:t xml:space="preserve"> (circumstances in which there is no criminal responsibility).</w:t>
      </w:r>
    </w:p>
    <w:p w:rsidR="00E906B9" w:rsidRPr="00643158" w:rsidRDefault="00E906B9" w:rsidP="00E906B9">
      <w:pPr>
        <w:pStyle w:val="subsection"/>
      </w:pPr>
      <w:r w:rsidRPr="00643158">
        <w:tab/>
        <w:t>(6)</w:t>
      </w:r>
      <w:r w:rsidRPr="00643158">
        <w:tab/>
        <w:t xml:space="preserve">An offence against </w:t>
      </w:r>
      <w:r w:rsidR="00643158">
        <w:t>subclause (</w:t>
      </w:r>
      <w:r w:rsidRPr="00643158">
        <w:t>4) is an offence of strict liability.</w:t>
      </w:r>
    </w:p>
    <w:p w:rsidR="00E906B9" w:rsidRPr="00643158" w:rsidRDefault="00E906B9" w:rsidP="00E906B9">
      <w:pPr>
        <w:pStyle w:val="notetext"/>
      </w:pPr>
      <w:r w:rsidRPr="00643158">
        <w:t>Note:</w:t>
      </w:r>
      <w:r w:rsidRPr="00643158">
        <w:tab/>
        <w:t>For strict liability, see section</w:t>
      </w:r>
      <w:r w:rsidR="00643158">
        <w:t> </w:t>
      </w:r>
      <w:r w:rsidRPr="00643158">
        <w:t xml:space="preserve">6.1 of the </w:t>
      </w:r>
      <w:r w:rsidRPr="00643158">
        <w:rPr>
          <w:i/>
        </w:rPr>
        <w:t>Criminal Code</w:t>
      </w:r>
      <w:r w:rsidRPr="00643158">
        <w:t>.</w:t>
      </w:r>
    </w:p>
    <w:p w:rsidR="00996846" w:rsidRPr="00643158" w:rsidRDefault="00996846" w:rsidP="00996846">
      <w:pPr>
        <w:pStyle w:val="ActHead5"/>
      </w:pPr>
      <w:bookmarkStart w:id="34" w:name="_Toc427937173"/>
      <w:r w:rsidRPr="00643158">
        <w:rPr>
          <w:rStyle w:val="CharSectno"/>
        </w:rPr>
        <w:t>12A</w:t>
      </w:r>
      <w:r w:rsidRPr="00643158">
        <w:t xml:space="preserve">  Petroleum environmental inspections—publishing environmental prohibition notices and environmental improvement notices</w:t>
      </w:r>
      <w:bookmarkEnd w:id="34"/>
    </w:p>
    <w:p w:rsidR="00996846" w:rsidRPr="00643158" w:rsidRDefault="00996846" w:rsidP="00996846">
      <w:pPr>
        <w:pStyle w:val="subsection"/>
      </w:pPr>
      <w:r w:rsidRPr="00643158">
        <w:tab/>
        <w:t>(1)</w:t>
      </w:r>
      <w:r w:rsidRPr="00643158">
        <w:tab/>
        <w:t>NOPSEMA must publish on its website an environmental prohibition notice or an environmental improvement notice within 21 days after the notice is issued.</w:t>
      </w:r>
    </w:p>
    <w:p w:rsidR="00996846" w:rsidRPr="00643158" w:rsidRDefault="00996846" w:rsidP="00996846">
      <w:pPr>
        <w:pStyle w:val="subsection"/>
      </w:pPr>
      <w:r w:rsidRPr="00643158">
        <w:lastRenderedPageBreak/>
        <w:tab/>
        <w:t>(2)</w:t>
      </w:r>
      <w:r w:rsidRPr="00643158">
        <w:tab/>
        <w:t>However, NOPSEMA must not publish the notice if it is aware that the decision to issue a notice is the subject of an application for review by a court.</w:t>
      </w:r>
    </w:p>
    <w:p w:rsidR="00996846" w:rsidRPr="00643158" w:rsidRDefault="00996846" w:rsidP="00996846">
      <w:pPr>
        <w:pStyle w:val="subsection"/>
      </w:pPr>
      <w:r w:rsidRPr="00643158">
        <w:tab/>
        <w:t>(3)</w:t>
      </w:r>
      <w:r w:rsidRPr="00643158">
        <w:tab/>
        <w:t>If the notice is published on the NOPSEMA website and the decision to issue the notice is, or becomes, the subject of an application for review by a court, NOPSEMA must remove the notice from the website as soon as practicable after becoming aware of the application.</w:t>
      </w:r>
    </w:p>
    <w:p w:rsidR="00996846" w:rsidRPr="00643158" w:rsidRDefault="00996846" w:rsidP="00996846">
      <w:pPr>
        <w:pStyle w:val="subsection"/>
      </w:pPr>
      <w:r w:rsidRPr="00643158">
        <w:tab/>
        <w:t>(4)</w:t>
      </w:r>
      <w:r w:rsidRPr="00643158">
        <w:tab/>
        <w:t>If all rights for judicial review (including any right of appeal) in relation to the decision to issue the notice have been exhausted, and the decision to issue the notice has been upheld, NOPSEMA must publish the notice on its website within 21 days after becoming aware that the rights have been exhausted.</w:t>
      </w:r>
    </w:p>
    <w:p w:rsidR="00996846" w:rsidRPr="00643158" w:rsidRDefault="00996846" w:rsidP="00996846">
      <w:pPr>
        <w:pStyle w:val="subsection"/>
      </w:pPr>
      <w:r w:rsidRPr="00643158">
        <w:tab/>
        <w:t>(5)</w:t>
      </w:r>
      <w:r w:rsidRPr="00643158">
        <w:tab/>
        <w:t xml:space="preserve">If a notice contains personal information (within the meaning of the </w:t>
      </w:r>
      <w:r w:rsidRPr="00643158">
        <w:rPr>
          <w:i/>
        </w:rPr>
        <w:t>Privacy Act 1988</w:t>
      </w:r>
      <w:r w:rsidRPr="00643158">
        <w:t>), NOPSEMA must take such steps as are reasonable in the circumstances to ensure that the information is de</w:t>
      </w:r>
      <w:r w:rsidR="00643158">
        <w:noBreakHyphen/>
      </w:r>
      <w:r w:rsidRPr="00643158">
        <w:t>identified before the notice is published.</w:t>
      </w:r>
    </w:p>
    <w:p w:rsidR="00996846" w:rsidRPr="00643158" w:rsidRDefault="00996846" w:rsidP="00996846">
      <w:pPr>
        <w:pStyle w:val="subsection"/>
      </w:pPr>
      <w:r w:rsidRPr="00643158">
        <w:tab/>
        <w:t>(6)</w:t>
      </w:r>
      <w:r w:rsidRPr="00643158">
        <w:tab/>
        <w:t xml:space="preserve">Personal information is </w:t>
      </w:r>
      <w:r w:rsidRPr="00643158">
        <w:rPr>
          <w:b/>
          <w:i/>
        </w:rPr>
        <w:t>de</w:t>
      </w:r>
      <w:r w:rsidR="00643158">
        <w:rPr>
          <w:b/>
          <w:i/>
        </w:rPr>
        <w:noBreakHyphen/>
      </w:r>
      <w:r w:rsidRPr="00643158">
        <w:rPr>
          <w:b/>
          <w:i/>
        </w:rPr>
        <w:t>identified</w:t>
      </w:r>
      <w:r w:rsidRPr="00643158">
        <w:t xml:space="preserve"> if the information is no longer about an identifiable individual or an individual who is reasonably identifiable.</w:t>
      </w:r>
    </w:p>
    <w:p w:rsidR="00E906B9" w:rsidRPr="00643158" w:rsidRDefault="00E906B9" w:rsidP="00511F23">
      <w:pPr>
        <w:pStyle w:val="ActHead3"/>
        <w:pageBreakBefore/>
      </w:pPr>
      <w:bookmarkStart w:id="35" w:name="_Toc427937174"/>
      <w:r w:rsidRPr="00643158">
        <w:rPr>
          <w:rStyle w:val="CharDivNo"/>
        </w:rPr>
        <w:lastRenderedPageBreak/>
        <w:t>Division</w:t>
      </w:r>
      <w:r w:rsidR="00643158" w:rsidRPr="00643158">
        <w:rPr>
          <w:rStyle w:val="CharDivNo"/>
        </w:rPr>
        <w:t> </w:t>
      </w:r>
      <w:r w:rsidRPr="00643158">
        <w:rPr>
          <w:rStyle w:val="CharDivNo"/>
        </w:rPr>
        <w:t>3</w:t>
      </w:r>
      <w:r w:rsidRPr="00643158">
        <w:t>—</w:t>
      </w:r>
      <w:r w:rsidRPr="00643158">
        <w:rPr>
          <w:rStyle w:val="CharDivText"/>
        </w:rPr>
        <w:t>Reports: inspections concerning petroleum environmental laws</w:t>
      </w:r>
      <w:bookmarkEnd w:id="35"/>
    </w:p>
    <w:p w:rsidR="00E906B9" w:rsidRPr="00643158" w:rsidRDefault="00E906B9" w:rsidP="00E906B9">
      <w:pPr>
        <w:pStyle w:val="ActHead5"/>
      </w:pPr>
      <w:bookmarkStart w:id="36" w:name="_Toc427937175"/>
      <w:r w:rsidRPr="00643158">
        <w:rPr>
          <w:rStyle w:val="CharSectno"/>
        </w:rPr>
        <w:t>13</w:t>
      </w:r>
      <w:r w:rsidRPr="00643158">
        <w:t xml:space="preserve">  Reports on inspections concerning petroleum environmental laws</w:t>
      </w:r>
      <w:bookmarkEnd w:id="36"/>
    </w:p>
    <w:p w:rsidR="00E906B9" w:rsidRPr="00643158" w:rsidRDefault="00E906B9" w:rsidP="00E906B9">
      <w:pPr>
        <w:pStyle w:val="SubsectionHead"/>
      </w:pPr>
      <w:r w:rsidRPr="00643158">
        <w:t>Scope</w:t>
      </w:r>
    </w:p>
    <w:p w:rsidR="00E906B9" w:rsidRPr="00643158" w:rsidRDefault="00E906B9" w:rsidP="00E906B9">
      <w:pPr>
        <w:pStyle w:val="subsection"/>
      </w:pPr>
      <w:r w:rsidRPr="00643158">
        <w:tab/>
        <w:t>(1)</w:t>
      </w:r>
      <w:r w:rsidRPr="00643158">
        <w:tab/>
        <w:t>This section applies if a NOPSEMA inspector has conducted either of the following inspections in relation to a petroleum environmental law:</w:t>
      </w:r>
    </w:p>
    <w:p w:rsidR="00E906B9" w:rsidRPr="00643158" w:rsidRDefault="00E906B9" w:rsidP="00E906B9">
      <w:pPr>
        <w:pStyle w:val="paragraph"/>
      </w:pPr>
      <w:r w:rsidRPr="00643158">
        <w:tab/>
        <w:t>(a)</w:t>
      </w:r>
      <w:r w:rsidRPr="00643158">
        <w:tab/>
        <w:t>a petroleum environmental inspection (under this Part);</w:t>
      </w:r>
    </w:p>
    <w:p w:rsidR="00E906B9" w:rsidRPr="00643158" w:rsidRDefault="00E906B9" w:rsidP="00E906B9">
      <w:pPr>
        <w:pStyle w:val="paragraph"/>
      </w:pPr>
      <w:r w:rsidRPr="00643158">
        <w:tab/>
        <w:t>(b)</w:t>
      </w:r>
      <w:r w:rsidRPr="00643158">
        <w:tab/>
        <w:t>an inspection for the purposes of Division</w:t>
      </w:r>
      <w:r w:rsidR="00643158">
        <w:t> </w:t>
      </w:r>
      <w:r w:rsidRPr="00643158">
        <w:t>1 of Part</w:t>
      </w:r>
      <w:r w:rsidR="00643158">
        <w:t> </w:t>
      </w:r>
      <w:r w:rsidRPr="00643158">
        <w:t>6.5 of this Act.</w:t>
      </w:r>
    </w:p>
    <w:p w:rsidR="00E906B9" w:rsidRPr="00643158" w:rsidRDefault="00E906B9" w:rsidP="00E906B9">
      <w:pPr>
        <w:pStyle w:val="SubsectionHead"/>
      </w:pPr>
      <w:r w:rsidRPr="00643158">
        <w:t>Report to be given to NOPSEMA</w:t>
      </w:r>
    </w:p>
    <w:p w:rsidR="00E906B9" w:rsidRPr="00643158" w:rsidRDefault="00E906B9" w:rsidP="00E906B9">
      <w:pPr>
        <w:pStyle w:val="subsection"/>
      </w:pPr>
      <w:r w:rsidRPr="00643158">
        <w:tab/>
        <w:t>(2)</w:t>
      </w:r>
      <w:r w:rsidRPr="00643158">
        <w:tab/>
        <w:t>If a NOPSEMA inspector has conducted a petroleum environmental inspection in relation to a petroleum title, the inspector must, as soon as practicable, prepare a written report relating to the inspection and give the report to NOPSEMA.</w:t>
      </w:r>
    </w:p>
    <w:p w:rsidR="00E906B9" w:rsidRPr="00643158" w:rsidRDefault="00E906B9" w:rsidP="00E906B9">
      <w:pPr>
        <w:pStyle w:val="subsection"/>
      </w:pPr>
      <w:r w:rsidRPr="00643158">
        <w:tab/>
        <w:t>(3)</w:t>
      </w:r>
      <w:r w:rsidRPr="00643158">
        <w:tab/>
        <w:t>The report must include:</w:t>
      </w:r>
    </w:p>
    <w:p w:rsidR="00E906B9" w:rsidRPr="00643158" w:rsidRDefault="00E906B9" w:rsidP="00E906B9">
      <w:pPr>
        <w:pStyle w:val="paragraph"/>
      </w:pPr>
      <w:r w:rsidRPr="00643158">
        <w:tab/>
        <w:t>(a)</w:t>
      </w:r>
      <w:r w:rsidRPr="00643158">
        <w:tab/>
        <w:t>the NOPSEMA inspector’s conclusions from conducting the inspection and the reasons for those conclusions; and</w:t>
      </w:r>
    </w:p>
    <w:p w:rsidR="00E906B9" w:rsidRPr="00643158" w:rsidRDefault="00E906B9" w:rsidP="00E906B9">
      <w:pPr>
        <w:pStyle w:val="paragraph"/>
      </w:pPr>
      <w:r w:rsidRPr="00643158">
        <w:tab/>
        <w:t>(b)</w:t>
      </w:r>
      <w:r w:rsidRPr="00643158">
        <w:tab/>
        <w:t>any recommendations that the NOPSEMA inspector wishes to make arising from the inspection; and</w:t>
      </w:r>
    </w:p>
    <w:p w:rsidR="00E906B9" w:rsidRPr="00643158" w:rsidRDefault="00E906B9" w:rsidP="00E906B9">
      <w:pPr>
        <w:pStyle w:val="paragraph"/>
      </w:pPr>
      <w:r w:rsidRPr="00643158">
        <w:tab/>
        <w:t>(c)</w:t>
      </w:r>
      <w:r w:rsidRPr="00643158">
        <w:tab/>
        <w:t>such other matters (if any) as are prescribed by regulation.</w:t>
      </w:r>
    </w:p>
    <w:p w:rsidR="00E906B9" w:rsidRPr="00643158" w:rsidRDefault="00E906B9" w:rsidP="00E906B9">
      <w:pPr>
        <w:pStyle w:val="SubsectionHead"/>
      </w:pPr>
      <w:r w:rsidRPr="00643158">
        <w:t>Copies of report to be given to titleholder</w:t>
      </w:r>
    </w:p>
    <w:p w:rsidR="00E906B9" w:rsidRPr="00643158" w:rsidRDefault="00E906B9" w:rsidP="00E906B9">
      <w:pPr>
        <w:pStyle w:val="subsection"/>
      </w:pPr>
      <w:r w:rsidRPr="00643158">
        <w:tab/>
        <w:t>(4)</w:t>
      </w:r>
      <w:r w:rsidRPr="00643158">
        <w:tab/>
        <w:t>As soon as practicable after receiving the report, NOPSEMA must give a copy of the report, together with any written comments that it wishes to make, to the titleholder.</w:t>
      </w:r>
    </w:p>
    <w:p w:rsidR="00E906B9" w:rsidRPr="00643158" w:rsidRDefault="00E906B9" w:rsidP="00E906B9">
      <w:pPr>
        <w:pStyle w:val="SubsectionHead"/>
      </w:pPr>
      <w:r w:rsidRPr="00643158">
        <w:lastRenderedPageBreak/>
        <w:t>Details of remedial action etc.</w:t>
      </w:r>
    </w:p>
    <w:p w:rsidR="00E906B9" w:rsidRPr="00643158" w:rsidRDefault="00E906B9" w:rsidP="00E906B9">
      <w:pPr>
        <w:pStyle w:val="subsection"/>
      </w:pPr>
      <w:r w:rsidRPr="00643158">
        <w:tab/>
        <w:t>(5)</w:t>
      </w:r>
      <w:r w:rsidRPr="00643158">
        <w:tab/>
        <w:t>NOPSEMA may, in writing, request the titleholder to provide to NOPSEMA, within a reasonable period specified in the request, details of any action proposed to be taken as a result of the conclusions or recommendations contained in the report.</w:t>
      </w:r>
    </w:p>
    <w:p w:rsidR="00E906B9" w:rsidRPr="00643158" w:rsidRDefault="00E906B9" w:rsidP="00E906B9">
      <w:pPr>
        <w:pStyle w:val="subsection"/>
      </w:pPr>
      <w:r w:rsidRPr="00643158">
        <w:tab/>
        <w:t>(6)</w:t>
      </w:r>
      <w:r w:rsidRPr="00643158">
        <w:tab/>
        <w:t xml:space="preserve">The titleholder must comply with a request under </w:t>
      </w:r>
      <w:r w:rsidR="00643158">
        <w:t>subclause (</w:t>
      </w:r>
      <w:r w:rsidRPr="00643158">
        <w:t>5).</w:t>
      </w:r>
    </w:p>
    <w:p w:rsidR="00E906B9" w:rsidRPr="00643158" w:rsidRDefault="00E906B9" w:rsidP="00511F23">
      <w:pPr>
        <w:pStyle w:val="ActHead2"/>
        <w:pageBreakBefore/>
      </w:pPr>
      <w:bookmarkStart w:id="37" w:name="_Toc427937176"/>
      <w:r w:rsidRPr="00643158">
        <w:rPr>
          <w:rStyle w:val="CharPartNo"/>
        </w:rPr>
        <w:lastRenderedPageBreak/>
        <w:t>Part</w:t>
      </w:r>
      <w:r w:rsidR="00643158" w:rsidRPr="00643158">
        <w:rPr>
          <w:rStyle w:val="CharPartNo"/>
        </w:rPr>
        <w:t> </w:t>
      </w:r>
      <w:r w:rsidRPr="00643158">
        <w:rPr>
          <w:rStyle w:val="CharPartNo"/>
        </w:rPr>
        <w:t>3</w:t>
      </w:r>
      <w:r w:rsidRPr="00643158">
        <w:t>—</w:t>
      </w:r>
      <w:r w:rsidRPr="00643158">
        <w:rPr>
          <w:rStyle w:val="CharPartText"/>
        </w:rPr>
        <w:t>General</w:t>
      </w:r>
      <w:bookmarkEnd w:id="37"/>
    </w:p>
    <w:p w:rsidR="00E906B9" w:rsidRPr="00643158" w:rsidRDefault="00E906B9" w:rsidP="00E906B9">
      <w:pPr>
        <w:pStyle w:val="Header"/>
      </w:pPr>
      <w:r w:rsidRPr="00643158">
        <w:rPr>
          <w:rStyle w:val="CharDivNo"/>
        </w:rPr>
        <w:t xml:space="preserve"> </w:t>
      </w:r>
      <w:r w:rsidRPr="00643158">
        <w:rPr>
          <w:rStyle w:val="CharDivText"/>
        </w:rPr>
        <w:t xml:space="preserve"> </w:t>
      </w:r>
    </w:p>
    <w:p w:rsidR="00E906B9" w:rsidRPr="00643158" w:rsidRDefault="00E906B9" w:rsidP="00E906B9">
      <w:pPr>
        <w:pStyle w:val="ActHead5"/>
        <w:rPr>
          <w:i/>
        </w:rPr>
      </w:pPr>
      <w:bookmarkStart w:id="38" w:name="_Toc427937177"/>
      <w:r w:rsidRPr="00643158">
        <w:rPr>
          <w:rStyle w:val="CharSectno"/>
        </w:rPr>
        <w:t>14</w:t>
      </w:r>
      <w:r w:rsidRPr="00643158">
        <w:t xml:space="preserve">  Meaning of </w:t>
      </w:r>
      <w:r w:rsidRPr="00643158">
        <w:rPr>
          <w:i/>
        </w:rPr>
        <w:t>offence against a petroleum environmental law</w:t>
      </w:r>
      <w:bookmarkEnd w:id="38"/>
    </w:p>
    <w:p w:rsidR="00E906B9" w:rsidRPr="00643158" w:rsidRDefault="00E906B9" w:rsidP="00E906B9">
      <w:pPr>
        <w:pStyle w:val="subsection"/>
      </w:pPr>
      <w:r w:rsidRPr="00643158">
        <w:tab/>
      </w:r>
      <w:r w:rsidRPr="00643158">
        <w:tab/>
        <w:t>In this Schedule:</w:t>
      </w:r>
    </w:p>
    <w:p w:rsidR="00E906B9" w:rsidRPr="00643158" w:rsidRDefault="00E906B9" w:rsidP="00E906B9">
      <w:pPr>
        <w:pStyle w:val="Definition"/>
      </w:pPr>
      <w:r w:rsidRPr="00643158">
        <w:rPr>
          <w:b/>
          <w:i/>
        </w:rPr>
        <w:t xml:space="preserve">offence against a petroleum environmental law </w:t>
      </w:r>
      <w:r w:rsidRPr="00643158">
        <w:t>includes an offence against section</w:t>
      </w:r>
      <w:r w:rsidR="00643158">
        <w:t> </w:t>
      </w:r>
      <w:r w:rsidRPr="00643158">
        <w:t xml:space="preserve">6 of the </w:t>
      </w:r>
      <w:r w:rsidRPr="00643158">
        <w:rPr>
          <w:i/>
        </w:rPr>
        <w:t>Crimes Act 1914</w:t>
      </w:r>
      <w:r w:rsidRPr="00643158">
        <w:t xml:space="preserve"> that relates to an offence against a petroleum environmental law.</w:t>
      </w:r>
    </w:p>
    <w:p w:rsidR="00E906B9" w:rsidRPr="00643158" w:rsidRDefault="00E906B9" w:rsidP="00E906B9">
      <w:pPr>
        <w:pStyle w:val="notetext"/>
      </w:pPr>
      <w:r w:rsidRPr="00643158">
        <w:t>Note:</w:t>
      </w:r>
      <w:r w:rsidRPr="00643158">
        <w:tab/>
        <w:t>For other ancillary offences, see section</w:t>
      </w:r>
      <w:r w:rsidR="00643158">
        <w:t> </w:t>
      </w:r>
      <w:r w:rsidRPr="00643158">
        <w:t>11.6 of the Criminal Code.</w:t>
      </w:r>
    </w:p>
    <w:p w:rsidR="00E906B9" w:rsidRPr="00643158" w:rsidRDefault="00E906B9" w:rsidP="00E906B9">
      <w:pPr>
        <w:pStyle w:val="ActHead5"/>
      </w:pPr>
      <w:bookmarkStart w:id="39" w:name="_Toc427937178"/>
      <w:r w:rsidRPr="00643158">
        <w:rPr>
          <w:rStyle w:val="CharSectno"/>
        </w:rPr>
        <w:t>15</w:t>
      </w:r>
      <w:r w:rsidRPr="00643158">
        <w:t xml:space="preserve">  Offences against petroleum environmental laws—prosecutions</w:t>
      </w:r>
      <w:bookmarkEnd w:id="39"/>
    </w:p>
    <w:p w:rsidR="00E906B9" w:rsidRPr="00643158" w:rsidRDefault="00E906B9" w:rsidP="00E906B9">
      <w:pPr>
        <w:pStyle w:val="subsection"/>
      </w:pPr>
      <w:r w:rsidRPr="00643158">
        <w:tab/>
      </w:r>
      <w:r w:rsidRPr="00643158">
        <w:tab/>
        <w:t>Proceedings for an offence against a petroleum environmental law may be instituted by NOPSEMA or by a NOPSEMA inspector.</w:t>
      </w:r>
    </w:p>
    <w:p w:rsidR="00E906B9" w:rsidRPr="00643158" w:rsidRDefault="00E906B9" w:rsidP="00E906B9">
      <w:pPr>
        <w:pStyle w:val="ActHead5"/>
      </w:pPr>
      <w:bookmarkStart w:id="40" w:name="_Toc427937179"/>
      <w:r w:rsidRPr="00643158">
        <w:rPr>
          <w:rStyle w:val="CharSectno"/>
        </w:rPr>
        <w:t>16</w:t>
      </w:r>
      <w:r w:rsidRPr="00643158">
        <w:t xml:space="preserve">  Offences against petroleum environmental laws—conduct of directors, employees and agents</w:t>
      </w:r>
      <w:bookmarkEnd w:id="40"/>
    </w:p>
    <w:p w:rsidR="00E906B9" w:rsidRPr="00643158" w:rsidRDefault="00E906B9" w:rsidP="00E906B9">
      <w:pPr>
        <w:pStyle w:val="SubsectionHead"/>
      </w:pPr>
      <w:r w:rsidRPr="00643158">
        <w:t>Scope</w:t>
      </w:r>
    </w:p>
    <w:p w:rsidR="00E906B9" w:rsidRPr="00643158" w:rsidRDefault="00E906B9" w:rsidP="00E906B9">
      <w:pPr>
        <w:pStyle w:val="subsection"/>
      </w:pPr>
      <w:r w:rsidRPr="00643158">
        <w:tab/>
        <w:t>(1)</w:t>
      </w:r>
      <w:r w:rsidRPr="00643158">
        <w:tab/>
        <w:t>This clause has effect for the purposes of a proceeding for an offence against a petroleum environmental law.</w:t>
      </w:r>
    </w:p>
    <w:p w:rsidR="00E906B9" w:rsidRPr="00643158" w:rsidRDefault="00E906B9" w:rsidP="00E906B9">
      <w:pPr>
        <w:pStyle w:val="SubsectionHead"/>
      </w:pPr>
      <w:r w:rsidRPr="00643158">
        <w:t>State of mind of a body corporate</w:t>
      </w:r>
    </w:p>
    <w:p w:rsidR="00E906B9" w:rsidRPr="00643158" w:rsidRDefault="00E906B9" w:rsidP="00E906B9">
      <w:pPr>
        <w:pStyle w:val="subsection"/>
      </w:pPr>
      <w:r w:rsidRPr="00643158">
        <w:tab/>
        <w:t>(2)</w:t>
      </w:r>
      <w:r w:rsidRPr="00643158">
        <w:tab/>
        <w:t>If it is necessary to establish the state of mind of a body corporate in relation to particular conduct, it is sufficient to show:</w:t>
      </w:r>
    </w:p>
    <w:p w:rsidR="00E906B9" w:rsidRPr="00643158" w:rsidRDefault="00E906B9" w:rsidP="00E906B9">
      <w:pPr>
        <w:pStyle w:val="paragraph"/>
      </w:pPr>
      <w:r w:rsidRPr="00643158">
        <w:tab/>
        <w:t>(a)</w:t>
      </w:r>
      <w:r w:rsidRPr="00643158">
        <w:tab/>
        <w:t>that the conduct was engaged in by a director, employee or agent of the body corporate within the scope of actual or apparent authority; and</w:t>
      </w:r>
    </w:p>
    <w:p w:rsidR="00E906B9" w:rsidRPr="00643158" w:rsidRDefault="00E906B9" w:rsidP="00E906B9">
      <w:pPr>
        <w:pStyle w:val="paragraph"/>
      </w:pPr>
      <w:r w:rsidRPr="00643158">
        <w:tab/>
        <w:t>(b)</w:t>
      </w:r>
      <w:r w:rsidRPr="00643158">
        <w:tab/>
        <w:t>that the director, employee or agent had the state of mind.</w:t>
      </w:r>
    </w:p>
    <w:p w:rsidR="00E906B9" w:rsidRPr="00643158" w:rsidRDefault="00E906B9" w:rsidP="00E906B9">
      <w:pPr>
        <w:pStyle w:val="SubsectionHead"/>
      </w:pPr>
      <w:r w:rsidRPr="00643158">
        <w:lastRenderedPageBreak/>
        <w:t>Conduct of a body corporate</w:t>
      </w:r>
    </w:p>
    <w:p w:rsidR="00E906B9" w:rsidRPr="00643158" w:rsidRDefault="00E906B9" w:rsidP="00E906B9">
      <w:pPr>
        <w:pStyle w:val="subsection"/>
      </w:pPr>
      <w:r w:rsidRPr="00643158">
        <w:tab/>
        <w:t>(3)</w:t>
      </w:r>
      <w:r w:rsidRPr="00643158">
        <w:tab/>
        <w:t>Any conduct engaged in on behalf of a body corporate by a director, employee or agent of the body corporate within the scope of actual or apparent authority is taken to have been engaged in also by the body corporate unless it establishes that it took reasonable precautions and exercised due diligence to avoid the conduct.</w:t>
      </w:r>
    </w:p>
    <w:p w:rsidR="00E906B9" w:rsidRPr="00643158" w:rsidRDefault="00E906B9" w:rsidP="00E906B9">
      <w:pPr>
        <w:pStyle w:val="SubsectionHead"/>
      </w:pPr>
      <w:r w:rsidRPr="00643158">
        <w:t>State of mind of an individual</w:t>
      </w:r>
    </w:p>
    <w:p w:rsidR="00E906B9" w:rsidRPr="00643158" w:rsidRDefault="00E906B9" w:rsidP="00E906B9">
      <w:pPr>
        <w:pStyle w:val="subsection"/>
      </w:pPr>
      <w:r w:rsidRPr="00643158">
        <w:tab/>
        <w:t>(4)</w:t>
      </w:r>
      <w:r w:rsidRPr="00643158">
        <w:tab/>
        <w:t>If it is necessary to establish the state of mind of an individual in relation to particular conduct, it is sufficient to show:</w:t>
      </w:r>
    </w:p>
    <w:p w:rsidR="00E906B9" w:rsidRPr="00643158" w:rsidRDefault="00E906B9" w:rsidP="00E906B9">
      <w:pPr>
        <w:pStyle w:val="paragraph"/>
      </w:pPr>
      <w:r w:rsidRPr="00643158">
        <w:tab/>
        <w:t>(a)</w:t>
      </w:r>
      <w:r w:rsidRPr="00643158">
        <w:tab/>
        <w:t>that the conduct was engaged in by an employee or agent of the individual within the scope of actual or apparent authority; and</w:t>
      </w:r>
    </w:p>
    <w:p w:rsidR="00E906B9" w:rsidRPr="00643158" w:rsidRDefault="00E906B9" w:rsidP="00E906B9">
      <w:pPr>
        <w:pStyle w:val="paragraph"/>
      </w:pPr>
      <w:r w:rsidRPr="00643158">
        <w:tab/>
        <w:t>(b)</w:t>
      </w:r>
      <w:r w:rsidRPr="00643158">
        <w:tab/>
        <w:t>that the employee or agent had the state of mind.</w:t>
      </w:r>
    </w:p>
    <w:p w:rsidR="00E906B9" w:rsidRPr="00643158" w:rsidRDefault="00E906B9" w:rsidP="00E906B9">
      <w:pPr>
        <w:pStyle w:val="SubsectionHead"/>
      </w:pPr>
      <w:r w:rsidRPr="00643158">
        <w:t>Conduct of an individual</w:t>
      </w:r>
    </w:p>
    <w:p w:rsidR="00E906B9" w:rsidRPr="00643158" w:rsidRDefault="00E906B9" w:rsidP="00E906B9">
      <w:pPr>
        <w:pStyle w:val="subsection"/>
      </w:pPr>
      <w:r w:rsidRPr="00643158">
        <w:tab/>
        <w:t>(5)</w:t>
      </w:r>
      <w:r w:rsidRPr="00643158">
        <w:tab/>
        <w:t>Any conduct engaged in on behalf of an individual by an employee or agent of the individual within the scope of actual or apparent authority is taken to have been engaged in also by the individual unless the individual establishes that he or she took reasonable precautions and exercised due diligence to avoid the conduct.</w:t>
      </w:r>
    </w:p>
    <w:p w:rsidR="00E906B9" w:rsidRPr="00643158" w:rsidRDefault="00E906B9" w:rsidP="00E906B9">
      <w:pPr>
        <w:pStyle w:val="SubsectionHead"/>
      </w:pPr>
      <w:r w:rsidRPr="00643158">
        <w:t>Limitation on imprisonment</w:t>
      </w:r>
    </w:p>
    <w:p w:rsidR="00E906B9" w:rsidRPr="00643158" w:rsidRDefault="00E906B9" w:rsidP="00E906B9">
      <w:pPr>
        <w:pStyle w:val="subsection"/>
      </w:pPr>
      <w:r w:rsidRPr="00643158">
        <w:tab/>
        <w:t>(6)</w:t>
      </w:r>
      <w:r w:rsidRPr="00643158">
        <w:tab/>
        <w:t>If:</w:t>
      </w:r>
    </w:p>
    <w:p w:rsidR="00E906B9" w:rsidRPr="00643158" w:rsidRDefault="00E906B9" w:rsidP="00E906B9">
      <w:pPr>
        <w:pStyle w:val="paragraph"/>
      </w:pPr>
      <w:r w:rsidRPr="00643158">
        <w:tab/>
        <w:t>(a)</w:t>
      </w:r>
      <w:r w:rsidRPr="00643158">
        <w:tab/>
        <w:t>an individual is convicted of an offence; and</w:t>
      </w:r>
    </w:p>
    <w:p w:rsidR="00E906B9" w:rsidRPr="00643158" w:rsidRDefault="00E906B9" w:rsidP="00E906B9">
      <w:pPr>
        <w:pStyle w:val="paragraph"/>
      </w:pPr>
      <w:r w:rsidRPr="00643158">
        <w:tab/>
        <w:t>(b)</w:t>
      </w:r>
      <w:r w:rsidRPr="00643158">
        <w:tab/>
        <w:t xml:space="preserve">he or she would not have been convicted of the offence if </w:t>
      </w:r>
      <w:r w:rsidR="00643158">
        <w:t>subclauses (</w:t>
      </w:r>
      <w:r w:rsidRPr="00643158">
        <w:t>4) and (5) had not been enacted;</w:t>
      </w:r>
    </w:p>
    <w:p w:rsidR="00E906B9" w:rsidRPr="00643158" w:rsidRDefault="00E906B9" w:rsidP="00E906B9">
      <w:pPr>
        <w:pStyle w:val="subsection2"/>
      </w:pPr>
      <w:r w:rsidRPr="00643158">
        <w:t>he or she is not liable to be punished by imprisonment for that offence.</w:t>
      </w:r>
    </w:p>
    <w:p w:rsidR="00E906B9" w:rsidRPr="00643158" w:rsidRDefault="00E906B9" w:rsidP="00E906B9">
      <w:pPr>
        <w:pStyle w:val="SubsectionHead"/>
      </w:pPr>
      <w:r w:rsidRPr="00643158">
        <w:t xml:space="preserve">Extended meaning of </w:t>
      </w:r>
      <w:r w:rsidRPr="00643158">
        <w:rPr>
          <w:b/>
        </w:rPr>
        <w:t>state of mind</w:t>
      </w:r>
    </w:p>
    <w:p w:rsidR="00E906B9" w:rsidRPr="00643158" w:rsidRDefault="00E906B9" w:rsidP="00E906B9">
      <w:pPr>
        <w:pStyle w:val="subsection"/>
      </w:pPr>
      <w:r w:rsidRPr="00643158">
        <w:tab/>
        <w:t>(7)</w:t>
      </w:r>
      <w:r w:rsidRPr="00643158">
        <w:tab/>
        <w:t xml:space="preserve">A reference in </w:t>
      </w:r>
      <w:r w:rsidR="00643158">
        <w:t>subclause (</w:t>
      </w:r>
      <w:r w:rsidRPr="00643158">
        <w:t xml:space="preserve">2) or (4) to the </w:t>
      </w:r>
      <w:r w:rsidRPr="00643158">
        <w:rPr>
          <w:b/>
          <w:i/>
        </w:rPr>
        <w:t>state of mind</w:t>
      </w:r>
      <w:r w:rsidRPr="00643158">
        <w:t xml:space="preserve"> of a person includes a reference to:</w:t>
      </w:r>
    </w:p>
    <w:p w:rsidR="00E906B9" w:rsidRPr="00643158" w:rsidRDefault="00E906B9" w:rsidP="00E906B9">
      <w:pPr>
        <w:pStyle w:val="paragraph"/>
      </w:pPr>
      <w:r w:rsidRPr="00643158">
        <w:lastRenderedPageBreak/>
        <w:tab/>
        <w:t>(a)</w:t>
      </w:r>
      <w:r w:rsidRPr="00643158">
        <w:tab/>
        <w:t>the person’s knowledge, intention, opinion, belief or purpose; and</w:t>
      </w:r>
    </w:p>
    <w:p w:rsidR="00E906B9" w:rsidRPr="00643158" w:rsidRDefault="00E906B9" w:rsidP="00E906B9">
      <w:pPr>
        <w:pStyle w:val="paragraph"/>
      </w:pPr>
      <w:r w:rsidRPr="00643158">
        <w:tab/>
        <w:t>(b)</w:t>
      </w:r>
      <w:r w:rsidRPr="00643158">
        <w:tab/>
        <w:t>the person’s reasons for the intention, opinion, belief or purpose.</w:t>
      </w:r>
    </w:p>
    <w:p w:rsidR="00E906B9" w:rsidRPr="00643158" w:rsidRDefault="00E906B9" w:rsidP="00E906B9">
      <w:pPr>
        <w:pStyle w:val="SubsectionHead"/>
        <w:rPr>
          <w:i w:val="0"/>
        </w:rPr>
      </w:pPr>
      <w:r w:rsidRPr="00643158">
        <w:t>Disapplication of Part</w:t>
      </w:r>
      <w:r w:rsidR="00643158">
        <w:t> </w:t>
      </w:r>
      <w:r w:rsidRPr="00643158">
        <w:t>2.5 of the Criminal Code</w:t>
      </w:r>
    </w:p>
    <w:p w:rsidR="00E906B9" w:rsidRPr="00643158" w:rsidRDefault="00E906B9" w:rsidP="00E906B9">
      <w:pPr>
        <w:pStyle w:val="subsection"/>
      </w:pPr>
      <w:r w:rsidRPr="00643158">
        <w:tab/>
        <w:t>(8)</w:t>
      </w:r>
      <w:r w:rsidRPr="00643158">
        <w:tab/>
        <w:t>Part</w:t>
      </w:r>
      <w:r w:rsidR="00643158">
        <w:t> </w:t>
      </w:r>
      <w:r w:rsidRPr="00643158">
        <w:t xml:space="preserve">2.5 of the </w:t>
      </w:r>
      <w:r w:rsidRPr="00643158">
        <w:rPr>
          <w:i/>
        </w:rPr>
        <w:t>Criminal Code</w:t>
      </w:r>
      <w:r w:rsidRPr="00643158">
        <w:t xml:space="preserve"> does not apply to an offence against a petroleum environmental law.</w:t>
      </w:r>
    </w:p>
    <w:p w:rsidR="00E906B9" w:rsidRPr="00643158" w:rsidRDefault="00E906B9" w:rsidP="00E906B9">
      <w:pPr>
        <w:pStyle w:val="ActHead5"/>
      </w:pPr>
      <w:bookmarkStart w:id="41" w:name="_Toc427937180"/>
      <w:r w:rsidRPr="00643158">
        <w:rPr>
          <w:rStyle w:val="CharSectno"/>
        </w:rPr>
        <w:t>17</w:t>
      </w:r>
      <w:r w:rsidRPr="00643158">
        <w:t xml:space="preserve">  Petroleum environmental inspections—civil proceedings</w:t>
      </w:r>
      <w:bookmarkEnd w:id="41"/>
    </w:p>
    <w:p w:rsidR="00E906B9" w:rsidRPr="00643158" w:rsidRDefault="00E906B9" w:rsidP="00E906B9">
      <w:pPr>
        <w:pStyle w:val="subsection"/>
      </w:pPr>
      <w:r w:rsidRPr="00643158">
        <w:tab/>
        <w:t>(1)</w:t>
      </w:r>
      <w:r w:rsidRPr="00643158">
        <w:tab/>
        <w:t>This Schedule does not:</w:t>
      </w:r>
    </w:p>
    <w:p w:rsidR="00E906B9" w:rsidRPr="00643158" w:rsidRDefault="00E906B9" w:rsidP="00E906B9">
      <w:pPr>
        <w:pStyle w:val="paragraph"/>
      </w:pPr>
      <w:r w:rsidRPr="00643158">
        <w:tab/>
        <w:t>(a)</w:t>
      </w:r>
      <w:r w:rsidRPr="00643158">
        <w:tab/>
        <w:t>confer a right of action in any civil proceeding in respect of any contravention of a provision of a petroleum environmental law; or</w:t>
      </w:r>
    </w:p>
    <w:p w:rsidR="00E906B9" w:rsidRPr="00643158" w:rsidRDefault="00E906B9" w:rsidP="00E906B9">
      <w:pPr>
        <w:pStyle w:val="paragraph"/>
      </w:pPr>
      <w:r w:rsidRPr="00643158">
        <w:tab/>
        <w:t>(b)</w:t>
      </w:r>
      <w:r w:rsidRPr="00643158">
        <w:tab/>
        <w:t>confer a defence to an action in any civil proceeding or otherwise affect a right of action in any civil proceeding.</w:t>
      </w:r>
    </w:p>
    <w:p w:rsidR="00E906B9" w:rsidRPr="00643158" w:rsidRDefault="00E906B9" w:rsidP="00E906B9">
      <w:pPr>
        <w:pStyle w:val="subsection"/>
      </w:pPr>
      <w:r w:rsidRPr="00643158">
        <w:tab/>
        <w:t>(2)</w:t>
      </w:r>
      <w:r w:rsidRPr="00643158">
        <w:tab/>
        <w:t xml:space="preserve">However, </w:t>
      </w:r>
      <w:r w:rsidR="00643158">
        <w:t>subclause (</w:t>
      </w:r>
      <w:r w:rsidRPr="00643158">
        <w:t>1) does not apply in relation to the enforcement, for the purposes of Division</w:t>
      </w:r>
      <w:r w:rsidR="00643158">
        <w:t> </w:t>
      </w:r>
      <w:r w:rsidRPr="00643158">
        <w:t>4 of Part</w:t>
      </w:r>
      <w:r w:rsidR="00643158">
        <w:t> </w:t>
      </w:r>
      <w:r w:rsidRPr="00643158">
        <w:t>6.5 of this Act, of a petroleum environmental law that is a civil penalty provision.</w:t>
      </w:r>
    </w:p>
    <w:p w:rsidR="00E906B9" w:rsidRPr="00643158" w:rsidRDefault="00E906B9" w:rsidP="00E906B9">
      <w:pPr>
        <w:pStyle w:val="ActHead5"/>
      </w:pPr>
      <w:bookmarkStart w:id="42" w:name="_Toc427937181"/>
      <w:r w:rsidRPr="00643158">
        <w:rPr>
          <w:rStyle w:val="CharSectno"/>
        </w:rPr>
        <w:t>18</w:t>
      </w:r>
      <w:r w:rsidRPr="00643158">
        <w:t xml:space="preserve">  Offences against petroleum environmental laws—defence of circumstances preventing compliance</w:t>
      </w:r>
      <w:bookmarkEnd w:id="42"/>
    </w:p>
    <w:p w:rsidR="00E906B9" w:rsidRPr="00643158" w:rsidRDefault="00E906B9" w:rsidP="00E906B9">
      <w:pPr>
        <w:pStyle w:val="subsection"/>
      </w:pPr>
      <w:r w:rsidRPr="00643158">
        <w:tab/>
      </w:r>
      <w:r w:rsidRPr="00643158">
        <w:tab/>
        <w:t>It is a defence to a prosecution for refusing or failing to do anything required by a petroleum environmental law if the defendant proves that it was not practicable to do that thing because of an emergency prevailing at the relevant time.</w:t>
      </w:r>
    </w:p>
    <w:p w:rsidR="00E906B9" w:rsidRPr="00643158" w:rsidRDefault="00E906B9" w:rsidP="00E906B9">
      <w:pPr>
        <w:pStyle w:val="notetext"/>
      </w:pPr>
      <w:r w:rsidRPr="00643158">
        <w:t>Note:</w:t>
      </w:r>
      <w:r w:rsidRPr="00643158">
        <w:tab/>
        <w:t>A defendant bears a legal burden in relation to the matter in this clause—see section</w:t>
      </w:r>
      <w:r w:rsidR="00643158">
        <w:t> </w:t>
      </w:r>
      <w:r w:rsidRPr="00643158">
        <w:t xml:space="preserve">13.4 of the </w:t>
      </w:r>
      <w:r w:rsidRPr="00643158">
        <w:rPr>
          <w:i/>
        </w:rPr>
        <w:t>Criminal Code</w:t>
      </w:r>
      <w:r w:rsidRPr="00643158">
        <w:t>.</w:t>
      </w:r>
    </w:p>
    <w:p w:rsidR="00365153" w:rsidRPr="00643158" w:rsidRDefault="00365153" w:rsidP="00050DE4">
      <w:pPr>
        <w:pStyle w:val="ActHead1"/>
        <w:pageBreakBefore/>
      </w:pPr>
      <w:bookmarkStart w:id="43" w:name="_Toc427937182"/>
      <w:r w:rsidRPr="00643158">
        <w:rPr>
          <w:rStyle w:val="CharChapNo"/>
        </w:rPr>
        <w:lastRenderedPageBreak/>
        <w:t>Schedule</w:t>
      </w:r>
      <w:r w:rsidR="00643158" w:rsidRPr="00643158">
        <w:rPr>
          <w:rStyle w:val="CharChapNo"/>
        </w:rPr>
        <w:t> </w:t>
      </w:r>
      <w:r w:rsidRPr="00643158">
        <w:rPr>
          <w:rStyle w:val="CharChapNo"/>
        </w:rPr>
        <w:t>3</w:t>
      </w:r>
      <w:r w:rsidRPr="00643158">
        <w:t>—</w:t>
      </w:r>
      <w:r w:rsidRPr="00643158">
        <w:rPr>
          <w:rStyle w:val="CharChapText"/>
        </w:rPr>
        <w:t>Occupational health and safety</w:t>
      </w:r>
      <w:bookmarkEnd w:id="43"/>
    </w:p>
    <w:p w:rsidR="00365153" w:rsidRPr="00643158" w:rsidRDefault="00365153" w:rsidP="00365153">
      <w:pPr>
        <w:pStyle w:val="notemargin"/>
      </w:pPr>
      <w:r w:rsidRPr="00643158">
        <w:t>Note:</w:t>
      </w:r>
      <w:r w:rsidRPr="00643158">
        <w:tab/>
        <w:t>See section</w:t>
      </w:r>
      <w:r w:rsidR="00643158">
        <w:t> </w:t>
      </w:r>
      <w:r w:rsidR="00224B94" w:rsidRPr="00643158">
        <w:t>637</w:t>
      </w:r>
      <w:r w:rsidRPr="00643158">
        <w:t>.</w:t>
      </w:r>
    </w:p>
    <w:p w:rsidR="00365153" w:rsidRPr="00643158" w:rsidRDefault="00365153" w:rsidP="00365153">
      <w:pPr>
        <w:pStyle w:val="ActHead2"/>
      </w:pPr>
      <w:bookmarkStart w:id="44" w:name="_Toc427937183"/>
      <w:r w:rsidRPr="00643158">
        <w:rPr>
          <w:rStyle w:val="CharPartNo"/>
        </w:rPr>
        <w:t>Part</w:t>
      </w:r>
      <w:r w:rsidR="00643158" w:rsidRPr="00643158">
        <w:rPr>
          <w:rStyle w:val="CharPartNo"/>
        </w:rPr>
        <w:t> </w:t>
      </w:r>
      <w:r w:rsidRPr="00643158">
        <w:rPr>
          <w:rStyle w:val="CharPartNo"/>
        </w:rPr>
        <w:t>1</w:t>
      </w:r>
      <w:r w:rsidRPr="00643158">
        <w:t>—</w:t>
      </w:r>
      <w:r w:rsidRPr="00643158">
        <w:rPr>
          <w:rStyle w:val="CharPartText"/>
        </w:rPr>
        <w:t>Introduction</w:t>
      </w:r>
      <w:bookmarkEnd w:id="44"/>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45" w:name="_Toc427937184"/>
      <w:r w:rsidRPr="00643158">
        <w:rPr>
          <w:rStyle w:val="CharSectno"/>
        </w:rPr>
        <w:t>1</w:t>
      </w:r>
      <w:r w:rsidRPr="00643158">
        <w:t xml:space="preserve">  Objects</w:t>
      </w:r>
      <w:bookmarkEnd w:id="45"/>
    </w:p>
    <w:p w:rsidR="00365153" w:rsidRPr="00643158" w:rsidRDefault="00365153" w:rsidP="00365153">
      <w:pPr>
        <w:pStyle w:val="subsection"/>
      </w:pPr>
      <w:r w:rsidRPr="00643158">
        <w:tab/>
      </w:r>
      <w:r w:rsidRPr="00643158">
        <w:tab/>
        <w:t xml:space="preserve">The objects of this </w:t>
      </w:r>
      <w:r w:rsidR="00F9611F" w:rsidRPr="00643158">
        <w:t>Schedule</w:t>
      </w:r>
      <w:r w:rsidR="00050DE4" w:rsidRPr="00643158">
        <w:t xml:space="preserve"> </w:t>
      </w:r>
      <w:r w:rsidRPr="00643158">
        <w:t>are, in relation to facilities located in Commonwealth waters:</w:t>
      </w:r>
    </w:p>
    <w:p w:rsidR="00365153" w:rsidRPr="00643158" w:rsidRDefault="00365153" w:rsidP="00365153">
      <w:pPr>
        <w:pStyle w:val="paragraph"/>
      </w:pPr>
      <w:r w:rsidRPr="00643158">
        <w:tab/>
        <w:t>(a)</w:t>
      </w:r>
      <w:r w:rsidRPr="00643158">
        <w:tab/>
        <w:t>to secure the health, safety and welfare of persons at or near those facilities; and</w:t>
      </w:r>
    </w:p>
    <w:p w:rsidR="00365153" w:rsidRPr="00643158" w:rsidRDefault="00365153" w:rsidP="00365153">
      <w:pPr>
        <w:pStyle w:val="paragraph"/>
      </w:pPr>
      <w:r w:rsidRPr="00643158">
        <w:tab/>
        <w:t>(b)</w:t>
      </w:r>
      <w:r w:rsidRPr="00643158">
        <w:tab/>
        <w:t>to protect persons at or near those facilities from risks to health and safety arising out of activities being conducted at those facilities; and</w:t>
      </w:r>
    </w:p>
    <w:p w:rsidR="00365153" w:rsidRPr="00643158" w:rsidRDefault="00365153" w:rsidP="00365153">
      <w:pPr>
        <w:pStyle w:val="paragraph"/>
      </w:pPr>
      <w:r w:rsidRPr="00643158">
        <w:tab/>
        <w:t>(c)</w:t>
      </w:r>
      <w:r w:rsidRPr="00643158">
        <w:tab/>
        <w:t>to ensure that expert advice is available on occupational health and safety matters in relation to those facilities; and</w:t>
      </w:r>
    </w:p>
    <w:p w:rsidR="00365153" w:rsidRPr="00643158" w:rsidRDefault="00365153" w:rsidP="00365153">
      <w:pPr>
        <w:pStyle w:val="paragraph"/>
      </w:pPr>
      <w:r w:rsidRPr="00643158">
        <w:tab/>
        <w:t>(d)</w:t>
      </w:r>
      <w:r w:rsidRPr="00643158">
        <w:tab/>
        <w:t>to promote an occupational environment for members of the workforce at such facilities that is adapted to their needs relating to health and safety; and</w:t>
      </w:r>
    </w:p>
    <w:p w:rsidR="00365153" w:rsidRPr="00643158" w:rsidRDefault="00365153" w:rsidP="00365153">
      <w:pPr>
        <w:pStyle w:val="paragraph"/>
      </w:pPr>
      <w:r w:rsidRPr="00643158">
        <w:tab/>
        <w:t>(e)</w:t>
      </w:r>
      <w:r w:rsidRPr="00643158">
        <w:tab/>
        <w:t>to foster a consultative relationship between all relevant persons concerning the health, safety and welfare of members of the workforce at those facilities.</w:t>
      </w:r>
    </w:p>
    <w:p w:rsidR="00365153" w:rsidRPr="00643158" w:rsidRDefault="00365153" w:rsidP="00365153">
      <w:pPr>
        <w:pStyle w:val="ActHead5"/>
      </w:pPr>
      <w:bookmarkStart w:id="46" w:name="_Toc427937185"/>
      <w:r w:rsidRPr="00643158">
        <w:rPr>
          <w:rStyle w:val="CharSectno"/>
        </w:rPr>
        <w:t>2</w:t>
      </w:r>
      <w:r w:rsidRPr="00643158">
        <w:t xml:space="preserve">  Simplified outline</w:t>
      </w:r>
      <w:bookmarkEnd w:id="46"/>
    </w:p>
    <w:p w:rsidR="00365153" w:rsidRPr="00643158" w:rsidRDefault="00365153" w:rsidP="00365153">
      <w:pPr>
        <w:pStyle w:val="subsection"/>
      </w:pPr>
      <w:r w:rsidRPr="00643158">
        <w:tab/>
      </w:r>
      <w:r w:rsidRPr="00643158">
        <w:tab/>
        <w:t>The following is a simplified outline of this Schedule:</w:t>
      </w:r>
    </w:p>
    <w:p w:rsidR="00365153" w:rsidRPr="00643158" w:rsidRDefault="00365153" w:rsidP="00365153">
      <w:pPr>
        <w:pStyle w:val="BoxList"/>
      </w:pPr>
      <w:r w:rsidRPr="00643158">
        <w:t>•</w:t>
      </w:r>
      <w:r w:rsidRPr="00643158">
        <w:tab/>
        <w:t xml:space="preserve">This </w:t>
      </w:r>
      <w:r w:rsidR="00F9611F" w:rsidRPr="00643158">
        <w:t>Schedule</w:t>
      </w:r>
      <w:r w:rsidR="00050DE4" w:rsidRPr="00643158">
        <w:t xml:space="preserve"> </w:t>
      </w:r>
      <w:r w:rsidRPr="00643158">
        <w:t>sets up a scheme to regulate occupational health and safety matters at or near facilities located in Commonwealth waters.</w:t>
      </w:r>
    </w:p>
    <w:p w:rsidR="00365153" w:rsidRPr="00643158" w:rsidRDefault="00365153" w:rsidP="00365153">
      <w:pPr>
        <w:pStyle w:val="BoxList"/>
      </w:pPr>
      <w:r w:rsidRPr="00643158">
        <w:t>•</w:t>
      </w:r>
      <w:r w:rsidRPr="00643158">
        <w:tab/>
        <w:t>Occupational health and safety duties are imposed on the following:</w:t>
      </w:r>
    </w:p>
    <w:p w:rsidR="00365153" w:rsidRPr="00643158" w:rsidRDefault="00365153" w:rsidP="00365153">
      <w:pPr>
        <w:pStyle w:val="BoxPara"/>
      </w:pPr>
      <w:r w:rsidRPr="00643158">
        <w:tab/>
        <w:t>(a)</w:t>
      </w:r>
      <w:r w:rsidRPr="00643158">
        <w:tab/>
        <w:t>the operator of a facility;</w:t>
      </w:r>
    </w:p>
    <w:p w:rsidR="00365153" w:rsidRPr="00643158" w:rsidRDefault="00365153" w:rsidP="00365153">
      <w:pPr>
        <w:pStyle w:val="BoxPara"/>
      </w:pPr>
      <w:r w:rsidRPr="00643158">
        <w:lastRenderedPageBreak/>
        <w:tab/>
        <w:t>(b)</w:t>
      </w:r>
      <w:r w:rsidRPr="00643158">
        <w:tab/>
        <w:t>a person in control of a part of a facility, or of any work carried out at a facility;</w:t>
      </w:r>
    </w:p>
    <w:p w:rsidR="00365153" w:rsidRPr="00643158" w:rsidRDefault="00365153" w:rsidP="00365153">
      <w:pPr>
        <w:pStyle w:val="BoxPara"/>
      </w:pPr>
      <w:r w:rsidRPr="00643158">
        <w:tab/>
        <w:t>(c)</w:t>
      </w:r>
      <w:r w:rsidRPr="00643158">
        <w:tab/>
        <w:t>an employer;</w:t>
      </w:r>
    </w:p>
    <w:p w:rsidR="00365153" w:rsidRPr="00643158" w:rsidRDefault="00365153" w:rsidP="00365153">
      <w:pPr>
        <w:pStyle w:val="BoxPara"/>
      </w:pPr>
      <w:r w:rsidRPr="00643158">
        <w:tab/>
        <w:t>(d)</w:t>
      </w:r>
      <w:r w:rsidRPr="00643158">
        <w:tab/>
        <w:t>a manufacturer of plant, or a substance, for use at a facility;</w:t>
      </w:r>
    </w:p>
    <w:p w:rsidR="00365153" w:rsidRPr="00643158" w:rsidRDefault="00365153" w:rsidP="00365153">
      <w:pPr>
        <w:pStyle w:val="BoxPara"/>
      </w:pPr>
      <w:r w:rsidRPr="00643158">
        <w:tab/>
        <w:t>(e)</w:t>
      </w:r>
      <w:r w:rsidRPr="00643158">
        <w:tab/>
        <w:t>a supplier of a facility, or of any plant or substance for use at a facility;</w:t>
      </w:r>
    </w:p>
    <w:p w:rsidR="00365153" w:rsidRPr="00643158" w:rsidRDefault="00365153" w:rsidP="00365153">
      <w:pPr>
        <w:pStyle w:val="BoxPara"/>
      </w:pPr>
      <w:r w:rsidRPr="00643158">
        <w:tab/>
        <w:t>(f)</w:t>
      </w:r>
      <w:r w:rsidRPr="00643158">
        <w:tab/>
        <w:t>a person who erects or installs a facility, or any plant at a facility;</w:t>
      </w:r>
    </w:p>
    <w:p w:rsidR="00365153" w:rsidRPr="00643158" w:rsidRDefault="00365153" w:rsidP="00365153">
      <w:pPr>
        <w:pStyle w:val="BoxPara"/>
      </w:pPr>
      <w:r w:rsidRPr="00643158">
        <w:tab/>
        <w:t>(g)</w:t>
      </w:r>
      <w:r w:rsidRPr="00643158">
        <w:tab/>
        <w:t>a person at a facility.</w:t>
      </w:r>
    </w:p>
    <w:p w:rsidR="00365153" w:rsidRPr="00643158" w:rsidRDefault="00365153" w:rsidP="00365153">
      <w:pPr>
        <w:pStyle w:val="BoxList"/>
      </w:pPr>
      <w:r w:rsidRPr="00643158">
        <w:t>•</w:t>
      </w:r>
      <w:r w:rsidRPr="00643158">
        <w:tab/>
        <w:t>A group of members of the workforce at a facility may be established as a designated work group.</w:t>
      </w:r>
    </w:p>
    <w:p w:rsidR="00365153" w:rsidRPr="00643158" w:rsidRDefault="00365153" w:rsidP="00365153">
      <w:pPr>
        <w:pStyle w:val="BoxList"/>
      </w:pPr>
      <w:r w:rsidRPr="00643158">
        <w:t>•</w:t>
      </w:r>
      <w:r w:rsidRPr="00643158">
        <w:tab/>
        <w:t>The members of a designated work group may select a health and safety representative for that designated work group.</w:t>
      </w:r>
    </w:p>
    <w:p w:rsidR="00365153" w:rsidRPr="00643158" w:rsidRDefault="00365153" w:rsidP="00365153">
      <w:pPr>
        <w:pStyle w:val="BoxList"/>
      </w:pPr>
      <w:r w:rsidRPr="00643158">
        <w:t>•</w:t>
      </w:r>
      <w:r w:rsidRPr="00643158">
        <w:tab/>
        <w:t>The health and safety representative may exercise certain powers for the purpose of promoting or ensuring the health and safety of the group members.</w:t>
      </w:r>
    </w:p>
    <w:p w:rsidR="00365153" w:rsidRPr="00643158" w:rsidRDefault="00365153" w:rsidP="00365153">
      <w:pPr>
        <w:pStyle w:val="BoxList"/>
      </w:pPr>
      <w:r w:rsidRPr="00643158">
        <w:t>•</w:t>
      </w:r>
      <w:r w:rsidRPr="00643158">
        <w:tab/>
        <w:t>An OHS inspector may conduct an inspection:</w:t>
      </w:r>
    </w:p>
    <w:p w:rsidR="00365153" w:rsidRPr="00643158" w:rsidRDefault="00365153" w:rsidP="00365153">
      <w:pPr>
        <w:pStyle w:val="BoxPara"/>
      </w:pPr>
      <w:r w:rsidRPr="00643158">
        <w:tab/>
        <w:t>(a)</w:t>
      </w:r>
      <w:r w:rsidRPr="00643158">
        <w:tab/>
        <w:t>to ascertain whether a listed OHS law is being complied with; or</w:t>
      </w:r>
    </w:p>
    <w:p w:rsidR="00365153" w:rsidRPr="00643158" w:rsidRDefault="00365153" w:rsidP="00365153">
      <w:pPr>
        <w:pStyle w:val="BoxPara"/>
      </w:pPr>
      <w:r w:rsidRPr="00643158">
        <w:tab/>
        <w:t>(c)</w:t>
      </w:r>
      <w:r w:rsidRPr="00643158">
        <w:tab/>
        <w:t>concerning an accident or dangerous occurrence that has happened at or near a facility.</w:t>
      </w:r>
    </w:p>
    <w:p w:rsidR="00340413" w:rsidRPr="00643158" w:rsidRDefault="00340413" w:rsidP="00340413">
      <w:pPr>
        <w:pStyle w:val="BoxList"/>
      </w:pPr>
      <w:r w:rsidRPr="00643158">
        <w:t>•</w:t>
      </w:r>
      <w:r w:rsidRPr="00643158">
        <w:tab/>
        <w:t>The powers that a NOPSEMA inspector may exercise for the purposes of an OHS inspection are in addition to the powers in relation to listed OHS laws that the inspector may exercise for the purposes of Division</w:t>
      </w:r>
      <w:r w:rsidR="00643158">
        <w:t> </w:t>
      </w:r>
      <w:r w:rsidRPr="00643158">
        <w:t>1 of Part</w:t>
      </w:r>
      <w:r w:rsidR="00643158">
        <w:t> </w:t>
      </w:r>
      <w:r w:rsidRPr="00643158">
        <w:t>6.5 of this Act.</w:t>
      </w:r>
    </w:p>
    <w:p w:rsidR="00340413" w:rsidRPr="00643158" w:rsidRDefault="00340413" w:rsidP="00340413">
      <w:pPr>
        <w:pStyle w:val="BoxList"/>
      </w:pPr>
      <w:r w:rsidRPr="00643158">
        <w:lastRenderedPageBreak/>
        <w:t>•</w:t>
      </w:r>
      <w:r w:rsidRPr="00643158">
        <w:tab/>
        <w:t>The operator of a facility must report accidents and dangerous occurrences to NOPSEMA.</w:t>
      </w:r>
    </w:p>
    <w:p w:rsidR="00365153" w:rsidRPr="00643158" w:rsidRDefault="00365153" w:rsidP="00365153">
      <w:pPr>
        <w:pStyle w:val="ActHead5"/>
      </w:pPr>
      <w:bookmarkStart w:id="47" w:name="_Toc427937186"/>
      <w:r w:rsidRPr="00643158">
        <w:rPr>
          <w:rStyle w:val="CharSectno"/>
        </w:rPr>
        <w:t>3</w:t>
      </w:r>
      <w:r w:rsidRPr="00643158">
        <w:t xml:space="preserve">  Definitions</w:t>
      </w:r>
      <w:bookmarkEnd w:id="47"/>
    </w:p>
    <w:p w:rsidR="00365153" w:rsidRPr="00643158" w:rsidRDefault="00365153" w:rsidP="00365153">
      <w:pPr>
        <w:pStyle w:val="subsection"/>
        <w:keepNext/>
      </w:pPr>
      <w:r w:rsidRPr="00643158">
        <w:tab/>
      </w:r>
      <w:r w:rsidRPr="00643158">
        <w:tab/>
        <w:t>In this Schedule, unless the contrary intention appears:</w:t>
      </w:r>
    </w:p>
    <w:p w:rsidR="00365153" w:rsidRPr="00643158" w:rsidRDefault="00365153" w:rsidP="00365153">
      <w:pPr>
        <w:pStyle w:val="Definition"/>
        <w:keepNext/>
      </w:pPr>
      <w:r w:rsidRPr="00643158">
        <w:rPr>
          <w:b/>
          <w:i/>
        </w:rPr>
        <w:t>accident</w:t>
      </w:r>
      <w:r w:rsidRPr="00643158">
        <w:t xml:space="preserve"> includes the contraction of a disease.</w:t>
      </w:r>
    </w:p>
    <w:p w:rsidR="00365153" w:rsidRPr="00643158" w:rsidRDefault="00365153" w:rsidP="00365153">
      <w:pPr>
        <w:pStyle w:val="Definition"/>
      </w:pPr>
      <w:r w:rsidRPr="00643158">
        <w:rPr>
          <w:b/>
          <w:i/>
        </w:rPr>
        <w:t>associated offshore place</w:t>
      </w:r>
      <w:r w:rsidRPr="00643158">
        <w:t>, in relation to a facility, means any offshore place near the facility where activities (including diving activities) relating to the construction, installation, operation, maintenance or decommissioning of the facility take place, but does not include:</w:t>
      </w:r>
    </w:p>
    <w:p w:rsidR="00365153" w:rsidRPr="00643158" w:rsidRDefault="00365153" w:rsidP="00365153">
      <w:pPr>
        <w:pStyle w:val="paragraph"/>
      </w:pPr>
      <w:r w:rsidRPr="00643158">
        <w:tab/>
        <w:t>(a)</w:t>
      </w:r>
      <w:r w:rsidRPr="00643158">
        <w:tab/>
        <w:t>another facility; or</w:t>
      </w:r>
    </w:p>
    <w:p w:rsidR="00365153" w:rsidRPr="00643158" w:rsidRDefault="00365153" w:rsidP="00365153">
      <w:pPr>
        <w:pStyle w:val="paragraph"/>
      </w:pPr>
      <w:r w:rsidRPr="00643158">
        <w:tab/>
        <w:t>(b)</w:t>
      </w:r>
      <w:r w:rsidRPr="00643158">
        <w:tab/>
        <w:t>a supply vessel, offtake tanker, anchor handler or tugboat; or</w:t>
      </w:r>
    </w:p>
    <w:p w:rsidR="00365153" w:rsidRPr="00643158" w:rsidRDefault="00365153" w:rsidP="00365153">
      <w:pPr>
        <w:pStyle w:val="paragraph"/>
      </w:pPr>
      <w:r w:rsidRPr="00643158">
        <w:tab/>
        <w:t>(c)</w:t>
      </w:r>
      <w:r w:rsidRPr="00643158">
        <w:tab/>
        <w:t>a vessel, or structure, that is declared by the regulations not to be an associated offshore place.</w:t>
      </w:r>
    </w:p>
    <w:p w:rsidR="00365153" w:rsidRPr="00643158" w:rsidRDefault="00365153" w:rsidP="00365153">
      <w:pPr>
        <w:pStyle w:val="Definition"/>
      </w:pPr>
      <w:r w:rsidRPr="00643158">
        <w:rPr>
          <w:b/>
          <w:i/>
        </w:rPr>
        <w:t>Commonwealth waters</w:t>
      </w:r>
      <w:r w:rsidRPr="00643158">
        <w:t xml:space="preserve"> has the same meaning as in </w:t>
      </w:r>
      <w:r w:rsidR="001F58E6" w:rsidRPr="00643158">
        <w:t>Part</w:t>
      </w:r>
      <w:r w:rsidR="00643158">
        <w:t> </w:t>
      </w:r>
      <w:r w:rsidR="001F58E6" w:rsidRPr="00643158">
        <w:t>6.9</w:t>
      </w:r>
      <w:r w:rsidRPr="00643158">
        <w:t xml:space="preserve"> of this Act.</w:t>
      </w:r>
    </w:p>
    <w:p w:rsidR="00365153" w:rsidRPr="00643158" w:rsidRDefault="00365153" w:rsidP="00365153">
      <w:pPr>
        <w:pStyle w:val="Definition"/>
      </w:pPr>
      <w:r w:rsidRPr="00643158">
        <w:rPr>
          <w:b/>
          <w:i/>
        </w:rPr>
        <w:t>contract</w:t>
      </w:r>
      <w:r w:rsidRPr="00643158">
        <w:t xml:space="preserve"> includes an arrangement or understanding.</w:t>
      </w:r>
    </w:p>
    <w:p w:rsidR="00365153" w:rsidRPr="00643158" w:rsidRDefault="00365153" w:rsidP="00365153">
      <w:pPr>
        <w:pStyle w:val="Definition"/>
      </w:pPr>
      <w:r w:rsidRPr="00643158">
        <w:rPr>
          <w:b/>
          <w:i/>
        </w:rPr>
        <w:t>contractor</w:t>
      </w:r>
      <w:r w:rsidRPr="00643158">
        <w:t xml:space="preserve"> has the meaning given by clause</w:t>
      </w:r>
      <w:r w:rsidR="00643158">
        <w:t> </w:t>
      </w:r>
      <w:r w:rsidRPr="00643158">
        <w:t>8.</w:t>
      </w:r>
    </w:p>
    <w:p w:rsidR="00365153" w:rsidRPr="00643158" w:rsidRDefault="00365153" w:rsidP="00365153">
      <w:pPr>
        <w:pStyle w:val="Definition"/>
      </w:pPr>
      <w:r w:rsidRPr="00643158">
        <w:rPr>
          <w:b/>
          <w:i/>
        </w:rPr>
        <w:t>contravention</w:t>
      </w:r>
      <w:r w:rsidRPr="00643158">
        <w:t>, if the contravention is an offence, includes an offence against:</w:t>
      </w:r>
    </w:p>
    <w:p w:rsidR="00365153" w:rsidRPr="00643158" w:rsidRDefault="00365153" w:rsidP="00365153">
      <w:pPr>
        <w:pStyle w:val="paragraph"/>
      </w:pPr>
      <w:r w:rsidRPr="00643158">
        <w:tab/>
        <w:t>(a)</w:t>
      </w:r>
      <w:r w:rsidRPr="00643158">
        <w:tab/>
        <w:t>section</w:t>
      </w:r>
      <w:r w:rsidR="00643158">
        <w:t> </w:t>
      </w:r>
      <w:r w:rsidRPr="00643158">
        <w:t xml:space="preserve">6 of the </w:t>
      </w:r>
      <w:r w:rsidRPr="00643158">
        <w:rPr>
          <w:i/>
        </w:rPr>
        <w:t>Crimes Act 1914</w:t>
      </w:r>
      <w:r w:rsidRPr="00643158">
        <w:t>; or</w:t>
      </w:r>
    </w:p>
    <w:p w:rsidR="00365153" w:rsidRPr="00643158" w:rsidRDefault="00365153" w:rsidP="00365153">
      <w:pPr>
        <w:pStyle w:val="paragraph"/>
      </w:pPr>
      <w:r w:rsidRPr="00643158">
        <w:tab/>
        <w:t>(b)</w:t>
      </w:r>
      <w:r w:rsidRPr="00643158">
        <w:tab/>
        <w:t>section</w:t>
      </w:r>
      <w:r w:rsidR="00643158">
        <w:t> </w:t>
      </w:r>
      <w:r w:rsidRPr="00643158">
        <w:t xml:space="preserve">11.1, 11.4 or 11.5 of the </w:t>
      </w:r>
      <w:r w:rsidRPr="00643158">
        <w:rPr>
          <w:i/>
        </w:rPr>
        <w:t>Criminal Code</w:t>
      </w:r>
      <w:r w:rsidRPr="00643158">
        <w:t>;</w:t>
      </w:r>
    </w:p>
    <w:p w:rsidR="00365153" w:rsidRPr="00643158" w:rsidRDefault="00365153" w:rsidP="00365153">
      <w:pPr>
        <w:pStyle w:val="subsection2"/>
      </w:pPr>
      <w:r w:rsidRPr="00643158">
        <w:t>that relates to the first</w:t>
      </w:r>
      <w:r w:rsidR="00643158">
        <w:noBreakHyphen/>
      </w:r>
      <w:r w:rsidRPr="00643158">
        <w:t>mentioned offence.</w:t>
      </w:r>
    </w:p>
    <w:p w:rsidR="00365153" w:rsidRPr="00643158" w:rsidRDefault="00365153" w:rsidP="00365153">
      <w:pPr>
        <w:pStyle w:val="Definition"/>
      </w:pPr>
      <w:r w:rsidRPr="00643158">
        <w:rPr>
          <w:b/>
          <w:i/>
        </w:rPr>
        <w:t>dangerous occurrence</w:t>
      </w:r>
      <w:r w:rsidRPr="00643158">
        <w:t xml:space="preserve"> means an occurrence declared by the regulations to be a dangerous occurrence for the purposes of this definition.</w:t>
      </w:r>
    </w:p>
    <w:p w:rsidR="00365153" w:rsidRPr="00643158" w:rsidRDefault="00365153" w:rsidP="00365153">
      <w:pPr>
        <w:pStyle w:val="Definition"/>
      </w:pPr>
      <w:r w:rsidRPr="00643158">
        <w:rPr>
          <w:b/>
          <w:i/>
        </w:rPr>
        <w:t>data</w:t>
      </w:r>
      <w:r w:rsidRPr="00643158">
        <w:t xml:space="preserve"> includes:</w:t>
      </w:r>
    </w:p>
    <w:p w:rsidR="00365153" w:rsidRPr="00643158" w:rsidRDefault="00365153" w:rsidP="00365153">
      <w:pPr>
        <w:pStyle w:val="paragraph"/>
      </w:pPr>
      <w:r w:rsidRPr="00643158">
        <w:tab/>
        <w:t>(a)</w:t>
      </w:r>
      <w:r w:rsidRPr="00643158">
        <w:tab/>
        <w:t>information in any form; and</w:t>
      </w:r>
    </w:p>
    <w:p w:rsidR="00365153" w:rsidRPr="00643158" w:rsidRDefault="00365153" w:rsidP="00365153">
      <w:pPr>
        <w:pStyle w:val="paragraph"/>
      </w:pPr>
      <w:r w:rsidRPr="00643158">
        <w:lastRenderedPageBreak/>
        <w:tab/>
        <w:t>(b)</w:t>
      </w:r>
      <w:r w:rsidRPr="00643158">
        <w:tab/>
        <w:t>any program (or part of a program).</w:t>
      </w:r>
    </w:p>
    <w:p w:rsidR="00365153" w:rsidRPr="00643158" w:rsidRDefault="00365153" w:rsidP="00365153">
      <w:pPr>
        <w:pStyle w:val="Definition"/>
      </w:pPr>
      <w:r w:rsidRPr="00643158">
        <w:rPr>
          <w:b/>
          <w:i/>
        </w:rPr>
        <w:t>data held in a computer</w:t>
      </w:r>
      <w:r w:rsidRPr="00643158">
        <w:t xml:space="preserve"> includes:</w:t>
      </w:r>
    </w:p>
    <w:p w:rsidR="00365153" w:rsidRPr="00643158" w:rsidRDefault="00365153" w:rsidP="00365153">
      <w:pPr>
        <w:pStyle w:val="paragraph"/>
      </w:pPr>
      <w:r w:rsidRPr="00643158">
        <w:tab/>
        <w:t>(a)</w:t>
      </w:r>
      <w:r w:rsidRPr="00643158">
        <w:tab/>
        <w:t>data held in any removable data storage device for the time being held in a computer; and</w:t>
      </w:r>
    </w:p>
    <w:p w:rsidR="00365153" w:rsidRPr="00643158" w:rsidRDefault="00365153" w:rsidP="00365153">
      <w:pPr>
        <w:pStyle w:val="paragraph"/>
      </w:pPr>
      <w:r w:rsidRPr="00643158">
        <w:tab/>
        <w:t>(b)</w:t>
      </w:r>
      <w:r w:rsidRPr="00643158">
        <w:tab/>
        <w:t>data held in a data storage device on a computer network of which the computer forms a part.</w:t>
      </w:r>
    </w:p>
    <w:p w:rsidR="00365153" w:rsidRPr="00643158" w:rsidRDefault="00365153" w:rsidP="00365153">
      <w:pPr>
        <w:pStyle w:val="Definition"/>
      </w:pPr>
      <w:r w:rsidRPr="00643158">
        <w:rPr>
          <w:b/>
          <w:i/>
        </w:rPr>
        <w:t>data storage device</w:t>
      </w:r>
      <w:r w:rsidRPr="00643158">
        <w:t xml:space="preserve"> means a thing containing, or designed to contain, data for use by a computer.</w:t>
      </w:r>
    </w:p>
    <w:p w:rsidR="00FD2DF3" w:rsidRPr="00643158" w:rsidRDefault="00FD2DF3" w:rsidP="00FD2DF3">
      <w:pPr>
        <w:pStyle w:val="Definition"/>
      </w:pPr>
      <w:r w:rsidRPr="00643158">
        <w:rPr>
          <w:b/>
          <w:i/>
        </w:rPr>
        <w:t>derived</w:t>
      </w:r>
      <w:r w:rsidRPr="00643158">
        <w:t>:</w:t>
      </w:r>
    </w:p>
    <w:p w:rsidR="00FD2DF3" w:rsidRPr="00643158" w:rsidRDefault="00FD2DF3" w:rsidP="00FD2DF3">
      <w:pPr>
        <w:pStyle w:val="paragraph"/>
      </w:pPr>
      <w:r w:rsidRPr="00643158">
        <w:tab/>
        <w:t>(a)</w:t>
      </w:r>
      <w:r w:rsidRPr="00643158">
        <w:tab/>
        <w:t>in relation to a petroleum title—has the meaning given by clause</w:t>
      </w:r>
      <w:r w:rsidR="00643158">
        <w:t> </w:t>
      </w:r>
      <w:r w:rsidRPr="00643158">
        <w:t>8A; or</w:t>
      </w:r>
    </w:p>
    <w:p w:rsidR="00FD2DF3" w:rsidRPr="00643158" w:rsidRDefault="00FD2DF3" w:rsidP="00FD2DF3">
      <w:pPr>
        <w:pStyle w:val="paragraph"/>
      </w:pPr>
      <w:r w:rsidRPr="00643158">
        <w:tab/>
        <w:t>(b)</w:t>
      </w:r>
      <w:r w:rsidRPr="00643158">
        <w:tab/>
        <w:t>in relation to a greenhouse gas title—has the meaning given by clause</w:t>
      </w:r>
      <w:r w:rsidR="00643158">
        <w:t> </w:t>
      </w:r>
      <w:r w:rsidRPr="00643158">
        <w:t>8B.</w:t>
      </w:r>
    </w:p>
    <w:p w:rsidR="00365153" w:rsidRPr="00643158" w:rsidRDefault="00365153" w:rsidP="00365153">
      <w:pPr>
        <w:pStyle w:val="Definition"/>
        <w:keepNext/>
      </w:pPr>
      <w:r w:rsidRPr="00643158">
        <w:rPr>
          <w:b/>
          <w:i/>
        </w:rPr>
        <w:t>designated work group</w:t>
      </w:r>
      <w:r w:rsidRPr="00643158">
        <w:t xml:space="preserve"> means:</w:t>
      </w:r>
    </w:p>
    <w:p w:rsidR="00365153" w:rsidRPr="00643158" w:rsidRDefault="00365153" w:rsidP="00365153">
      <w:pPr>
        <w:pStyle w:val="paragraph"/>
      </w:pPr>
      <w:r w:rsidRPr="00643158">
        <w:tab/>
        <w:t>(a)</w:t>
      </w:r>
      <w:r w:rsidRPr="00643158">
        <w:tab/>
        <w:t>a group of members of the workforce at a facility that is established as a designated work group under clause</w:t>
      </w:r>
      <w:r w:rsidR="00643158">
        <w:t> </w:t>
      </w:r>
      <w:r w:rsidRPr="00643158">
        <w:t>19 or 20; or</w:t>
      </w:r>
    </w:p>
    <w:p w:rsidR="00365153" w:rsidRPr="00643158" w:rsidRDefault="00365153" w:rsidP="00365153">
      <w:pPr>
        <w:pStyle w:val="paragraph"/>
      </w:pPr>
      <w:r w:rsidRPr="00643158">
        <w:tab/>
        <w:t>(b)</w:t>
      </w:r>
      <w:r w:rsidRPr="00643158">
        <w:tab/>
        <w:t>that group as varied in accordance with clause</w:t>
      </w:r>
      <w:r w:rsidR="00643158">
        <w:t> </w:t>
      </w:r>
      <w:r w:rsidRPr="00643158">
        <w:t>21 or 22.</w:t>
      </w:r>
    </w:p>
    <w:p w:rsidR="00365153" w:rsidRPr="00643158" w:rsidRDefault="00365153" w:rsidP="00365153">
      <w:pPr>
        <w:pStyle w:val="Definition"/>
      </w:pPr>
      <w:r w:rsidRPr="00643158">
        <w:rPr>
          <w:b/>
          <w:i/>
        </w:rPr>
        <w:t>employee</w:t>
      </w:r>
      <w:r w:rsidRPr="00643158">
        <w:t>, in relation to an employer, means an employee of that employer.</w:t>
      </w:r>
    </w:p>
    <w:p w:rsidR="00365153" w:rsidRPr="00643158" w:rsidRDefault="00365153" w:rsidP="00365153">
      <w:pPr>
        <w:pStyle w:val="Definition"/>
      </w:pPr>
      <w:r w:rsidRPr="00643158">
        <w:rPr>
          <w:b/>
          <w:i/>
        </w:rPr>
        <w:t>employer</w:t>
      </w:r>
      <w:r w:rsidRPr="00643158">
        <w:t xml:space="preserve"> means an employer who carries on an activity at a facility.</w:t>
      </w:r>
    </w:p>
    <w:p w:rsidR="00365153" w:rsidRPr="00643158" w:rsidRDefault="00365153" w:rsidP="00365153">
      <w:pPr>
        <w:pStyle w:val="Definition"/>
      </w:pPr>
      <w:r w:rsidRPr="00643158">
        <w:rPr>
          <w:b/>
          <w:i/>
        </w:rPr>
        <w:t>enter</w:t>
      </w:r>
      <w:r w:rsidRPr="00643158">
        <w:t>, when used in relation to a vessel, includes board.</w:t>
      </w:r>
    </w:p>
    <w:p w:rsidR="00365153" w:rsidRPr="00643158" w:rsidRDefault="00365153" w:rsidP="00365153">
      <w:pPr>
        <w:pStyle w:val="Definition"/>
      </w:pPr>
      <w:r w:rsidRPr="00643158">
        <w:rPr>
          <w:b/>
          <w:i/>
        </w:rPr>
        <w:t>facility</w:t>
      </w:r>
      <w:r w:rsidRPr="00643158">
        <w:t xml:space="preserve"> means a facility as defined by clause</w:t>
      </w:r>
      <w:r w:rsidR="00643158">
        <w:t> </w:t>
      </w:r>
      <w:r w:rsidRPr="00643158">
        <w:t>4, and:</w:t>
      </w:r>
    </w:p>
    <w:p w:rsidR="00365153" w:rsidRPr="00643158" w:rsidRDefault="00365153" w:rsidP="00365153">
      <w:pPr>
        <w:pStyle w:val="paragraph"/>
      </w:pPr>
      <w:r w:rsidRPr="00643158">
        <w:tab/>
        <w:t>(a)</w:t>
      </w:r>
      <w:r w:rsidRPr="00643158">
        <w:tab/>
        <w:t>includes a facility (as defined by clause</w:t>
      </w:r>
      <w:r w:rsidR="00643158">
        <w:t> </w:t>
      </w:r>
      <w:r w:rsidRPr="00643158">
        <w:t>4) that is being constructed or installed; and</w:t>
      </w:r>
    </w:p>
    <w:p w:rsidR="00365153" w:rsidRPr="00643158" w:rsidRDefault="00365153" w:rsidP="00365153">
      <w:pPr>
        <w:pStyle w:val="paragraph"/>
      </w:pPr>
      <w:r w:rsidRPr="00643158">
        <w:tab/>
        <w:t>(b)</w:t>
      </w:r>
      <w:r w:rsidRPr="00643158">
        <w:tab/>
        <w:t xml:space="preserve">except in the definition of </w:t>
      </w:r>
      <w:r w:rsidRPr="00643158">
        <w:rPr>
          <w:b/>
          <w:i/>
        </w:rPr>
        <w:t>associated offshore place</w:t>
      </w:r>
      <w:r w:rsidRPr="00643158">
        <w:t>, includes an associated offshore place in relation to a facility (as defined by clause</w:t>
      </w:r>
      <w:r w:rsidR="00643158">
        <w:t> </w:t>
      </w:r>
      <w:r w:rsidRPr="00643158">
        <w:t>4).</w:t>
      </w:r>
    </w:p>
    <w:p w:rsidR="00635E8A" w:rsidRPr="00643158" w:rsidRDefault="00635E8A" w:rsidP="00635E8A">
      <w:pPr>
        <w:pStyle w:val="Definition"/>
      </w:pPr>
      <w:r w:rsidRPr="00643158">
        <w:rPr>
          <w:b/>
          <w:i/>
        </w:rPr>
        <w:t>greenhouse gas title</w:t>
      </w:r>
      <w:r w:rsidRPr="00643158">
        <w:t xml:space="preserve"> means:</w:t>
      </w:r>
    </w:p>
    <w:p w:rsidR="00635E8A" w:rsidRPr="00643158" w:rsidRDefault="00635E8A" w:rsidP="00635E8A">
      <w:pPr>
        <w:pStyle w:val="paragraph"/>
      </w:pPr>
      <w:r w:rsidRPr="00643158">
        <w:lastRenderedPageBreak/>
        <w:tab/>
        <w:t>(a)</w:t>
      </w:r>
      <w:r w:rsidRPr="00643158">
        <w:tab/>
        <w:t>a greenhouse gas assessment permit; or</w:t>
      </w:r>
    </w:p>
    <w:p w:rsidR="00635E8A" w:rsidRPr="00643158" w:rsidRDefault="00635E8A" w:rsidP="00635E8A">
      <w:pPr>
        <w:pStyle w:val="paragraph"/>
      </w:pPr>
      <w:r w:rsidRPr="00643158">
        <w:tab/>
        <w:t>(b)</w:t>
      </w:r>
      <w:r w:rsidRPr="00643158">
        <w:tab/>
        <w:t>a greenhouse gas holding lease; or</w:t>
      </w:r>
    </w:p>
    <w:p w:rsidR="00635E8A" w:rsidRPr="00643158" w:rsidRDefault="00635E8A" w:rsidP="00635E8A">
      <w:pPr>
        <w:pStyle w:val="paragraph"/>
      </w:pPr>
      <w:r w:rsidRPr="00643158">
        <w:tab/>
        <w:t>(c)</w:t>
      </w:r>
      <w:r w:rsidRPr="00643158">
        <w:tab/>
        <w:t>a greenhouse gas injection licence.</w:t>
      </w:r>
    </w:p>
    <w:p w:rsidR="00365153" w:rsidRPr="00643158" w:rsidRDefault="00365153" w:rsidP="00365153">
      <w:pPr>
        <w:pStyle w:val="Definition"/>
      </w:pPr>
      <w:r w:rsidRPr="00643158">
        <w:rPr>
          <w:b/>
          <w:i/>
        </w:rPr>
        <w:t>group member</w:t>
      </w:r>
      <w:r w:rsidRPr="00643158">
        <w:t>, in relation to a designated work group at a facility, means a person who is:</w:t>
      </w:r>
    </w:p>
    <w:p w:rsidR="00365153" w:rsidRPr="00643158" w:rsidRDefault="00365153" w:rsidP="00365153">
      <w:pPr>
        <w:pStyle w:val="paragraph"/>
      </w:pPr>
      <w:r w:rsidRPr="00643158">
        <w:tab/>
        <w:t>(a)</w:t>
      </w:r>
      <w:r w:rsidRPr="00643158">
        <w:tab/>
        <w:t>a member of the workforce at that facility; and</w:t>
      </w:r>
    </w:p>
    <w:p w:rsidR="00365153" w:rsidRPr="00643158" w:rsidRDefault="00365153" w:rsidP="00365153">
      <w:pPr>
        <w:pStyle w:val="paragraph"/>
      </w:pPr>
      <w:r w:rsidRPr="00643158">
        <w:tab/>
        <w:t>(b)</w:t>
      </w:r>
      <w:r w:rsidRPr="00643158">
        <w:tab/>
        <w:t>included in that designated work group.</w:t>
      </w:r>
    </w:p>
    <w:p w:rsidR="00D85859" w:rsidRPr="00643158" w:rsidRDefault="00D85859" w:rsidP="00D85859">
      <w:pPr>
        <w:pStyle w:val="Definition"/>
      </w:pPr>
      <w:r w:rsidRPr="00643158">
        <w:rPr>
          <w:b/>
          <w:i/>
        </w:rPr>
        <w:t>health and safety requirement</w:t>
      </w:r>
      <w:r w:rsidRPr="00643158">
        <w:t>: see clause</w:t>
      </w:r>
      <w:r w:rsidR="00643158">
        <w:t> </w:t>
      </w:r>
      <w:r w:rsidRPr="00643158">
        <w:t>16A.</w:t>
      </w:r>
    </w:p>
    <w:p w:rsidR="00365153" w:rsidRPr="00643158" w:rsidRDefault="00365153" w:rsidP="00365153">
      <w:pPr>
        <w:pStyle w:val="Definition"/>
      </w:pPr>
      <w:r w:rsidRPr="00643158">
        <w:rPr>
          <w:b/>
          <w:i/>
        </w:rPr>
        <w:t>master</w:t>
      </w:r>
      <w:r w:rsidRPr="00643158">
        <w:t>, in relation to a vessel, means the person having command or charge of the vessel.</w:t>
      </w:r>
    </w:p>
    <w:p w:rsidR="00365153" w:rsidRPr="00643158" w:rsidRDefault="00365153" w:rsidP="00365153">
      <w:pPr>
        <w:pStyle w:val="Definition"/>
        <w:keepNext/>
      </w:pPr>
      <w:r w:rsidRPr="00643158">
        <w:rPr>
          <w:b/>
          <w:i/>
        </w:rPr>
        <w:t>member of the workforce</w:t>
      </w:r>
      <w:r w:rsidRPr="00643158">
        <w:t>,</w:t>
      </w:r>
      <w:r w:rsidRPr="00643158">
        <w:rPr>
          <w:b/>
          <w:i/>
        </w:rPr>
        <w:t xml:space="preserve"> </w:t>
      </w:r>
      <w:r w:rsidRPr="00643158">
        <w:t>in relation to a facility, means an individual who does work at the facility:</w:t>
      </w:r>
    </w:p>
    <w:p w:rsidR="00365153" w:rsidRPr="00643158" w:rsidRDefault="00365153" w:rsidP="00365153">
      <w:pPr>
        <w:pStyle w:val="paragraph"/>
        <w:keepNext/>
      </w:pPr>
      <w:r w:rsidRPr="00643158">
        <w:tab/>
        <w:t>(a)</w:t>
      </w:r>
      <w:r w:rsidRPr="00643158">
        <w:tab/>
        <w:t>whether as an employee of the operator of the facility or of another person; or</w:t>
      </w:r>
    </w:p>
    <w:p w:rsidR="00365153" w:rsidRPr="00643158" w:rsidRDefault="00365153" w:rsidP="00365153">
      <w:pPr>
        <w:pStyle w:val="paragraph"/>
      </w:pPr>
      <w:r w:rsidRPr="00643158">
        <w:tab/>
        <w:t>(b)</w:t>
      </w:r>
      <w:r w:rsidRPr="00643158">
        <w:tab/>
        <w:t>whether as a contractor of the operator or of another person.</w:t>
      </w:r>
    </w:p>
    <w:p w:rsidR="00365153" w:rsidRPr="00643158" w:rsidRDefault="00365153" w:rsidP="00365153">
      <w:pPr>
        <w:pStyle w:val="Definition"/>
      </w:pPr>
      <w:r w:rsidRPr="00643158">
        <w:rPr>
          <w:b/>
          <w:i/>
        </w:rPr>
        <w:t>offence against a listed OHS law</w:t>
      </w:r>
      <w:r w:rsidRPr="00643158">
        <w:t xml:space="preserve"> includes an offence against section</w:t>
      </w:r>
      <w:r w:rsidR="00643158">
        <w:t> </w:t>
      </w:r>
      <w:r w:rsidRPr="00643158">
        <w:t xml:space="preserve">6 of the </w:t>
      </w:r>
      <w:r w:rsidRPr="00643158">
        <w:rPr>
          <w:i/>
        </w:rPr>
        <w:t>Crimes Act 1914</w:t>
      </w:r>
      <w:r w:rsidRPr="00643158">
        <w:t xml:space="preserve"> that relates to an offence against a listed OHS law.</w:t>
      </w:r>
    </w:p>
    <w:p w:rsidR="00365153" w:rsidRPr="00643158" w:rsidRDefault="00365153" w:rsidP="00365153">
      <w:pPr>
        <w:pStyle w:val="notetext"/>
      </w:pPr>
      <w:r w:rsidRPr="00643158">
        <w:t>Note:</w:t>
      </w:r>
      <w:r w:rsidRPr="00643158">
        <w:tab/>
        <w:t>For other ancillary offences, see section</w:t>
      </w:r>
      <w:r w:rsidR="00643158">
        <w:t> </w:t>
      </w:r>
      <w:r w:rsidRPr="00643158">
        <w:t xml:space="preserve">11.6 of the </w:t>
      </w:r>
      <w:r w:rsidRPr="00643158">
        <w:rPr>
          <w:i/>
        </w:rPr>
        <w:t>Criminal Code</w:t>
      </w:r>
      <w:r w:rsidRPr="00643158">
        <w:t>.</w:t>
      </w:r>
    </w:p>
    <w:p w:rsidR="00365153" w:rsidRPr="00643158" w:rsidRDefault="00365153" w:rsidP="00365153">
      <w:pPr>
        <w:pStyle w:val="Definition"/>
      </w:pPr>
      <w:r w:rsidRPr="00643158">
        <w:rPr>
          <w:b/>
          <w:i/>
        </w:rPr>
        <w:t>offshore greenhouse gas storage operations</w:t>
      </w:r>
      <w:r w:rsidRPr="00643158">
        <w:t xml:space="preserve"> has the same meaning as in </w:t>
      </w:r>
      <w:r w:rsidR="008A549A" w:rsidRPr="00643158">
        <w:t>Part</w:t>
      </w:r>
      <w:r w:rsidR="00643158">
        <w:t> </w:t>
      </w:r>
      <w:r w:rsidR="008A549A" w:rsidRPr="00643158">
        <w:t>6.9</w:t>
      </w:r>
      <w:r w:rsidRPr="00643158">
        <w:t xml:space="preserve"> of this Act.</w:t>
      </w:r>
    </w:p>
    <w:p w:rsidR="00365153" w:rsidRPr="00643158" w:rsidRDefault="00365153" w:rsidP="00365153">
      <w:pPr>
        <w:pStyle w:val="Definition"/>
      </w:pPr>
      <w:r w:rsidRPr="00643158">
        <w:rPr>
          <w:b/>
          <w:i/>
        </w:rPr>
        <w:t>offshore petroleum operations</w:t>
      </w:r>
      <w:r w:rsidRPr="00643158">
        <w:t xml:space="preserve"> has the same meaning as in </w:t>
      </w:r>
      <w:r w:rsidR="00030554" w:rsidRPr="00643158">
        <w:t>Part</w:t>
      </w:r>
      <w:r w:rsidR="00643158">
        <w:t> </w:t>
      </w:r>
      <w:r w:rsidR="00030554" w:rsidRPr="00643158">
        <w:t>6.9</w:t>
      </w:r>
      <w:r w:rsidRPr="00643158">
        <w:t xml:space="preserve"> of this Act.</w:t>
      </w:r>
    </w:p>
    <w:p w:rsidR="00C27A73" w:rsidRPr="00643158" w:rsidRDefault="00C27A73" w:rsidP="00C27A73">
      <w:pPr>
        <w:pStyle w:val="Definition"/>
      </w:pPr>
      <w:r w:rsidRPr="00643158">
        <w:rPr>
          <w:b/>
          <w:i/>
        </w:rPr>
        <w:t>OHS do not disturb notice</w:t>
      </w:r>
      <w:r w:rsidRPr="00643158">
        <w:t xml:space="preserve"> has the meaning given by subclause</w:t>
      </w:r>
      <w:r w:rsidR="00643158">
        <w:t> </w:t>
      </w:r>
      <w:r w:rsidRPr="00643158">
        <w:t>76(1).</w:t>
      </w:r>
    </w:p>
    <w:p w:rsidR="00ED20E3" w:rsidRPr="00643158" w:rsidRDefault="00ED20E3" w:rsidP="00ED20E3">
      <w:pPr>
        <w:pStyle w:val="Definition"/>
      </w:pPr>
      <w:r w:rsidRPr="00643158">
        <w:rPr>
          <w:b/>
          <w:i/>
        </w:rPr>
        <w:t>OHS improvement notice</w:t>
      </w:r>
      <w:r w:rsidRPr="00643158">
        <w:t xml:space="preserve"> has the meaning given by subclause</w:t>
      </w:r>
      <w:r w:rsidR="00643158">
        <w:t> </w:t>
      </w:r>
      <w:r w:rsidRPr="00643158">
        <w:t>78(1).</w:t>
      </w:r>
    </w:p>
    <w:p w:rsidR="00340413" w:rsidRPr="00643158" w:rsidRDefault="00340413" w:rsidP="00340413">
      <w:pPr>
        <w:pStyle w:val="Definition"/>
      </w:pPr>
      <w:r w:rsidRPr="00643158">
        <w:rPr>
          <w:b/>
          <w:i/>
        </w:rPr>
        <w:t>OHS inspection</w:t>
      </w:r>
      <w:r w:rsidRPr="00643158">
        <w:t>: see clause</w:t>
      </w:r>
      <w:r w:rsidR="00643158">
        <w:t> </w:t>
      </w:r>
      <w:r w:rsidRPr="00643158">
        <w:t>49.</w:t>
      </w:r>
    </w:p>
    <w:p w:rsidR="00810C65" w:rsidRPr="00643158" w:rsidRDefault="00810C65" w:rsidP="00810C65">
      <w:pPr>
        <w:pStyle w:val="Definition"/>
      </w:pPr>
      <w:r w:rsidRPr="00643158">
        <w:rPr>
          <w:b/>
          <w:i/>
        </w:rPr>
        <w:t>OHS prohibition notice</w:t>
      </w:r>
      <w:r w:rsidRPr="00643158">
        <w:t xml:space="preserve"> has the meaning given by subclause</w:t>
      </w:r>
      <w:r w:rsidR="00643158">
        <w:t> </w:t>
      </w:r>
      <w:r w:rsidRPr="00643158">
        <w:t>77(1).</w:t>
      </w:r>
    </w:p>
    <w:p w:rsidR="00365153" w:rsidRPr="00643158" w:rsidRDefault="00365153" w:rsidP="00365153">
      <w:pPr>
        <w:pStyle w:val="Definition"/>
      </w:pPr>
      <w:r w:rsidRPr="00643158">
        <w:rPr>
          <w:b/>
          <w:i/>
        </w:rPr>
        <w:lastRenderedPageBreak/>
        <w:t>operator</w:t>
      </w:r>
      <w:r w:rsidRPr="00643158">
        <w:t>, in relation to a facility or proposed facility, has the meaning given by clause</w:t>
      </w:r>
      <w:r w:rsidR="00643158">
        <w:t> </w:t>
      </w:r>
      <w:r w:rsidRPr="00643158">
        <w:t>5.</w:t>
      </w:r>
    </w:p>
    <w:p w:rsidR="00365153" w:rsidRPr="00643158" w:rsidRDefault="00365153" w:rsidP="00365153">
      <w:pPr>
        <w:pStyle w:val="Definition"/>
      </w:pPr>
      <w:r w:rsidRPr="00643158">
        <w:rPr>
          <w:b/>
          <w:i/>
        </w:rPr>
        <w:t>operator’s representative at a facility</w:t>
      </w:r>
      <w:r w:rsidRPr="00643158">
        <w:t xml:space="preserve"> means a person present at the facility in compliance with the obligations imposed on the operator by clause</w:t>
      </w:r>
      <w:r w:rsidR="00643158">
        <w:t> </w:t>
      </w:r>
      <w:r w:rsidRPr="00643158">
        <w:t>6.</w:t>
      </w:r>
    </w:p>
    <w:p w:rsidR="00365153" w:rsidRPr="00643158" w:rsidRDefault="00365153" w:rsidP="00365153">
      <w:pPr>
        <w:pStyle w:val="Definition"/>
      </w:pPr>
      <w:r w:rsidRPr="00643158">
        <w:rPr>
          <w:b/>
          <w:i/>
        </w:rPr>
        <w:t>own</w:t>
      </w:r>
      <w:r w:rsidRPr="00643158">
        <w:t xml:space="preserve"> includes own jointly or own in part.</w:t>
      </w:r>
    </w:p>
    <w:p w:rsidR="00A13306" w:rsidRPr="00643158" w:rsidRDefault="00A13306" w:rsidP="00A13306">
      <w:pPr>
        <w:pStyle w:val="Definition"/>
      </w:pPr>
      <w:r w:rsidRPr="00643158">
        <w:rPr>
          <w:b/>
          <w:i/>
        </w:rPr>
        <w:t>petroleum title</w:t>
      </w:r>
      <w:r w:rsidRPr="00643158">
        <w:t xml:space="preserve"> means:</w:t>
      </w:r>
    </w:p>
    <w:p w:rsidR="00A13306" w:rsidRPr="00643158" w:rsidRDefault="00A13306" w:rsidP="00A13306">
      <w:pPr>
        <w:pStyle w:val="paragraph"/>
      </w:pPr>
      <w:r w:rsidRPr="00643158">
        <w:tab/>
        <w:t>(a)</w:t>
      </w:r>
      <w:r w:rsidRPr="00643158">
        <w:tab/>
        <w:t>a petroleum exploration permit; or</w:t>
      </w:r>
    </w:p>
    <w:p w:rsidR="00A13306" w:rsidRPr="00643158" w:rsidRDefault="00A13306" w:rsidP="00A13306">
      <w:pPr>
        <w:pStyle w:val="paragraph"/>
      </w:pPr>
      <w:r w:rsidRPr="00643158">
        <w:tab/>
        <w:t>(b)</w:t>
      </w:r>
      <w:r w:rsidRPr="00643158">
        <w:tab/>
        <w:t>a petroleum retention lease; or</w:t>
      </w:r>
    </w:p>
    <w:p w:rsidR="00A13306" w:rsidRPr="00643158" w:rsidRDefault="00A13306" w:rsidP="00A13306">
      <w:pPr>
        <w:pStyle w:val="paragraph"/>
      </w:pPr>
      <w:r w:rsidRPr="00643158">
        <w:tab/>
        <w:t>(c)</w:t>
      </w:r>
      <w:r w:rsidRPr="00643158">
        <w:tab/>
        <w:t>a petroleum production licence.</w:t>
      </w:r>
    </w:p>
    <w:p w:rsidR="00365153" w:rsidRPr="00643158" w:rsidRDefault="00365153" w:rsidP="00365153">
      <w:pPr>
        <w:pStyle w:val="Definition"/>
      </w:pPr>
      <w:r w:rsidRPr="00643158">
        <w:rPr>
          <w:b/>
          <w:i/>
        </w:rPr>
        <w:t>plant</w:t>
      </w:r>
      <w:r w:rsidRPr="00643158">
        <w:t xml:space="preserve"> includes any machinery, equipment or tool, or any component.</w:t>
      </w:r>
    </w:p>
    <w:p w:rsidR="00340413" w:rsidRPr="00643158" w:rsidRDefault="00340413" w:rsidP="00340413">
      <w:pPr>
        <w:pStyle w:val="Definition"/>
        <w:rPr>
          <w:kern w:val="28"/>
        </w:rPr>
      </w:pPr>
      <w:r w:rsidRPr="00643158">
        <w:rPr>
          <w:b/>
          <w:i/>
          <w:kern w:val="28"/>
        </w:rPr>
        <w:t>premises</w:t>
      </w:r>
      <w:r w:rsidRPr="00643158">
        <w:rPr>
          <w:kern w:val="28"/>
        </w:rPr>
        <w:t xml:space="preserve"> has the same meaning as in the Regulatory Powers Act in its application under Division</w:t>
      </w:r>
      <w:r w:rsidR="00643158">
        <w:rPr>
          <w:kern w:val="28"/>
        </w:rPr>
        <w:t> </w:t>
      </w:r>
      <w:r w:rsidRPr="00643158">
        <w:rPr>
          <w:kern w:val="28"/>
        </w:rPr>
        <w:t>1 of Part</w:t>
      </w:r>
      <w:r w:rsidR="00643158">
        <w:rPr>
          <w:kern w:val="28"/>
        </w:rPr>
        <w:t> </w:t>
      </w:r>
      <w:r w:rsidRPr="00643158">
        <w:rPr>
          <w:kern w:val="28"/>
        </w:rPr>
        <w:t>6.5 of this Act (see section</w:t>
      </w:r>
      <w:r w:rsidR="00643158">
        <w:rPr>
          <w:kern w:val="28"/>
        </w:rPr>
        <w:t> </w:t>
      </w:r>
      <w:r w:rsidRPr="00643158">
        <w:rPr>
          <w:kern w:val="28"/>
        </w:rPr>
        <w:t>602F of this Act).</w:t>
      </w:r>
    </w:p>
    <w:p w:rsidR="00365153" w:rsidRPr="00643158" w:rsidRDefault="00365153" w:rsidP="00365153">
      <w:pPr>
        <w:pStyle w:val="Definition"/>
        <w:rPr>
          <w:kern w:val="28"/>
        </w:rPr>
      </w:pPr>
      <w:r w:rsidRPr="00643158">
        <w:rPr>
          <w:b/>
          <w:i/>
          <w:kern w:val="28"/>
        </w:rPr>
        <w:t>proposed facility</w:t>
      </w:r>
      <w:r w:rsidRPr="00643158">
        <w:rPr>
          <w:kern w:val="28"/>
        </w:rPr>
        <w:t xml:space="preserve"> means a facility proposed to be constructed, installed or operated.</w:t>
      </w:r>
    </w:p>
    <w:p w:rsidR="00365153" w:rsidRPr="00643158" w:rsidRDefault="00365153" w:rsidP="00365153">
      <w:pPr>
        <w:pStyle w:val="Definition"/>
      </w:pPr>
      <w:r w:rsidRPr="00643158">
        <w:rPr>
          <w:b/>
          <w:i/>
        </w:rPr>
        <w:t>recovery</w:t>
      </w:r>
      <w:r w:rsidRPr="00643158">
        <w:t xml:space="preserve">, in relation to petroleum, includes all processes directly or indirectly associated with its recovery. This definition does not, by implication, limit the meaning of the expression </w:t>
      </w:r>
      <w:r w:rsidRPr="00643158">
        <w:rPr>
          <w:b/>
          <w:i/>
        </w:rPr>
        <w:t xml:space="preserve">recovery </w:t>
      </w:r>
      <w:r w:rsidRPr="00643158">
        <w:t>when used in a provision of this Act other than this Schedule.</w:t>
      </w:r>
    </w:p>
    <w:p w:rsidR="00365153" w:rsidRPr="00643158" w:rsidRDefault="00365153" w:rsidP="00365153">
      <w:pPr>
        <w:pStyle w:val="Definition"/>
      </w:pPr>
      <w:r w:rsidRPr="00643158">
        <w:rPr>
          <w:b/>
          <w:i/>
        </w:rPr>
        <w:t>registered organisation</w:t>
      </w:r>
      <w:r w:rsidRPr="00643158">
        <w:t xml:space="preserve"> means an organisation </w:t>
      </w:r>
      <w:r w:rsidR="00FC507B" w:rsidRPr="00643158">
        <w:t xml:space="preserve">registered or an association recognised under the </w:t>
      </w:r>
      <w:r w:rsidR="00FC507B" w:rsidRPr="00643158">
        <w:rPr>
          <w:i/>
        </w:rPr>
        <w:t>Fair Work (Registered Organisations) Act 2009</w:t>
      </w:r>
      <w:r w:rsidRPr="00643158">
        <w:t>.</w:t>
      </w:r>
    </w:p>
    <w:p w:rsidR="00365153" w:rsidRPr="00643158" w:rsidRDefault="00365153" w:rsidP="00365153">
      <w:pPr>
        <w:pStyle w:val="Definition"/>
      </w:pPr>
      <w:r w:rsidRPr="00643158">
        <w:rPr>
          <w:b/>
          <w:i/>
        </w:rPr>
        <w:t>regulated business premises</w:t>
      </w:r>
      <w:r w:rsidRPr="00643158">
        <w:t xml:space="preserve"> means:</w:t>
      </w:r>
    </w:p>
    <w:p w:rsidR="00365153" w:rsidRPr="00643158" w:rsidRDefault="00365153" w:rsidP="00365153">
      <w:pPr>
        <w:pStyle w:val="paragraph"/>
      </w:pPr>
      <w:r w:rsidRPr="00643158">
        <w:tab/>
        <w:t>(a)</w:t>
      </w:r>
      <w:r w:rsidRPr="00643158">
        <w:tab/>
        <w:t>a facility; or</w:t>
      </w:r>
    </w:p>
    <w:p w:rsidR="00365153" w:rsidRPr="00643158" w:rsidRDefault="00365153" w:rsidP="00365153">
      <w:pPr>
        <w:pStyle w:val="paragraph"/>
      </w:pPr>
      <w:r w:rsidRPr="00643158">
        <w:tab/>
        <w:t>(b)</w:t>
      </w:r>
      <w:r w:rsidRPr="00643158">
        <w:tab/>
        <w:t>premises that are:</w:t>
      </w:r>
    </w:p>
    <w:p w:rsidR="00365153" w:rsidRPr="00643158" w:rsidRDefault="00365153" w:rsidP="00365153">
      <w:pPr>
        <w:pStyle w:val="paragraphsub"/>
      </w:pPr>
      <w:r w:rsidRPr="00643158">
        <w:tab/>
        <w:t>(i)</w:t>
      </w:r>
      <w:r w:rsidRPr="00643158">
        <w:tab/>
        <w:t>occupied by a person who is the operator of a facility; and</w:t>
      </w:r>
    </w:p>
    <w:p w:rsidR="00A87F58" w:rsidRPr="00643158" w:rsidRDefault="00365153" w:rsidP="00E902B0">
      <w:pPr>
        <w:pStyle w:val="paragraphsub"/>
      </w:pPr>
      <w:r w:rsidRPr="00643158">
        <w:lastRenderedPageBreak/>
        <w:tab/>
        <w:t>(ii)</w:t>
      </w:r>
      <w:r w:rsidRPr="00643158">
        <w:tab/>
        <w:t>used, or proposed to be used, wholly or principally in connection with offshore petroleum operations or offshore greenhouse gas storage operations</w:t>
      </w:r>
      <w:r w:rsidR="00A87F58" w:rsidRPr="00643158">
        <w:t>; or</w:t>
      </w:r>
    </w:p>
    <w:p w:rsidR="00A87F58" w:rsidRPr="00643158" w:rsidRDefault="00A87F58" w:rsidP="00A87F58">
      <w:pPr>
        <w:pStyle w:val="paragraph"/>
      </w:pPr>
      <w:r w:rsidRPr="00643158">
        <w:tab/>
        <w:t>(c)</w:t>
      </w:r>
      <w:r w:rsidRPr="00643158">
        <w:tab/>
        <w:t>premises that are:</w:t>
      </w:r>
    </w:p>
    <w:p w:rsidR="00A87F58" w:rsidRPr="00643158" w:rsidRDefault="00A87F58" w:rsidP="00A87F58">
      <w:pPr>
        <w:pStyle w:val="paragraphsub"/>
      </w:pPr>
      <w:r w:rsidRPr="00643158">
        <w:tab/>
        <w:t>(i)</w:t>
      </w:r>
      <w:r w:rsidRPr="00643158">
        <w:tab/>
        <w:t>occupied by a person who is the registered holder of a petroleum title; and</w:t>
      </w:r>
    </w:p>
    <w:p w:rsidR="00A87F58" w:rsidRPr="00643158" w:rsidRDefault="00A87F58" w:rsidP="00A87F58">
      <w:pPr>
        <w:pStyle w:val="paragraphsub"/>
      </w:pPr>
      <w:r w:rsidRPr="00643158">
        <w:tab/>
        <w:t>(ii)</w:t>
      </w:r>
      <w:r w:rsidRPr="00643158">
        <w:tab/>
        <w:t>used, or proposed to be used, wholly or principally in connection with offshore petroleum operations; or</w:t>
      </w:r>
    </w:p>
    <w:p w:rsidR="00A87F58" w:rsidRPr="00643158" w:rsidRDefault="00A87F58" w:rsidP="00A87F58">
      <w:pPr>
        <w:pStyle w:val="paragraph"/>
      </w:pPr>
      <w:r w:rsidRPr="00643158">
        <w:tab/>
        <w:t>(d)</w:t>
      </w:r>
      <w:r w:rsidRPr="00643158">
        <w:tab/>
        <w:t>premises that are:</w:t>
      </w:r>
    </w:p>
    <w:p w:rsidR="00A87F58" w:rsidRPr="00643158" w:rsidRDefault="00A87F58" w:rsidP="00A87F58">
      <w:pPr>
        <w:pStyle w:val="paragraphsub"/>
      </w:pPr>
      <w:r w:rsidRPr="00643158">
        <w:tab/>
        <w:t>(i)</w:t>
      </w:r>
      <w:r w:rsidRPr="00643158">
        <w:tab/>
        <w:t>occupied by a person who is the registered holder of a greenhouse gas title; and</w:t>
      </w:r>
    </w:p>
    <w:p w:rsidR="00365153" w:rsidRPr="00643158" w:rsidRDefault="00A87F58" w:rsidP="00365153">
      <w:pPr>
        <w:pStyle w:val="paragraphsub"/>
      </w:pPr>
      <w:r w:rsidRPr="00643158">
        <w:tab/>
        <w:t>(ii)</w:t>
      </w:r>
      <w:r w:rsidRPr="00643158">
        <w:tab/>
        <w:t>used, or proposed to be used, wholly or principally in connection with offshore greenhouse gas storage operations.</w:t>
      </w:r>
    </w:p>
    <w:p w:rsidR="00365153" w:rsidRPr="00643158" w:rsidRDefault="00365153" w:rsidP="00365153">
      <w:pPr>
        <w:pStyle w:val="Definition"/>
      </w:pPr>
      <w:r w:rsidRPr="00643158">
        <w:rPr>
          <w:b/>
          <w:i/>
        </w:rPr>
        <w:t>regulations</w:t>
      </w:r>
      <w:r w:rsidRPr="00643158">
        <w:t xml:space="preserve"> means regulations made for the purposes of this Schedule.</w:t>
      </w:r>
    </w:p>
    <w:p w:rsidR="00365153" w:rsidRPr="00643158" w:rsidRDefault="00365153" w:rsidP="00365153">
      <w:pPr>
        <w:pStyle w:val="Definition"/>
      </w:pPr>
      <w:r w:rsidRPr="00643158">
        <w:rPr>
          <w:b/>
          <w:i/>
        </w:rPr>
        <w:t>reviewing authority</w:t>
      </w:r>
      <w:r w:rsidRPr="00643158">
        <w:t xml:space="preserve"> means </w:t>
      </w:r>
      <w:r w:rsidR="009159EF" w:rsidRPr="00643158">
        <w:t>the Fair Work Commission</w:t>
      </w:r>
      <w:r w:rsidRPr="00643158">
        <w:t>.</w:t>
      </w:r>
    </w:p>
    <w:p w:rsidR="00340413" w:rsidRPr="00643158" w:rsidRDefault="00340413" w:rsidP="00340413">
      <w:pPr>
        <w:pStyle w:val="Definition"/>
      </w:pPr>
      <w:r w:rsidRPr="00643158">
        <w:rPr>
          <w:b/>
          <w:i/>
        </w:rPr>
        <w:t>titleholder</w:t>
      </w:r>
      <w:r w:rsidRPr="00643158">
        <w:t xml:space="preserve"> means the registered holder of:</w:t>
      </w:r>
    </w:p>
    <w:p w:rsidR="00340413" w:rsidRPr="00643158" w:rsidRDefault="00340413" w:rsidP="00340413">
      <w:pPr>
        <w:pStyle w:val="paragraph"/>
      </w:pPr>
      <w:r w:rsidRPr="00643158">
        <w:tab/>
        <w:t>(a)</w:t>
      </w:r>
      <w:r w:rsidRPr="00643158">
        <w:tab/>
        <w:t>a petroleum title; or</w:t>
      </w:r>
    </w:p>
    <w:p w:rsidR="00340413" w:rsidRPr="00643158" w:rsidRDefault="00340413" w:rsidP="00340413">
      <w:pPr>
        <w:pStyle w:val="paragraph"/>
      </w:pPr>
      <w:r w:rsidRPr="00643158">
        <w:tab/>
        <w:t>(b)</w:t>
      </w:r>
      <w:r w:rsidRPr="00643158">
        <w:tab/>
        <w:t>a greenhouse gas title.</w:t>
      </w:r>
    </w:p>
    <w:p w:rsidR="00340413" w:rsidRPr="00643158" w:rsidRDefault="00340413" w:rsidP="00340413">
      <w:pPr>
        <w:pStyle w:val="Definition"/>
      </w:pPr>
      <w:r w:rsidRPr="00643158">
        <w:rPr>
          <w:b/>
          <w:i/>
        </w:rPr>
        <w:t>titleholder’s representative</w:t>
      </w:r>
      <w:r w:rsidRPr="00643158">
        <w:t>, in relation to a titleholder within the meaning of this Schedule, has the meaning given by section</w:t>
      </w:r>
      <w:r w:rsidR="00643158">
        <w:t> </w:t>
      </w:r>
      <w:r w:rsidRPr="00643158">
        <w:t>602K.</w:t>
      </w:r>
    </w:p>
    <w:p w:rsidR="00340413" w:rsidRPr="00643158" w:rsidRDefault="00340413" w:rsidP="00340413">
      <w:pPr>
        <w:pStyle w:val="Definition"/>
      </w:pPr>
      <w:r w:rsidRPr="00643158">
        <w:rPr>
          <w:b/>
          <w:i/>
        </w:rPr>
        <w:t>titleholder’s well</w:t>
      </w:r>
      <w:r w:rsidR="00643158">
        <w:rPr>
          <w:b/>
          <w:i/>
        </w:rPr>
        <w:noBreakHyphen/>
      </w:r>
      <w:r w:rsidRPr="00643158">
        <w:rPr>
          <w:b/>
          <w:i/>
        </w:rPr>
        <w:t>related obligations</w:t>
      </w:r>
      <w:r w:rsidRPr="00643158">
        <w:t xml:space="preserve"> means the obligations of a titleholder to comply with:</w:t>
      </w:r>
    </w:p>
    <w:p w:rsidR="00340413" w:rsidRPr="00643158" w:rsidRDefault="00340413" w:rsidP="00340413">
      <w:pPr>
        <w:pStyle w:val="paragraph"/>
      </w:pPr>
      <w:r w:rsidRPr="00643158">
        <w:tab/>
        <w:t>(a)</w:t>
      </w:r>
      <w:r w:rsidRPr="00643158">
        <w:tab/>
        <w:t>clause</w:t>
      </w:r>
      <w:r w:rsidR="00643158">
        <w:t> </w:t>
      </w:r>
      <w:r w:rsidRPr="00643158">
        <w:t>13A of this Schedule (petroleum titleholder duty of care); or</w:t>
      </w:r>
    </w:p>
    <w:p w:rsidR="00340413" w:rsidRPr="00643158" w:rsidRDefault="00340413" w:rsidP="00340413">
      <w:pPr>
        <w:pStyle w:val="paragraph"/>
      </w:pPr>
      <w:r w:rsidRPr="00643158">
        <w:tab/>
        <w:t>(b)</w:t>
      </w:r>
      <w:r w:rsidRPr="00643158">
        <w:tab/>
        <w:t>Part</w:t>
      </w:r>
      <w:r w:rsidR="00643158">
        <w:t> </w:t>
      </w:r>
      <w:r w:rsidRPr="00643158">
        <w:t xml:space="preserve">5 of the </w:t>
      </w:r>
      <w:r w:rsidRPr="00643158">
        <w:rPr>
          <w:i/>
        </w:rPr>
        <w:t>Offshore Petroleum and Greenhouse Gas Storage (Resource Management and Administration) Regulations</w:t>
      </w:r>
      <w:r w:rsidR="00643158">
        <w:rPr>
          <w:i/>
        </w:rPr>
        <w:t> </w:t>
      </w:r>
      <w:r w:rsidRPr="00643158">
        <w:rPr>
          <w:i/>
        </w:rPr>
        <w:t>2011</w:t>
      </w:r>
      <w:r w:rsidRPr="00643158">
        <w:t>, to the extent that the Part applies in relation to petroleum titles; or</w:t>
      </w:r>
    </w:p>
    <w:p w:rsidR="00340413" w:rsidRPr="00643158" w:rsidRDefault="00340413" w:rsidP="00340413">
      <w:pPr>
        <w:pStyle w:val="paragraph"/>
      </w:pPr>
      <w:r w:rsidRPr="00643158">
        <w:tab/>
        <w:t>(c)</w:t>
      </w:r>
      <w:r w:rsidRPr="00643158">
        <w:tab/>
        <w:t>clause</w:t>
      </w:r>
      <w:r w:rsidR="00643158">
        <w:t> </w:t>
      </w:r>
      <w:r w:rsidRPr="00643158">
        <w:t>13B of this Schedule (greenhouse gas titleholder duty of care).</w:t>
      </w:r>
    </w:p>
    <w:p w:rsidR="00365153" w:rsidRPr="00643158" w:rsidRDefault="00365153" w:rsidP="00365153">
      <w:pPr>
        <w:pStyle w:val="Definition"/>
      </w:pPr>
      <w:r w:rsidRPr="00643158">
        <w:rPr>
          <w:b/>
          <w:i/>
        </w:rPr>
        <w:lastRenderedPageBreak/>
        <w:t>work</w:t>
      </w:r>
      <w:r w:rsidRPr="00643158">
        <w:t xml:space="preserve"> means work offshore that is directly or indirectly related to the construction, installation, operation, maintenance or decommissioning of a facility.</w:t>
      </w:r>
    </w:p>
    <w:p w:rsidR="00365153" w:rsidRPr="00643158" w:rsidRDefault="00365153" w:rsidP="00365153">
      <w:pPr>
        <w:pStyle w:val="Definition"/>
        <w:rPr>
          <w:b/>
        </w:rPr>
      </w:pPr>
      <w:r w:rsidRPr="00643158">
        <w:rPr>
          <w:b/>
          <w:i/>
        </w:rPr>
        <w:t>workforce</w:t>
      </w:r>
      <w:r w:rsidRPr="00643158">
        <w:t xml:space="preserve"> </w:t>
      </w:r>
      <w:r w:rsidRPr="00643158">
        <w:rPr>
          <w:b/>
          <w:i/>
        </w:rPr>
        <w:t>representative</w:t>
      </w:r>
      <w:r w:rsidRPr="00643158">
        <w:t xml:space="preserve"> means:</w:t>
      </w:r>
    </w:p>
    <w:p w:rsidR="00365153" w:rsidRPr="00643158" w:rsidRDefault="00365153" w:rsidP="00365153">
      <w:pPr>
        <w:pStyle w:val="paragraph"/>
      </w:pPr>
      <w:r w:rsidRPr="00643158">
        <w:tab/>
        <w:t>(a)</w:t>
      </w:r>
      <w:r w:rsidRPr="00643158">
        <w:tab/>
        <w:t>in relation to a person who is a member of the workforce at a facility—</w:t>
      </w:r>
      <w:r w:rsidR="00FC507B" w:rsidRPr="00643158">
        <w:t xml:space="preserve">an organisation registered or an association recognised under the </w:t>
      </w:r>
      <w:r w:rsidR="00FC507B" w:rsidRPr="00643158">
        <w:rPr>
          <w:i/>
        </w:rPr>
        <w:t>Fair Work (Registered Organisations) Act 2009</w:t>
      </w:r>
      <w:r w:rsidRPr="00643158">
        <w:rPr>
          <w:szCs w:val="22"/>
        </w:rPr>
        <w:t>,</w:t>
      </w:r>
      <w:r w:rsidRPr="00643158">
        <w:t xml:space="preserve"> of which that person is a member, if the person is qualified to be a member of that organisation</w:t>
      </w:r>
      <w:r w:rsidR="00FC507B" w:rsidRPr="00643158">
        <w:t xml:space="preserve"> or association</w:t>
      </w:r>
      <w:r w:rsidRPr="00643158">
        <w:t xml:space="preserve"> because of the work the person performs at the facility; or</w:t>
      </w:r>
    </w:p>
    <w:p w:rsidR="00365153" w:rsidRPr="00643158" w:rsidRDefault="00365153" w:rsidP="00365153">
      <w:pPr>
        <w:pStyle w:val="paragraph"/>
      </w:pPr>
      <w:r w:rsidRPr="00643158">
        <w:tab/>
        <w:t>(b)</w:t>
      </w:r>
      <w:r w:rsidRPr="00643158">
        <w:tab/>
        <w:t>in relation to a designated work group or a proposed designated work group—</w:t>
      </w:r>
      <w:r w:rsidR="00FC507B" w:rsidRPr="00643158">
        <w:t xml:space="preserve">an organisation registered or an association recognised under the </w:t>
      </w:r>
      <w:r w:rsidR="00FC507B" w:rsidRPr="00643158">
        <w:rPr>
          <w:i/>
        </w:rPr>
        <w:t>Fair Work (Registered Organisations) Act 2009</w:t>
      </w:r>
      <w:r w:rsidRPr="00643158">
        <w:rPr>
          <w:szCs w:val="22"/>
        </w:rPr>
        <w:t>,</w:t>
      </w:r>
      <w:r w:rsidRPr="00643158">
        <w:t xml:space="preserve"> of which a person who is, or who is likely to be, in the work group is a member, if the person is qualified to be a member of that organisation</w:t>
      </w:r>
      <w:r w:rsidR="00FC507B" w:rsidRPr="00643158">
        <w:t xml:space="preserve"> or association</w:t>
      </w:r>
      <w:r w:rsidRPr="00643158">
        <w:t xml:space="preserve"> because of the work the person performs, or will perform, at a facility as a member of the group.</w:t>
      </w:r>
    </w:p>
    <w:p w:rsidR="00365153" w:rsidRPr="00643158" w:rsidRDefault="00365153" w:rsidP="00365153">
      <w:pPr>
        <w:pStyle w:val="Definition"/>
      </w:pPr>
      <w:r w:rsidRPr="00643158">
        <w:rPr>
          <w:b/>
          <w:i/>
        </w:rPr>
        <w:t>work group employer</w:t>
      </w:r>
      <w:r w:rsidRPr="00643158">
        <w:t>, in relation to a designated work group at a facility, means an employer of one or more group members, but does not include the operator of the facility.</w:t>
      </w:r>
    </w:p>
    <w:p w:rsidR="00365153" w:rsidRPr="00643158" w:rsidRDefault="00365153" w:rsidP="00365153">
      <w:pPr>
        <w:pStyle w:val="Definition"/>
      </w:pPr>
      <w:r w:rsidRPr="00643158">
        <w:rPr>
          <w:b/>
          <w:i/>
        </w:rPr>
        <w:t>workplace</w:t>
      </w:r>
      <w:r w:rsidRPr="00643158">
        <w:t>, in relation to a facility, means the whole facility or any part of the facility.</w:t>
      </w:r>
    </w:p>
    <w:p w:rsidR="00365153" w:rsidRPr="00643158" w:rsidRDefault="00365153" w:rsidP="00365153">
      <w:pPr>
        <w:pStyle w:val="ActHead5"/>
      </w:pPr>
      <w:bookmarkStart w:id="48" w:name="_Toc427937187"/>
      <w:r w:rsidRPr="00643158">
        <w:rPr>
          <w:rStyle w:val="CharSectno"/>
        </w:rPr>
        <w:t>4</w:t>
      </w:r>
      <w:r w:rsidRPr="00643158">
        <w:t xml:space="preserve">  Facilities</w:t>
      </w:r>
      <w:bookmarkEnd w:id="48"/>
    </w:p>
    <w:p w:rsidR="00365153" w:rsidRPr="00643158" w:rsidRDefault="00365153" w:rsidP="00365153">
      <w:pPr>
        <w:pStyle w:val="SubsectionHead"/>
      </w:pPr>
      <w:r w:rsidRPr="00643158">
        <w:t>Vessels or structures that are facilities—offshore petroleum operations</w:t>
      </w:r>
    </w:p>
    <w:p w:rsidR="00365153" w:rsidRPr="00643158" w:rsidRDefault="00365153" w:rsidP="00365153">
      <w:pPr>
        <w:pStyle w:val="subsection"/>
      </w:pPr>
      <w:r w:rsidRPr="00643158">
        <w:tab/>
        <w:t>(1)</w:t>
      </w:r>
      <w:r w:rsidRPr="00643158">
        <w:tab/>
        <w:t xml:space="preserve">A vessel or structure is taken to be a facility for the purposes of this </w:t>
      </w:r>
      <w:r w:rsidR="00F9611F" w:rsidRPr="00643158">
        <w:t>Schedule</w:t>
      </w:r>
      <w:r w:rsidR="00050DE4" w:rsidRPr="00643158">
        <w:t xml:space="preserve"> </w:t>
      </w:r>
      <w:r w:rsidRPr="00643158">
        <w:t>while that vessel or structure:</w:t>
      </w:r>
    </w:p>
    <w:p w:rsidR="00365153" w:rsidRPr="00643158" w:rsidRDefault="00365153" w:rsidP="00365153">
      <w:pPr>
        <w:pStyle w:val="paragraph"/>
      </w:pPr>
      <w:r w:rsidRPr="00643158">
        <w:tab/>
        <w:t>(a)</w:t>
      </w:r>
      <w:r w:rsidRPr="00643158">
        <w:tab/>
        <w:t>is located at a site in Commonwealth waters; and</w:t>
      </w:r>
    </w:p>
    <w:p w:rsidR="00365153" w:rsidRPr="00643158" w:rsidRDefault="00365153" w:rsidP="00365153">
      <w:pPr>
        <w:pStyle w:val="paragraph"/>
      </w:pPr>
      <w:r w:rsidRPr="00643158">
        <w:tab/>
        <w:t>(b)</w:t>
      </w:r>
      <w:r w:rsidRPr="00643158">
        <w:tab/>
        <w:t>is being used, or prepared for use, at that site:</w:t>
      </w:r>
    </w:p>
    <w:p w:rsidR="00365153" w:rsidRPr="00643158" w:rsidRDefault="00365153" w:rsidP="00365153">
      <w:pPr>
        <w:pStyle w:val="paragraphsub"/>
      </w:pPr>
      <w:r w:rsidRPr="00643158">
        <w:lastRenderedPageBreak/>
        <w:tab/>
        <w:t>(i)</w:t>
      </w:r>
      <w:r w:rsidRPr="00643158">
        <w:tab/>
        <w:t>for the recovery of petroleum, for the processing of petroleum, or for the storage and offloading of petroleum, or for any combination of those activities; or</w:t>
      </w:r>
    </w:p>
    <w:p w:rsidR="00365153" w:rsidRPr="00643158" w:rsidRDefault="00365153" w:rsidP="00365153">
      <w:pPr>
        <w:pStyle w:val="paragraphsub"/>
      </w:pPr>
      <w:r w:rsidRPr="00643158">
        <w:tab/>
        <w:t>(ii)</w:t>
      </w:r>
      <w:r w:rsidRPr="00643158">
        <w:tab/>
        <w:t>for the provision of accommodation for persons working on another facility, whether connected by a walkway to that other facility or not; or</w:t>
      </w:r>
    </w:p>
    <w:p w:rsidR="00365153" w:rsidRPr="00643158" w:rsidRDefault="00365153" w:rsidP="00365153">
      <w:pPr>
        <w:pStyle w:val="paragraphsub"/>
      </w:pPr>
      <w:r w:rsidRPr="00643158">
        <w:tab/>
        <w:t>(iii)</w:t>
      </w:r>
      <w:r w:rsidRPr="00643158">
        <w:tab/>
        <w:t>for drilling or servicing a well for petroleum or doing work associated with the drilling or servicing process; or</w:t>
      </w:r>
    </w:p>
    <w:p w:rsidR="00365153" w:rsidRPr="00643158" w:rsidRDefault="00365153" w:rsidP="00365153">
      <w:pPr>
        <w:pStyle w:val="paragraphsub"/>
      </w:pPr>
      <w:r w:rsidRPr="00643158">
        <w:tab/>
        <w:t>(iv)</w:t>
      </w:r>
      <w:r w:rsidRPr="00643158">
        <w:tab/>
        <w:t>for laying pipes for petroleum, including any manufacturing of such pipes, or for doing work on an existing pipe; or</w:t>
      </w:r>
    </w:p>
    <w:p w:rsidR="00365153" w:rsidRPr="00643158" w:rsidRDefault="00365153" w:rsidP="00365153">
      <w:pPr>
        <w:pStyle w:val="paragraphsub"/>
      </w:pPr>
      <w:r w:rsidRPr="00643158">
        <w:tab/>
        <w:t>(v)</w:t>
      </w:r>
      <w:r w:rsidRPr="00643158">
        <w:tab/>
        <w:t>for the erection, dismantling or decommissioning of a vessel or structure referred to in a previous subparagraph of this paragraph; or</w:t>
      </w:r>
    </w:p>
    <w:p w:rsidR="00365153" w:rsidRPr="00643158" w:rsidRDefault="00365153" w:rsidP="00365153">
      <w:pPr>
        <w:pStyle w:val="paragraphsub"/>
      </w:pPr>
      <w:r w:rsidRPr="00643158">
        <w:tab/>
        <w:t>(vi)</w:t>
      </w:r>
      <w:r w:rsidRPr="00643158">
        <w:tab/>
        <w:t>for any other purpose related to offshore petroleum operations that is prescribed for the purposes of this subparagraph.</w:t>
      </w:r>
    </w:p>
    <w:p w:rsidR="00365153" w:rsidRPr="00643158" w:rsidRDefault="00365153" w:rsidP="00365153">
      <w:pPr>
        <w:pStyle w:val="subsection"/>
      </w:pPr>
      <w:r w:rsidRPr="00643158">
        <w:tab/>
        <w:t>(2)</w:t>
      </w:r>
      <w:r w:rsidRPr="00643158">
        <w:tab/>
      </w:r>
      <w:r w:rsidR="00643158">
        <w:t>Subclause (</w:t>
      </w:r>
      <w:r w:rsidRPr="00643158">
        <w:t>1) applies to a vessel or structure:</w:t>
      </w:r>
    </w:p>
    <w:p w:rsidR="00365153" w:rsidRPr="00643158" w:rsidRDefault="00365153" w:rsidP="00365153">
      <w:pPr>
        <w:pStyle w:val="paragraph"/>
      </w:pPr>
      <w:r w:rsidRPr="00643158">
        <w:tab/>
        <w:t>(a)</w:t>
      </w:r>
      <w:r w:rsidRPr="00643158">
        <w:tab/>
        <w:t>whether it is floating or fixed; and</w:t>
      </w:r>
    </w:p>
    <w:p w:rsidR="00365153" w:rsidRPr="00643158" w:rsidRDefault="00365153" w:rsidP="00365153">
      <w:pPr>
        <w:pStyle w:val="paragraph"/>
      </w:pPr>
      <w:r w:rsidRPr="00643158">
        <w:tab/>
        <w:t>(b)</w:t>
      </w:r>
      <w:r w:rsidRPr="00643158">
        <w:tab/>
        <w:t>whether or not it is capable of independent navigation.</w:t>
      </w:r>
    </w:p>
    <w:p w:rsidR="00365153" w:rsidRPr="00643158" w:rsidRDefault="00365153" w:rsidP="00365153">
      <w:pPr>
        <w:pStyle w:val="subsection"/>
      </w:pPr>
      <w:r w:rsidRPr="00643158">
        <w:tab/>
        <w:t>(3)</w:t>
      </w:r>
      <w:r w:rsidRPr="00643158">
        <w:tab/>
      </w:r>
      <w:r w:rsidR="00643158">
        <w:t>Subclause (</w:t>
      </w:r>
      <w:r w:rsidRPr="00643158">
        <w:t xml:space="preserve">1) has effect subject to </w:t>
      </w:r>
      <w:r w:rsidR="00643158">
        <w:t>subclauses (</w:t>
      </w:r>
      <w:r w:rsidRPr="00643158">
        <w:t>6) and (7).</w:t>
      </w:r>
    </w:p>
    <w:p w:rsidR="00365153" w:rsidRPr="00643158" w:rsidRDefault="00365153" w:rsidP="00365153">
      <w:pPr>
        <w:pStyle w:val="subsection"/>
      </w:pPr>
      <w:r w:rsidRPr="00643158">
        <w:tab/>
        <w:t>(4)</w:t>
      </w:r>
      <w:r w:rsidRPr="00643158">
        <w:tab/>
        <w:t xml:space="preserve">A vessel or structure used for a purpose referred to in </w:t>
      </w:r>
      <w:r w:rsidR="00643158">
        <w:t>subparagraph (</w:t>
      </w:r>
      <w:r w:rsidRPr="00643158">
        <w:t>1)(b)(i) includes:</w:t>
      </w:r>
    </w:p>
    <w:p w:rsidR="00365153" w:rsidRPr="00643158" w:rsidRDefault="00365153" w:rsidP="00365153">
      <w:pPr>
        <w:pStyle w:val="paragraph"/>
      </w:pPr>
      <w:r w:rsidRPr="00643158">
        <w:tab/>
        <w:t>(a)</w:t>
      </w:r>
      <w:r w:rsidRPr="00643158">
        <w:tab/>
        <w:t>any wells and associated plant and equipment by means of which petroleum processed or stored at the vessel or structure is recovered; and</w:t>
      </w:r>
    </w:p>
    <w:p w:rsidR="00365153" w:rsidRPr="00643158" w:rsidRDefault="00365153" w:rsidP="00365153">
      <w:pPr>
        <w:pStyle w:val="paragraph"/>
      </w:pPr>
      <w:r w:rsidRPr="00643158">
        <w:tab/>
        <w:t>(b)</w:t>
      </w:r>
      <w:r w:rsidRPr="00643158">
        <w:tab/>
        <w:t>any pipe or system of pipes through which petroleum is conveyed from a well to the vessel or structure; and</w:t>
      </w:r>
    </w:p>
    <w:p w:rsidR="00365153" w:rsidRPr="00643158" w:rsidRDefault="00365153" w:rsidP="00365153">
      <w:pPr>
        <w:pStyle w:val="paragraph"/>
      </w:pPr>
      <w:r w:rsidRPr="00643158">
        <w:tab/>
        <w:t>(c)</w:t>
      </w:r>
      <w:r w:rsidRPr="00643158">
        <w:tab/>
        <w:t>any secondary line associated with the vessel or structure.</w:t>
      </w:r>
    </w:p>
    <w:p w:rsidR="00365153" w:rsidRPr="00643158" w:rsidRDefault="00365153" w:rsidP="00365153">
      <w:pPr>
        <w:pStyle w:val="subsection"/>
      </w:pPr>
      <w:r w:rsidRPr="00643158">
        <w:tab/>
        <w:t>(5)</w:t>
      </w:r>
      <w:r w:rsidRPr="00643158">
        <w:tab/>
        <w:t xml:space="preserve">For the purposes of </w:t>
      </w:r>
      <w:r w:rsidR="00643158">
        <w:t>subclause (</w:t>
      </w:r>
      <w:r w:rsidRPr="00643158">
        <w:t xml:space="preserve">1), a vessel or structure that is located offshore for the purpose of laying pipes as described in </w:t>
      </w:r>
      <w:r w:rsidR="00643158">
        <w:t>subparagraph (</w:t>
      </w:r>
      <w:r w:rsidRPr="00643158">
        <w:t xml:space="preserve">1)(b)(iv) is taken to be located at a site, despite the </w:t>
      </w:r>
      <w:r w:rsidRPr="00643158">
        <w:lastRenderedPageBreak/>
        <w:t>fact that the vessel or structure moves as the pipe laying process proceeds.</w:t>
      </w:r>
    </w:p>
    <w:p w:rsidR="00365153" w:rsidRPr="00643158" w:rsidRDefault="00365153" w:rsidP="00365153">
      <w:pPr>
        <w:pStyle w:val="SubsectionHead"/>
      </w:pPr>
      <w:r w:rsidRPr="00643158">
        <w:t>Vessels or structures that are facilities—offshore greenhouse gas storage operations</w:t>
      </w:r>
    </w:p>
    <w:p w:rsidR="00365153" w:rsidRPr="00643158" w:rsidRDefault="00365153" w:rsidP="00365153">
      <w:pPr>
        <w:pStyle w:val="subsection"/>
      </w:pPr>
      <w:r w:rsidRPr="00643158">
        <w:tab/>
        <w:t>(5A)</w:t>
      </w:r>
      <w:r w:rsidRPr="00643158">
        <w:tab/>
        <w:t xml:space="preserve">A vessel or structure is taken to be a facility for the purposes of this </w:t>
      </w:r>
      <w:r w:rsidR="00F9611F" w:rsidRPr="00643158">
        <w:t>Schedule</w:t>
      </w:r>
      <w:r w:rsidR="00050DE4" w:rsidRPr="00643158">
        <w:t xml:space="preserve"> </w:t>
      </w:r>
      <w:r w:rsidRPr="00643158">
        <w:t>while that vessel or structure:</w:t>
      </w:r>
    </w:p>
    <w:p w:rsidR="00365153" w:rsidRPr="00643158" w:rsidRDefault="00365153" w:rsidP="00365153">
      <w:pPr>
        <w:pStyle w:val="paragraph"/>
      </w:pPr>
      <w:r w:rsidRPr="00643158">
        <w:tab/>
        <w:t>(a)</w:t>
      </w:r>
      <w:r w:rsidRPr="00643158">
        <w:tab/>
        <w:t>is located at a site in Commonwealth waters; and</w:t>
      </w:r>
    </w:p>
    <w:p w:rsidR="00365153" w:rsidRPr="00643158" w:rsidRDefault="00365153" w:rsidP="00365153">
      <w:pPr>
        <w:pStyle w:val="paragraph"/>
      </w:pPr>
      <w:r w:rsidRPr="00643158">
        <w:tab/>
        <w:t>(b)</w:t>
      </w:r>
      <w:r w:rsidRPr="00643158">
        <w:tab/>
        <w:t>is being used, or prepared for use, at that site:</w:t>
      </w:r>
    </w:p>
    <w:p w:rsidR="00365153" w:rsidRPr="00643158" w:rsidRDefault="00365153" w:rsidP="00365153">
      <w:pPr>
        <w:pStyle w:val="paragraphsub"/>
      </w:pPr>
      <w:r w:rsidRPr="00643158">
        <w:tab/>
        <w:t>(i)</w:t>
      </w:r>
      <w:r w:rsidRPr="00643158">
        <w:tab/>
        <w:t>for the injection of a greenhouse gas substance into the seabed or subsoil; or</w:t>
      </w:r>
    </w:p>
    <w:p w:rsidR="00365153" w:rsidRPr="00643158" w:rsidRDefault="00365153" w:rsidP="00365153">
      <w:pPr>
        <w:pStyle w:val="paragraphsub"/>
      </w:pPr>
      <w:r w:rsidRPr="00643158">
        <w:tab/>
        <w:t>(ii)</w:t>
      </w:r>
      <w:r w:rsidRPr="00643158">
        <w:tab/>
        <w:t>for the storage of a greenhouse gas substance in the seabed or subsoil; or</w:t>
      </w:r>
    </w:p>
    <w:p w:rsidR="00365153" w:rsidRPr="00643158" w:rsidRDefault="00365153" w:rsidP="00365153">
      <w:pPr>
        <w:pStyle w:val="paragraphsub"/>
      </w:pPr>
      <w:r w:rsidRPr="00643158">
        <w:tab/>
        <w:t>(iii)</w:t>
      </w:r>
      <w:r w:rsidRPr="00643158">
        <w:tab/>
        <w:t>for the compression of a greenhouse gas substance; or</w:t>
      </w:r>
    </w:p>
    <w:p w:rsidR="00365153" w:rsidRPr="00643158" w:rsidRDefault="00365153" w:rsidP="00365153">
      <w:pPr>
        <w:pStyle w:val="paragraphsub"/>
      </w:pPr>
      <w:r w:rsidRPr="00643158">
        <w:tab/>
        <w:t>(iv)</w:t>
      </w:r>
      <w:r w:rsidRPr="00643158">
        <w:tab/>
        <w:t>for the processing of a greenhouse gas substance; or</w:t>
      </w:r>
    </w:p>
    <w:p w:rsidR="00365153" w:rsidRPr="00643158" w:rsidRDefault="00365153" w:rsidP="00365153">
      <w:pPr>
        <w:pStyle w:val="paragraphsub"/>
      </w:pPr>
      <w:r w:rsidRPr="00643158">
        <w:tab/>
        <w:t>(v)</w:t>
      </w:r>
      <w:r w:rsidRPr="00643158">
        <w:tab/>
        <w:t>for the pre</w:t>
      </w:r>
      <w:r w:rsidR="00643158">
        <w:noBreakHyphen/>
      </w:r>
      <w:r w:rsidRPr="00643158">
        <w:t>injection storage of a greenhouse gas substance; or</w:t>
      </w:r>
    </w:p>
    <w:p w:rsidR="00365153" w:rsidRPr="00643158" w:rsidRDefault="00365153" w:rsidP="00365153">
      <w:pPr>
        <w:pStyle w:val="paragraphsub"/>
      </w:pPr>
      <w:r w:rsidRPr="00643158">
        <w:tab/>
        <w:t>(vi)</w:t>
      </w:r>
      <w:r w:rsidRPr="00643158">
        <w:tab/>
        <w:t>for the offloading of a greenhouse gas substance; or</w:t>
      </w:r>
    </w:p>
    <w:p w:rsidR="00365153" w:rsidRPr="00643158" w:rsidRDefault="00365153" w:rsidP="00365153">
      <w:pPr>
        <w:pStyle w:val="paragraphsub"/>
      </w:pPr>
      <w:r w:rsidRPr="00643158">
        <w:tab/>
        <w:t>(vii)</w:t>
      </w:r>
      <w:r w:rsidRPr="00643158">
        <w:tab/>
        <w:t>for the monitoring of a greenhouse gas substance stored in the seabed or subsoil; or</w:t>
      </w:r>
    </w:p>
    <w:p w:rsidR="00365153" w:rsidRPr="00643158" w:rsidRDefault="00365153" w:rsidP="00365153">
      <w:pPr>
        <w:pStyle w:val="paragraphsub"/>
      </w:pPr>
      <w:r w:rsidRPr="00643158">
        <w:tab/>
        <w:t>(viii)</w:t>
      </w:r>
      <w:r w:rsidRPr="00643158">
        <w:tab/>
        <w:t>for any combination of activities covered by any of the preceding subparagraphs; or</w:t>
      </w:r>
    </w:p>
    <w:p w:rsidR="00365153" w:rsidRPr="00643158" w:rsidRDefault="00365153" w:rsidP="00365153">
      <w:pPr>
        <w:pStyle w:val="paragraphsub"/>
      </w:pPr>
      <w:r w:rsidRPr="00643158">
        <w:tab/>
        <w:t>(ix)</w:t>
      </w:r>
      <w:r w:rsidRPr="00643158">
        <w:tab/>
        <w:t>for the provision of accommodation for persons working on another facility, whether connected by a walkway to that other facility or not; or</w:t>
      </w:r>
    </w:p>
    <w:p w:rsidR="00365153" w:rsidRPr="00643158" w:rsidRDefault="00365153" w:rsidP="00365153">
      <w:pPr>
        <w:pStyle w:val="paragraphsub"/>
      </w:pPr>
      <w:r w:rsidRPr="00643158">
        <w:tab/>
        <w:t>(x)</w:t>
      </w:r>
      <w:r w:rsidRPr="00643158">
        <w:tab/>
        <w:t>for drilling or servicing a well for injecting a greenhouse gas substance into the seabed or subsoil or doing work associated with the drilling or servicing process; or</w:t>
      </w:r>
    </w:p>
    <w:p w:rsidR="00365153" w:rsidRPr="00643158" w:rsidRDefault="00365153" w:rsidP="00365153">
      <w:pPr>
        <w:pStyle w:val="paragraphsub"/>
      </w:pPr>
      <w:r w:rsidRPr="00643158">
        <w:tab/>
        <w:t>(xi)</w:t>
      </w:r>
      <w:r w:rsidRPr="00643158">
        <w:tab/>
        <w:t>for laying pipes for conveying a greenhouse gas substance, including any manufacturing of such pipes, or for doing work on an existing pipe; or</w:t>
      </w:r>
    </w:p>
    <w:p w:rsidR="00365153" w:rsidRPr="00643158" w:rsidRDefault="00365153" w:rsidP="00365153">
      <w:pPr>
        <w:pStyle w:val="paragraphsub"/>
      </w:pPr>
      <w:r w:rsidRPr="00643158">
        <w:tab/>
        <w:t>(xii)</w:t>
      </w:r>
      <w:r w:rsidRPr="00643158">
        <w:tab/>
        <w:t>for the erection, dismantling or decommissioning of a vessel or structure referred to in a previous subparagraph of this paragraph; or</w:t>
      </w:r>
    </w:p>
    <w:p w:rsidR="00365153" w:rsidRPr="00643158" w:rsidRDefault="00365153" w:rsidP="00365153">
      <w:pPr>
        <w:pStyle w:val="paragraphsub"/>
      </w:pPr>
      <w:r w:rsidRPr="00643158">
        <w:lastRenderedPageBreak/>
        <w:tab/>
        <w:t>(xiii)</w:t>
      </w:r>
      <w:r w:rsidRPr="00643158">
        <w:tab/>
        <w:t>for any other purpose related to offshore greenhouse gas storage operations that is prescribed for the purposes of this subparagraph.</w:t>
      </w:r>
    </w:p>
    <w:p w:rsidR="00365153" w:rsidRPr="00643158" w:rsidRDefault="00365153" w:rsidP="00365153">
      <w:pPr>
        <w:pStyle w:val="subsection"/>
      </w:pPr>
      <w:r w:rsidRPr="00643158">
        <w:tab/>
        <w:t>(5B)</w:t>
      </w:r>
      <w:r w:rsidRPr="00643158">
        <w:tab/>
      </w:r>
      <w:r w:rsidR="00643158">
        <w:t>Subclause (</w:t>
      </w:r>
      <w:r w:rsidRPr="00643158">
        <w:t>5A) applies to a vessel or structure:</w:t>
      </w:r>
    </w:p>
    <w:p w:rsidR="00365153" w:rsidRPr="00643158" w:rsidRDefault="00365153" w:rsidP="00365153">
      <w:pPr>
        <w:pStyle w:val="paragraph"/>
      </w:pPr>
      <w:r w:rsidRPr="00643158">
        <w:tab/>
        <w:t>(a)</w:t>
      </w:r>
      <w:r w:rsidRPr="00643158">
        <w:tab/>
        <w:t>whether it is floating or fixed; and</w:t>
      </w:r>
    </w:p>
    <w:p w:rsidR="00365153" w:rsidRPr="00643158" w:rsidRDefault="00365153" w:rsidP="00365153">
      <w:pPr>
        <w:pStyle w:val="paragraph"/>
      </w:pPr>
      <w:r w:rsidRPr="00643158">
        <w:tab/>
        <w:t>(b)</w:t>
      </w:r>
      <w:r w:rsidRPr="00643158">
        <w:tab/>
        <w:t>whether or not it is capable of independent navigation.</w:t>
      </w:r>
    </w:p>
    <w:p w:rsidR="00365153" w:rsidRPr="00643158" w:rsidRDefault="00365153" w:rsidP="00365153">
      <w:pPr>
        <w:pStyle w:val="subsection"/>
      </w:pPr>
      <w:r w:rsidRPr="00643158">
        <w:tab/>
        <w:t>(5C)</w:t>
      </w:r>
      <w:r w:rsidRPr="00643158">
        <w:tab/>
      </w:r>
      <w:r w:rsidR="00643158">
        <w:t>Subclause (</w:t>
      </w:r>
      <w:r w:rsidRPr="00643158">
        <w:t xml:space="preserve">5A) has effect subject to </w:t>
      </w:r>
      <w:r w:rsidR="00643158">
        <w:t>subclauses (</w:t>
      </w:r>
      <w:r w:rsidRPr="00643158">
        <w:t>6) and (7).</w:t>
      </w:r>
    </w:p>
    <w:p w:rsidR="00365153" w:rsidRPr="00643158" w:rsidRDefault="00365153" w:rsidP="00365153">
      <w:pPr>
        <w:pStyle w:val="subsection"/>
      </w:pPr>
      <w:r w:rsidRPr="00643158">
        <w:tab/>
        <w:t>(5D)</w:t>
      </w:r>
      <w:r w:rsidRPr="00643158">
        <w:tab/>
        <w:t xml:space="preserve">A vessel or structure used for a purpose referred to in </w:t>
      </w:r>
      <w:r w:rsidR="00643158">
        <w:t>subparagraph (</w:t>
      </w:r>
      <w:r w:rsidRPr="00643158">
        <w:t>5A)(b)(i), (ii), (iii), (iv), (v), (vi), (vii) or (viii) includes:</w:t>
      </w:r>
    </w:p>
    <w:p w:rsidR="00365153" w:rsidRPr="00643158" w:rsidRDefault="00365153" w:rsidP="00365153">
      <w:pPr>
        <w:pStyle w:val="paragraph"/>
      </w:pPr>
      <w:r w:rsidRPr="00643158">
        <w:tab/>
        <w:t>(a)</w:t>
      </w:r>
      <w:r w:rsidRPr="00643158">
        <w:tab/>
        <w:t>any wells and associated plant and equipment by means of which a greenhouse gas substance processed or temporarily stored at the vessel or structure is injected into the seabed or subsoil; and</w:t>
      </w:r>
    </w:p>
    <w:p w:rsidR="00365153" w:rsidRPr="00643158" w:rsidRDefault="00365153" w:rsidP="00365153">
      <w:pPr>
        <w:pStyle w:val="paragraph"/>
      </w:pPr>
      <w:r w:rsidRPr="00643158">
        <w:tab/>
        <w:t>(b)</w:t>
      </w:r>
      <w:r w:rsidRPr="00643158">
        <w:tab/>
        <w:t>any pipe or system of pipes through which a greenhouse gas substance is conveyed from the vessel or structure to a well; and</w:t>
      </w:r>
    </w:p>
    <w:p w:rsidR="00365153" w:rsidRPr="00643158" w:rsidRDefault="00365153" w:rsidP="00365153">
      <w:pPr>
        <w:pStyle w:val="paragraph"/>
      </w:pPr>
      <w:r w:rsidRPr="00643158">
        <w:tab/>
        <w:t>(c)</w:t>
      </w:r>
      <w:r w:rsidRPr="00643158">
        <w:tab/>
        <w:t>any greenhouse gas injection line associated with the vessel or structure.</w:t>
      </w:r>
    </w:p>
    <w:p w:rsidR="00365153" w:rsidRPr="00643158" w:rsidRDefault="00365153" w:rsidP="00365153">
      <w:pPr>
        <w:pStyle w:val="subsection"/>
      </w:pPr>
      <w:r w:rsidRPr="00643158">
        <w:tab/>
        <w:t>(5E)</w:t>
      </w:r>
      <w:r w:rsidRPr="00643158">
        <w:tab/>
        <w:t xml:space="preserve">For the purposes of </w:t>
      </w:r>
      <w:r w:rsidR="00643158">
        <w:t>subclause (</w:t>
      </w:r>
      <w:r w:rsidRPr="00643158">
        <w:t xml:space="preserve">5A), a vessel or structure that is located offshore for the purpose of laying pipes as described in </w:t>
      </w:r>
      <w:r w:rsidR="00643158">
        <w:t>subparagraph (</w:t>
      </w:r>
      <w:r w:rsidRPr="00643158">
        <w:t>5A)(b)(xi) is taken to be located at a site, despite the fact that the vessel or structure moves as the pipe laying process proceeds.</w:t>
      </w:r>
    </w:p>
    <w:p w:rsidR="00365153" w:rsidRPr="00643158" w:rsidRDefault="00365153" w:rsidP="00365153">
      <w:pPr>
        <w:pStyle w:val="SubsectionHead"/>
      </w:pPr>
      <w:r w:rsidRPr="00643158">
        <w:t>Vessels or structures that are not facilities</w:t>
      </w:r>
    </w:p>
    <w:p w:rsidR="00365153" w:rsidRPr="00643158" w:rsidRDefault="00365153" w:rsidP="00365153">
      <w:pPr>
        <w:pStyle w:val="subsection"/>
      </w:pPr>
      <w:r w:rsidRPr="00643158">
        <w:tab/>
        <w:t>(6)</w:t>
      </w:r>
      <w:r w:rsidRPr="00643158">
        <w:tab/>
        <w:t xml:space="preserve">Despite </w:t>
      </w:r>
      <w:r w:rsidR="00643158">
        <w:t>subclauses (</w:t>
      </w:r>
      <w:r w:rsidRPr="00643158">
        <w:t xml:space="preserve">1) and (5A), a vessel or structure is taken not to be a facility for the purposes of this </w:t>
      </w:r>
      <w:r w:rsidR="00F9611F" w:rsidRPr="00643158">
        <w:t>Schedule</w:t>
      </w:r>
      <w:r w:rsidR="00050DE4" w:rsidRPr="00643158">
        <w:t xml:space="preserve"> </w:t>
      </w:r>
      <w:r w:rsidRPr="00643158">
        <w:t>if the vessel or structure is:</w:t>
      </w:r>
    </w:p>
    <w:p w:rsidR="00365153" w:rsidRPr="00643158" w:rsidRDefault="00365153" w:rsidP="00365153">
      <w:pPr>
        <w:pStyle w:val="paragraph"/>
      </w:pPr>
      <w:r w:rsidRPr="00643158">
        <w:tab/>
        <w:t>(a)</w:t>
      </w:r>
      <w:r w:rsidRPr="00643158">
        <w:tab/>
        <w:t>an offtake tanker; or</w:t>
      </w:r>
    </w:p>
    <w:p w:rsidR="00365153" w:rsidRPr="00643158" w:rsidRDefault="00365153" w:rsidP="00365153">
      <w:pPr>
        <w:pStyle w:val="paragraph"/>
      </w:pPr>
      <w:r w:rsidRPr="00643158">
        <w:tab/>
        <w:t>(b)</w:t>
      </w:r>
      <w:r w:rsidRPr="00643158">
        <w:tab/>
        <w:t>a tug or an anchor handler; or</w:t>
      </w:r>
    </w:p>
    <w:p w:rsidR="00365153" w:rsidRPr="00643158" w:rsidRDefault="00365153" w:rsidP="00365153">
      <w:pPr>
        <w:pStyle w:val="paragraph"/>
      </w:pPr>
      <w:r w:rsidRPr="00643158">
        <w:tab/>
        <w:t>(c)</w:t>
      </w:r>
      <w:r w:rsidRPr="00643158">
        <w:tab/>
        <w:t>a vessel or structure used for supplying a facility or otherwise travelling between a facility and the shore; or</w:t>
      </w:r>
    </w:p>
    <w:p w:rsidR="00365153" w:rsidRPr="00643158" w:rsidRDefault="00365153" w:rsidP="00365153">
      <w:pPr>
        <w:pStyle w:val="paragraph"/>
      </w:pPr>
      <w:r w:rsidRPr="00643158">
        <w:lastRenderedPageBreak/>
        <w:tab/>
        <w:t>(d)</w:t>
      </w:r>
      <w:r w:rsidRPr="00643158">
        <w:tab/>
        <w:t>a vessel or structure used for any purpose such that it is declared by the regulations not to be a facility.</w:t>
      </w:r>
    </w:p>
    <w:p w:rsidR="00365153" w:rsidRPr="00643158" w:rsidRDefault="00365153" w:rsidP="00365153">
      <w:pPr>
        <w:pStyle w:val="SubsectionHead"/>
      </w:pPr>
      <w:r w:rsidRPr="00643158">
        <w:t>Use for a particular purpose</w:t>
      </w:r>
    </w:p>
    <w:p w:rsidR="00365153" w:rsidRPr="00643158" w:rsidRDefault="00365153" w:rsidP="00365153">
      <w:pPr>
        <w:pStyle w:val="subsection"/>
      </w:pPr>
      <w:r w:rsidRPr="00643158">
        <w:tab/>
        <w:t>(7)</w:t>
      </w:r>
      <w:r w:rsidRPr="00643158">
        <w:tab/>
        <w:t xml:space="preserve">In determining when a vessel or structure that has the potential to be used for one or more of the purposes referred to in </w:t>
      </w:r>
      <w:r w:rsidR="00643158">
        <w:t>paragraph (</w:t>
      </w:r>
      <w:r w:rsidRPr="00643158">
        <w:t>1)(b) or (5A)(b) is in fact being so used, the vessel or structure is taken:</w:t>
      </w:r>
    </w:p>
    <w:p w:rsidR="00365153" w:rsidRPr="00643158" w:rsidRDefault="00365153" w:rsidP="00365153">
      <w:pPr>
        <w:pStyle w:val="paragraph"/>
      </w:pPr>
      <w:r w:rsidRPr="00643158">
        <w:tab/>
        <w:t>(a)</w:t>
      </w:r>
      <w:r w:rsidRPr="00643158">
        <w:tab/>
        <w:t>to commence to be so used only at the time when it arrives at the site where it is to be so used and any activities necessary to make it operational at that site are begun; and</w:t>
      </w:r>
    </w:p>
    <w:p w:rsidR="00365153" w:rsidRPr="00643158" w:rsidRDefault="00365153" w:rsidP="00365153">
      <w:pPr>
        <w:pStyle w:val="paragraph"/>
      </w:pPr>
      <w:r w:rsidRPr="00643158">
        <w:tab/>
        <w:t>(b)</w:t>
      </w:r>
      <w:r w:rsidRPr="00643158">
        <w:tab/>
        <w:t>to cease to be so used when operations cease, and the vessel or structure has been returned either to a navigable form or to a form in which it can be towed to another place.</w:t>
      </w:r>
    </w:p>
    <w:p w:rsidR="00365153" w:rsidRPr="00643158" w:rsidRDefault="00365153" w:rsidP="00365153">
      <w:pPr>
        <w:pStyle w:val="SubsectionHead"/>
      </w:pPr>
      <w:r w:rsidRPr="00643158">
        <w:t>Pipelines that are facilities</w:t>
      </w:r>
    </w:p>
    <w:p w:rsidR="00365153" w:rsidRPr="00643158" w:rsidRDefault="00365153" w:rsidP="00365153">
      <w:pPr>
        <w:pStyle w:val="subsection"/>
      </w:pPr>
      <w:r w:rsidRPr="00643158">
        <w:tab/>
        <w:t>(8)</w:t>
      </w:r>
      <w:r w:rsidRPr="00643158">
        <w:tab/>
        <w:t>Each of the following is taken to be a facility for the purposes of this Schedule:</w:t>
      </w:r>
    </w:p>
    <w:p w:rsidR="00365153" w:rsidRPr="00643158" w:rsidRDefault="00365153" w:rsidP="00365153">
      <w:pPr>
        <w:pStyle w:val="paragraph"/>
      </w:pPr>
      <w:r w:rsidRPr="00643158">
        <w:tab/>
        <w:t>(a)</w:t>
      </w:r>
      <w:r w:rsidRPr="00643158">
        <w:tab/>
        <w:t>a pipeline subject to a pipeline licence;</w:t>
      </w:r>
    </w:p>
    <w:p w:rsidR="00365153" w:rsidRPr="00643158" w:rsidRDefault="00365153" w:rsidP="00365153">
      <w:pPr>
        <w:pStyle w:val="paragraph"/>
      </w:pPr>
      <w:r w:rsidRPr="00643158">
        <w:tab/>
        <w:t>(b)</w:t>
      </w:r>
      <w:r w:rsidRPr="00643158">
        <w:tab/>
        <w:t>if a pipeline subject to a pipeline licence conveys petroleum recovered from a well without the petroleum having passed through another facility—that pipeline, together with:</w:t>
      </w:r>
    </w:p>
    <w:p w:rsidR="00365153" w:rsidRPr="00643158" w:rsidRDefault="00365153" w:rsidP="00365153">
      <w:pPr>
        <w:pStyle w:val="paragraphsub"/>
      </w:pPr>
      <w:r w:rsidRPr="00643158">
        <w:tab/>
        <w:t>(i)</w:t>
      </w:r>
      <w:r w:rsidRPr="00643158">
        <w:tab/>
        <w:t>that well and associated plant and equipment; and</w:t>
      </w:r>
    </w:p>
    <w:p w:rsidR="00365153" w:rsidRPr="00643158" w:rsidRDefault="00365153" w:rsidP="00365153">
      <w:pPr>
        <w:pStyle w:val="paragraphsub"/>
      </w:pPr>
      <w:r w:rsidRPr="00643158">
        <w:tab/>
        <w:t>(ii)</w:t>
      </w:r>
      <w:r w:rsidRPr="00643158">
        <w:tab/>
        <w:t>any pipe or system of pipes through which petroleum is conveyed from that well to that pipeline;</w:t>
      </w:r>
    </w:p>
    <w:p w:rsidR="00365153" w:rsidRPr="00643158" w:rsidRDefault="00365153" w:rsidP="00365153">
      <w:pPr>
        <w:pStyle w:val="paragraph"/>
      </w:pPr>
      <w:r w:rsidRPr="00643158">
        <w:tab/>
        <w:t>(c)</w:t>
      </w:r>
      <w:r w:rsidRPr="00643158">
        <w:tab/>
        <w:t>if a pipeline subject to a pipeline licence conveys a greenhouse gas substance to a well without the greenhouse gas substance having passed through another facility—that pipeline, together with:</w:t>
      </w:r>
    </w:p>
    <w:p w:rsidR="00365153" w:rsidRPr="00643158" w:rsidRDefault="00365153" w:rsidP="00365153">
      <w:pPr>
        <w:pStyle w:val="paragraphsub"/>
      </w:pPr>
      <w:r w:rsidRPr="00643158">
        <w:tab/>
        <w:t>(i)</w:t>
      </w:r>
      <w:r w:rsidRPr="00643158">
        <w:tab/>
        <w:t>that well and associated plant and equipment; and</w:t>
      </w:r>
    </w:p>
    <w:p w:rsidR="00365153" w:rsidRPr="00643158" w:rsidRDefault="00365153" w:rsidP="00365153">
      <w:pPr>
        <w:pStyle w:val="paragraphsub"/>
      </w:pPr>
      <w:r w:rsidRPr="00643158">
        <w:tab/>
        <w:t>(ii)</w:t>
      </w:r>
      <w:r w:rsidRPr="00643158">
        <w:tab/>
        <w:t>any pipe or system of pipes through which a greenhouse gas substance is conveyed to that well from that pipeline.</w:t>
      </w:r>
    </w:p>
    <w:p w:rsidR="00365153" w:rsidRPr="00643158" w:rsidRDefault="00365153" w:rsidP="00647F4A">
      <w:pPr>
        <w:pStyle w:val="subsection"/>
        <w:keepNext/>
        <w:keepLines/>
      </w:pPr>
      <w:r w:rsidRPr="00643158">
        <w:lastRenderedPageBreak/>
        <w:tab/>
        <w:t>(9)</w:t>
      </w:r>
      <w:r w:rsidRPr="00643158">
        <w:tab/>
        <w:t xml:space="preserve">In </w:t>
      </w:r>
      <w:r w:rsidR="00643158">
        <w:t>paragraph (</w:t>
      </w:r>
      <w:r w:rsidRPr="00643158">
        <w:t>8)(b):</w:t>
      </w:r>
    </w:p>
    <w:p w:rsidR="00365153" w:rsidRPr="00643158" w:rsidRDefault="00365153" w:rsidP="00365153">
      <w:pPr>
        <w:pStyle w:val="Definition"/>
      </w:pPr>
      <w:r w:rsidRPr="00643158">
        <w:rPr>
          <w:b/>
          <w:i/>
        </w:rPr>
        <w:t>facility</w:t>
      </w:r>
      <w:r w:rsidRPr="00643158">
        <w:t xml:space="preserve"> does not include a pipeline.</w:t>
      </w:r>
    </w:p>
    <w:p w:rsidR="00365153" w:rsidRPr="00643158" w:rsidRDefault="00365153" w:rsidP="00365153">
      <w:pPr>
        <w:pStyle w:val="ActHead5"/>
      </w:pPr>
      <w:bookmarkStart w:id="49" w:name="_Toc427937188"/>
      <w:r w:rsidRPr="00643158">
        <w:rPr>
          <w:rStyle w:val="CharSectno"/>
        </w:rPr>
        <w:t>5</w:t>
      </w:r>
      <w:r w:rsidRPr="00643158">
        <w:t xml:space="preserve">  Operator of a facility or proposed facility</w:t>
      </w:r>
      <w:bookmarkEnd w:id="49"/>
    </w:p>
    <w:p w:rsidR="00365153" w:rsidRPr="00643158" w:rsidRDefault="00365153" w:rsidP="00365153">
      <w:pPr>
        <w:pStyle w:val="subsection"/>
      </w:pPr>
      <w:r w:rsidRPr="00643158">
        <w:tab/>
        <w:t>(1)</w:t>
      </w:r>
      <w:r w:rsidRPr="00643158">
        <w:tab/>
        <w:t xml:space="preserve">For the purposes of this Schedule, the </w:t>
      </w:r>
      <w:r w:rsidRPr="00643158">
        <w:rPr>
          <w:b/>
          <w:i/>
        </w:rPr>
        <w:t>operator</w:t>
      </w:r>
      <w:r w:rsidRPr="00643158">
        <w:t xml:space="preserve">, in relation to a facility or proposed facility, is the person who, under the regulations, is registered by </w:t>
      </w:r>
      <w:r w:rsidR="00091C4E" w:rsidRPr="00643158">
        <w:t>NOPSEMA</w:t>
      </w:r>
      <w:r w:rsidRPr="00643158">
        <w:t xml:space="preserve"> as the operator of that facility or proposed facility.</w:t>
      </w:r>
    </w:p>
    <w:p w:rsidR="00365153" w:rsidRPr="00643158" w:rsidRDefault="00365153" w:rsidP="00365153">
      <w:pPr>
        <w:pStyle w:val="subsection"/>
      </w:pPr>
      <w:r w:rsidRPr="00643158">
        <w:tab/>
        <w:t>(2)</w:t>
      </w:r>
      <w:r w:rsidRPr="00643158">
        <w:tab/>
        <w:t xml:space="preserve">The regulations may authorise </w:t>
      </w:r>
      <w:r w:rsidR="00091C4E" w:rsidRPr="00643158">
        <w:t>NOPSEMA</w:t>
      </w:r>
      <w:r w:rsidRPr="00643158">
        <w:t xml:space="preserve"> to cancel the registration of a person as the operator of a facility or proposed facility.</w:t>
      </w:r>
    </w:p>
    <w:p w:rsidR="00365153" w:rsidRPr="00643158" w:rsidRDefault="00365153" w:rsidP="00365153">
      <w:pPr>
        <w:pStyle w:val="ActHead5"/>
      </w:pPr>
      <w:bookmarkStart w:id="50" w:name="_Toc427937189"/>
      <w:r w:rsidRPr="00643158">
        <w:rPr>
          <w:rStyle w:val="CharSectno"/>
        </w:rPr>
        <w:t>6</w:t>
      </w:r>
      <w:r w:rsidRPr="00643158">
        <w:t xml:space="preserve">  Operator must ensure presence of operator’s representative</w:t>
      </w:r>
      <w:bookmarkEnd w:id="50"/>
    </w:p>
    <w:p w:rsidR="00D80C87" w:rsidRPr="00643158" w:rsidRDefault="00D80C87" w:rsidP="00D80C87">
      <w:pPr>
        <w:pStyle w:val="SubsectionHead"/>
      </w:pPr>
      <w:r w:rsidRPr="00643158">
        <w:t>Basic requirements</w:t>
      </w:r>
    </w:p>
    <w:p w:rsidR="00365153" w:rsidRPr="00643158" w:rsidRDefault="00365153" w:rsidP="00365153">
      <w:pPr>
        <w:pStyle w:val="subsection"/>
      </w:pPr>
      <w:r w:rsidRPr="00643158">
        <w:tab/>
        <w:t>(1)</w:t>
      </w:r>
      <w:r w:rsidRPr="00643158">
        <w:tab/>
        <w:t xml:space="preserve">The operator of a facility must ensure that, at all times when one or more individuals are present at a facility, there is also present an individual (the </w:t>
      </w:r>
      <w:r w:rsidRPr="00643158">
        <w:rPr>
          <w:b/>
          <w:i/>
        </w:rPr>
        <w:t>operator’s representative at the facility</w:t>
      </w:r>
      <w:r w:rsidRPr="00643158">
        <w:t>) who has day</w:t>
      </w:r>
      <w:r w:rsidR="00643158">
        <w:noBreakHyphen/>
      </w:r>
      <w:r w:rsidRPr="00643158">
        <w:t>to</w:t>
      </w:r>
      <w:r w:rsidR="00643158">
        <w:noBreakHyphen/>
      </w:r>
      <w:r w:rsidRPr="00643158">
        <w:t>day management and control of operations at the facility.</w:t>
      </w:r>
    </w:p>
    <w:p w:rsidR="00365153" w:rsidRPr="00643158" w:rsidRDefault="00365153" w:rsidP="00365153">
      <w:pPr>
        <w:pStyle w:val="subsection"/>
      </w:pPr>
      <w:r w:rsidRPr="00643158">
        <w:tab/>
        <w:t>(2)</w:t>
      </w:r>
      <w:r w:rsidRPr="00643158">
        <w:tab/>
        <w:t>The operator of a facility must take all reasonably practicable steps to ensure that the name of the operator’s representative at the facility is displayed in a prominent place at the facility.</w:t>
      </w:r>
    </w:p>
    <w:p w:rsidR="00D85859" w:rsidRPr="00643158" w:rsidRDefault="00D85859" w:rsidP="00D85859">
      <w:pPr>
        <w:pStyle w:val="SubsectionHead"/>
      </w:pPr>
      <w:r w:rsidRPr="00643158">
        <w:t>Offence</w:t>
      </w:r>
    </w:p>
    <w:p w:rsidR="00365153" w:rsidRPr="00643158" w:rsidRDefault="00365153" w:rsidP="00365153">
      <w:pPr>
        <w:pStyle w:val="subsection"/>
      </w:pPr>
      <w:r w:rsidRPr="00643158">
        <w:tab/>
        <w:t>(3)</w:t>
      </w:r>
      <w:r w:rsidRPr="00643158">
        <w:tab/>
        <w:t>A person commits an offence</w:t>
      </w:r>
      <w:r w:rsidR="00D80C87" w:rsidRPr="00643158">
        <w:t xml:space="preserve"> of strict liability</w:t>
      </w:r>
      <w:r w:rsidRPr="00643158">
        <w:t xml:space="preserve"> if:</w:t>
      </w:r>
    </w:p>
    <w:p w:rsidR="00365153" w:rsidRPr="00643158" w:rsidRDefault="00365153" w:rsidP="00365153">
      <w:pPr>
        <w:pStyle w:val="paragraph"/>
      </w:pPr>
      <w:r w:rsidRPr="00643158">
        <w:tab/>
        <w:t>(a)</w:t>
      </w:r>
      <w:r w:rsidRPr="00643158">
        <w:tab/>
        <w:t xml:space="preserve">the person is subject to a requirement under </w:t>
      </w:r>
      <w:r w:rsidR="00643158">
        <w:t>subclause (</w:t>
      </w:r>
      <w:r w:rsidRPr="00643158">
        <w:t>1) or (2); and</w:t>
      </w:r>
    </w:p>
    <w:p w:rsidR="00365153" w:rsidRPr="00643158" w:rsidRDefault="00365153" w:rsidP="00365153">
      <w:pPr>
        <w:pStyle w:val="paragraph"/>
      </w:pPr>
      <w:r w:rsidRPr="00643158">
        <w:tab/>
        <w:t>(b)</w:t>
      </w:r>
      <w:r w:rsidRPr="00643158">
        <w:tab/>
        <w:t>the person omits to do an act; and</w:t>
      </w:r>
    </w:p>
    <w:p w:rsidR="00365153" w:rsidRPr="00643158" w:rsidRDefault="00365153" w:rsidP="00365153">
      <w:pPr>
        <w:pStyle w:val="paragraph"/>
      </w:pPr>
      <w:r w:rsidRPr="00643158">
        <w:tab/>
        <w:t>(c)</w:t>
      </w:r>
      <w:r w:rsidRPr="00643158">
        <w:tab/>
        <w:t>the omission breaches the requirement.</w:t>
      </w:r>
    </w:p>
    <w:p w:rsidR="00365153" w:rsidRPr="00643158" w:rsidRDefault="00365153" w:rsidP="00365153">
      <w:pPr>
        <w:pStyle w:val="Penalty"/>
      </w:pPr>
      <w:r w:rsidRPr="00643158">
        <w:t>Penalty:</w:t>
      </w:r>
      <w:r w:rsidRPr="00643158">
        <w:tab/>
        <w:t>50 penalty units.</w:t>
      </w:r>
    </w:p>
    <w:p w:rsidR="00495CF7" w:rsidRPr="00643158" w:rsidRDefault="00495CF7" w:rsidP="00495CF7">
      <w:pPr>
        <w:pStyle w:val="notetext"/>
      </w:pPr>
      <w:r w:rsidRPr="00643158">
        <w:t>Note:</w:t>
      </w:r>
      <w:r w:rsidRPr="00643158">
        <w:tab/>
        <w:t>For strict liability, see section</w:t>
      </w:r>
      <w:r w:rsidR="00643158">
        <w:t> </w:t>
      </w:r>
      <w:r w:rsidRPr="00643158">
        <w:t xml:space="preserve">6.1 of the </w:t>
      </w:r>
      <w:r w:rsidRPr="00643158">
        <w:rPr>
          <w:i/>
        </w:rPr>
        <w:t>Criminal Code</w:t>
      </w:r>
      <w:r w:rsidRPr="00643158">
        <w:t>.</w:t>
      </w:r>
    </w:p>
    <w:p w:rsidR="00D85859" w:rsidRPr="00643158" w:rsidRDefault="00D85859" w:rsidP="00D85859">
      <w:pPr>
        <w:pStyle w:val="SubsectionHead"/>
      </w:pPr>
      <w:r w:rsidRPr="00643158">
        <w:lastRenderedPageBreak/>
        <w:t>Civil penalty</w:t>
      </w:r>
    </w:p>
    <w:p w:rsidR="00D85859" w:rsidRPr="00643158" w:rsidRDefault="00D85859" w:rsidP="00D85859">
      <w:pPr>
        <w:pStyle w:val="subsection"/>
      </w:pPr>
      <w:r w:rsidRPr="00643158">
        <w:tab/>
        <w:t>(4A)</w:t>
      </w:r>
      <w:r w:rsidRPr="00643158">
        <w:tab/>
        <w:t xml:space="preserve">A person is liable to a civil penalty if the person contravenes a requirement under </w:t>
      </w:r>
      <w:r w:rsidR="00643158">
        <w:t>subclause (</w:t>
      </w:r>
      <w:r w:rsidRPr="00643158">
        <w:t>1) or (2).</w:t>
      </w:r>
    </w:p>
    <w:p w:rsidR="00D85859" w:rsidRPr="00643158" w:rsidRDefault="00D85859" w:rsidP="00D85859">
      <w:pPr>
        <w:pStyle w:val="Penalty"/>
      </w:pPr>
      <w:r w:rsidRPr="00643158">
        <w:t>Civil penalty:</w:t>
      </w:r>
      <w:r w:rsidRPr="00643158">
        <w:tab/>
        <w:t>135 penalty units.</w:t>
      </w:r>
    </w:p>
    <w:p w:rsidR="00495CF7" w:rsidRPr="00643158" w:rsidRDefault="00495CF7" w:rsidP="00495CF7">
      <w:pPr>
        <w:pStyle w:val="SubsectionHead"/>
      </w:pPr>
      <w:r w:rsidRPr="00643158">
        <w:t>Continuing offences</w:t>
      </w:r>
    </w:p>
    <w:p w:rsidR="00495CF7" w:rsidRPr="00643158" w:rsidRDefault="00495CF7" w:rsidP="00495CF7">
      <w:pPr>
        <w:pStyle w:val="subsection"/>
      </w:pPr>
      <w:r w:rsidRPr="00643158">
        <w:tab/>
        <w:t>(4B)</w:t>
      </w:r>
      <w:r w:rsidRPr="00643158">
        <w:tab/>
        <w:t xml:space="preserve">A person who commits an offence against </w:t>
      </w:r>
      <w:r w:rsidR="00643158">
        <w:t>subclause (</w:t>
      </w:r>
      <w:r w:rsidRPr="00643158">
        <w:t>3) commits a separate offence in respect of each day (including a day of a conviction under this clause or any later day) during which the offence continues.</w:t>
      </w:r>
    </w:p>
    <w:p w:rsidR="00495CF7" w:rsidRPr="00643158" w:rsidRDefault="00495CF7" w:rsidP="00495CF7">
      <w:pPr>
        <w:pStyle w:val="subsection"/>
      </w:pPr>
      <w:r w:rsidRPr="00643158">
        <w:tab/>
        <w:t>(4C)</w:t>
      </w:r>
      <w:r w:rsidRPr="00643158">
        <w:tab/>
        <w:t xml:space="preserve">The maximum penalty for each day that an offence under </w:t>
      </w:r>
      <w:r w:rsidR="00643158">
        <w:t>subclause (</w:t>
      </w:r>
      <w:r w:rsidRPr="00643158">
        <w:t>3) continues is 10% of the maximum penalty that can be imposed in respect of that offence.</w:t>
      </w:r>
    </w:p>
    <w:p w:rsidR="00495CF7" w:rsidRPr="00643158" w:rsidRDefault="00495CF7" w:rsidP="00495CF7">
      <w:pPr>
        <w:pStyle w:val="SubsectionHead"/>
      </w:pPr>
      <w:r w:rsidRPr="00643158">
        <w:t>Continuing contraventions of civil penalty provisions</w:t>
      </w:r>
    </w:p>
    <w:p w:rsidR="00495CF7" w:rsidRPr="00643158" w:rsidRDefault="00495CF7" w:rsidP="00495CF7">
      <w:pPr>
        <w:pStyle w:val="subsection"/>
      </w:pPr>
      <w:r w:rsidRPr="00643158">
        <w:tab/>
        <w:t>(4D)</w:t>
      </w:r>
      <w:r w:rsidRPr="00643158">
        <w:tab/>
        <w:t xml:space="preserve">A person who contravenes </w:t>
      </w:r>
      <w:r w:rsidR="00643158">
        <w:t>subclause (</w:t>
      </w:r>
      <w:r w:rsidRPr="00643158">
        <w:t>4A) commits a separate contravention in respect of each day (including a day of the making of a relevant civil penalty order or any later day) during which the contravention continues.</w:t>
      </w:r>
    </w:p>
    <w:p w:rsidR="00495CF7" w:rsidRPr="00643158" w:rsidRDefault="00495CF7" w:rsidP="00495CF7">
      <w:pPr>
        <w:pStyle w:val="subsection"/>
      </w:pPr>
      <w:r w:rsidRPr="00643158">
        <w:tab/>
        <w:t>(4E)</w:t>
      </w:r>
      <w:r w:rsidRPr="00643158">
        <w:tab/>
        <w:t xml:space="preserve">The maximum civil penalty for each day that a contravention of </w:t>
      </w:r>
      <w:r w:rsidR="00643158">
        <w:t>subclause (</w:t>
      </w:r>
      <w:r w:rsidRPr="00643158">
        <w:t>4A) continues is 10% of the maximum civil penalty that can be imposed in respect of that contravention.</w:t>
      </w:r>
    </w:p>
    <w:p w:rsidR="00495CF7" w:rsidRPr="00643158" w:rsidRDefault="00495CF7" w:rsidP="00495CF7">
      <w:pPr>
        <w:pStyle w:val="SubsectionHead"/>
      </w:pPr>
      <w:r w:rsidRPr="00643158">
        <w:t>Operators who are individuals</w:t>
      </w:r>
    </w:p>
    <w:p w:rsidR="00365153" w:rsidRPr="00643158" w:rsidRDefault="00365153" w:rsidP="00222B96">
      <w:pPr>
        <w:pStyle w:val="subsection"/>
      </w:pPr>
      <w:r w:rsidRPr="00643158">
        <w:tab/>
        <w:t>(5)</w:t>
      </w:r>
      <w:r w:rsidRPr="00643158">
        <w:tab/>
      </w:r>
      <w:r w:rsidR="00643158">
        <w:t>Subclause (</w:t>
      </w:r>
      <w:r w:rsidRPr="00643158">
        <w:t>1) does not imply that, if the operator is an individual, the operator’s representative at the facility may not be, from time to time, the operator.</w:t>
      </w:r>
    </w:p>
    <w:p w:rsidR="00365153" w:rsidRPr="00643158" w:rsidRDefault="00365153" w:rsidP="00365153">
      <w:pPr>
        <w:pStyle w:val="ActHead5"/>
      </w:pPr>
      <w:bookmarkStart w:id="51" w:name="_Toc427937190"/>
      <w:r w:rsidRPr="00643158">
        <w:rPr>
          <w:rStyle w:val="CharSectno"/>
        </w:rPr>
        <w:t>7</w:t>
      </w:r>
      <w:r w:rsidRPr="00643158">
        <w:t xml:space="preserve">  Health and safety of persons using an accommodation facility</w:t>
      </w:r>
      <w:bookmarkEnd w:id="51"/>
    </w:p>
    <w:p w:rsidR="00365153" w:rsidRPr="00643158" w:rsidRDefault="00365153" w:rsidP="00365153">
      <w:pPr>
        <w:pStyle w:val="subsection"/>
      </w:pPr>
      <w:r w:rsidRPr="00643158">
        <w:tab/>
      </w:r>
      <w:r w:rsidRPr="00643158">
        <w:tab/>
        <w:t xml:space="preserve">For the avoidance of doubt, a reference in this </w:t>
      </w:r>
      <w:r w:rsidR="00F9611F" w:rsidRPr="00643158">
        <w:t>Schedule</w:t>
      </w:r>
      <w:r w:rsidR="00050DE4" w:rsidRPr="00643158">
        <w:t xml:space="preserve"> </w:t>
      </w:r>
      <w:r w:rsidRPr="00643158">
        <w:t xml:space="preserve">to the occupational health and safety of a person includes a reference to the health and safety of a person using an accommodation facility </w:t>
      </w:r>
      <w:r w:rsidRPr="00643158">
        <w:lastRenderedPageBreak/>
        <w:t>provided for the accommodation of persons working on another facility.</w:t>
      </w:r>
    </w:p>
    <w:p w:rsidR="00365153" w:rsidRPr="00643158" w:rsidRDefault="00365153" w:rsidP="00365153">
      <w:pPr>
        <w:pStyle w:val="ActHead5"/>
      </w:pPr>
      <w:bookmarkStart w:id="52" w:name="_Toc427937191"/>
      <w:r w:rsidRPr="00643158">
        <w:rPr>
          <w:rStyle w:val="CharSectno"/>
        </w:rPr>
        <w:t>8</w:t>
      </w:r>
      <w:r w:rsidRPr="00643158">
        <w:t xml:space="preserve">  Contractor</w:t>
      </w:r>
      <w:bookmarkEnd w:id="52"/>
    </w:p>
    <w:p w:rsidR="00365153" w:rsidRPr="00643158" w:rsidRDefault="00365153" w:rsidP="00365153">
      <w:pPr>
        <w:pStyle w:val="subsection"/>
      </w:pPr>
      <w:r w:rsidRPr="00643158">
        <w:tab/>
      </w:r>
      <w:r w:rsidRPr="00643158">
        <w:tab/>
        <w:t>For the purposes of this Schedule, if an individual does work at a facility under a contract for services between:</w:t>
      </w:r>
    </w:p>
    <w:p w:rsidR="00365153" w:rsidRPr="00643158" w:rsidRDefault="00365153" w:rsidP="00365153">
      <w:pPr>
        <w:pStyle w:val="paragraph"/>
      </w:pPr>
      <w:r w:rsidRPr="00643158">
        <w:tab/>
        <w:t>(a)</w:t>
      </w:r>
      <w:r w:rsidRPr="00643158">
        <w:tab/>
        <w:t xml:space="preserve">a person (the </w:t>
      </w:r>
      <w:r w:rsidRPr="00643158">
        <w:rPr>
          <w:b/>
          <w:i/>
        </w:rPr>
        <w:t>relevant person</w:t>
      </w:r>
      <w:r w:rsidRPr="00643158">
        <w:t>); and</w:t>
      </w:r>
    </w:p>
    <w:p w:rsidR="00365153" w:rsidRPr="00643158" w:rsidRDefault="00365153" w:rsidP="00365153">
      <w:pPr>
        <w:pStyle w:val="paragraph"/>
      </w:pPr>
      <w:r w:rsidRPr="00643158">
        <w:tab/>
        <w:t>(b)</w:t>
      </w:r>
      <w:r w:rsidRPr="00643158">
        <w:tab/>
        <w:t>either:</w:t>
      </w:r>
    </w:p>
    <w:p w:rsidR="00365153" w:rsidRPr="00643158" w:rsidRDefault="00365153" w:rsidP="00365153">
      <w:pPr>
        <w:pStyle w:val="paragraphsub"/>
      </w:pPr>
      <w:r w:rsidRPr="00643158">
        <w:tab/>
        <w:t>(i)</w:t>
      </w:r>
      <w:r w:rsidRPr="00643158">
        <w:tab/>
        <w:t>the individual; or</w:t>
      </w:r>
    </w:p>
    <w:p w:rsidR="00365153" w:rsidRPr="00643158" w:rsidRDefault="00365153" w:rsidP="00365153">
      <w:pPr>
        <w:pStyle w:val="paragraphsub"/>
      </w:pPr>
      <w:r w:rsidRPr="00643158">
        <w:tab/>
        <w:t>(ii)</w:t>
      </w:r>
      <w:r w:rsidRPr="00643158">
        <w:tab/>
        <w:t>the employer of the individual;</w:t>
      </w:r>
    </w:p>
    <w:p w:rsidR="00365153" w:rsidRPr="00643158" w:rsidRDefault="00365153" w:rsidP="00365153">
      <w:pPr>
        <w:pStyle w:val="subsection2"/>
      </w:pPr>
      <w:r w:rsidRPr="00643158">
        <w:t xml:space="preserve">the individual is taken to be a </w:t>
      </w:r>
      <w:r w:rsidRPr="00643158">
        <w:rPr>
          <w:b/>
          <w:i/>
        </w:rPr>
        <w:t>contractor</w:t>
      </w:r>
      <w:r w:rsidRPr="00643158">
        <w:t xml:space="preserve"> of the relevant person.</w:t>
      </w:r>
    </w:p>
    <w:p w:rsidR="00395186" w:rsidRPr="00643158" w:rsidRDefault="00395186" w:rsidP="00395186">
      <w:pPr>
        <w:pStyle w:val="ActHead5"/>
      </w:pPr>
      <w:bookmarkStart w:id="53" w:name="_Toc427937192"/>
      <w:r w:rsidRPr="00643158">
        <w:rPr>
          <w:rStyle w:val="CharSectno"/>
        </w:rPr>
        <w:t>8A</w:t>
      </w:r>
      <w:r w:rsidRPr="00643158">
        <w:t xml:space="preserve">  When a petroleum title is derived from another petroleum title</w:t>
      </w:r>
      <w:bookmarkEnd w:id="53"/>
    </w:p>
    <w:p w:rsidR="00395186" w:rsidRPr="00643158" w:rsidRDefault="00395186" w:rsidP="00395186">
      <w:pPr>
        <w:pStyle w:val="SubsectionHead"/>
      </w:pPr>
      <w:r w:rsidRPr="00643158">
        <w:t>Petroleum production licences</w:t>
      </w:r>
    </w:p>
    <w:p w:rsidR="00395186" w:rsidRPr="00643158" w:rsidRDefault="00395186" w:rsidP="00395186">
      <w:pPr>
        <w:pStyle w:val="subsection"/>
      </w:pPr>
      <w:r w:rsidRPr="00643158">
        <w:tab/>
        <w:t>(1)</w:t>
      </w:r>
      <w:r w:rsidRPr="00643158">
        <w:tab/>
        <w:t>For the purposes of this Schedule, if a petroleum production licence was granted to the registered holder of:</w:t>
      </w:r>
    </w:p>
    <w:p w:rsidR="00395186" w:rsidRPr="00643158" w:rsidRDefault="00395186" w:rsidP="00395186">
      <w:pPr>
        <w:pStyle w:val="paragraph"/>
      </w:pPr>
      <w:r w:rsidRPr="00643158">
        <w:tab/>
        <w:t>(a)</w:t>
      </w:r>
      <w:r w:rsidRPr="00643158">
        <w:tab/>
        <w:t>a petroleum retention lease; or</w:t>
      </w:r>
    </w:p>
    <w:p w:rsidR="00395186" w:rsidRPr="00643158" w:rsidRDefault="00395186" w:rsidP="00395186">
      <w:pPr>
        <w:pStyle w:val="paragraph"/>
      </w:pPr>
      <w:r w:rsidRPr="00643158">
        <w:tab/>
        <w:t>(b)</w:t>
      </w:r>
      <w:r w:rsidRPr="00643158">
        <w:tab/>
        <w:t>a petroleum exploration permit;</w:t>
      </w:r>
    </w:p>
    <w:p w:rsidR="00395186" w:rsidRPr="00643158" w:rsidRDefault="00395186" w:rsidP="00395186">
      <w:pPr>
        <w:pStyle w:val="subsection2"/>
      </w:pPr>
      <w:r w:rsidRPr="00643158">
        <w:t xml:space="preserve">that was in force over the block or blocks to which the licence relates, the licence is </w:t>
      </w:r>
      <w:r w:rsidRPr="00643158">
        <w:rPr>
          <w:b/>
          <w:i/>
        </w:rPr>
        <w:t>derived</w:t>
      </w:r>
      <w:r w:rsidRPr="00643158">
        <w:t xml:space="preserve"> from:</w:t>
      </w:r>
    </w:p>
    <w:p w:rsidR="00395186" w:rsidRPr="00643158" w:rsidRDefault="00395186" w:rsidP="00395186">
      <w:pPr>
        <w:pStyle w:val="paragraph"/>
      </w:pPr>
      <w:r w:rsidRPr="00643158">
        <w:tab/>
        <w:t>(c)</w:t>
      </w:r>
      <w:r w:rsidRPr="00643158">
        <w:tab/>
        <w:t>the lease or permit; and</w:t>
      </w:r>
    </w:p>
    <w:p w:rsidR="00395186" w:rsidRPr="00643158" w:rsidRDefault="00395186" w:rsidP="00395186">
      <w:pPr>
        <w:pStyle w:val="paragraph"/>
      </w:pPr>
      <w:r w:rsidRPr="00643158">
        <w:tab/>
        <w:t>(d)</w:t>
      </w:r>
      <w:r w:rsidRPr="00643158">
        <w:tab/>
        <w:t xml:space="preserve">each petroleum title from which the lease or permit referred to in </w:t>
      </w:r>
      <w:r w:rsidR="00643158">
        <w:t>paragraph (</w:t>
      </w:r>
      <w:r w:rsidRPr="00643158">
        <w:t>c) was derived.</w:t>
      </w:r>
    </w:p>
    <w:p w:rsidR="00395186" w:rsidRPr="00643158" w:rsidRDefault="00395186" w:rsidP="00395186">
      <w:pPr>
        <w:pStyle w:val="SubsectionHead"/>
      </w:pPr>
      <w:r w:rsidRPr="00643158">
        <w:t>Petroleum retention leases</w:t>
      </w:r>
    </w:p>
    <w:p w:rsidR="00395186" w:rsidRPr="00643158" w:rsidRDefault="00395186" w:rsidP="00395186">
      <w:pPr>
        <w:pStyle w:val="subsection"/>
      </w:pPr>
      <w:r w:rsidRPr="00643158">
        <w:tab/>
        <w:t>(2)</w:t>
      </w:r>
      <w:r w:rsidRPr="00643158">
        <w:tab/>
        <w:t>For the purposes of this Schedule, if a petroleum retention lease was granted to the registered holder of:</w:t>
      </w:r>
    </w:p>
    <w:p w:rsidR="00395186" w:rsidRPr="00643158" w:rsidRDefault="00395186" w:rsidP="00395186">
      <w:pPr>
        <w:pStyle w:val="paragraph"/>
      </w:pPr>
      <w:r w:rsidRPr="00643158">
        <w:tab/>
        <w:t>(a)</w:t>
      </w:r>
      <w:r w:rsidRPr="00643158">
        <w:tab/>
        <w:t>a petroleum exploration permit; or</w:t>
      </w:r>
    </w:p>
    <w:p w:rsidR="00395186" w:rsidRPr="00643158" w:rsidRDefault="00395186" w:rsidP="00395186">
      <w:pPr>
        <w:pStyle w:val="paragraph"/>
      </w:pPr>
      <w:r w:rsidRPr="00643158">
        <w:tab/>
        <w:t>(b)</w:t>
      </w:r>
      <w:r w:rsidRPr="00643158">
        <w:tab/>
        <w:t>a petroleum production licence;</w:t>
      </w:r>
    </w:p>
    <w:p w:rsidR="00395186" w:rsidRPr="00643158" w:rsidRDefault="00395186" w:rsidP="00395186">
      <w:pPr>
        <w:pStyle w:val="subsection2"/>
      </w:pPr>
      <w:r w:rsidRPr="00643158">
        <w:t xml:space="preserve">that was in force over the block or blocks to which the lease relates, the lease is </w:t>
      </w:r>
      <w:r w:rsidRPr="00643158">
        <w:rPr>
          <w:b/>
          <w:i/>
        </w:rPr>
        <w:t>derived</w:t>
      </w:r>
      <w:r w:rsidRPr="00643158">
        <w:t xml:space="preserve"> from:</w:t>
      </w:r>
    </w:p>
    <w:p w:rsidR="00395186" w:rsidRPr="00643158" w:rsidRDefault="00395186" w:rsidP="00395186">
      <w:pPr>
        <w:pStyle w:val="paragraph"/>
      </w:pPr>
      <w:r w:rsidRPr="00643158">
        <w:tab/>
        <w:t>(c)</w:t>
      </w:r>
      <w:r w:rsidRPr="00643158">
        <w:tab/>
        <w:t>the permit or licence; and</w:t>
      </w:r>
    </w:p>
    <w:p w:rsidR="00395186" w:rsidRPr="00643158" w:rsidRDefault="00395186" w:rsidP="00395186">
      <w:pPr>
        <w:pStyle w:val="paragraph"/>
      </w:pPr>
      <w:r w:rsidRPr="00643158">
        <w:lastRenderedPageBreak/>
        <w:tab/>
        <w:t>(d)</w:t>
      </w:r>
      <w:r w:rsidRPr="00643158">
        <w:tab/>
        <w:t xml:space="preserve">each petroleum title from which the permit or licence referred to in </w:t>
      </w:r>
      <w:r w:rsidR="00643158">
        <w:t>paragraph (</w:t>
      </w:r>
      <w:r w:rsidRPr="00643158">
        <w:t>c) was derived.</w:t>
      </w:r>
    </w:p>
    <w:p w:rsidR="00395186" w:rsidRPr="00643158" w:rsidRDefault="00395186" w:rsidP="00395186">
      <w:pPr>
        <w:pStyle w:val="SubsectionHead"/>
      </w:pPr>
      <w:r w:rsidRPr="00643158">
        <w:t>Renewals</w:t>
      </w:r>
    </w:p>
    <w:p w:rsidR="00395186" w:rsidRPr="00643158" w:rsidRDefault="00395186" w:rsidP="00395186">
      <w:pPr>
        <w:pStyle w:val="subsection"/>
      </w:pPr>
      <w:r w:rsidRPr="00643158">
        <w:tab/>
        <w:t>(3)</w:t>
      </w:r>
      <w:r w:rsidRPr="00643158">
        <w:tab/>
        <w:t xml:space="preserve">For the purposes of this Schedule, if there is a series of one or more renewals of a petroleum title, each petroleum title in that series is </w:t>
      </w:r>
      <w:r w:rsidRPr="00643158">
        <w:rPr>
          <w:b/>
          <w:i/>
        </w:rPr>
        <w:t>derived</w:t>
      </w:r>
      <w:r w:rsidRPr="00643158">
        <w:t xml:space="preserve"> from:</w:t>
      </w:r>
    </w:p>
    <w:p w:rsidR="00395186" w:rsidRPr="00643158" w:rsidRDefault="00395186" w:rsidP="00395186">
      <w:pPr>
        <w:pStyle w:val="paragraph"/>
      </w:pPr>
      <w:r w:rsidRPr="00643158">
        <w:tab/>
        <w:t>(a)</w:t>
      </w:r>
      <w:r w:rsidRPr="00643158">
        <w:tab/>
        <w:t>each of the earlier petroleum titles in that series; and</w:t>
      </w:r>
    </w:p>
    <w:p w:rsidR="00395186" w:rsidRPr="00643158" w:rsidRDefault="00395186" w:rsidP="00395186">
      <w:pPr>
        <w:pStyle w:val="paragraph"/>
      </w:pPr>
      <w:r w:rsidRPr="00643158">
        <w:tab/>
        <w:t>(b)</w:t>
      </w:r>
      <w:r w:rsidRPr="00643158">
        <w:tab/>
        <w:t>each petroleum title from which each of those earlier petroleum titles was derived.</w:t>
      </w:r>
    </w:p>
    <w:p w:rsidR="00395186" w:rsidRPr="00643158" w:rsidRDefault="00395186" w:rsidP="00395186">
      <w:pPr>
        <w:pStyle w:val="subsection2"/>
      </w:pPr>
      <w:r w:rsidRPr="00643158">
        <w:t>For this purpose, the series includes the original petroleum title.</w:t>
      </w:r>
    </w:p>
    <w:p w:rsidR="00395186" w:rsidRPr="00643158" w:rsidRDefault="00395186" w:rsidP="00395186">
      <w:pPr>
        <w:pStyle w:val="SubsectionHead"/>
      </w:pPr>
      <w:r w:rsidRPr="00643158">
        <w:t>Application</w:t>
      </w:r>
    </w:p>
    <w:p w:rsidR="00395186" w:rsidRPr="00643158" w:rsidRDefault="00395186" w:rsidP="00395186">
      <w:pPr>
        <w:pStyle w:val="subsection"/>
      </w:pPr>
      <w:r w:rsidRPr="00643158">
        <w:tab/>
        <w:t>(4)</w:t>
      </w:r>
      <w:r w:rsidRPr="00643158">
        <w:tab/>
      </w:r>
      <w:r w:rsidR="00643158">
        <w:t>Subclauses (</w:t>
      </w:r>
      <w:r w:rsidRPr="00643158">
        <w:t>1) and (2) apply to a grant, whether occurring before, at or after the commencement of this clause.</w:t>
      </w:r>
    </w:p>
    <w:p w:rsidR="00395186" w:rsidRPr="00643158" w:rsidRDefault="00395186" w:rsidP="00395186">
      <w:pPr>
        <w:pStyle w:val="subsection"/>
      </w:pPr>
      <w:r w:rsidRPr="00643158">
        <w:tab/>
        <w:t>(5)</w:t>
      </w:r>
      <w:r w:rsidRPr="00643158">
        <w:tab/>
      </w:r>
      <w:r w:rsidR="00643158">
        <w:t>Subclause (</w:t>
      </w:r>
      <w:r w:rsidRPr="00643158">
        <w:t>3) applies to a renewal, whether occurring before, at or after the commencement of this clause.</w:t>
      </w:r>
    </w:p>
    <w:p w:rsidR="00395186" w:rsidRPr="00643158" w:rsidRDefault="00395186" w:rsidP="00395186">
      <w:pPr>
        <w:pStyle w:val="subsection"/>
      </w:pPr>
      <w:r w:rsidRPr="00643158">
        <w:tab/>
        <w:t>(6)</w:t>
      </w:r>
      <w:r w:rsidRPr="00643158">
        <w:tab/>
        <w:t>For the purposes of the application of this clause to the grant of:</w:t>
      </w:r>
    </w:p>
    <w:p w:rsidR="00395186" w:rsidRPr="00643158" w:rsidRDefault="00395186" w:rsidP="00395186">
      <w:pPr>
        <w:pStyle w:val="paragraph"/>
      </w:pPr>
      <w:r w:rsidRPr="00643158">
        <w:tab/>
        <w:t>(a)</w:t>
      </w:r>
      <w:r w:rsidRPr="00643158">
        <w:tab/>
        <w:t>a petroleum production licence; or</w:t>
      </w:r>
    </w:p>
    <w:p w:rsidR="00395186" w:rsidRPr="00643158" w:rsidRDefault="00395186" w:rsidP="00395186">
      <w:pPr>
        <w:pStyle w:val="paragraph"/>
      </w:pPr>
      <w:r w:rsidRPr="00643158">
        <w:tab/>
        <w:t>(b)</w:t>
      </w:r>
      <w:r w:rsidRPr="00643158">
        <w:tab/>
        <w:t>a petroleum retention lease;</w:t>
      </w:r>
    </w:p>
    <w:p w:rsidR="00395186" w:rsidRPr="00643158" w:rsidRDefault="00395186" w:rsidP="00395186">
      <w:pPr>
        <w:pStyle w:val="subsection2"/>
      </w:pPr>
      <w:r w:rsidRPr="00643158">
        <w:t>that occurred before the commencement of Chapter</w:t>
      </w:r>
      <w:r w:rsidR="00643158">
        <w:t> </w:t>
      </w:r>
      <w:r w:rsidRPr="00643158">
        <w:t xml:space="preserve">2, a reference to a </w:t>
      </w:r>
      <w:r w:rsidRPr="00643158">
        <w:rPr>
          <w:b/>
          <w:i/>
        </w:rPr>
        <w:t>registered holder</w:t>
      </w:r>
      <w:r w:rsidRPr="00643158">
        <w:rPr>
          <w:b/>
        </w:rPr>
        <w:t xml:space="preserve"> </w:t>
      </w:r>
      <w:r w:rsidRPr="00643158">
        <w:t xml:space="preserve">is a reference to a registered holder (within the meaning of the repealed </w:t>
      </w:r>
      <w:r w:rsidRPr="00643158">
        <w:rPr>
          <w:i/>
        </w:rPr>
        <w:t>Petroleum (Submerged Lands) Act 1967</w:t>
      </w:r>
      <w:r w:rsidRPr="00643158">
        <w:t>).</w:t>
      </w:r>
    </w:p>
    <w:p w:rsidR="00395186" w:rsidRPr="00643158" w:rsidRDefault="00395186" w:rsidP="00395186">
      <w:pPr>
        <w:pStyle w:val="ActHead5"/>
      </w:pPr>
      <w:bookmarkStart w:id="54" w:name="_Toc427937193"/>
      <w:r w:rsidRPr="00643158">
        <w:rPr>
          <w:rStyle w:val="CharSectno"/>
        </w:rPr>
        <w:t>8B</w:t>
      </w:r>
      <w:r w:rsidRPr="00643158">
        <w:t xml:space="preserve">  When a greenhouse gas title is derived from another greenhouse gas title</w:t>
      </w:r>
      <w:bookmarkEnd w:id="54"/>
    </w:p>
    <w:p w:rsidR="00395186" w:rsidRPr="00643158" w:rsidRDefault="00395186" w:rsidP="00395186">
      <w:pPr>
        <w:pStyle w:val="SubsectionHead"/>
      </w:pPr>
      <w:r w:rsidRPr="00643158">
        <w:t>Greenhouse gas injection licences</w:t>
      </w:r>
    </w:p>
    <w:p w:rsidR="00395186" w:rsidRPr="00643158" w:rsidRDefault="00395186" w:rsidP="00395186">
      <w:pPr>
        <w:pStyle w:val="subsection"/>
      </w:pPr>
      <w:r w:rsidRPr="00643158">
        <w:tab/>
        <w:t>(1)</w:t>
      </w:r>
      <w:r w:rsidRPr="00643158">
        <w:tab/>
        <w:t>For the purposes of this Schedule, if a greenhouse gas injection licence was granted to the registered holder of:</w:t>
      </w:r>
    </w:p>
    <w:p w:rsidR="00395186" w:rsidRPr="00643158" w:rsidRDefault="00395186" w:rsidP="00395186">
      <w:pPr>
        <w:pStyle w:val="paragraph"/>
      </w:pPr>
      <w:r w:rsidRPr="00643158">
        <w:tab/>
        <w:t>(a)</w:t>
      </w:r>
      <w:r w:rsidRPr="00643158">
        <w:tab/>
        <w:t>a greenhouse gas holding lease; or</w:t>
      </w:r>
    </w:p>
    <w:p w:rsidR="00395186" w:rsidRPr="00643158" w:rsidRDefault="00395186" w:rsidP="00395186">
      <w:pPr>
        <w:pStyle w:val="paragraph"/>
      </w:pPr>
      <w:r w:rsidRPr="00643158">
        <w:tab/>
        <w:t>(b)</w:t>
      </w:r>
      <w:r w:rsidRPr="00643158">
        <w:tab/>
        <w:t>a greenhouse gas assessment permit;</w:t>
      </w:r>
    </w:p>
    <w:p w:rsidR="00395186" w:rsidRPr="00643158" w:rsidRDefault="00395186" w:rsidP="00395186">
      <w:pPr>
        <w:pStyle w:val="subsection2"/>
      </w:pPr>
      <w:r w:rsidRPr="00643158">
        <w:lastRenderedPageBreak/>
        <w:t xml:space="preserve">that was in force over the block or blocks to which the licence relates, the licence is </w:t>
      </w:r>
      <w:r w:rsidRPr="00643158">
        <w:rPr>
          <w:b/>
          <w:i/>
        </w:rPr>
        <w:t>derived</w:t>
      </w:r>
      <w:r w:rsidRPr="00643158">
        <w:t xml:space="preserve"> from:</w:t>
      </w:r>
    </w:p>
    <w:p w:rsidR="00395186" w:rsidRPr="00643158" w:rsidRDefault="00395186" w:rsidP="00395186">
      <w:pPr>
        <w:pStyle w:val="paragraph"/>
      </w:pPr>
      <w:r w:rsidRPr="00643158">
        <w:tab/>
        <w:t>(c)</w:t>
      </w:r>
      <w:r w:rsidRPr="00643158">
        <w:tab/>
        <w:t>the lease or permit; and</w:t>
      </w:r>
    </w:p>
    <w:p w:rsidR="00395186" w:rsidRPr="00643158" w:rsidRDefault="00395186" w:rsidP="00395186">
      <w:pPr>
        <w:pStyle w:val="paragraph"/>
      </w:pPr>
      <w:r w:rsidRPr="00643158">
        <w:tab/>
        <w:t>(d)</w:t>
      </w:r>
      <w:r w:rsidRPr="00643158">
        <w:tab/>
        <w:t xml:space="preserve">each greenhouse gas title from which the lease or permit referred to in </w:t>
      </w:r>
      <w:r w:rsidR="00643158">
        <w:t>paragraph (</w:t>
      </w:r>
      <w:r w:rsidRPr="00643158">
        <w:t>c) was derived.</w:t>
      </w:r>
    </w:p>
    <w:p w:rsidR="00395186" w:rsidRPr="00643158" w:rsidRDefault="00395186" w:rsidP="00395186">
      <w:pPr>
        <w:pStyle w:val="SubsectionHead"/>
      </w:pPr>
      <w:r w:rsidRPr="00643158">
        <w:t>Greenhouse gas holding leases</w:t>
      </w:r>
    </w:p>
    <w:p w:rsidR="00395186" w:rsidRPr="00643158" w:rsidRDefault="00395186" w:rsidP="00395186">
      <w:pPr>
        <w:pStyle w:val="subsection"/>
      </w:pPr>
      <w:r w:rsidRPr="00643158">
        <w:tab/>
        <w:t>(2)</w:t>
      </w:r>
      <w:r w:rsidRPr="00643158">
        <w:tab/>
        <w:t xml:space="preserve">For the purposes of this Schedule, if a greenhouse gas holding lease was granted to the registered holder of a greenhouse gas assessment permit that was in force over the block or blocks to which the lease relates, the lease is </w:t>
      </w:r>
      <w:r w:rsidRPr="00643158">
        <w:rPr>
          <w:b/>
          <w:i/>
        </w:rPr>
        <w:t>derived</w:t>
      </w:r>
      <w:r w:rsidRPr="00643158">
        <w:t xml:space="preserve"> from:</w:t>
      </w:r>
    </w:p>
    <w:p w:rsidR="00395186" w:rsidRPr="00643158" w:rsidRDefault="00395186" w:rsidP="00395186">
      <w:pPr>
        <w:pStyle w:val="paragraph"/>
      </w:pPr>
      <w:r w:rsidRPr="00643158">
        <w:tab/>
        <w:t>(a)</w:t>
      </w:r>
      <w:r w:rsidRPr="00643158">
        <w:tab/>
        <w:t>the permit; and</w:t>
      </w:r>
    </w:p>
    <w:p w:rsidR="00395186" w:rsidRPr="00643158" w:rsidRDefault="00395186" w:rsidP="00395186">
      <w:pPr>
        <w:pStyle w:val="paragraph"/>
      </w:pPr>
      <w:r w:rsidRPr="00643158">
        <w:tab/>
        <w:t>(b)</w:t>
      </w:r>
      <w:r w:rsidRPr="00643158">
        <w:tab/>
        <w:t xml:space="preserve">each greenhouse gas title from which the permit referred to in </w:t>
      </w:r>
      <w:r w:rsidR="00643158">
        <w:t>paragraph (</w:t>
      </w:r>
      <w:r w:rsidRPr="00643158">
        <w:t>a) was derived.</w:t>
      </w:r>
    </w:p>
    <w:p w:rsidR="00395186" w:rsidRPr="00643158" w:rsidRDefault="00395186" w:rsidP="00395186">
      <w:pPr>
        <w:pStyle w:val="SubsectionHead"/>
      </w:pPr>
      <w:r w:rsidRPr="00643158">
        <w:t>Renewals</w:t>
      </w:r>
    </w:p>
    <w:p w:rsidR="00395186" w:rsidRPr="00643158" w:rsidRDefault="00395186" w:rsidP="00395186">
      <w:pPr>
        <w:pStyle w:val="subsection"/>
      </w:pPr>
      <w:r w:rsidRPr="00643158">
        <w:tab/>
        <w:t>(3)</w:t>
      </w:r>
      <w:r w:rsidRPr="00643158">
        <w:tab/>
        <w:t xml:space="preserve">For the purposes of this Schedule, if there is a series of one or more renewals of a greenhouse gas title, each greenhouse gas title in that series is </w:t>
      </w:r>
      <w:r w:rsidRPr="00643158">
        <w:rPr>
          <w:b/>
          <w:i/>
        </w:rPr>
        <w:t>derived</w:t>
      </w:r>
      <w:r w:rsidRPr="00643158">
        <w:t xml:space="preserve"> from:</w:t>
      </w:r>
    </w:p>
    <w:p w:rsidR="00395186" w:rsidRPr="00643158" w:rsidRDefault="00395186" w:rsidP="00395186">
      <w:pPr>
        <w:pStyle w:val="paragraph"/>
      </w:pPr>
      <w:r w:rsidRPr="00643158">
        <w:tab/>
        <w:t>(a)</w:t>
      </w:r>
      <w:r w:rsidRPr="00643158">
        <w:tab/>
        <w:t>each of the earlier greenhouse gas titles in that series; and</w:t>
      </w:r>
    </w:p>
    <w:p w:rsidR="00395186" w:rsidRPr="00643158" w:rsidRDefault="00395186" w:rsidP="00395186">
      <w:pPr>
        <w:pStyle w:val="paragraph"/>
      </w:pPr>
      <w:r w:rsidRPr="00643158">
        <w:tab/>
        <w:t>(b)</w:t>
      </w:r>
      <w:r w:rsidRPr="00643158">
        <w:tab/>
        <w:t>each greenhouse gas title from which each of those earlier greenhouse gas titles was derived.</w:t>
      </w:r>
    </w:p>
    <w:p w:rsidR="00395186" w:rsidRPr="00643158" w:rsidRDefault="00395186" w:rsidP="00395186">
      <w:pPr>
        <w:pStyle w:val="subsection2"/>
      </w:pPr>
      <w:r w:rsidRPr="00643158">
        <w:t>For this purpose, the series includes the original greenhouse gas title.</w:t>
      </w:r>
    </w:p>
    <w:p w:rsidR="00395186" w:rsidRPr="00643158" w:rsidRDefault="00395186" w:rsidP="00395186">
      <w:pPr>
        <w:pStyle w:val="SubsectionHead"/>
      </w:pPr>
      <w:r w:rsidRPr="00643158">
        <w:t>Application</w:t>
      </w:r>
    </w:p>
    <w:p w:rsidR="00395186" w:rsidRPr="00643158" w:rsidRDefault="00395186" w:rsidP="00395186">
      <w:pPr>
        <w:pStyle w:val="subsection"/>
      </w:pPr>
      <w:r w:rsidRPr="00643158">
        <w:tab/>
        <w:t>(4)</w:t>
      </w:r>
      <w:r w:rsidRPr="00643158">
        <w:tab/>
      </w:r>
      <w:r w:rsidR="00643158">
        <w:t>Subclauses (</w:t>
      </w:r>
      <w:r w:rsidRPr="00643158">
        <w:t>1) and (2) apply to a grant, whether occurring before, at or after the commencement of this clause.</w:t>
      </w:r>
    </w:p>
    <w:p w:rsidR="00395186" w:rsidRPr="00643158" w:rsidRDefault="00395186" w:rsidP="00395186">
      <w:pPr>
        <w:pStyle w:val="subsection"/>
      </w:pPr>
      <w:r w:rsidRPr="00643158">
        <w:tab/>
        <w:t>(5)</w:t>
      </w:r>
      <w:r w:rsidRPr="00643158">
        <w:tab/>
      </w:r>
      <w:r w:rsidR="00643158">
        <w:t>Subclause (</w:t>
      </w:r>
      <w:r w:rsidRPr="00643158">
        <w:t>3) applies to a renewal, whether occurring before, at or after the commencement of this clause.</w:t>
      </w:r>
    </w:p>
    <w:p w:rsidR="00365153" w:rsidRPr="00643158" w:rsidRDefault="00365153" w:rsidP="00050DE4">
      <w:pPr>
        <w:pStyle w:val="ActHead2"/>
        <w:pageBreakBefore/>
      </w:pPr>
      <w:bookmarkStart w:id="55" w:name="_Toc427937194"/>
      <w:r w:rsidRPr="00643158">
        <w:rPr>
          <w:rStyle w:val="CharPartNo"/>
        </w:rPr>
        <w:lastRenderedPageBreak/>
        <w:t>Part</w:t>
      </w:r>
      <w:r w:rsidR="00643158" w:rsidRPr="00643158">
        <w:rPr>
          <w:rStyle w:val="CharPartNo"/>
        </w:rPr>
        <w:t> </w:t>
      </w:r>
      <w:r w:rsidRPr="00643158">
        <w:rPr>
          <w:rStyle w:val="CharPartNo"/>
        </w:rPr>
        <w:t>2</w:t>
      </w:r>
      <w:r w:rsidRPr="00643158">
        <w:t>—</w:t>
      </w:r>
      <w:r w:rsidRPr="00643158">
        <w:rPr>
          <w:rStyle w:val="CharPartText"/>
        </w:rPr>
        <w:t>Occupational health and safety</w:t>
      </w:r>
      <w:bookmarkEnd w:id="55"/>
    </w:p>
    <w:p w:rsidR="00365153" w:rsidRPr="00643158" w:rsidRDefault="00365153" w:rsidP="00365153">
      <w:pPr>
        <w:pStyle w:val="ActHead3"/>
      </w:pPr>
      <w:bookmarkStart w:id="56" w:name="_Toc427937195"/>
      <w:r w:rsidRPr="00643158">
        <w:rPr>
          <w:rStyle w:val="CharDivNo"/>
        </w:rPr>
        <w:t>Division</w:t>
      </w:r>
      <w:r w:rsidR="00643158" w:rsidRPr="00643158">
        <w:rPr>
          <w:rStyle w:val="CharDivNo"/>
        </w:rPr>
        <w:t> </w:t>
      </w:r>
      <w:r w:rsidRPr="00643158">
        <w:rPr>
          <w:rStyle w:val="CharDivNo"/>
        </w:rPr>
        <w:t>1</w:t>
      </w:r>
      <w:r w:rsidRPr="00643158">
        <w:t>—</w:t>
      </w:r>
      <w:r w:rsidRPr="00643158">
        <w:rPr>
          <w:rStyle w:val="CharDivText"/>
        </w:rPr>
        <w:t>Duties relating to occupational health and safety</w:t>
      </w:r>
      <w:bookmarkEnd w:id="56"/>
    </w:p>
    <w:p w:rsidR="00365153" w:rsidRPr="00643158" w:rsidRDefault="00365153" w:rsidP="00365153">
      <w:pPr>
        <w:pStyle w:val="ActHead5"/>
      </w:pPr>
      <w:bookmarkStart w:id="57" w:name="_Toc427937196"/>
      <w:r w:rsidRPr="00643158">
        <w:rPr>
          <w:rStyle w:val="CharSectno"/>
        </w:rPr>
        <w:t>9</w:t>
      </w:r>
      <w:r w:rsidRPr="00643158">
        <w:t xml:space="preserve">  Duties of operator</w:t>
      </w:r>
      <w:bookmarkEnd w:id="57"/>
    </w:p>
    <w:p w:rsidR="00365153" w:rsidRPr="00643158" w:rsidRDefault="00365153" w:rsidP="00365153">
      <w:pPr>
        <w:pStyle w:val="SubsectionHead"/>
      </w:pPr>
      <w:r w:rsidRPr="00643158">
        <w:t>General duties</w:t>
      </w:r>
    </w:p>
    <w:p w:rsidR="00365153" w:rsidRPr="00643158" w:rsidRDefault="00365153" w:rsidP="00365153">
      <w:pPr>
        <w:pStyle w:val="subsection"/>
      </w:pPr>
      <w:r w:rsidRPr="00643158">
        <w:rPr>
          <w:b/>
          <w:bCs/>
        </w:rPr>
        <w:tab/>
      </w:r>
      <w:r w:rsidRPr="00643158">
        <w:t>(1)</w:t>
      </w:r>
      <w:r w:rsidRPr="00643158">
        <w:tab/>
        <w:t>The operator of a facility must take all reasonably practicable steps to ensure that:</w:t>
      </w:r>
    </w:p>
    <w:p w:rsidR="00365153" w:rsidRPr="00643158" w:rsidRDefault="00365153" w:rsidP="00365153">
      <w:pPr>
        <w:pStyle w:val="paragraph"/>
      </w:pPr>
      <w:r w:rsidRPr="00643158">
        <w:tab/>
        <w:t>(a)</w:t>
      </w:r>
      <w:r w:rsidRPr="00643158">
        <w:tab/>
        <w:t>the facility is safe and without risk to the health of any person at or near the facility; and</w:t>
      </w:r>
    </w:p>
    <w:p w:rsidR="00365153" w:rsidRPr="00643158" w:rsidRDefault="00365153" w:rsidP="00365153">
      <w:pPr>
        <w:pStyle w:val="paragraph"/>
      </w:pPr>
      <w:r w:rsidRPr="00643158">
        <w:tab/>
        <w:t>(b)</w:t>
      </w:r>
      <w:r w:rsidRPr="00643158">
        <w:tab/>
        <w:t>all work and other activities carried out on the facility are carried out in a manner that is safe and without risk to the health of any person at or near the facility.</w:t>
      </w:r>
    </w:p>
    <w:p w:rsidR="00365153" w:rsidRPr="00643158" w:rsidRDefault="00D85859" w:rsidP="00365153">
      <w:pPr>
        <w:pStyle w:val="notetext"/>
      </w:pPr>
      <w:r w:rsidRPr="00643158">
        <w:t>Note 1</w:t>
      </w:r>
      <w:r w:rsidR="00365153" w:rsidRPr="00643158">
        <w:t>:</w:t>
      </w:r>
      <w:r w:rsidR="00365153" w:rsidRPr="00643158">
        <w:tab/>
        <w:t>See also clause</w:t>
      </w:r>
      <w:r w:rsidR="00643158">
        <w:t> </w:t>
      </w:r>
      <w:r w:rsidR="00365153" w:rsidRPr="00643158">
        <w:t>16.</w:t>
      </w:r>
    </w:p>
    <w:p w:rsidR="00D85859" w:rsidRPr="00643158" w:rsidRDefault="00D85859" w:rsidP="00D85859">
      <w:pPr>
        <w:pStyle w:val="notetext"/>
      </w:pPr>
      <w:r w:rsidRPr="00643158">
        <w:t>Note 2:</w:t>
      </w:r>
      <w:r w:rsidRPr="00643158">
        <w:tab/>
        <w:t>Breach of a requirement under this subclause is an offence: see Division</w:t>
      </w:r>
      <w:r w:rsidR="00643158">
        <w:t> </w:t>
      </w:r>
      <w:r w:rsidRPr="00643158">
        <w:t>1A.</w:t>
      </w:r>
    </w:p>
    <w:p w:rsidR="00365153" w:rsidRPr="00643158" w:rsidRDefault="00365153" w:rsidP="00365153">
      <w:pPr>
        <w:pStyle w:val="SubsectionHead"/>
      </w:pPr>
      <w:r w:rsidRPr="00643158">
        <w:t>Specific duties</w:t>
      </w:r>
    </w:p>
    <w:p w:rsidR="00365153" w:rsidRPr="00643158" w:rsidRDefault="00365153" w:rsidP="00365153">
      <w:pPr>
        <w:pStyle w:val="subsection"/>
      </w:pPr>
      <w:r w:rsidRPr="00643158">
        <w:rPr>
          <w:i/>
          <w:iCs/>
          <w:color w:val="FF0000"/>
        </w:rPr>
        <w:tab/>
      </w:r>
      <w:r w:rsidRPr="00643158">
        <w:t>(2)</w:t>
      </w:r>
      <w:r w:rsidRPr="00643158">
        <w:tab/>
        <w:t xml:space="preserve">The operator of a facility is taken to be subject, under </w:t>
      </w:r>
      <w:r w:rsidR="00643158">
        <w:t>subclause (</w:t>
      </w:r>
      <w:r w:rsidRPr="00643158">
        <w:t>1), to each of the following requirements:</w:t>
      </w:r>
    </w:p>
    <w:p w:rsidR="00365153" w:rsidRPr="00643158" w:rsidRDefault="00365153" w:rsidP="00365153">
      <w:pPr>
        <w:pStyle w:val="paragraph"/>
      </w:pPr>
      <w:r w:rsidRPr="00643158">
        <w:tab/>
        <w:t>(a)</w:t>
      </w:r>
      <w:r w:rsidRPr="00643158">
        <w:tab/>
        <w:t>to take all reasonably practicable steps to provide and maintain a physical environment at the facility that is safe and without risk to health;</w:t>
      </w:r>
    </w:p>
    <w:p w:rsidR="00365153" w:rsidRPr="00643158" w:rsidRDefault="00365153" w:rsidP="00365153">
      <w:pPr>
        <w:pStyle w:val="paragraph"/>
      </w:pPr>
      <w:r w:rsidRPr="00643158">
        <w:tab/>
        <w:t>(b)</w:t>
      </w:r>
      <w:r w:rsidRPr="00643158">
        <w:tab/>
        <w:t>to take all reasonably practicable steps to provide and maintain adequate facilities for the welfare of all members of the workforce at the facility;</w:t>
      </w:r>
    </w:p>
    <w:p w:rsidR="00365153" w:rsidRPr="00643158" w:rsidRDefault="00365153" w:rsidP="00365153">
      <w:pPr>
        <w:pStyle w:val="paragraph"/>
      </w:pPr>
      <w:r w:rsidRPr="00643158">
        <w:tab/>
        <w:t>(c)</w:t>
      </w:r>
      <w:r w:rsidRPr="00643158">
        <w:tab/>
        <w:t>to take all reasonably practicable steps to ensure that any plant, equipment, materials and substances at the facility are safe and without risk to health;</w:t>
      </w:r>
    </w:p>
    <w:p w:rsidR="00365153" w:rsidRPr="00643158" w:rsidRDefault="00365153" w:rsidP="00365153">
      <w:pPr>
        <w:pStyle w:val="paragraph"/>
      </w:pPr>
      <w:r w:rsidRPr="00643158">
        <w:lastRenderedPageBreak/>
        <w:tab/>
        <w:t>(d)</w:t>
      </w:r>
      <w:r w:rsidRPr="00643158">
        <w:tab/>
        <w:t>to take all reasonably practicable steps to implement and maintain systems of work at the facility that are safe and without risk to health;</w:t>
      </w:r>
    </w:p>
    <w:p w:rsidR="00365153" w:rsidRPr="00643158" w:rsidRDefault="00365153" w:rsidP="00365153">
      <w:pPr>
        <w:pStyle w:val="paragraph"/>
      </w:pPr>
      <w:r w:rsidRPr="00643158">
        <w:tab/>
        <w:t>(e)</w:t>
      </w:r>
      <w:r w:rsidRPr="00643158">
        <w:tab/>
        <w:t>to take all reasonably practicable steps to implement and maintain appropriate procedures and equipment for the control of, and response to, emergencies at the facility;</w:t>
      </w:r>
    </w:p>
    <w:p w:rsidR="00365153" w:rsidRPr="00643158" w:rsidRDefault="00365153" w:rsidP="00365153">
      <w:pPr>
        <w:pStyle w:val="paragraph"/>
      </w:pPr>
      <w:r w:rsidRPr="00643158">
        <w:tab/>
        <w:t>(f)</w:t>
      </w:r>
      <w:r w:rsidRPr="00643158">
        <w:tab/>
        <w:t>to take all reasonably practicable steps to provide all members of the workforce, in appropriate languages, with the information, instruction, training and supervision necessary for them to carry out their activities in a manner that does not adversely affect the health and safety of persons at the facility;</w:t>
      </w:r>
    </w:p>
    <w:p w:rsidR="00365153" w:rsidRPr="00643158" w:rsidRDefault="00365153" w:rsidP="00365153">
      <w:pPr>
        <w:pStyle w:val="paragraph"/>
      </w:pPr>
      <w:r w:rsidRPr="00643158">
        <w:rPr>
          <w:i/>
          <w:iCs/>
          <w:color w:val="FF0000"/>
        </w:rPr>
        <w:tab/>
      </w:r>
      <w:r w:rsidRPr="00643158">
        <w:t>(g)</w:t>
      </w:r>
      <w:r w:rsidRPr="00643158">
        <w:tab/>
        <w:t>to take all reasonably practicable steps to monitor the health and safety of all members of the workforce and keep records of that monitoring;</w:t>
      </w:r>
    </w:p>
    <w:p w:rsidR="00365153" w:rsidRPr="00643158" w:rsidRDefault="00365153" w:rsidP="00365153">
      <w:pPr>
        <w:pStyle w:val="paragraph"/>
      </w:pPr>
      <w:r w:rsidRPr="00643158">
        <w:tab/>
        <w:t>(h)</w:t>
      </w:r>
      <w:r w:rsidRPr="00643158">
        <w:tab/>
        <w:t>to take all reasonably practicable steps to provide appropriate medical and first aid services at the facility;</w:t>
      </w:r>
    </w:p>
    <w:p w:rsidR="00365153" w:rsidRPr="00643158" w:rsidRDefault="00365153" w:rsidP="00365153">
      <w:pPr>
        <w:pStyle w:val="paragraph"/>
      </w:pPr>
      <w:r w:rsidRPr="00643158">
        <w:tab/>
        <w:t>(i)</w:t>
      </w:r>
      <w:r w:rsidRPr="00643158">
        <w:tab/>
        <w:t>to take all reasonably practicable steps to develop, in consultation with:</w:t>
      </w:r>
    </w:p>
    <w:p w:rsidR="00365153" w:rsidRPr="00643158" w:rsidRDefault="00365153" w:rsidP="00365153">
      <w:pPr>
        <w:pStyle w:val="paragraphsub"/>
      </w:pPr>
      <w:r w:rsidRPr="00643158">
        <w:tab/>
        <w:t>(i)</w:t>
      </w:r>
      <w:r w:rsidRPr="00643158">
        <w:tab/>
        <w:t>members of the workforce; and</w:t>
      </w:r>
    </w:p>
    <w:p w:rsidR="00365153" w:rsidRPr="00643158" w:rsidRDefault="00365153" w:rsidP="00365153">
      <w:pPr>
        <w:pStyle w:val="paragraphsub"/>
      </w:pPr>
      <w:r w:rsidRPr="00643158">
        <w:tab/>
        <w:t>(ii)</w:t>
      </w:r>
      <w:r w:rsidRPr="00643158">
        <w:tab/>
        <w:t>if a member of the workforce at the facility has requested a workforce representative in relation to the member to be involved in those consultations—that workforce representative;</w:t>
      </w:r>
    </w:p>
    <w:p w:rsidR="00365153" w:rsidRPr="00643158" w:rsidRDefault="00365153" w:rsidP="00365153">
      <w:pPr>
        <w:pStyle w:val="paragraph"/>
      </w:pPr>
      <w:r w:rsidRPr="00643158">
        <w:tab/>
      </w:r>
      <w:r w:rsidRPr="00643158">
        <w:tab/>
        <w:t>a policy, relating to occupational health and safety, that:</w:t>
      </w:r>
    </w:p>
    <w:p w:rsidR="00365153" w:rsidRPr="00643158" w:rsidRDefault="00365153" w:rsidP="00365153">
      <w:pPr>
        <w:pStyle w:val="paragraphsub"/>
      </w:pPr>
      <w:r w:rsidRPr="00643158">
        <w:tab/>
        <w:t>(iii)</w:t>
      </w:r>
      <w:r w:rsidRPr="00643158">
        <w:tab/>
        <w:t>will enable the operator and the members of the workforce to cooperate effectively in promoting and developing measures to ensure the occupational health and safety of persons at the facility; and</w:t>
      </w:r>
    </w:p>
    <w:p w:rsidR="00365153" w:rsidRPr="00643158" w:rsidRDefault="00365153" w:rsidP="00365153">
      <w:pPr>
        <w:pStyle w:val="paragraphsub"/>
      </w:pPr>
      <w:r w:rsidRPr="00643158">
        <w:tab/>
        <w:t>(iv)</w:t>
      </w:r>
      <w:r w:rsidRPr="00643158">
        <w:tab/>
        <w:t>will provide adequate mechanisms for reviewing the effectiveness of the measures; and</w:t>
      </w:r>
    </w:p>
    <w:p w:rsidR="00365153" w:rsidRPr="00643158" w:rsidRDefault="00365153" w:rsidP="00365153">
      <w:pPr>
        <w:pStyle w:val="paragraphsub"/>
      </w:pPr>
      <w:r w:rsidRPr="00643158">
        <w:tab/>
        <w:t>(v)</w:t>
      </w:r>
      <w:r w:rsidRPr="00643158">
        <w:tab/>
        <w:t xml:space="preserve">provides for the making of an agreement that complies with </w:t>
      </w:r>
      <w:r w:rsidR="00643158">
        <w:t>subclauses (</w:t>
      </w:r>
      <w:r w:rsidRPr="00643158">
        <w:t>5) and (6).</w:t>
      </w:r>
    </w:p>
    <w:p w:rsidR="00365153" w:rsidRPr="00643158" w:rsidRDefault="00365153" w:rsidP="00365153">
      <w:pPr>
        <w:pStyle w:val="subsection"/>
      </w:pPr>
      <w:r w:rsidRPr="00643158">
        <w:tab/>
        <w:t>(3)</w:t>
      </w:r>
      <w:r w:rsidRPr="00643158">
        <w:tab/>
      </w:r>
      <w:r w:rsidR="00643158">
        <w:t>Subclause (</w:t>
      </w:r>
      <w:r w:rsidRPr="00643158">
        <w:t xml:space="preserve">2) does not limit </w:t>
      </w:r>
      <w:r w:rsidR="00643158">
        <w:t>subclause (</w:t>
      </w:r>
      <w:r w:rsidRPr="00643158">
        <w:t>1).</w:t>
      </w:r>
    </w:p>
    <w:p w:rsidR="00365153" w:rsidRPr="00643158" w:rsidRDefault="00365153" w:rsidP="00365153">
      <w:pPr>
        <w:pStyle w:val="SubsectionHead"/>
      </w:pPr>
      <w:r w:rsidRPr="00643158">
        <w:lastRenderedPageBreak/>
        <w:t>Agreement</w:t>
      </w:r>
    </w:p>
    <w:p w:rsidR="00365153" w:rsidRPr="00643158" w:rsidRDefault="00365153" w:rsidP="00365153">
      <w:pPr>
        <w:pStyle w:val="subsection"/>
      </w:pPr>
      <w:r w:rsidRPr="00643158">
        <w:tab/>
        <w:t>(5)</w:t>
      </w:r>
      <w:r w:rsidRPr="00643158">
        <w:tab/>
        <w:t xml:space="preserve">The agreement referred to in </w:t>
      </w:r>
      <w:r w:rsidR="00643158">
        <w:t>subparagraph (</w:t>
      </w:r>
      <w:r w:rsidRPr="00643158">
        <w:t>2)(i)(v) must be between:</w:t>
      </w:r>
    </w:p>
    <w:p w:rsidR="00365153" w:rsidRPr="00643158" w:rsidRDefault="00365153" w:rsidP="00365153">
      <w:pPr>
        <w:pStyle w:val="paragraph"/>
      </w:pPr>
      <w:r w:rsidRPr="00643158">
        <w:tab/>
        <w:t>(a)</w:t>
      </w:r>
      <w:r w:rsidRPr="00643158">
        <w:tab/>
        <w:t>on the one hand—the operator; and</w:t>
      </w:r>
    </w:p>
    <w:p w:rsidR="00365153" w:rsidRPr="00643158" w:rsidRDefault="00365153" w:rsidP="00365153">
      <w:pPr>
        <w:pStyle w:val="paragraph"/>
      </w:pPr>
      <w:r w:rsidRPr="00643158">
        <w:tab/>
        <w:t>(b)</w:t>
      </w:r>
      <w:r w:rsidRPr="00643158">
        <w:tab/>
        <w:t>on the other hand:</w:t>
      </w:r>
    </w:p>
    <w:p w:rsidR="00365153" w:rsidRPr="00643158" w:rsidRDefault="00365153" w:rsidP="00365153">
      <w:pPr>
        <w:pStyle w:val="paragraphsub"/>
      </w:pPr>
      <w:r w:rsidRPr="00643158">
        <w:tab/>
        <w:t>(i)</w:t>
      </w:r>
      <w:r w:rsidRPr="00643158">
        <w:tab/>
        <w:t>the members of the workforce; and</w:t>
      </w:r>
    </w:p>
    <w:p w:rsidR="00365153" w:rsidRPr="00643158" w:rsidRDefault="00365153" w:rsidP="00365153">
      <w:pPr>
        <w:pStyle w:val="paragraphsub"/>
      </w:pPr>
      <w:r w:rsidRPr="00643158">
        <w:tab/>
        <w:t>(ii)</w:t>
      </w:r>
      <w:r w:rsidRPr="00643158">
        <w:tab/>
        <w:t>if a member of the workforce at the facility has requested a workforce representative in relation to the member to be a party to that agreement—that workforce representative.</w:t>
      </w:r>
    </w:p>
    <w:p w:rsidR="00365153" w:rsidRPr="00643158" w:rsidRDefault="00365153" w:rsidP="00365153">
      <w:pPr>
        <w:pStyle w:val="subsection"/>
      </w:pPr>
      <w:r w:rsidRPr="00643158">
        <w:tab/>
        <w:t>(6)</w:t>
      </w:r>
      <w:r w:rsidRPr="00643158">
        <w:tab/>
        <w:t xml:space="preserve">The agreement referred to in </w:t>
      </w:r>
      <w:r w:rsidR="00643158">
        <w:t>subparagraph (</w:t>
      </w:r>
      <w:r w:rsidRPr="00643158">
        <w:t>2)(i)(v) must provide appropriate mechanisms for continuing consultation between:</w:t>
      </w:r>
    </w:p>
    <w:p w:rsidR="00365153" w:rsidRPr="00643158" w:rsidRDefault="00365153" w:rsidP="00365153">
      <w:pPr>
        <w:pStyle w:val="paragraph"/>
      </w:pPr>
      <w:r w:rsidRPr="00643158">
        <w:tab/>
        <w:t>(a)</w:t>
      </w:r>
      <w:r w:rsidRPr="00643158">
        <w:tab/>
        <w:t>on the one hand—the operator; and</w:t>
      </w:r>
    </w:p>
    <w:p w:rsidR="00365153" w:rsidRPr="00643158" w:rsidRDefault="00365153" w:rsidP="00365153">
      <w:pPr>
        <w:pStyle w:val="paragraph"/>
      </w:pPr>
      <w:r w:rsidRPr="00643158">
        <w:tab/>
        <w:t>(b)</w:t>
      </w:r>
      <w:r w:rsidRPr="00643158">
        <w:tab/>
        <w:t>on the other hand:</w:t>
      </w:r>
    </w:p>
    <w:p w:rsidR="00365153" w:rsidRPr="00643158" w:rsidRDefault="00365153" w:rsidP="00365153">
      <w:pPr>
        <w:pStyle w:val="paragraphsub"/>
      </w:pPr>
      <w:r w:rsidRPr="00643158">
        <w:tab/>
        <w:t>(i)</w:t>
      </w:r>
      <w:r w:rsidRPr="00643158">
        <w:tab/>
        <w:t>the members of the workforce; and</w:t>
      </w:r>
    </w:p>
    <w:p w:rsidR="00365153" w:rsidRPr="00643158" w:rsidRDefault="00365153" w:rsidP="00365153">
      <w:pPr>
        <w:pStyle w:val="paragraphsub"/>
      </w:pPr>
      <w:r w:rsidRPr="00643158">
        <w:tab/>
        <w:t>(ii)</w:t>
      </w:r>
      <w:r w:rsidRPr="00643158">
        <w:tab/>
        <w:t>if a member of the workforce at the facility has requested a workforce representative in relation to the member to be involved in consultations on a particular occasion—that workforce representative.</w:t>
      </w:r>
    </w:p>
    <w:p w:rsidR="00365153" w:rsidRPr="00643158" w:rsidRDefault="00365153" w:rsidP="00365153">
      <w:pPr>
        <w:pStyle w:val="subsection2"/>
      </w:pPr>
      <w:r w:rsidRPr="00643158">
        <w:t>The agreement must provide for such other matters (if any) as are agreed between the parties to the agreement.</w:t>
      </w:r>
    </w:p>
    <w:p w:rsidR="00365153" w:rsidRPr="00643158" w:rsidRDefault="00365153" w:rsidP="00365153">
      <w:pPr>
        <w:pStyle w:val="ActHead5"/>
      </w:pPr>
      <w:bookmarkStart w:id="58" w:name="_Toc427937197"/>
      <w:r w:rsidRPr="00643158">
        <w:rPr>
          <w:rStyle w:val="CharSectno"/>
        </w:rPr>
        <w:t>10</w:t>
      </w:r>
      <w:r w:rsidRPr="00643158">
        <w:t xml:space="preserve">  Duties of persons in control of parts of facility or particular work</w:t>
      </w:r>
      <w:bookmarkEnd w:id="58"/>
    </w:p>
    <w:p w:rsidR="00365153" w:rsidRPr="00643158" w:rsidRDefault="00365153" w:rsidP="00365153">
      <w:pPr>
        <w:pStyle w:val="SubsectionHead"/>
      </w:pPr>
      <w:r w:rsidRPr="00643158">
        <w:t>General duties</w:t>
      </w:r>
    </w:p>
    <w:p w:rsidR="00365153" w:rsidRPr="00643158" w:rsidRDefault="00365153" w:rsidP="00365153">
      <w:pPr>
        <w:pStyle w:val="subsection"/>
      </w:pPr>
      <w:r w:rsidRPr="00643158">
        <w:rPr>
          <w:i/>
          <w:iCs/>
          <w:color w:val="FF0000"/>
        </w:rPr>
        <w:tab/>
      </w:r>
      <w:r w:rsidRPr="00643158">
        <w:t>(1)</w:t>
      </w:r>
      <w:r w:rsidRPr="00643158">
        <w:tab/>
        <w:t>A person who is in control of any part of a facility, or of any particular work carried out at a facility, must take all reasonably practicable steps to ensure that:</w:t>
      </w:r>
    </w:p>
    <w:p w:rsidR="00365153" w:rsidRPr="00643158" w:rsidRDefault="00365153" w:rsidP="00365153">
      <w:pPr>
        <w:pStyle w:val="paragraph"/>
      </w:pPr>
      <w:r w:rsidRPr="00643158">
        <w:tab/>
        <w:t>(a)</w:t>
      </w:r>
      <w:r w:rsidRPr="00643158">
        <w:tab/>
        <w:t>that part of the facility, or the place where that work is carried out, is safe and without risk to health; and</w:t>
      </w:r>
    </w:p>
    <w:p w:rsidR="00365153" w:rsidRPr="00643158" w:rsidRDefault="00365153" w:rsidP="00365153">
      <w:pPr>
        <w:pStyle w:val="paragraph"/>
      </w:pPr>
      <w:r w:rsidRPr="00643158">
        <w:tab/>
        <w:t>(b)</w:t>
      </w:r>
      <w:r w:rsidRPr="00643158">
        <w:tab/>
        <w:t>if the person is in control of particular work—the work is carried out in a manner that is safe and without risk to health.</w:t>
      </w:r>
    </w:p>
    <w:p w:rsidR="00365153" w:rsidRPr="00643158" w:rsidRDefault="00A81EEE" w:rsidP="00365153">
      <w:pPr>
        <w:pStyle w:val="notetext"/>
      </w:pPr>
      <w:r w:rsidRPr="00643158">
        <w:t>Note 1</w:t>
      </w:r>
      <w:r w:rsidR="00365153" w:rsidRPr="00643158">
        <w:t>:</w:t>
      </w:r>
      <w:r w:rsidR="00365153" w:rsidRPr="00643158">
        <w:tab/>
        <w:t>See also clause</w:t>
      </w:r>
      <w:r w:rsidR="00643158">
        <w:t> </w:t>
      </w:r>
      <w:r w:rsidR="00365153" w:rsidRPr="00643158">
        <w:t>16.</w:t>
      </w:r>
    </w:p>
    <w:p w:rsidR="00A81EEE" w:rsidRPr="00643158" w:rsidRDefault="00A81EEE" w:rsidP="00A81EEE">
      <w:pPr>
        <w:pStyle w:val="notetext"/>
      </w:pPr>
      <w:r w:rsidRPr="00643158">
        <w:lastRenderedPageBreak/>
        <w:t>Note 2:</w:t>
      </w:r>
      <w:r w:rsidRPr="00643158">
        <w:tab/>
        <w:t>Breach of a requirement under this subclause is an offence: see Division</w:t>
      </w:r>
      <w:r w:rsidR="00643158">
        <w:t> </w:t>
      </w:r>
      <w:r w:rsidRPr="00643158">
        <w:t>1A.</w:t>
      </w:r>
    </w:p>
    <w:p w:rsidR="00365153" w:rsidRPr="00643158" w:rsidRDefault="00365153" w:rsidP="00365153">
      <w:pPr>
        <w:pStyle w:val="SubsectionHead"/>
      </w:pPr>
      <w:r w:rsidRPr="00643158">
        <w:t>Specific duties</w:t>
      </w:r>
    </w:p>
    <w:p w:rsidR="00365153" w:rsidRPr="00643158" w:rsidRDefault="00365153" w:rsidP="00365153">
      <w:pPr>
        <w:pStyle w:val="subsection"/>
      </w:pPr>
      <w:r w:rsidRPr="00643158">
        <w:tab/>
        <w:t>(2)</w:t>
      </w:r>
      <w:r w:rsidRPr="00643158">
        <w:tab/>
        <w:t xml:space="preserve">A person who is in control of any part of a facility, or of any particular work carried out at a facility, is taken to be subject, under </w:t>
      </w:r>
      <w:r w:rsidR="00643158">
        <w:t>subclause (</w:t>
      </w:r>
      <w:r w:rsidRPr="00643158">
        <w:t>1), to each of the following requirements:</w:t>
      </w:r>
    </w:p>
    <w:p w:rsidR="00365153" w:rsidRPr="00643158" w:rsidRDefault="00365153" w:rsidP="00365153">
      <w:pPr>
        <w:pStyle w:val="paragraph"/>
      </w:pPr>
      <w:r w:rsidRPr="00643158">
        <w:tab/>
        <w:t>(a)</w:t>
      </w:r>
      <w:r w:rsidRPr="00643158">
        <w:tab/>
        <w:t>to take all reasonably practicable steps to ensure that the physical environment at that part of the facility, or at the place where the work is carried out, is safe and without risk to health;</w:t>
      </w:r>
    </w:p>
    <w:p w:rsidR="00365153" w:rsidRPr="00643158" w:rsidRDefault="00365153" w:rsidP="00365153">
      <w:pPr>
        <w:pStyle w:val="paragraph"/>
      </w:pPr>
      <w:r w:rsidRPr="00643158">
        <w:tab/>
        <w:t>(b)</w:t>
      </w:r>
      <w:r w:rsidRPr="00643158">
        <w:tab/>
        <w:t>to take all reasonably practicable steps to ensure that any plant, equipment, materials and substances at or near that part of the facility or that place, or used in that work, are safe and without risk to health;</w:t>
      </w:r>
    </w:p>
    <w:p w:rsidR="00365153" w:rsidRPr="00643158" w:rsidRDefault="00365153" w:rsidP="00365153">
      <w:pPr>
        <w:pStyle w:val="paragraph"/>
      </w:pPr>
      <w:r w:rsidRPr="00643158">
        <w:tab/>
        <w:t>(c)</w:t>
      </w:r>
      <w:r w:rsidRPr="00643158">
        <w:tab/>
        <w:t>to take all reasonably practicable steps to implement and maintain systems of work at that part of the facility, or in carrying out work at that place, that are safe and without risk to health;</w:t>
      </w:r>
    </w:p>
    <w:p w:rsidR="00365153" w:rsidRPr="00643158" w:rsidRDefault="00365153" w:rsidP="00365153">
      <w:pPr>
        <w:pStyle w:val="paragraph"/>
      </w:pPr>
      <w:r w:rsidRPr="00643158">
        <w:tab/>
        <w:t>(d)</w:t>
      </w:r>
      <w:r w:rsidRPr="00643158">
        <w:tab/>
        <w:t>to take all reasonably practicable steps to ensure a means of access to, and egress from, that part of the facility or that place that is safe and without risk to health;</w:t>
      </w:r>
    </w:p>
    <w:p w:rsidR="00365153" w:rsidRPr="00643158" w:rsidRDefault="00365153" w:rsidP="00365153">
      <w:pPr>
        <w:pStyle w:val="paragraph"/>
      </w:pPr>
      <w:r w:rsidRPr="00643158">
        <w:tab/>
        <w:t>(e)</w:t>
      </w:r>
      <w:r w:rsidRPr="00643158">
        <w:tab/>
        <w:t>to take all reasonably practicable steps to provide all members of the workforce located at that part of the facility or engaged on that work, in appropriate languages, with the information, instruction, training and supervision necessary for them to carry out their work in a manner that is safe and without risk to health.</w:t>
      </w:r>
    </w:p>
    <w:p w:rsidR="00365153" w:rsidRPr="00643158" w:rsidRDefault="00365153" w:rsidP="00365153">
      <w:pPr>
        <w:pStyle w:val="subsection"/>
      </w:pPr>
      <w:r w:rsidRPr="00643158">
        <w:tab/>
        <w:t>(3)</w:t>
      </w:r>
      <w:r w:rsidRPr="00643158">
        <w:tab/>
      </w:r>
      <w:r w:rsidR="00643158">
        <w:t>Subclause (</w:t>
      </w:r>
      <w:r w:rsidRPr="00643158">
        <w:t xml:space="preserve">2) does not limit </w:t>
      </w:r>
      <w:r w:rsidR="00643158">
        <w:t>subclause (</w:t>
      </w:r>
      <w:r w:rsidRPr="00643158">
        <w:t>1).</w:t>
      </w:r>
    </w:p>
    <w:p w:rsidR="00365153" w:rsidRPr="00643158" w:rsidRDefault="00365153" w:rsidP="00365153">
      <w:pPr>
        <w:pStyle w:val="ActHead5"/>
      </w:pPr>
      <w:bookmarkStart w:id="59" w:name="_Toc427937198"/>
      <w:r w:rsidRPr="00643158">
        <w:rPr>
          <w:rStyle w:val="CharSectno"/>
        </w:rPr>
        <w:t>11</w:t>
      </w:r>
      <w:r w:rsidRPr="00643158">
        <w:t xml:space="preserve">  Duties of employers</w:t>
      </w:r>
      <w:bookmarkEnd w:id="59"/>
    </w:p>
    <w:p w:rsidR="00365153" w:rsidRPr="00643158" w:rsidRDefault="00365153" w:rsidP="00365153">
      <w:pPr>
        <w:pStyle w:val="SubsectionHead"/>
      </w:pPr>
      <w:r w:rsidRPr="00643158">
        <w:t>General duties in relation to employees</w:t>
      </w:r>
    </w:p>
    <w:p w:rsidR="00365153" w:rsidRPr="00643158" w:rsidRDefault="00365153" w:rsidP="00365153">
      <w:pPr>
        <w:pStyle w:val="subsection"/>
      </w:pPr>
      <w:r w:rsidRPr="00643158">
        <w:rPr>
          <w:b/>
          <w:bCs/>
        </w:rPr>
        <w:tab/>
      </w:r>
      <w:r w:rsidRPr="00643158">
        <w:t>(1)</w:t>
      </w:r>
      <w:r w:rsidRPr="00643158">
        <w:tab/>
        <w:t>An employer must take all reasonably practicable steps to protect the health and safety of employees at a facility.</w:t>
      </w:r>
    </w:p>
    <w:p w:rsidR="00365153" w:rsidRPr="00643158" w:rsidRDefault="00A81EEE" w:rsidP="00365153">
      <w:pPr>
        <w:pStyle w:val="notetext"/>
      </w:pPr>
      <w:r w:rsidRPr="00643158">
        <w:lastRenderedPageBreak/>
        <w:t>Note 1</w:t>
      </w:r>
      <w:r w:rsidR="00365153" w:rsidRPr="00643158">
        <w:t>:</w:t>
      </w:r>
      <w:r w:rsidR="00365153" w:rsidRPr="00643158">
        <w:tab/>
        <w:t>See also clause</w:t>
      </w:r>
      <w:r w:rsidR="00643158">
        <w:t> </w:t>
      </w:r>
      <w:r w:rsidR="00365153" w:rsidRPr="00643158">
        <w:t>16.</w:t>
      </w:r>
    </w:p>
    <w:p w:rsidR="00A81EEE" w:rsidRPr="00643158" w:rsidRDefault="00A81EEE" w:rsidP="00A81EEE">
      <w:pPr>
        <w:pStyle w:val="notetext"/>
      </w:pPr>
      <w:r w:rsidRPr="00643158">
        <w:t>Note 2:</w:t>
      </w:r>
      <w:r w:rsidRPr="00643158">
        <w:tab/>
        <w:t>Breach of a requirement under this subclause is an offence: see Division</w:t>
      </w:r>
      <w:r w:rsidR="00643158">
        <w:t> </w:t>
      </w:r>
      <w:r w:rsidRPr="00643158">
        <w:t>1A.</w:t>
      </w:r>
    </w:p>
    <w:p w:rsidR="00365153" w:rsidRPr="00643158" w:rsidRDefault="00365153" w:rsidP="00365153">
      <w:pPr>
        <w:pStyle w:val="SubsectionHead"/>
      </w:pPr>
      <w:r w:rsidRPr="00643158">
        <w:t>Specific duties in relation to employees</w:t>
      </w:r>
    </w:p>
    <w:p w:rsidR="00365153" w:rsidRPr="00643158" w:rsidRDefault="00365153" w:rsidP="00365153">
      <w:pPr>
        <w:pStyle w:val="subsection"/>
      </w:pPr>
      <w:r w:rsidRPr="00643158">
        <w:tab/>
        <w:t>(2)</w:t>
      </w:r>
      <w:r w:rsidRPr="00643158">
        <w:tab/>
        <w:t xml:space="preserve">An employer is taken to be subject, under </w:t>
      </w:r>
      <w:r w:rsidR="00643158">
        <w:t>subclause (</w:t>
      </w:r>
      <w:r w:rsidRPr="00643158">
        <w:t>1), to each of the following requirements:</w:t>
      </w:r>
    </w:p>
    <w:p w:rsidR="00365153" w:rsidRPr="00643158" w:rsidRDefault="00365153" w:rsidP="00365153">
      <w:pPr>
        <w:pStyle w:val="paragraph"/>
      </w:pPr>
      <w:r w:rsidRPr="00643158">
        <w:tab/>
        <w:t>(a)</w:t>
      </w:r>
      <w:r w:rsidRPr="00643158">
        <w:tab/>
        <w:t>to take all reasonably practicable steps to provide and maintain a working environment that is safe for employees and without risk to their health;</w:t>
      </w:r>
    </w:p>
    <w:p w:rsidR="00365153" w:rsidRPr="00643158" w:rsidRDefault="00365153" w:rsidP="00365153">
      <w:pPr>
        <w:pStyle w:val="paragraph"/>
      </w:pPr>
      <w:r w:rsidRPr="00643158">
        <w:tab/>
        <w:t>(b)</w:t>
      </w:r>
      <w:r w:rsidRPr="00643158">
        <w:tab/>
        <w:t>to take all reasonably practicable steps to ensure that any plant, equipment, materials and substances used in connection with the employees’ work are safe and without risk to health;</w:t>
      </w:r>
    </w:p>
    <w:p w:rsidR="00365153" w:rsidRPr="00643158" w:rsidRDefault="00365153" w:rsidP="00365153">
      <w:pPr>
        <w:pStyle w:val="paragraph"/>
      </w:pPr>
      <w:r w:rsidRPr="00643158">
        <w:tab/>
        <w:t>(c)</w:t>
      </w:r>
      <w:r w:rsidRPr="00643158">
        <w:tab/>
        <w:t>to take all reasonably practicable steps to implement and maintain systems of work that are safe and without risk to health;</w:t>
      </w:r>
    </w:p>
    <w:p w:rsidR="00365153" w:rsidRPr="00643158" w:rsidRDefault="00365153" w:rsidP="00365153">
      <w:pPr>
        <w:pStyle w:val="paragraph"/>
      </w:pPr>
      <w:r w:rsidRPr="00643158">
        <w:tab/>
        <w:t>(d)</w:t>
      </w:r>
      <w:r w:rsidRPr="00643158">
        <w:tab/>
        <w:t>to take all reasonably practicable steps to provide a means of access to, and egress from, the employees’ work location that is safe and without risk to health;</w:t>
      </w:r>
    </w:p>
    <w:p w:rsidR="00365153" w:rsidRPr="00643158" w:rsidRDefault="00365153" w:rsidP="00365153">
      <w:pPr>
        <w:pStyle w:val="paragraph"/>
      </w:pPr>
      <w:r w:rsidRPr="00643158">
        <w:tab/>
        <w:t>(e)</w:t>
      </w:r>
      <w:r w:rsidRPr="00643158">
        <w:tab/>
        <w:t>to take all reasonably practicable steps to provide the employees, in appropriate languages, with the information, instruction, training and supervision necessary for them to carry out their work in a manner that is safe and without risk to health.</w:t>
      </w:r>
    </w:p>
    <w:p w:rsidR="00365153" w:rsidRPr="00643158" w:rsidRDefault="00365153" w:rsidP="00365153">
      <w:pPr>
        <w:pStyle w:val="subsection"/>
      </w:pPr>
      <w:r w:rsidRPr="00643158">
        <w:tab/>
        <w:t>(3)</w:t>
      </w:r>
      <w:r w:rsidRPr="00643158">
        <w:tab/>
        <w:t xml:space="preserve">An employer is taken to be subject, under </w:t>
      </w:r>
      <w:r w:rsidR="00643158">
        <w:t>subclause (</w:t>
      </w:r>
      <w:r w:rsidRPr="00643158">
        <w:t>1), to each of the following requirements:</w:t>
      </w:r>
    </w:p>
    <w:p w:rsidR="00365153" w:rsidRPr="00643158" w:rsidRDefault="00365153" w:rsidP="00365153">
      <w:pPr>
        <w:pStyle w:val="paragraph"/>
      </w:pPr>
      <w:r w:rsidRPr="00643158">
        <w:tab/>
        <w:t>(a)</w:t>
      </w:r>
      <w:r w:rsidRPr="00643158">
        <w:tab/>
        <w:t>to take all reasonably practicable steps to monitor the health and safety of employees;</w:t>
      </w:r>
    </w:p>
    <w:p w:rsidR="00365153" w:rsidRPr="00643158" w:rsidRDefault="00365153" w:rsidP="00365153">
      <w:pPr>
        <w:pStyle w:val="paragraph"/>
      </w:pPr>
      <w:r w:rsidRPr="00643158">
        <w:tab/>
        <w:t>(b)</w:t>
      </w:r>
      <w:r w:rsidRPr="00643158">
        <w:tab/>
        <w:t>to take all reasonably practicable steps to keep records of that monitoring.</w:t>
      </w:r>
    </w:p>
    <w:p w:rsidR="00365153" w:rsidRPr="00643158" w:rsidRDefault="00365153" w:rsidP="00365153">
      <w:pPr>
        <w:pStyle w:val="subsection"/>
      </w:pPr>
      <w:r w:rsidRPr="00643158">
        <w:tab/>
        <w:t>(4)</w:t>
      </w:r>
      <w:r w:rsidRPr="00643158">
        <w:tab/>
      </w:r>
      <w:r w:rsidR="00643158">
        <w:t>Subclauses (</w:t>
      </w:r>
      <w:r w:rsidRPr="00643158">
        <w:t xml:space="preserve">2) and (3) do not limit </w:t>
      </w:r>
      <w:r w:rsidR="00643158">
        <w:t>subclause (</w:t>
      </w:r>
      <w:r w:rsidRPr="00643158">
        <w:t>1).</w:t>
      </w:r>
    </w:p>
    <w:p w:rsidR="00365153" w:rsidRPr="00643158" w:rsidRDefault="00365153" w:rsidP="00365153">
      <w:pPr>
        <w:pStyle w:val="SubsectionHead"/>
      </w:pPr>
      <w:r w:rsidRPr="00643158">
        <w:lastRenderedPageBreak/>
        <w:t>Duties in relation to contractors</w:t>
      </w:r>
    </w:p>
    <w:p w:rsidR="00365153" w:rsidRPr="00643158" w:rsidRDefault="00365153" w:rsidP="00365153">
      <w:pPr>
        <w:pStyle w:val="subsection"/>
      </w:pPr>
      <w:r w:rsidRPr="00643158">
        <w:rPr>
          <w:i/>
          <w:iCs/>
          <w:color w:val="FF0000"/>
        </w:rPr>
        <w:tab/>
      </w:r>
      <w:r w:rsidRPr="00643158">
        <w:t>(6)</w:t>
      </w:r>
      <w:r w:rsidRPr="00643158">
        <w:tab/>
        <w:t xml:space="preserve">A person has, in relation to a contractor of that person, the same obligations that an employer has under </w:t>
      </w:r>
      <w:r w:rsidR="00643158">
        <w:t>subclauses (</w:t>
      </w:r>
      <w:r w:rsidRPr="00643158">
        <w:t>1) and (2) in relation to an employee of that employer, but only in relation to:</w:t>
      </w:r>
    </w:p>
    <w:p w:rsidR="00365153" w:rsidRPr="00643158" w:rsidRDefault="00365153" w:rsidP="00365153">
      <w:pPr>
        <w:pStyle w:val="paragraph"/>
      </w:pPr>
      <w:r w:rsidRPr="00643158">
        <w:tab/>
        <w:t>(a)</w:t>
      </w:r>
      <w:r w:rsidRPr="00643158">
        <w:tab/>
        <w:t>matters over which the first</w:t>
      </w:r>
      <w:r w:rsidR="00643158">
        <w:noBreakHyphen/>
      </w:r>
      <w:r w:rsidRPr="00643158">
        <w:t>mentioned person has control; or</w:t>
      </w:r>
    </w:p>
    <w:p w:rsidR="00365153" w:rsidRPr="00643158" w:rsidRDefault="00365153" w:rsidP="00365153">
      <w:pPr>
        <w:pStyle w:val="paragraph"/>
      </w:pPr>
      <w:r w:rsidRPr="00643158">
        <w:tab/>
        <w:t>(b)</w:t>
      </w:r>
      <w:r w:rsidRPr="00643158">
        <w:tab/>
        <w:t>matters over which:</w:t>
      </w:r>
    </w:p>
    <w:p w:rsidR="00365153" w:rsidRPr="00643158" w:rsidRDefault="00365153" w:rsidP="00365153">
      <w:pPr>
        <w:pStyle w:val="paragraphsub"/>
      </w:pPr>
      <w:r w:rsidRPr="00643158">
        <w:tab/>
        <w:t>(i)</w:t>
      </w:r>
      <w:r w:rsidRPr="00643158">
        <w:tab/>
        <w:t>the first</w:t>
      </w:r>
      <w:r w:rsidR="00643158">
        <w:noBreakHyphen/>
      </w:r>
      <w:r w:rsidRPr="00643158">
        <w:t>mentioned person would have had control apart from express provision to the contrary in a contract; and</w:t>
      </w:r>
    </w:p>
    <w:p w:rsidR="00365153" w:rsidRPr="00643158" w:rsidRDefault="00365153" w:rsidP="00365153">
      <w:pPr>
        <w:pStyle w:val="paragraphsub"/>
      </w:pPr>
      <w:r w:rsidRPr="00643158">
        <w:tab/>
        <w:t>(ii)</w:t>
      </w:r>
      <w:r w:rsidRPr="00643158">
        <w:tab/>
        <w:t>the first</w:t>
      </w:r>
      <w:r w:rsidR="00643158">
        <w:noBreakHyphen/>
      </w:r>
      <w:r w:rsidRPr="00643158">
        <w:t>mentioned person would, in the circumstances, usually be expected to have had control.</w:t>
      </w:r>
    </w:p>
    <w:p w:rsidR="00365153" w:rsidRPr="00643158" w:rsidRDefault="00365153" w:rsidP="00365153">
      <w:pPr>
        <w:pStyle w:val="ActHead5"/>
      </w:pPr>
      <w:bookmarkStart w:id="60" w:name="_Toc427937199"/>
      <w:r w:rsidRPr="00643158">
        <w:rPr>
          <w:rStyle w:val="CharSectno"/>
        </w:rPr>
        <w:t>12</w:t>
      </w:r>
      <w:r w:rsidRPr="00643158">
        <w:t xml:space="preserve">  Duties of manufacturers in relation to plant and substances</w:t>
      </w:r>
      <w:bookmarkEnd w:id="60"/>
    </w:p>
    <w:p w:rsidR="00365153" w:rsidRPr="00643158" w:rsidRDefault="00365153" w:rsidP="00365153">
      <w:pPr>
        <w:pStyle w:val="SubsectionHead"/>
      </w:pPr>
      <w:r w:rsidRPr="00643158">
        <w:t>Duties of manufacturer of plant</w:t>
      </w:r>
    </w:p>
    <w:p w:rsidR="00365153" w:rsidRPr="00643158" w:rsidRDefault="00365153" w:rsidP="00365153">
      <w:pPr>
        <w:pStyle w:val="subsection"/>
      </w:pPr>
      <w:r w:rsidRPr="00643158">
        <w:tab/>
        <w:t>(1)</w:t>
      </w:r>
      <w:r w:rsidRPr="00643158">
        <w:tab/>
        <w:t>A manufacturer of any plant that the manufacturer ought reasonably to expect will be used by members of the workforce at a facility must take all reasonably practicable steps:</w:t>
      </w:r>
    </w:p>
    <w:p w:rsidR="00365153" w:rsidRPr="00643158" w:rsidRDefault="00365153" w:rsidP="00365153">
      <w:pPr>
        <w:pStyle w:val="paragraph"/>
      </w:pPr>
      <w:r w:rsidRPr="00643158">
        <w:tab/>
        <w:t>(a)</w:t>
      </w:r>
      <w:r w:rsidRPr="00643158">
        <w:tab/>
        <w:t>to ensure that the plant is so designed and constructed as to be, when properly used, safe and without risk to health; and</w:t>
      </w:r>
    </w:p>
    <w:p w:rsidR="00365153" w:rsidRPr="00643158" w:rsidRDefault="00365153" w:rsidP="00365153">
      <w:pPr>
        <w:pStyle w:val="paragraph"/>
      </w:pPr>
      <w:r w:rsidRPr="00643158">
        <w:tab/>
        <w:t>(b)</w:t>
      </w:r>
      <w:r w:rsidRPr="00643158">
        <w:tab/>
        <w:t>to carry out, or cause to be carried out, the research, testing and examination necessary in order to discover, and to eliminate or minimise, any risk to health and safety that may arise from the use of the plant; and</w:t>
      </w:r>
    </w:p>
    <w:p w:rsidR="00365153" w:rsidRPr="00643158" w:rsidRDefault="00365153" w:rsidP="008E33AF">
      <w:pPr>
        <w:pStyle w:val="paragraph"/>
        <w:keepNext/>
        <w:keepLines/>
      </w:pPr>
      <w:r w:rsidRPr="00643158">
        <w:tab/>
        <w:t>(c)</w:t>
      </w:r>
      <w:r w:rsidRPr="00643158">
        <w:tab/>
        <w:t>to make available, in connection with the use of the plant at a facility, adequate written information about:</w:t>
      </w:r>
    </w:p>
    <w:p w:rsidR="00365153" w:rsidRPr="00643158" w:rsidRDefault="00365153" w:rsidP="00365153">
      <w:pPr>
        <w:pStyle w:val="paragraphsub"/>
      </w:pPr>
      <w:r w:rsidRPr="00643158">
        <w:tab/>
        <w:t>(i)</w:t>
      </w:r>
      <w:r w:rsidRPr="00643158">
        <w:tab/>
        <w:t>the use for which it is designed and has been tested; and</w:t>
      </w:r>
    </w:p>
    <w:p w:rsidR="00365153" w:rsidRPr="00643158" w:rsidRDefault="00365153" w:rsidP="00365153">
      <w:pPr>
        <w:pStyle w:val="paragraphsub"/>
      </w:pPr>
      <w:r w:rsidRPr="00643158">
        <w:tab/>
        <w:t>(ii)</w:t>
      </w:r>
      <w:r w:rsidRPr="00643158">
        <w:tab/>
        <w:t>details of its design and construction; and</w:t>
      </w:r>
    </w:p>
    <w:p w:rsidR="00365153" w:rsidRPr="00643158" w:rsidRDefault="00365153" w:rsidP="00365153">
      <w:pPr>
        <w:pStyle w:val="paragraphsub"/>
        <w:keepNext/>
      </w:pPr>
      <w:r w:rsidRPr="00643158">
        <w:tab/>
        <w:t>(iii)</w:t>
      </w:r>
      <w:r w:rsidRPr="00643158">
        <w:tab/>
        <w:t>any conditions necessary to ensure that, when put to the use for which it was designed and tested, it will be safe and without risk to health.</w:t>
      </w:r>
    </w:p>
    <w:p w:rsidR="00365153" w:rsidRPr="00643158" w:rsidRDefault="00A81EEE" w:rsidP="00365153">
      <w:pPr>
        <w:pStyle w:val="notetext"/>
      </w:pPr>
      <w:r w:rsidRPr="00643158">
        <w:t>Note 1</w:t>
      </w:r>
      <w:r w:rsidR="00365153" w:rsidRPr="00643158">
        <w:t>:</w:t>
      </w:r>
      <w:r w:rsidR="00365153" w:rsidRPr="00643158">
        <w:tab/>
        <w:t>See also clause</w:t>
      </w:r>
      <w:r w:rsidR="00643158">
        <w:t> </w:t>
      </w:r>
      <w:r w:rsidR="00365153" w:rsidRPr="00643158">
        <w:t>16.</w:t>
      </w:r>
    </w:p>
    <w:p w:rsidR="00A81EEE" w:rsidRPr="00643158" w:rsidRDefault="00A81EEE" w:rsidP="00A81EEE">
      <w:pPr>
        <w:pStyle w:val="notetext"/>
      </w:pPr>
      <w:r w:rsidRPr="00643158">
        <w:t>Note 2:</w:t>
      </w:r>
      <w:r w:rsidRPr="00643158">
        <w:tab/>
        <w:t>Breach of a requirement under this subclause is an offence: see Division</w:t>
      </w:r>
      <w:r w:rsidR="00643158">
        <w:t> </w:t>
      </w:r>
      <w:r w:rsidRPr="00643158">
        <w:t>1A.</w:t>
      </w:r>
    </w:p>
    <w:p w:rsidR="00365153" w:rsidRPr="00643158" w:rsidRDefault="00365153" w:rsidP="00365153">
      <w:pPr>
        <w:pStyle w:val="SubsectionHead"/>
      </w:pPr>
      <w:r w:rsidRPr="00643158">
        <w:lastRenderedPageBreak/>
        <w:t>Duties of manufacturer of substance</w:t>
      </w:r>
    </w:p>
    <w:p w:rsidR="00365153" w:rsidRPr="00643158" w:rsidRDefault="00365153" w:rsidP="00365153">
      <w:pPr>
        <w:pStyle w:val="subsection"/>
      </w:pPr>
      <w:r w:rsidRPr="00643158">
        <w:tab/>
        <w:t>(2)</w:t>
      </w:r>
      <w:r w:rsidRPr="00643158">
        <w:tab/>
        <w:t>A manufacturer of any substance that the manufacturer ought reasonably to expect will be used by members of the workforce at a facility must take all reasonably practicable steps:</w:t>
      </w:r>
    </w:p>
    <w:p w:rsidR="00365153" w:rsidRPr="00643158" w:rsidRDefault="00365153" w:rsidP="00365153">
      <w:pPr>
        <w:pStyle w:val="paragraph"/>
      </w:pPr>
      <w:r w:rsidRPr="00643158">
        <w:tab/>
        <w:t>(a)</w:t>
      </w:r>
      <w:r w:rsidRPr="00643158">
        <w:tab/>
        <w:t>to ensure that the substance is so manufactured as to be, when properly used, safe and without risk to health; and</w:t>
      </w:r>
    </w:p>
    <w:p w:rsidR="00365153" w:rsidRPr="00643158" w:rsidRDefault="00365153" w:rsidP="00365153">
      <w:pPr>
        <w:pStyle w:val="paragraph"/>
      </w:pPr>
      <w:r w:rsidRPr="00643158">
        <w:tab/>
        <w:t>(b)</w:t>
      </w:r>
      <w:r w:rsidRPr="00643158">
        <w:tab/>
        <w:t>to carry out, or cause to be carried out, the research, testing and examination necessary to discover, and to eliminate or minimise, any risk to health and safety that may arise from the use of the substance; and</w:t>
      </w:r>
    </w:p>
    <w:p w:rsidR="00365153" w:rsidRPr="00643158" w:rsidRDefault="00365153" w:rsidP="00365153">
      <w:pPr>
        <w:pStyle w:val="paragraph"/>
      </w:pPr>
      <w:r w:rsidRPr="00643158">
        <w:tab/>
        <w:t>(c)</w:t>
      </w:r>
      <w:r w:rsidRPr="00643158">
        <w:tab/>
        <w:t>to make available, in connection with the use of the substance at a facility, adequate written information concerning:</w:t>
      </w:r>
    </w:p>
    <w:p w:rsidR="00365153" w:rsidRPr="00643158" w:rsidRDefault="00365153" w:rsidP="00365153">
      <w:pPr>
        <w:pStyle w:val="paragraphsub"/>
      </w:pPr>
      <w:r w:rsidRPr="00643158">
        <w:tab/>
        <w:t>(i)</w:t>
      </w:r>
      <w:r w:rsidRPr="00643158">
        <w:tab/>
        <w:t>the use for which it is manufactured and has been tested; and</w:t>
      </w:r>
    </w:p>
    <w:p w:rsidR="00365153" w:rsidRPr="00643158" w:rsidRDefault="00365153" w:rsidP="00365153">
      <w:pPr>
        <w:pStyle w:val="paragraphsub"/>
      </w:pPr>
      <w:r w:rsidRPr="00643158">
        <w:tab/>
        <w:t>(ii)</w:t>
      </w:r>
      <w:r w:rsidRPr="00643158">
        <w:tab/>
        <w:t>details of its composition; and</w:t>
      </w:r>
    </w:p>
    <w:p w:rsidR="00365153" w:rsidRPr="00643158" w:rsidRDefault="00365153" w:rsidP="00365153">
      <w:pPr>
        <w:pStyle w:val="paragraphsub"/>
      </w:pPr>
      <w:r w:rsidRPr="00643158">
        <w:tab/>
        <w:t>(iii)</w:t>
      </w:r>
      <w:r w:rsidRPr="00643158">
        <w:tab/>
        <w:t>any conditions necessary to ensure that, when put to the use for which it was manufactured and tested, it will be safe and without risk to health; and</w:t>
      </w:r>
    </w:p>
    <w:p w:rsidR="00365153" w:rsidRPr="00643158" w:rsidRDefault="00365153" w:rsidP="00365153">
      <w:pPr>
        <w:pStyle w:val="paragraphsub"/>
        <w:keepNext/>
      </w:pPr>
      <w:r w:rsidRPr="00643158">
        <w:tab/>
        <w:t>(iv)</w:t>
      </w:r>
      <w:r w:rsidRPr="00643158">
        <w:tab/>
        <w:t>the first aid and medical procedures that should be followed if the substance causes injury.</w:t>
      </w:r>
    </w:p>
    <w:p w:rsidR="00365153" w:rsidRPr="00643158" w:rsidRDefault="00A81EEE" w:rsidP="00365153">
      <w:pPr>
        <w:pStyle w:val="notetext"/>
      </w:pPr>
      <w:r w:rsidRPr="00643158">
        <w:t>Note 1</w:t>
      </w:r>
      <w:r w:rsidR="00365153" w:rsidRPr="00643158">
        <w:t>:</w:t>
      </w:r>
      <w:r w:rsidR="00365153" w:rsidRPr="00643158">
        <w:tab/>
        <w:t>See also clause</w:t>
      </w:r>
      <w:r w:rsidR="00643158">
        <w:t> </w:t>
      </w:r>
      <w:r w:rsidR="00365153" w:rsidRPr="00643158">
        <w:t>16.</w:t>
      </w:r>
    </w:p>
    <w:p w:rsidR="00A81EEE" w:rsidRPr="00643158" w:rsidRDefault="00A81EEE" w:rsidP="00A81EEE">
      <w:pPr>
        <w:pStyle w:val="notetext"/>
      </w:pPr>
      <w:r w:rsidRPr="00643158">
        <w:t>Note 2:</w:t>
      </w:r>
      <w:r w:rsidRPr="00643158">
        <w:tab/>
        <w:t>Breach of a requirement under this subclause is an offence: see Division</w:t>
      </w:r>
      <w:r w:rsidR="00643158">
        <w:t> </w:t>
      </w:r>
      <w:r w:rsidRPr="00643158">
        <w:t>1A.</w:t>
      </w:r>
    </w:p>
    <w:p w:rsidR="00365153" w:rsidRPr="00643158" w:rsidRDefault="00365153" w:rsidP="00365153">
      <w:pPr>
        <w:pStyle w:val="SubsectionHead"/>
      </w:pPr>
      <w:r w:rsidRPr="00643158">
        <w:t>Importer deemed to be manufacturer</w:t>
      </w:r>
    </w:p>
    <w:p w:rsidR="00365153" w:rsidRPr="00643158" w:rsidRDefault="00365153" w:rsidP="00365153">
      <w:pPr>
        <w:pStyle w:val="subsection"/>
      </w:pPr>
      <w:r w:rsidRPr="00643158">
        <w:tab/>
        <w:t>(4)</w:t>
      </w:r>
      <w:r w:rsidRPr="00643158">
        <w:tab/>
        <w:t>For the purposes of this clause, if:</w:t>
      </w:r>
    </w:p>
    <w:p w:rsidR="00365153" w:rsidRPr="00643158" w:rsidRDefault="00365153" w:rsidP="00365153">
      <w:pPr>
        <w:pStyle w:val="paragraph"/>
      </w:pPr>
      <w:r w:rsidRPr="00643158">
        <w:tab/>
        <w:t>(a)</w:t>
      </w:r>
      <w:r w:rsidRPr="00643158">
        <w:tab/>
        <w:t xml:space="preserve">plant or a substance is imported into </w:t>
      </w:r>
      <w:smartTag w:uri="urn:schemas-microsoft-com:office:smarttags" w:element="country-region">
        <w:smartTag w:uri="urn:schemas-microsoft-com:office:smarttags" w:element="place">
          <w:r w:rsidRPr="00643158">
            <w:t>Australia</w:t>
          </w:r>
        </w:smartTag>
      </w:smartTag>
      <w:r w:rsidRPr="00643158">
        <w:t xml:space="preserve"> by a person who is not its manufacturer; and</w:t>
      </w:r>
    </w:p>
    <w:p w:rsidR="00365153" w:rsidRPr="00643158" w:rsidRDefault="00365153" w:rsidP="00365153">
      <w:pPr>
        <w:pStyle w:val="paragraph"/>
      </w:pPr>
      <w:r w:rsidRPr="00643158">
        <w:tab/>
        <w:t>(b)</w:t>
      </w:r>
      <w:r w:rsidRPr="00643158">
        <w:tab/>
        <w:t xml:space="preserve">at the time of the importation, the manufacturer of the plant or substance does not have a place of business in </w:t>
      </w:r>
      <w:smartTag w:uri="urn:schemas-microsoft-com:office:smarttags" w:element="country-region">
        <w:smartTag w:uri="urn:schemas-microsoft-com:office:smarttags" w:element="place">
          <w:r w:rsidRPr="00643158">
            <w:t>Australia</w:t>
          </w:r>
        </w:smartTag>
      </w:smartTag>
      <w:r w:rsidRPr="00643158">
        <w:t>;</w:t>
      </w:r>
    </w:p>
    <w:p w:rsidR="00365153" w:rsidRPr="00643158" w:rsidRDefault="00365153" w:rsidP="00365153">
      <w:pPr>
        <w:pStyle w:val="subsection2"/>
      </w:pPr>
      <w:r w:rsidRPr="00643158">
        <w:t>the first</w:t>
      </w:r>
      <w:r w:rsidR="00643158">
        <w:noBreakHyphen/>
      </w:r>
      <w:r w:rsidRPr="00643158">
        <w:t>mentioned person is taken to be the manufacturer of the plant or substance.</w:t>
      </w:r>
    </w:p>
    <w:p w:rsidR="00365153" w:rsidRPr="00643158" w:rsidRDefault="00365153" w:rsidP="00365153">
      <w:pPr>
        <w:pStyle w:val="SubsectionHead"/>
      </w:pPr>
      <w:r w:rsidRPr="00643158">
        <w:lastRenderedPageBreak/>
        <w:t>Other laws not affected</w:t>
      </w:r>
    </w:p>
    <w:p w:rsidR="00365153" w:rsidRPr="00643158" w:rsidRDefault="00365153" w:rsidP="00365153">
      <w:pPr>
        <w:pStyle w:val="subsection"/>
      </w:pPr>
      <w:r w:rsidRPr="00643158">
        <w:tab/>
        <w:t>(5)</w:t>
      </w:r>
      <w:r w:rsidRPr="00643158">
        <w:tab/>
        <w:t xml:space="preserve">This clause does not affect the operation of the </w:t>
      </w:r>
      <w:r w:rsidR="006677A7" w:rsidRPr="00643158">
        <w:rPr>
          <w:i/>
        </w:rPr>
        <w:t>Competition and Consumer Act 2010</w:t>
      </w:r>
      <w:r w:rsidRPr="00643158">
        <w:t>, or of any other law of the Commonwealth, a State or a Territory that imposes an obligation on a manufacturer in relation to defective goods or in relation to information to be supplied in relation to goods.</w:t>
      </w:r>
    </w:p>
    <w:p w:rsidR="00365153" w:rsidRPr="00643158" w:rsidRDefault="00365153" w:rsidP="00365153">
      <w:pPr>
        <w:pStyle w:val="ActHead5"/>
      </w:pPr>
      <w:bookmarkStart w:id="61" w:name="_Toc427937200"/>
      <w:r w:rsidRPr="00643158">
        <w:rPr>
          <w:rStyle w:val="CharSectno"/>
        </w:rPr>
        <w:t>13</w:t>
      </w:r>
      <w:r w:rsidRPr="00643158">
        <w:t xml:space="preserve">  Duties of suppliers of facilities, plant and substances</w:t>
      </w:r>
      <w:bookmarkEnd w:id="61"/>
    </w:p>
    <w:p w:rsidR="00365153" w:rsidRPr="00643158" w:rsidRDefault="00365153" w:rsidP="00365153">
      <w:pPr>
        <w:pStyle w:val="SubsectionHead"/>
      </w:pPr>
      <w:r w:rsidRPr="00643158">
        <w:t>Duties of supplier</w:t>
      </w:r>
    </w:p>
    <w:p w:rsidR="00365153" w:rsidRPr="00643158" w:rsidRDefault="00365153" w:rsidP="00365153">
      <w:pPr>
        <w:pStyle w:val="subsection"/>
      </w:pPr>
      <w:r w:rsidRPr="00643158">
        <w:tab/>
        <w:t>(1)</w:t>
      </w:r>
      <w:r w:rsidRPr="00643158">
        <w:tab/>
        <w:t>A supplier of a facility, or of any plant or substance that the supplier ought reasonably to expect will be used by members of the workforce at a facility, must take all reasonably practicable steps:</w:t>
      </w:r>
    </w:p>
    <w:p w:rsidR="00365153" w:rsidRPr="00643158" w:rsidRDefault="00365153" w:rsidP="00365153">
      <w:pPr>
        <w:pStyle w:val="paragraph"/>
      </w:pPr>
      <w:r w:rsidRPr="00643158">
        <w:tab/>
        <w:t>(a)</w:t>
      </w:r>
      <w:r w:rsidRPr="00643158">
        <w:tab/>
        <w:t>to ensure that, at the time of supply, the facility, or the plant or substance, is in such condition as to be, when properly used, safe and without risk to health; and</w:t>
      </w:r>
    </w:p>
    <w:p w:rsidR="00365153" w:rsidRPr="00643158" w:rsidRDefault="00365153" w:rsidP="00365153">
      <w:pPr>
        <w:pStyle w:val="paragraph"/>
      </w:pPr>
      <w:r w:rsidRPr="00643158">
        <w:tab/>
        <w:t>(b)</w:t>
      </w:r>
      <w:r w:rsidRPr="00643158">
        <w:tab/>
        <w:t>to carry out, or cause to be carried out, the research, testing and examination necessary to discover, and to eliminate or minimise, any risk to health or safety that may arise from the condition of the facility, plant or substance; and</w:t>
      </w:r>
    </w:p>
    <w:p w:rsidR="00365153" w:rsidRPr="00643158" w:rsidRDefault="00365153" w:rsidP="008E33AF">
      <w:pPr>
        <w:pStyle w:val="paragraph"/>
        <w:keepNext/>
        <w:keepLines/>
      </w:pPr>
      <w:r w:rsidRPr="00643158">
        <w:tab/>
        <w:t>(c)</w:t>
      </w:r>
      <w:r w:rsidRPr="00643158">
        <w:tab/>
        <w:t>to make available:</w:t>
      </w:r>
    </w:p>
    <w:p w:rsidR="00365153" w:rsidRPr="00643158" w:rsidRDefault="00365153" w:rsidP="00365153">
      <w:pPr>
        <w:pStyle w:val="paragraphsub"/>
      </w:pPr>
      <w:r w:rsidRPr="00643158">
        <w:tab/>
        <w:t>(i)</w:t>
      </w:r>
      <w:r w:rsidRPr="00643158">
        <w:tab/>
        <w:t>in the case of a facility—to the operator of a facility; and</w:t>
      </w:r>
    </w:p>
    <w:p w:rsidR="00365153" w:rsidRPr="00643158" w:rsidRDefault="00365153" w:rsidP="00365153">
      <w:pPr>
        <w:pStyle w:val="paragraphsub"/>
      </w:pPr>
      <w:r w:rsidRPr="00643158">
        <w:tab/>
        <w:t>(ii)</w:t>
      </w:r>
      <w:r w:rsidRPr="00643158">
        <w:tab/>
        <w:t>in the case of plant or substance—to the person to whom the plant or substance is supplied;</w:t>
      </w:r>
    </w:p>
    <w:p w:rsidR="00365153" w:rsidRPr="00643158" w:rsidRDefault="00365153" w:rsidP="00365153">
      <w:pPr>
        <w:pStyle w:val="paragraph"/>
        <w:keepNext/>
      </w:pPr>
      <w:r w:rsidRPr="00643158">
        <w:tab/>
      </w:r>
      <w:r w:rsidRPr="00643158">
        <w:tab/>
        <w:t>adequate written information, in connection with the use of the facility, plant or substance, as the case requires, about:</w:t>
      </w:r>
    </w:p>
    <w:p w:rsidR="00365153" w:rsidRPr="00643158" w:rsidRDefault="00365153" w:rsidP="00365153">
      <w:pPr>
        <w:pStyle w:val="paragraphsub"/>
        <w:keepNext/>
      </w:pPr>
      <w:r w:rsidRPr="00643158">
        <w:tab/>
        <w:t>(iii)</w:t>
      </w:r>
      <w:r w:rsidRPr="00643158">
        <w:tab/>
        <w:t>the condition of the facility, plant or substance at the time of supply; and</w:t>
      </w:r>
    </w:p>
    <w:p w:rsidR="00365153" w:rsidRPr="00643158" w:rsidRDefault="00365153" w:rsidP="00365153">
      <w:pPr>
        <w:pStyle w:val="paragraphsub"/>
      </w:pPr>
      <w:r w:rsidRPr="00643158">
        <w:tab/>
        <w:t>(iv)</w:t>
      </w:r>
      <w:r w:rsidRPr="00643158">
        <w:tab/>
        <w:t>any risk to the health and safety of members of the workforce at the facility to which the condition of the facility, plant or substance may give rise unless it is properly used; and</w:t>
      </w:r>
    </w:p>
    <w:p w:rsidR="00365153" w:rsidRPr="00643158" w:rsidRDefault="00365153" w:rsidP="00365153">
      <w:pPr>
        <w:pStyle w:val="paragraphsub"/>
      </w:pPr>
      <w:r w:rsidRPr="00643158">
        <w:tab/>
        <w:t>(v)</w:t>
      </w:r>
      <w:r w:rsidRPr="00643158">
        <w:tab/>
        <w:t>the steps that need to be taken in order to eliminate such risk; and</w:t>
      </w:r>
    </w:p>
    <w:p w:rsidR="00365153" w:rsidRPr="00643158" w:rsidRDefault="00365153" w:rsidP="00365153">
      <w:pPr>
        <w:pStyle w:val="paragraphsub"/>
        <w:keepNext/>
      </w:pPr>
      <w:r w:rsidRPr="00643158">
        <w:lastRenderedPageBreak/>
        <w:tab/>
        <w:t>(vi)</w:t>
      </w:r>
      <w:r w:rsidRPr="00643158">
        <w:tab/>
        <w:t>in the case of a substance—the first aid and medical procedures that should be followed if the condition of the substance causes injury to a member of the workforce at the facility.</w:t>
      </w:r>
    </w:p>
    <w:p w:rsidR="00365153" w:rsidRPr="00643158" w:rsidRDefault="00A81EEE" w:rsidP="00365153">
      <w:pPr>
        <w:pStyle w:val="notetext"/>
      </w:pPr>
      <w:r w:rsidRPr="00643158">
        <w:t>Note 1</w:t>
      </w:r>
      <w:r w:rsidR="00365153" w:rsidRPr="00643158">
        <w:t>:</w:t>
      </w:r>
      <w:r w:rsidR="00365153" w:rsidRPr="00643158">
        <w:tab/>
        <w:t>See also clause</w:t>
      </w:r>
      <w:r w:rsidR="00643158">
        <w:t> </w:t>
      </w:r>
      <w:r w:rsidR="00365153" w:rsidRPr="00643158">
        <w:t>16.</w:t>
      </w:r>
    </w:p>
    <w:p w:rsidR="00A81EEE" w:rsidRPr="00643158" w:rsidRDefault="00A81EEE" w:rsidP="00A81EEE">
      <w:pPr>
        <w:pStyle w:val="notetext"/>
      </w:pPr>
      <w:r w:rsidRPr="00643158">
        <w:t>Note 2:</w:t>
      </w:r>
      <w:r w:rsidRPr="00643158">
        <w:tab/>
        <w:t>Breach of a requirement under this subclause is an offence: see Division</w:t>
      </w:r>
      <w:r w:rsidR="00643158">
        <w:t> </w:t>
      </w:r>
      <w:r w:rsidRPr="00643158">
        <w:t>1A.</w:t>
      </w:r>
    </w:p>
    <w:p w:rsidR="00365153" w:rsidRPr="00643158" w:rsidRDefault="00365153" w:rsidP="00365153">
      <w:pPr>
        <w:pStyle w:val="SubsectionHead"/>
      </w:pPr>
      <w:r w:rsidRPr="00643158">
        <w:t>Financing arrangements</w:t>
      </w:r>
    </w:p>
    <w:p w:rsidR="00365153" w:rsidRPr="00643158" w:rsidRDefault="00365153" w:rsidP="00365153">
      <w:pPr>
        <w:pStyle w:val="subsection"/>
      </w:pPr>
      <w:r w:rsidRPr="00643158">
        <w:tab/>
        <w:t>(3)</w:t>
      </w:r>
      <w:r w:rsidRPr="00643158">
        <w:tab/>
        <w:t xml:space="preserve">For the purposes of </w:t>
      </w:r>
      <w:r w:rsidR="00643158">
        <w:t>subclause (</w:t>
      </w:r>
      <w:r w:rsidRPr="00643158">
        <w:t xml:space="preserve">1), if a person (the </w:t>
      </w:r>
      <w:r w:rsidRPr="00643158">
        <w:rPr>
          <w:b/>
          <w:i/>
        </w:rPr>
        <w:t>ostensible supplier</w:t>
      </w:r>
      <w:r w:rsidRPr="00643158">
        <w:t>) supplies to a person either a facility, or any plant or substance that is to be used by members of the workforce at a facility, and the ostensible supplier:</w:t>
      </w:r>
    </w:p>
    <w:p w:rsidR="00365153" w:rsidRPr="00643158" w:rsidRDefault="00365153" w:rsidP="00365153">
      <w:pPr>
        <w:pStyle w:val="paragraph"/>
      </w:pPr>
      <w:r w:rsidRPr="00643158">
        <w:tab/>
        <w:t>(a)</w:t>
      </w:r>
      <w:r w:rsidRPr="00643158">
        <w:tab/>
        <w:t>carries on the business of financing the acquisition or the use of goods by other persons; and</w:t>
      </w:r>
    </w:p>
    <w:p w:rsidR="00365153" w:rsidRPr="00643158" w:rsidRDefault="00365153" w:rsidP="00365153">
      <w:pPr>
        <w:pStyle w:val="paragraph"/>
      </w:pPr>
      <w:r w:rsidRPr="00643158">
        <w:tab/>
        <w:t>(b)</w:t>
      </w:r>
      <w:r w:rsidRPr="00643158">
        <w:tab/>
        <w:t xml:space="preserve">has, in the course of that business, acquired an interest in the facility, or in the plant or substance, from another person (the </w:t>
      </w:r>
      <w:r w:rsidRPr="00643158">
        <w:rPr>
          <w:b/>
          <w:i/>
        </w:rPr>
        <w:t>actual supplier</w:t>
      </w:r>
      <w:r w:rsidRPr="00643158">
        <w:t>), solely for the purpose of financing its acquisition by, or its provision to, the person to whom it is finally supplied; and</w:t>
      </w:r>
    </w:p>
    <w:p w:rsidR="00365153" w:rsidRPr="00643158" w:rsidRDefault="00365153" w:rsidP="00365153">
      <w:pPr>
        <w:pStyle w:val="paragraph"/>
        <w:keepNext/>
        <w:keepLines/>
      </w:pPr>
      <w:r w:rsidRPr="00643158">
        <w:tab/>
        <w:t>(c)</w:t>
      </w:r>
      <w:r w:rsidRPr="00643158">
        <w:tab/>
        <w:t>has not taken possession of the facility, plant or substance, or has taken possession of the facility, plant or substance solely for the purpose of passing possession of the facility, plant or substance to the person to whom it is finally supplied;</w:t>
      </w:r>
    </w:p>
    <w:p w:rsidR="00365153" w:rsidRPr="00643158" w:rsidRDefault="00365153" w:rsidP="00365153">
      <w:pPr>
        <w:pStyle w:val="subsection2"/>
      </w:pPr>
      <w:r w:rsidRPr="00643158">
        <w:t xml:space="preserve">a reference in </w:t>
      </w:r>
      <w:r w:rsidR="00643158">
        <w:t>subclause (</w:t>
      </w:r>
      <w:r w:rsidRPr="00643158">
        <w:t>1) to a supplier is, in relation to the facility, plant or substance referred to in this subclause, to be read as a reference to the actual supplier and not as a reference to the ostensible supplier.</w:t>
      </w:r>
    </w:p>
    <w:p w:rsidR="00365153" w:rsidRPr="00643158" w:rsidRDefault="00365153" w:rsidP="00365153">
      <w:pPr>
        <w:pStyle w:val="SubsectionHead"/>
      </w:pPr>
      <w:r w:rsidRPr="00643158">
        <w:t>Other laws not affected</w:t>
      </w:r>
    </w:p>
    <w:p w:rsidR="00365153" w:rsidRPr="00643158" w:rsidRDefault="00365153" w:rsidP="00365153">
      <w:pPr>
        <w:pStyle w:val="subsection"/>
      </w:pPr>
      <w:r w:rsidRPr="00643158">
        <w:tab/>
        <w:t>(4)</w:t>
      </w:r>
      <w:r w:rsidRPr="00643158">
        <w:tab/>
        <w:t xml:space="preserve">This clause does not affect the operation of the </w:t>
      </w:r>
      <w:r w:rsidR="006677A7" w:rsidRPr="00643158">
        <w:rPr>
          <w:i/>
        </w:rPr>
        <w:t>Competition and Consumer Act 2010</w:t>
      </w:r>
      <w:r w:rsidRPr="00643158">
        <w:t>, or of any other law of the Commonwealth, a State or a Territory that imposes an obligation in relation to the sale or supply of goods or in relation to the information to be supplied in relation to goods.</w:t>
      </w:r>
    </w:p>
    <w:p w:rsidR="006F64B6" w:rsidRPr="00643158" w:rsidRDefault="006F64B6" w:rsidP="006F64B6">
      <w:pPr>
        <w:pStyle w:val="ActHead5"/>
      </w:pPr>
      <w:bookmarkStart w:id="62" w:name="_Toc427937201"/>
      <w:r w:rsidRPr="00643158">
        <w:rPr>
          <w:rStyle w:val="CharSectno"/>
        </w:rPr>
        <w:lastRenderedPageBreak/>
        <w:t>13A</w:t>
      </w:r>
      <w:r w:rsidRPr="00643158">
        <w:t xml:space="preserve">  Duties of petroleum titleholders in relation to wells</w:t>
      </w:r>
      <w:bookmarkEnd w:id="62"/>
    </w:p>
    <w:p w:rsidR="006F64B6" w:rsidRPr="00643158" w:rsidRDefault="006F64B6" w:rsidP="006F64B6">
      <w:pPr>
        <w:pStyle w:val="subsection"/>
      </w:pPr>
      <w:r w:rsidRPr="00643158">
        <w:tab/>
        <w:t>(1)</w:t>
      </w:r>
      <w:r w:rsidRPr="00643158">
        <w:tab/>
        <w:t>If:</w:t>
      </w:r>
    </w:p>
    <w:p w:rsidR="006F64B6" w:rsidRPr="00643158" w:rsidRDefault="006F64B6" w:rsidP="006F64B6">
      <w:pPr>
        <w:pStyle w:val="paragraph"/>
      </w:pPr>
      <w:r w:rsidRPr="00643158">
        <w:tab/>
        <w:t>(a)</w:t>
      </w:r>
      <w:r w:rsidRPr="00643158">
        <w:tab/>
        <w:t>either:</w:t>
      </w:r>
    </w:p>
    <w:p w:rsidR="006F64B6" w:rsidRPr="00643158" w:rsidRDefault="006F64B6" w:rsidP="006F64B6">
      <w:pPr>
        <w:pStyle w:val="paragraphsub"/>
      </w:pPr>
      <w:r w:rsidRPr="00643158">
        <w:tab/>
        <w:t>(i)</w:t>
      </w:r>
      <w:r w:rsidRPr="00643158">
        <w:tab/>
        <w:t xml:space="preserve">a well has been used, is being used, has been prepared for use, or is being prepared for use, in connection with operations authorised by a petroleum title (the </w:t>
      </w:r>
      <w:r w:rsidRPr="00643158">
        <w:rPr>
          <w:b/>
          <w:i/>
        </w:rPr>
        <w:t>current title</w:t>
      </w:r>
      <w:r w:rsidRPr="00643158">
        <w:t>); or</w:t>
      </w:r>
    </w:p>
    <w:p w:rsidR="006F64B6" w:rsidRPr="00643158" w:rsidRDefault="006F64B6" w:rsidP="006F64B6">
      <w:pPr>
        <w:pStyle w:val="paragraphsub"/>
      </w:pPr>
      <w:r w:rsidRPr="00643158">
        <w:tab/>
        <w:t>(ii)</w:t>
      </w:r>
      <w:r w:rsidRPr="00643158">
        <w:tab/>
        <w:t xml:space="preserve">a well has been used in connection with operations authorised by a petroleum title from which the current title is derived, and </w:t>
      </w:r>
      <w:r w:rsidR="00CA2028" w:rsidRPr="00643158">
        <w:t>the well is wholly or partly</w:t>
      </w:r>
      <w:r w:rsidRPr="00643158">
        <w:t xml:space="preserve"> situated in the title area of the current title; and</w:t>
      </w:r>
    </w:p>
    <w:p w:rsidR="006F64B6" w:rsidRPr="00643158" w:rsidRDefault="006F64B6" w:rsidP="006F64B6">
      <w:pPr>
        <w:pStyle w:val="paragraph"/>
      </w:pPr>
      <w:r w:rsidRPr="00643158">
        <w:tab/>
        <w:t>(b)</w:t>
      </w:r>
      <w:r w:rsidRPr="00643158">
        <w:tab/>
        <w:t>the well is not suspended, abandoned or closed off;</w:t>
      </w:r>
    </w:p>
    <w:p w:rsidR="006F64B6" w:rsidRPr="00643158" w:rsidRDefault="006F64B6" w:rsidP="006F64B6">
      <w:pPr>
        <w:pStyle w:val="subsection2"/>
        <w:rPr>
          <w:rFonts w:eastAsia="Calibri"/>
          <w:szCs w:val="22"/>
        </w:rPr>
      </w:pPr>
      <w:r w:rsidRPr="00643158">
        <w:t xml:space="preserve">the registered holder of the current title must ensure that the well is so designed, constructed, commissioned, altered, equipped, maintained and operated that </w:t>
      </w:r>
      <w:r w:rsidRPr="00643158">
        <w:rPr>
          <w:rFonts w:eastAsia="Calibri"/>
          <w:szCs w:val="22"/>
        </w:rPr>
        <w:t>risks to the health and safety of persons at or near a facility from:</w:t>
      </w:r>
    </w:p>
    <w:p w:rsidR="006F64B6" w:rsidRPr="00643158" w:rsidRDefault="006F64B6" w:rsidP="006F64B6">
      <w:pPr>
        <w:pStyle w:val="paragraph"/>
        <w:rPr>
          <w:rFonts w:eastAsia="Calibri"/>
        </w:rPr>
      </w:pPr>
      <w:r w:rsidRPr="00643158">
        <w:rPr>
          <w:rFonts w:eastAsia="Calibri"/>
        </w:rPr>
        <w:tab/>
        <w:t>(c)</w:t>
      </w:r>
      <w:r w:rsidRPr="00643158">
        <w:rPr>
          <w:rFonts w:eastAsia="Calibri"/>
        </w:rPr>
        <w:tab/>
        <w:t>the well; or</w:t>
      </w:r>
    </w:p>
    <w:p w:rsidR="006F64B6" w:rsidRPr="00643158" w:rsidRDefault="006F64B6" w:rsidP="006F64B6">
      <w:pPr>
        <w:pStyle w:val="paragraph"/>
        <w:rPr>
          <w:rFonts w:eastAsia="Calibri"/>
        </w:rPr>
      </w:pPr>
      <w:r w:rsidRPr="00643158">
        <w:rPr>
          <w:rFonts w:eastAsia="Calibri"/>
        </w:rPr>
        <w:tab/>
        <w:t>(d)</w:t>
      </w:r>
      <w:r w:rsidRPr="00643158">
        <w:rPr>
          <w:rFonts w:eastAsia="Calibri"/>
        </w:rPr>
        <w:tab/>
        <w:t>any unplanned escape of fluids from the well; or</w:t>
      </w:r>
    </w:p>
    <w:p w:rsidR="006F64B6" w:rsidRPr="00643158" w:rsidRDefault="006F64B6" w:rsidP="006F64B6">
      <w:pPr>
        <w:pStyle w:val="paragraph"/>
        <w:rPr>
          <w:rFonts w:eastAsia="Calibri"/>
        </w:rPr>
      </w:pPr>
      <w:r w:rsidRPr="00643158">
        <w:rPr>
          <w:rFonts w:eastAsia="Calibri"/>
        </w:rPr>
        <w:tab/>
        <w:t>(e)</w:t>
      </w:r>
      <w:r w:rsidRPr="00643158">
        <w:rPr>
          <w:rFonts w:eastAsia="Calibri"/>
        </w:rPr>
        <w:tab/>
        <w:t>anything in the well; or</w:t>
      </w:r>
    </w:p>
    <w:p w:rsidR="006F64B6" w:rsidRPr="00643158" w:rsidRDefault="006F64B6" w:rsidP="006F64B6">
      <w:pPr>
        <w:pStyle w:val="paragraph"/>
        <w:rPr>
          <w:rFonts w:eastAsia="Calibri"/>
        </w:rPr>
      </w:pPr>
      <w:r w:rsidRPr="00643158">
        <w:rPr>
          <w:rFonts w:eastAsia="Calibri"/>
        </w:rPr>
        <w:tab/>
        <w:t>(f)</w:t>
      </w:r>
      <w:r w:rsidRPr="00643158">
        <w:rPr>
          <w:rFonts w:eastAsia="Calibri"/>
        </w:rPr>
        <w:tab/>
        <w:t>anything in a geological formation, or a part of a geological formation:</w:t>
      </w:r>
    </w:p>
    <w:p w:rsidR="006F64B6" w:rsidRPr="00643158" w:rsidRDefault="006F64B6" w:rsidP="006F64B6">
      <w:pPr>
        <w:pStyle w:val="paragraphsub"/>
        <w:rPr>
          <w:rFonts w:eastAsia="Calibri"/>
        </w:rPr>
      </w:pPr>
      <w:r w:rsidRPr="00643158">
        <w:rPr>
          <w:rFonts w:eastAsia="Calibri"/>
        </w:rPr>
        <w:tab/>
        <w:t>(i)</w:t>
      </w:r>
      <w:r w:rsidRPr="00643158">
        <w:rPr>
          <w:rFonts w:eastAsia="Calibri"/>
        </w:rPr>
        <w:tab/>
        <w:t>to which the well is connected; or</w:t>
      </w:r>
    </w:p>
    <w:p w:rsidR="006F64B6" w:rsidRPr="00643158" w:rsidRDefault="006F64B6" w:rsidP="006F64B6">
      <w:pPr>
        <w:pStyle w:val="paragraphsub"/>
        <w:rPr>
          <w:rFonts w:eastAsia="Calibri"/>
        </w:rPr>
      </w:pPr>
      <w:r w:rsidRPr="00643158">
        <w:rPr>
          <w:rFonts w:eastAsia="Calibri"/>
        </w:rPr>
        <w:tab/>
        <w:t>(ii)</w:t>
      </w:r>
      <w:r w:rsidRPr="00643158">
        <w:rPr>
          <w:rFonts w:eastAsia="Calibri"/>
        </w:rPr>
        <w:tab/>
        <w:t>through which the well passes;</w:t>
      </w:r>
    </w:p>
    <w:p w:rsidR="006F64B6" w:rsidRPr="00643158" w:rsidRDefault="006F64B6" w:rsidP="006F64B6">
      <w:pPr>
        <w:pStyle w:val="subsection2"/>
        <w:rPr>
          <w:rFonts w:eastAsia="Calibri"/>
        </w:rPr>
      </w:pPr>
      <w:r w:rsidRPr="00643158">
        <w:rPr>
          <w:rFonts w:eastAsia="Calibri"/>
        </w:rPr>
        <w:t>are as low as is reasonably practicable.</w:t>
      </w:r>
    </w:p>
    <w:p w:rsidR="006F64B6" w:rsidRPr="00643158" w:rsidRDefault="00A81EEE" w:rsidP="006F64B6">
      <w:pPr>
        <w:pStyle w:val="notetext"/>
        <w:rPr>
          <w:rFonts w:eastAsia="Calibri"/>
        </w:rPr>
      </w:pPr>
      <w:r w:rsidRPr="00643158">
        <w:t>Note 1</w:t>
      </w:r>
      <w:r w:rsidR="006F64B6" w:rsidRPr="00643158">
        <w:rPr>
          <w:rFonts w:eastAsia="Calibri"/>
        </w:rPr>
        <w:t>:</w:t>
      </w:r>
      <w:r w:rsidR="006F64B6" w:rsidRPr="00643158">
        <w:rPr>
          <w:rFonts w:eastAsia="Calibri"/>
        </w:rPr>
        <w:tab/>
        <w:t xml:space="preserve">For </w:t>
      </w:r>
      <w:r w:rsidR="006F64B6" w:rsidRPr="00643158">
        <w:rPr>
          <w:rFonts w:eastAsia="Calibri"/>
          <w:b/>
          <w:i/>
        </w:rPr>
        <w:t>derived</w:t>
      </w:r>
      <w:r w:rsidR="006F64B6" w:rsidRPr="00643158">
        <w:rPr>
          <w:rFonts w:eastAsia="Calibri"/>
        </w:rPr>
        <w:t>, see clause</w:t>
      </w:r>
      <w:r w:rsidR="00643158">
        <w:rPr>
          <w:rFonts w:eastAsia="Calibri"/>
        </w:rPr>
        <w:t> </w:t>
      </w:r>
      <w:r w:rsidR="006F64B6" w:rsidRPr="00643158">
        <w:rPr>
          <w:rFonts w:eastAsia="Calibri"/>
        </w:rPr>
        <w:t>8A.</w:t>
      </w:r>
    </w:p>
    <w:p w:rsidR="00A81EEE" w:rsidRPr="00643158" w:rsidRDefault="00A81EEE" w:rsidP="00A81EEE">
      <w:pPr>
        <w:pStyle w:val="notetext"/>
      </w:pPr>
      <w:r w:rsidRPr="00643158">
        <w:t>Note 2:</w:t>
      </w:r>
      <w:r w:rsidRPr="00643158">
        <w:tab/>
        <w:t>Breach of a requirement under this subclause is an offence: see Division</w:t>
      </w:r>
      <w:r w:rsidR="00643158">
        <w:t> </w:t>
      </w:r>
      <w:r w:rsidRPr="00643158">
        <w:t>1A.</w:t>
      </w:r>
    </w:p>
    <w:p w:rsidR="006F64B6" w:rsidRPr="00643158" w:rsidRDefault="006F64B6" w:rsidP="006F64B6">
      <w:pPr>
        <w:pStyle w:val="subsection"/>
      </w:pPr>
      <w:r w:rsidRPr="00643158">
        <w:tab/>
        <w:t>(2)</w:t>
      </w:r>
      <w:r w:rsidRPr="00643158">
        <w:tab/>
        <w:t>If:</w:t>
      </w:r>
    </w:p>
    <w:p w:rsidR="006F64B6" w:rsidRPr="00643158" w:rsidRDefault="006F64B6" w:rsidP="006F64B6">
      <w:pPr>
        <w:pStyle w:val="paragraph"/>
      </w:pPr>
      <w:r w:rsidRPr="00643158">
        <w:tab/>
        <w:t>(a)</w:t>
      </w:r>
      <w:r w:rsidRPr="00643158">
        <w:tab/>
        <w:t>either:</w:t>
      </w:r>
    </w:p>
    <w:p w:rsidR="006F64B6" w:rsidRPr="00643158" w:rsidRDefault="006F64B6" w:rsidP="006F64B6">
      <w:pPr>
        <w:pStyle w:val="paragraphsub"/>
      </w:pPr>
      <w:r w:rsidRPr="00643158">
        <w:tab/>
        <w:t>(i)</w:t>
      </w:r>
      <w:r w:rsidRPr="00643158">
        <w:tab/>
        <w:t xml:space="preserve">a well has been used in connection with operations authorised by a petroleum title (the </w:t>
      </w:r>
      <w:r w:rsidRPr="00643158">
        <w:rPr>
          <w:b/>
          <w:i/>
        </w:rPr>
        <w:t>current title</w:t>
      </w:r>
      <w:r w:rsidRPr="00643158">
        <w:t>); or</w:t>
      </w:r>
    </w:p>
    <w:p w:rsidR="006F64B6" w:rsidRPr="00643158" w:rsidRDefault="006F64B6" w:rsidP="006F64B6">
      <w:pPr>
        <w:pStyle w:val="paragraphsub"/>
      </w:pPr>
      <w:r w:rsidRPr="00643158">
        <w:tab/>
        <w:t>(ii)</w:t>
      </w:r>
      <w:r w:rsidRPr="00643158">
        <w:tab/>
        <w:t xml:space="preserve">a well has been used in connection with operations authorised by a petroleum title from which the current </w:t>
      </w:r>
      <w:r w:rsidRPr="00643158">
        <w:lastRenderedPageBreak/>
        <w:t xml:space="preserve">title is derived, and </w:t>
      </w:r>
      <w:r w:rsidR="00CA2028" w:rsidRPr="00643158">
        <w:t>the well is wholly or partly</w:t>
      </w:r>
      <w:r w:rsidRPr="00643158">
        <w:t xml:space="preserve"> situated in the title area of the current title; and</w:t>
      </w:r>
    </w:p>
    <w:p w:rsidR="006F64B6" w:rsidRPr="00643158" w:rsidRDefault="006F64B6" w:rsidP="006F64B6">
      <w:pPr>
        <w:pStyle w:val="paragraph"/>
      </w:pPr>
      <w:r w:rsidRPr="00643158">
        <w:tab/>
        <w:t>(b)</w:t>
      </w:r>
      <w:r w:rsidRPr="00643158">
        <w:tab/>
        <w:t>the well has been, is being, or is to be, suspended, abandoned or closed</w:t>
      </w:r>
      <w:r w:rsidR="00643158">
        <w:noBreakHyphen/>
      </w:r>
      <w:r w:rsidRPr="00643158">
        <w:t>off;</w:t>
      </w:r>
    </w:p>
    <w:p w:rsidR="006F64B6" w:rsidRPr="00643158" w:rsidRDefault="006F64B6" w:rsidP="006F64B6">
      <w:pPr>
        <w:pStyle w:val="subsection2"/>
        <w:rPr>
          <w:rFonts w:eastAsia="Calibri"/>
          <w:szCs w:val="22"/>
        </w:rPr>
      </w:pPr>
      <w:r w:rsidRPr="00643158">
        <w:t>then the registered holder of the current title must ensure that the well is so suspended, abandoned or closed</w:t>
      </w:r>
      <w:r w:rsidR="00643158">
        <w:noBreakHyphen/>
      </w:r>
      <w:r w:rsidRPr="00643158">
        <w:t xml:space="preserve">off that </w:t>
      </w:r>
      <w:r w:rsidRPr="00643158">
        <w:rPr>
          <w:rFonts w:eastAsia="Calibri"/>
          <w:szCs w:val="22"/>
        </w:rPr>
        <w:t>risks to the health and safety of persons at or near a facility from:</w:t>
      </w:r>
    </w:p>
    <w:p w:rsidR="006F64B6" w:rsidRPr="00643158" w:rsidRDefault="006F64B6" w:rsidP="006F64B6">
      <w:pPr>
        <w:pStyle w:val="paragraph"/>
        <w:rPr>
          <w:rFonts w:eastAsia="Calibri"/>
        </w:rPr>
      </w:pPr>
      <w:r w:rsidRPr="00643158">
        <w:rPr>
          <w:rFonts w:eastAsia="Calibri"/>
        </w:rPr>
        <w:tab/>
        <w:t>(c)</w:t>
      </w:r>
      <w:r w:rsidRPr="00643158">
        <w:rPr>
          <w:rFonts w:eastAsia="Calibri"/>
        </w:rPr>
        <w:tab/>
        <w:t>the well; or</w:t>
      </w:r>
    </w:p>
    <w:p w:rsidR="006F64B6" w:rsidRPr="00643158" w:rsidRDefault="006F64B6" w:rsidP="006F64B6">
      <w:pPr>
        <w:pStyle w:val="paragraph"/>
        <w:rPr>
          <w:rFonts w:eastAsia="Calibri"/>
        </w:rPr>
      </w:pPr>
      <w:r w:rsidRPr="00643158">
        <w:rPr>
          <w:rFonts w:eastAsia="Calibri"/>
        </w:rPr>
        <w:tab/>
        <w:t>(d)</w:t>
      </w:r>
      <w:r w:rsidRPr="00643158">
        <w:rPr>
          <w:rFonts w:eastAsia="Calibri"/>
        </w:rPr>
        <w:tab/>
        <w:t>any unplanned escape of fluids from the well; or</w:t>
      </w:r>
    </w:p>
    <w:p w:rsidR="006F64B6" w:rsidRPr="00643158" w:rsidRDefault="006F64B6" w:rsidP="006F64B6">
      <w:pPr>
        <w:pStyle w:val="paragraph"/>
        <w:rPr>
          <w:rFonts w:eastAsia="Calibri"/>
        </w:rPr>
      </w:pPr>
      <w:r w:rsidRPr="00643158">
        <w:rPr>
          <w:rFonts w:eastAsia="Calibri"/>
        </w:rPr>
        <w:tab/>
        <w:t>(e)</w:t>
      </w:r>
      <w:r w:rsidRPr="00643158">
        <w:rPr>
          <w:rFonts w:eastAsia="Calibri"/>
        </w:rPr>
        <w:tab/>
        <w:t>anything in the well; or</w:t>
      </w:r>
    </w:p>
    <w:p w:rsidR="006F64B6" w:rsidRPr="00643158" w:rsidRDefault="006F64B6" w:rsidP="006F64B6">
      <w:pPr>
        <w:pStyle w:val="paragraph"/>
        <w:rPr>
          <w:rFonts w:eastAsia="Calibri"/>
        </w:rPr>
      </w:pPr>
      <w:r w:rsidRPr="00643158">
        <w:rPr>
          <w:rFonts w:eastAsia="Calibri"/>
        </w:rPr>
        <w:tab/>
        <w:t>(f)</w:t>
      </w:r>
      <w:r w:rsidRPr="00643158">
        <w:rPr>
          <w:rFonts w:eastAsia="Calibri"/>
        </w:rPr>
        <w:tab/>
        <w:t>anything in a geological formation, or a part of a geological formation:</w:t>
      </w:r>
    </w:p>
    <w:p w:rsidR="006F64B6" w:rsidRPr="00643158" w:rsidRDefault="006F64B6" w:rsidP="006F64B6">
      <w:pPr>
        <w:pStyle w:val="paragraphsub"/>
        <w:rPr>
          <w:rFonts w:eastAsia="Calibri"/>
        </w:rPr>
      </w:pPr>
      <w:r w:rsidRPr="00643158">
        <w:rPr>
          <w:rFonts w:eastAsia="Calibri"/>
        </w:rPr>
        <w:tab/>
        <w:t>(i)</w:t>
      </w:r>
      <w:r w:rsidRPr="00643158">
        <w:rPr>
          <w:rFonts w:eastAsia="Calibri"/>
        </w:rPr>
        <w:tab/>
        <w:t>to which the well is connected; or</w:t>
      </w:r>
    </w:p>
    <w:p w:rsidR="006F64B6" w:rsidRPr="00643158" w:rsidRDefault="006F64B6" w:rsidP="006F64B6">
      <w:pPr>
        <w:pStyle w:val="paragraphsub"/>
        <w:rPr>
          <w:rFonts w:eastAsia="Calibri"/>
        </w:rPr>
      </w:pPr>
      <w:r w:rsidRPr="00643158">
        <w:rPr>
          <w:rFonts w:eastAsia="Calibri"/>
        </w:rPr>
        <w:tab/>
        <w:t>(ii)</w:t>
      </w:r>
      <w:r w:rsidRPr="00643158">
        <w:rPr>
          <w:rFonts w:eastAsia="Calibri"/>
        </w:rPr>
        <w:tab/>
        <w:t>through which the well passes;</w:t>
      </w:r>
    </w:p>
    <w:p w:rsidR="006F64B6" w:rsidRPr="00643158" w:rsidRDefault="006F64B6" w:rsidP="006F64B6">
      <w:pPr>
        <w:pStyle w:val="subsection2"/>
        <w:rPr>
          <w:rFonts w:eastAsia="Calibri"/>
        </w:rPr>
      </w:pPr>
      <w:r w:rsidRPr="00643158">
        <w:rPr>
          <w:rFonts w:eastAsia="Calibri"/>
        </w:rPr>
        <w:t>are as low as is reasonably practicable.</w:t>
      </w:r>
    </w:p>
    <w:p w:rsidR="006F64B6" w:rsidRPr="00643158" w:rsidRDefault="00A81EEE" w:rsidP="006F64B6">
      <w:pPr>
        <w:pStyle w:val="notetext"/>
        <w:rPr>
          <w:rFonts w:eastAsia="Calibri"/>
        </w:rPr>
      </w:pPr>
      <w:r w:rsidRPr="00643158">
        <w:t>Note 1</w:t>
      </w:r>
      <w:r w:rsidR="006F64B6" w:rsidRPr="00643158">
        <w:rPr>
          <w:rFonts w:eastAsia="Calibri"/>
        </w:rPr>
        <w:t>:</w:t>
      </w:r>
      <w:r w:rsidR="006F64B6" w:rsidRPr="00643158">
        <w:rPr>
          <w:rFonts w:eastAsia="Calibri"/>
        </w:rPr>
        <w:tab/>
        <w:t xml:space="preserve">For </w:t>
      </w:r>
      <w:r w:rsidR="006F64B6" w:rsidRPr="00643158">
        <w:rPr>
          <w:rFonts w:eastAsia="Calibri"/>
          <w:b/>
          <w:i/>
        </w:rPr>
        <w:t>derived</w:t>
      </w:r>
      <w:r w:rsidR="006F64B6" w:rsidRPr="00643158">
        <w:rPr>
          <w:rFonts w:eastAsia="Calibri"/>
        </w:rPr>
        <w:t>, see clause</w:t>
      </w:r>
      <w:r w:rsidR="00643158">
        <w:rPr>
          <w:rFonts w:eastAsia="Calibri"/>
        </w:rPr>
        <w:t> </w:t>
      </w:r>
      <w:r w:rsidR="006F64B6" w:rsidRPr="00643158">
        <w:rPr>
          <w:rFonts w:eastAsia="Calibri"/>
        </w:rPr>
        <w:t>8A.</w:t>
      </w:r>
    </w:p>
    <w:p w:rsidR="00A81EEE" w:rsidRPr="00643158" w:rsidRDefault="00A81EEE" w:rsidP="00A81EEE">
      <w:pPr>
        <w:pStyle w:val="notetext"/>
      </w:pPr>
      <w:r w:rsidRPr="00643158">
        <w:t>Note 2:</w:t>
      </w:r>
      <w:r w:rsidRPr="00643158">
        <w:tab/>
        <w:t>Breach of a requirement under this subclause is an offence: see Division</w:t>
      </w:r>
      <w:r w:rsidR="00643158">
        <w:t> </w:t>
      </w:r>
      <w:r w:rsidRPr="00643158">
        <w:t>1A.</w:t>
      </w:r>
    </w:p>
    <w:p w:rsidR="006F64B6" w:rsidRPr="00643158" w:rsidRDefault="006F64B6" w:rsidP="006F64B6">
      <w:pPr>
        <w:pStyle w:val="SubsectionHead"/>
      </w:pPr>
      <w:r w:rsidRPr="00643158">
        <w:t>Diving operations</w:t>
      </w:r>
    </w:p>
    <w:p w:rsidR="006F64B6" w:rsidRPr="00643158" w:rsidRDefault="006F64B6" w:rsidP="006F64B6">
      <w:pPr>
        <w:pStyle w:val="subsection"/>
      </w:pPr>
      <w:r w:rsidRPr="00643158">
        <w:tab/>
        <w:t>(6)</w:t>
      </w:r>
      <w:r w:rsidRPr="00643158">
        <w:tab/>
        <w:t>For the purposes of this clause, if a person is engaged in diving operations that are:</w:t>
      </w:r>
    </w:p>
    <w:p w:rsidR="006F64B6" w:rsidRPr="00643158" w:rsidRDefault="006F64B6" w:rsidP="006F64B6">
      <w:pPr>
        <w:pStyle w:val="paragraph"/>
      </w:pPr>
      <w:r w:rsidRPr="00643158">
        <w:tab/>
        <w:t>(a)</w:t>
      </w:r>
      <w:r w:rsidRPr="00643158">
        <w:tab/>
        <w:t>offshore petroleum operations; or</w:t>
      </w:r>
    </w:p>
    <w:p w:rsidR="006F64B6" w:rsidRPr="00643158" w:rsidRDefault="006F64B6" w:rsidP="006F64B6">
      <w:pPr>
        <w:pStyle w:val="paragraph"/>
      </w:pPr>
      <w:r w:rsidRPr="00643158">
        <w:tab/>
        <w:t>(b)</w:t>
      </w:r>
      <w:r w:rsidRPr="00643158">
        <w:tab/>
        <w:t>offshore greenhouse gas storage operations;</w:t>
      </w:r>
    </w:p>
    <w:p w:rsidR="006F64B6" w:rsidRPr="00643158" w:rsidRDefault="006F64B6" w:rsidP="006F64B6">
      <w:pPr>
        <w:pStyle w:val="subsection2"/>
      </w:pPr>
      <w:r w:rsidRPr="00643158">
        <w:t>the person is taken to be at or near a facility.</w:t>
      </w:r>
    </w:p>
    <w:p w:rsidR="006F64B6" w:rsidRPr="00643158" w:rsidRDefault="006F64B6" w:rsidP="006F64B6">
      <w:pPr>
        <w:pStyle w:val="SubsectionHead"/>
      </w:pPr>
      <w:r w:rsidRPr="00643158">
        <w:t>Definitions</w:t>
      </w:r>
    </w:p>
    <w:p w:rsidR="006F64B6" w:rsidRPr="00643158" w:rsidRDefault="006F64B6" w:rsidP="006F64B6">
      <w:pPr>
        <w:pStyle w:val="subsection"/>
      </w:pPr>
      <w:r w:rsidRPr="00643158">
        <w:tab/>
        <w:t>(7)</w:t>
      </w:r>
      <w:r w:rsidRPr="00643158">
        <w:tab/>
        <w:t>In this clause:</w:t>
      </w:r>
    </w:p>
    <w:p w:rsidR="006F64B6" w:rsidRPr="00643158" w:rsidRDefault="006F64B6" w:rsidP="006F64B6">
      <w:pPr>
        <w:pStyle w:val="Definition"/>
      </w:pPr>
      <w:r w:rsidRPr="00643158">
        <w:rPr>
          <w:b/>
          <w:i/>
        </w:rPr>
        <w:t>construct</w:t>
      </w:r>
      <w:r w:rsidRPr="00643158">
        <w:t>, in relation to a well, includes:</w:t>
      </w:r>
    </w:p>
    <w:p w:rsidR="006F64B6" w:rsidRPr="00643158" w:rsidRDefault="006F64B6" w:rsidP="006F64B6">
      <w:pPr>
        <w:pStyle w:val="paragraph"/>
      </w:pPr>
      <w:r w:rsidRPr="00643158">
        <w:tab/>
        <w:t>(a)</w:t>
      </w:r>
      <w:r w:rsidRPr="00643158">
        <w:tab/>
        <w:t>drill, bore, or otherwise make, the well; and</w:t>
      </w:r>
    </w:p>
    <w:p w:rsidR="006F64B6" w:rsidRPr="00643158" w:rsidRDefault="006F64B6" w:rsidP="006F64B6">
      <w:pPr>
        <w:pStyle w:val="paragraph"/>
      </w:pPr>
      <w:r w:rsidRPr="00643158">
        <w:tab/>
        <w:t>(b)</w:t>
      </w:r>
      <w:r w:rsidRPr="00643158">
        <w:tab/>
        <w:t>install any well</w:t>
      </w:r>
      <w:r w:rsidR="00643158">
        <w:noBreakHyphen/>
      </w:r>
      <w:r w:rsidRPr="00643158">
        <w:t>related equipment associated with the well.</w:t>
      </w:r>
    </w:p>
    <w:p w:rsidR="006F64B6" w:rsidRPr="00643158" w:rsidRDefault="006F64B6" w:rsidP="006F64B6">
      <w:pPr>
        <w:pStyle w:val="Definition"/>
      </w:pPr>
      <w:r w:rsidRPr="00643158">
        <w:rPr>
          <w:b/>
          <w:i/>
        </w:rPr>
        <w:t>prepare</w:t>
      </w:r>
      <w:r w:rsidRPr="00643158">
        <w:t xml:space="preserve"> includes construct.</w:t>
      </w:r>
    </w:p>
    <w:p w:rsidR="006F64B6" w:rsidRPr="00643158" w:rsidRDefault="006F64B6" w:rsidP="006F64B6">
      <w:pPr>
        <w:pStyle w:val="Definition"/>
      </w:pPr>
      <w:r w:rsidRPr="00643158">
        <w:rPr>
          <w:b/>
          <w:i/>
        </w:rPr>
        <w:lastRenderedPageBreak/>
        <w:t>title area</w:t>
      </w:r>
      <w:r w:rsidRPr="00643158">
        <w:t>:</w:t>
      </w:r>
    </w:p>
    <w:p w:rsidR="006F64B6" w:rsidRPr="00643158" w:rsidRDefault="006F64B6" w:rsidP="006F64B6">
      <w:pPr>
        <w:pStyle w:val="paragraph"/>
      </w:pPr>
      <w:r w:rsidRPr="00643158">
        <w:tab/>
        <w:t>(a)</w:t>
      </w:r>
      <w:r w:rsidRPr="00643158">
        <w:tab/>
        <w:t>in relation to a petroleum exploration permit—means the permit area; or</w:t>
      </w:r>
    </w:p>
    <w:p w:rsidR="006F64B6" w:rsidRPr="00643158" w:rsidRDefault="006F64B6" w:rsidP="006F64B6">
      <w:pPr>
        <w:pStyle w:val="paragraph"/>
      </w:pPr>
      <w:r w:rsidRPr="00643158">
        <w:tab/>
        <w:t>(b)</w:t>
      </w:r>
      <w:r w:rsidRPr="00643158">
        <w:tab/>
        <w:t>in relation to a petroleum retention lease—means the lease area; or</w:t>
      </w:r>
    </w:p>
    <w:p w:rsidR="006F64B6" w:rsidRPr="00643158" w:rsidRDefault="006F64B6" w:rsidP="006F64B6">
      <w:pPr>
        <w:pStyle w:val="paragraph"/>
      </w:pPr>
      <w:r w:rsidRPr="00643158">
        <w:tab/>
        <w:t>(c)</w:t>
      </w:r>
      <w:r w:rsidRPr="00643158">
        <w:tab/>
        <w:t>in relation to a petroleum production licence—means the licence area.</w:t>
      </w:r>
    </w:p>
    <w:p w:rsidR="006F64B6" w:rsidRPr="00643158" w:rsidRDefault="006F64B6" w:rsidP="006F64B6">
      <w:pPr>
        <w:pStyle w:val="Definition"/>
      </w:pPr>
      <w:r w:rsidRPr="00643158">
        <w:rPr>
          <w:b/>
          <w:i/>
        </w:rPr>
        <w:t>well</w:t>
      </w:r>
      <w:r w:rsidRPr="00643158">
        <w:t xml:space="preserve"> includes well</w:t>
      </w:r>
      <w:r w:rsidR="00643158">
        <w:noBreakHyphen/>
      </w:r>
      <w:r w:rsidRPr="00643158">
        <w:t>related equipment associated with a well.</w:t>
      </w:r>
    </w:p>
    <w:p w:rsidR="006F64B6" w:rsidRPr="00643158" w:rsidRDefault="006F64B6" w:rsidP="00785BF0">
      <w:pPr>
        <w:pStyle w:val="ActHead5"/>
      </w:pPr>
      <w:bookmarkStart w:id="63" w:name="_Toc427937202"/>
      <w:r w:rsidRPr="00643158">
        <w:rPr>
          <w:rStyle w:val="CharSectno"/>
        </w:rPr>
        <w:t>13B</w:t>
      </w:r>
      <w:r w:rsidRPr="00643158">
        <w:t xml:space="preserve">  Duties of greenhouse gas titleholders in relation to wells</w:t>
      </w:r>
      <w:bookmarkEnd w:id="63"/>
    </w:p>
    <w:p w:rsidR="006F64B6" w:rsidRPr="00643158" w:rsidRDefault="006F64B6" w:rsidP="00785BF0">
      <w:pPr>
        <w:pStyle w:val="subsection"/>
        <w:keepNext/>
        <w:keepLines/>
      </w:pPr>
      <w:r w:rsidRPr="00643158">
        <w:tab/>
        <w:t>(1)</w:t>
      </w:r>
      <w:r w:rsidRPr="00643158">
        <w:tab/>
        <w:t>If:</w:t>
      </w:r>
    </w:p>
    <w:p w:rsidR="006F64B6" w:rsidRPr="00643158" w:rsidRDefault="006F64B6" w:rsidP="00785BF0">
      <w:pPr>
        <w:pStyle w:val="paragraph"/>
        <w:keepNext/>
        <w:keepLines/>
      </w:pPr>
      <w:r w:rsidRPr="00643158">
        <w:tab/>
        <w:t>(a)</w:t>
      </w:r>
      <w:r w:rsidRPr="00643158">
        <w:tab/>
        <w:t>either:</w:t>
      </w:r>
    </w:p>
    <w:p w:rsidR="006F64B6" w:rsidRPr="00643158" w:rsidRDefault="006F64B6" w:rsidP="00785BF0">
      <w:pPr>
        <w:pStyle w:val="paragraphsub"/>
        <w:keepNext/>
        <w:keepLines/>
      </w:pPr>
      <w:r w:rsidRPr="00643158">
        <w:tab/>
        <w:t>(i)</w:t>
      </w:r>
      <w:r w:rsidRPr="00643158">
        <w:tab/>
        <w:t xml:space="preserve">a well has been used, is being used, has been prepared for use, or is being prepared for use, in connection with operations authorised by a greenhouse gas title (the </w:t>
      </w:r>
      <w:r w:rsidRPr="00643158">
        <w:rPr>
          <w:b/>
          <w:i/>
        </w:rPr>
        <w:t>current title</w:t>
      </w:r>
      <w:r w:rsidRPr="00643158">
        <w:t>); or</w:t>
      </w:r>
    </w:p>
    <w:p w:rsidR="006F64B6" w:rsidRPr="00643158" w:rsidRDefault="006F64B6" w:rsidP="006F64B6">
      <w:pPr>
        <w:pStyle w:val="paragraphsub"/>
      </w:pPr>
      <w:r w:rsidRPr="00643158">
        <w:tab/>
        <w:t>(ii)</w:t>
      </w:r>
      <w:r w:rsidRPr="00643158">
        <w:tab/>
        <w:t xml:space="preserve">a well has been used in connection with operations authorised by a greenhouse gas title from which the current title is derived, and </w:t>
      </w:r>
      <w:r w:rsidR="00CA2028" w:rsidRPr="00643158">
        <w:t>the well is wholly or partly</w:t>
      </w:r>
      <w:r w:rsidRPr="00643158">
        <w:t xml:space="preserve"> situated in the title area of the current title; and</w:t>
      </w:r>
    </w:p>
    <w:p w:rsidR="006F64B6" w:rsidRPr="00643158" w:rsidRDefault="006F64B6" w:rsidP="006F64B6">
      <w:pPr>
        <w:pStyle w:val="paragraph"/>
      </w:pPr>
      <w:r w:rsidRPr="00643158">
        <w:tab/>
        <w:t>(b)</w:t>
      </w:r>
      <w:r w:rsidRPr="00643158">
        <w:tab/>
        <w:t>the well is not suspended, abandoned or closed off;</w:t>
      </w:r>
    </w:p>
    <w:p w:rsidR="006F64B6" w:rsidRPr="00643158" w:rsidRDefault="006F64B6" w:rsidP="006F64B6">
      <w:pPr>
        <w:pStyle w:val="subsection2"/>
        <w:rPr>
          <w:rFonts w:eastAsia="Calibri"/>
          <w:szCs w:val="22"/>
        </w:rPr>
      </w:pPr>
      <w:r w:rsidRPr="00643158">
        <w:t xml:space="preserve">the registered holder of the current title must ensure that the well is so designed, constructed, commissioned, altered, equipped, maintained and operated that </w:t>
      </w:r>
      <w:r w:rsidRPr="00643158">
        <w:rPr>
          <w:rFonts w:eastAsia="Calibri"/>
          <w:szCs w:val="22"/>
        </w:rPr>
        <w:t>risks to the health and safety of persons at or near a facility from:</w:t>
      </w:r>
    </w:p>
    <w:p w:rsidR="006F64B6" w:rsidRPr="00643158" w:rsidRDefault="006F64B6" w:rsidP="006F64B6">
      <w:pPr>
        <w:pStyle w:val="paragraph"/>
        <w:rPr>
          <w:rFonts w:eastAsia="Calibri"/>
        </w:rPr>
      </w:pPr>
      <w:r w:rsidRPr="00643158">
        <w:rPr>
          <w:rFonts w:eastAsia="Calibri"/>
        </w:rPr>
        <w:tab/>
        <w:t>(c)</w:t>
      </w:r>
      <w:r w:rsidRPr="00643158">
        <w:rPr>
          <w:rFonts w:eastAsia="Calibri"/>
        </w:rPr>
        <w:tab/>
        <w:t>the well; or</w:t>
      </w:r>
    </w:p>
    <w:p w:rsidR="006F64B6" w:rsidRPr="00643158" w:rsidRDefault="006F64B6" w:rsidP="006F64B6">
      <w:pPr>
        <w:pStyle w:val="paragraph"/>
        <w:rPr>
          <w:rFonts w:eastAsia="Calibri"/>
        </w:rPr>
      </w:pPr>
      <w:r w:rsidRPr="00643158">
        <w:rPr>
          <w:rFonts w:eastAsia="Calibri"/>
        </w:rPr>
        <w:tab/>
        <w:t>(d)</w:t>
      </w:r>
      <w:r w:rsidRPr="00643158">
        <w:rPr>
          <w:rFonts w:eastAsia="Calibri"/>
        </w:rPr>
        <w:tab/>
        <w:t>any unplanned escape of fluids from the well; or</w:t>
      </w:r>
    </w:p>
    <w:p w:rsidR="006F64B6" w:rsidRPr="00643158" w:rsidRDefault="006F64B6" w:rsidP="006F64B6">
      <w:pPr>
        <w:pStyle w:val="paragraph"/>
        <w:rPr>
          <w:rFonts w:eastAsia="Calibri"/>
        </w:rPr>
      </w:pPr>
      <w:r w:rsidRPr="00643158">
        <w:rPr>
          <w:rFonts w:eastAsia="Calibri"/>
        </w:rPr>
        <w:tab/>
        <w:t>(e)</w:t>
      </w:r>
      <w:r w:rsidRPr="00643158">
        <w:rPr>
          <w:rFonts w:eastAsia="Calibri"/>
        </w:rPr>
        <w:tab/>
        <w:t>anything in the well; or</w:t>
      </w:r>
    </w:p>
    <w:p w:rsidR="006F64B6" w:rsidRPr="00643158" w:rsidRDefault="006F64B6" w:rsidP="006F64B6">
      <w:pPr>
        <w:pStyle w:val="paragraph"/>
        <w:rPr>
          <w:rFonts w:eastAsia="Calibri"/>
        </w:rPr>
      </w:pPr>
      <w:r w:rsidRPr="00643158">
        <w:rPr>
          <w:rFonts w:eastAsia="Calibri"/>
        </w:rPr>
        <w:tab/>
        <w:t>(f)</w:t>
      </w:r>
      <w:r w:rsidRPr="00643158">
        <w:rPr>
          <w:rFonts w:eastAsia="Calibri"/>
        </w:rPr>
        <w:tab/>
        <w:t>anything in a geological formation, or a part of a geological formation:</w:t>
      </w:r>
    </w:p>
    <w:p w:rsidR="006F64B6" w:rsidRPr="00643158" w:rsidRDefault="006F64B6" w:rsidP="006F64B6">
      <w:pPr>
        <w:pStyle w:val="paragraphsub"/>
        <w:rPr>
          <w:rFonts w:eastAsia="Calibri"/>
        </w:rPr>
      </w:pPr>
      <w:r w:rsidRPr="00643158">
        <w:rPr>
          <w:rFonts w:eastAsia="Calibri"/>
        </w:rPr>
        <w:tab/>
        <w:t>(i)</w:t>
      </w:r>
      <w:r w:rsidRPr="00643158">
        <w:rPr>
          <w:rFonts w:eastAsia="Calibri"/>
        </w:rPr>
        <w:tab/>
        <w:t>to which the well is connected; or</w:t>
      </w:r>
    </w:p>
    <w:p w:rsidR="006F64B6" w:rsidRPr="00643158" w:rsidRDefault="006F64B6" w:rsidP="006F64B6">
      <w:pPr>
        <w:pStyle w:val="paragraphsub"/>
        <w:rPr>
          <w:rFonts w:eastAsia="Calibri"/>
        </w:rPr>
      </w:pPr>
      <w:r w:rsidRPr="00643158">
        <w:rPr>
          <w:rFonts w:eastAsia="Calibri"/>
        </w:rPr>
        <w:tab/>
        <w:t>(ii)</w:t>
      </w:r>
      <w:r w:rsidRPr="00643158">
        <w:rPr>
          <w:rFonts w:eastAsia="Calibri"/>
        </w:rPr>
        <w:tab/>
        <w:t>through which the well passes;</w:t>
      </w:r>
    </w:p>
    <w:p w:rsidR="006F64B6" w:rsidRPr="00643158" w:rsidRDefault="006F64B6" w:rsidP="006F64B6">
      <w:pPr>
        <w:pStyle w:val="subsection2"/>
        <w:rPr>
          <w:rFonts w:eastAsia="Calibri"/>
        </w:rPr>
      </w:pPr>
      <w:r w:rsidRPr="00643158">
        <w:rPr>
          <w:rFonts w:eastAsia="Calibri"/>
        </w:rPr>
        <w:t>are as low as is reasonably practicable.</w:t>
      </w:r>
    </w:p>
    <w:p w:rsidR="006F64B6" w:rsidRPr="00643158" w:rsidRDefault="006F64B6" w:rsidP="006F64B6">
      <w:pPr>
        <w:pStyle w:val="notetext"/>
        <w:rPr>
          <w:rFonts w:eastAsia="Calibri"/>
        </w:rPr>
      </w:pPr>
      <w:r w:rsidRPr="00643158">
        <w:rPr>
          <w:rFonts w:eastAsia="Calibri"/>
        </w:rPr>
        <w:t>Note:</w:t>
      </w:r>
      <w:r w:rsidRPr="00643158">
        <w:rPr>
          <w:rFonts w:eastAsia="Calibri"/>
        </w:rPr>
        <w:tab/>
        <w:t xml:space="preserve">For </w:t>
      </w:r>
      <w:r w:rsidRPr="00643158">
        <w:rPr>
          <w:rFonts w:eastAsia="Calibri"/>
          <w:b/>
          <w:i/>
        </w:rPr>
        <w:t>derived</w:t>
      </w:r>
      <w:r w:rsidRPr="00643158">
        <w:rPr>
          <w:rFonts w:eastAsia="Calibri"/>
        </w:rPr>
        <w:t>, see clause</w:t>
      </w:r>
      <w:r w:rsidR="00643158">
        <w:rPr>
          <w:rFonts w:eastAsia="Calibri"/>
        </w:rPr>
        <w:t> </w:t>
      </w:r>
      <w:r w:rsidRPr="00643158">
        <w:rPr>
          <w:rFonts w:eastAsia="Calibri"/>
        </w:rPr>
        <w:t>8B.</w:t>
      </w:r>
    </w:p>
    <w:p w:rsidR="006F64B6" w:rsidRPr="00643158" w:rsidRDefault="006F64B6" w:rsidP="006F64B6">
      <w:pPr>
        <w:pStyle w:val="subsection"/>
      </w:pPr>
      <w:r w:rsidRPr="00643158">
        <w:lastRenderedPageBreak/>
        <w:tab/>
        <w:t>(2)</w:t>
      </w:r>
      <w:r w:rsidRPr="00643158">
        <w:tab/>
        <w:t>If:</w:t>
      </w:r>
    </w:p>
    <w:p w:rsidR="006F64B6" w:rsidRPr="00643158" w:rsidRDefault="006F64B6" w:rsidP="006F64B6">
      <w:pPr>
        <w:pStyle w:val="paragraph"/>
      </w:pPr>
      <w:r w:rsidRPr="00643158">
        <w:tab/>
        <w:t>(a)</w:t>
      </w:r>
      <w:r w:rsidRPr="00643158">
        <w:tab/>
        <w:t>either:</w:t>
      </w:r>
    </w:p>
    <w:p w:rsidR="006F64B6" w:rsidRPr="00643158" w:rsidRDefault="006F64B6" w:rsidP="006F64B6">
      <w:pPr>
        <w:pStyle w:val="paragraphsub"/>
      </w:pPr>
      <w:r w:rsidRPr="00643158">
        <w:tab/>
        <w:t>(i)</w:t>
      </w:r>
      <w:r w:rsidRPr="00643158">
        <w:tab/>
        <w:t xml:space="preserve">a well has been used in connection with operations authorised by a greenhouse gas title (the </w:t>
      </w:r>
      <w:r w:rsidRPr="00643158">
        <w:rPr>
          <w:b/>
          <w:i/>
        </w:rPr>
        <w:t>current title</w:t>
      </w:r>
      <w:r w:rsidRPr="00643158">
        <w:t>); or</w:t>
      </w:r>
    </w:p>
    <w:p w:rsidR="006F64B6" w:rsidRPr="00643158" w:rsidRDefault="006F64B6" w:rsidP="006F64B6">
      <w:pPr>
        <w:pStyle w:val="paragraphsub"/>
      </w:pPr>
      <w:r w:rsidRPr="00643158">
        <w:tab/>
        <w:t>(ii)</w:t>
      </w:r>
      <w:r w:rsidRPr="00643158">
        <w:tab/>
        <w:t xml:space="preserve">a well has been used in connection with operations authorised by a greenhouse gas title from which the current title is derived, and </w:t>
      </w:r>
      <w:r w:rsidR="00CA2028" w:rsidRPr="00643158">
        <w:t>the well is wholly or partly</w:t>
      </w:r>
      <w:r w:rsidRPr="00643158">
        <w:t xml:space="preserve"> situated in the title area of the current title; and</w:t>
      </w:r>
    </w:p>
    <w:p w:rsidR="006F64B6" w:rsidRPr="00643158" w:rsidRDefault="006F64B6" w:rsidP="006F64B6">
      <w:pPr>
        <w:pStyle w:val="paragraph"/>
      </w:pPr>
      <w:r w:rsidRPr="00643158">
        <w:tab/>
        <w:t>(b)</w:t>
      </w:r>
      <w:r w:rsidRPr="00643158">
        <w:tab/>
        <w:t>the well has been, is being, or is to be, suspended, abandoned or closed</w:t>
      </w:r>
      <w:r w:rsidR="00643158">
        <w:noBreakHyphen/>
      </w:r>
      <w:r w:rsidRPr="00643158">
        <w:t>off;</w:t>
      </w:r>
    </w:p>
    <w:p w:rsidR="006F64B6" w:rsidRPr="00643158" w:rsidRDefault="006F64B6" w:rsidP="006F64B6">
      <w:pPr>
        <w:pStyle w:val="subsection2"/>
        <w:rPr>
          <w:rFonts w:eastAsia="Calibri"/>
          <w:szCs w:val="22"/>
        </w:rPr>
      </w:pPr>
      <w:r w:rsidRPr="00643158">
        <w:t>the registered holder of the current title must ensure that the well is so suspended, abandoned or closed</w:t>
      </w:r>
      <w:r w:rsidR="00643158">
        <w:noBreakHyphen/>
      </w:r>
      <w:r w:rsidRPr="00643158">
        <w:t xml:space="preserve">off that </w:t>
      </w:r>
      <w:r w:rsidRPr="00643158">
        <w:rPr>
          <w:rFonts w:eastAsia="Calibri"/>
          <w:szCs w:val="22"/>
        </w:rPr>
        <w:t>risks to the health and safety of persons at or near a facility from:</w:t>
      </w:r>
    </w:p>
    <w:p w:rsidR="006F64B6" w:rsidRPr="00643158" w:rsidRDefault="006F64B6" w:rsidP="006F64B6">
      <w:pPr>
        <w:pStyle w:val="paragraph"/>
        <w:rPr>
          <w:rFonts w:eastAsia="Calibri"/>
        </w:rPr>
      </w:pPr>
      <w:r w:rsidRPr="00643158">
        <w:rPr>
          <w:rFonts w:eastAsia="Calibri"/>
        </w:rPr>
        <w:tab/>
        <w:t>(c)</w:t>
      </w:r>
      <w:r w:rsidRPr="00643158">
        <w:rPr>
          <w:rFonts w:eastAsia="Calibri"/>
        </w:rPr>
        <w:tab/>
        <w:t>the well; or</w:t>
      </w:r>
    </w:p>
    <w:p w:rsidR="006F64B6" w:rsidRPr="00643158" w:rsidRDefault="006F64B6" w:rsidP="006F64B6">
      <w:pPr>
        <w:pStyle w:val="paragraph"/>
        <w:rPr>
          <w:rFonts w:eastAsia="Calibri"/>
        </w:rPr>
      </w:pPr>
      <w:r w:rsidRPr="00643158">
        <w:rPr>
          <w:rFonts w:eastAsia="Calibri"/>
        </w:rPr>
        <w:tab/>
        <w:t>(d)</w:t>
      </w:r>
      <w:r w:rsidRPr="00643158">
        <w:rPr>
          <w:rFonts w:eastAsia="Calibri"/>
        </w:rPr>
        <w:tab/>
        <w:t>any unplanned escape of fluids from the well; or</w:t>
      </w:r>
    </w:p>
    <w:p w:rsidR="006F64B6" w:rsidRPr="00643158" w:rsidRDefault="006F64B6" w:rsidP="006F64B6">
      <w:pPr>
        <w:pStyle w:val="paragraph"/>
        <w:rPr>
          <w:rFonts w:eastAsia="Calibri"/>
        </w:rPr>
      </w:pPr>
      <w:r w:rsidRPr="00643158">
        <w:rPr>
          <w:rFonts w:eastAsia="Calibri"/>
        </w:rPr>
        <w:tab/>
        <w:t>(e)</w:t>
      </w:r>
      <w:r w:rsidRPr="00643158">
        <w:rPr>
          <w:rFonts w:eastAsia="Calibri"/>
        </w:rPr>
        <w:tab/>
        <w:t>anything in the well; or</w:t>
      </w:r>
    </w:p>
    <w:p w:rsidR="006F64B6" w:rsidRPr="00643158" w:rsidRDefault="006F64B6" w:rsidP="006F64B6">
      <w:pPr>
        <w:pStyle w:val="paragraph"/>
        <w:rPr>
          <w:rFonts w:eastAsia="Calibri"/>
        </w:rPr>
      </w:pPr>
      <w:r w:rsidRPr="00643158">
        <w:rPr>
          <w:rFonts w:eastAsia="Calibri"/>
        </w:rPr>
        <w:tab/>
        <w:t>(f)</w:t>
      </w:r>
      <w:r w:rsidRPr="00643158">
        <w:rPr>
          <w:rFonts w:eastAsia="Calibri"/>
        </w:rPr>
        <w:tab/>
        <w:t>anything in a geological formation, or a part of a geological formation:</w:t>
      </w:r>
    </w:p>
    <w:p w:rsidR="006F64B6" w:rsidRPr="00643158" w:rsidRDefault="006F64B6" w:rsidP="006F64B6">
      <w:pPr>
        <w:pStyle w:val="paragraphsub"/>
        <w:rPr>
          <w:rFonts w:eastAsia="Calibri"/>
        </w:rPr>
      </w:pPr>
      <w:r w:rsidRPr="00643158">
        <w:rPr>
          <w:rFonts w:eastAsia="Calibri"/>
        </w:rPr>
        <w:tab/>
        <w:t>(i)</w:t>
      </w:r>
      <w:r w:rsidRPr="00643158">
        <w:rPr>
          <w:rFonts w:eastAsia="Calibri"/>
        </w:rPr>
        <w:tab/>
        <w:t>to which the well is connected; or</w:t>
      </w:r>
    </w:p>
    <w:p w:rsidR="006F64B6" w:rsidRPr="00643158" w:rsidRDefault="006F64B6" w:rsidP="006F64B6">
      <w:pPr>
        <w:pStyle w:val="paragraphsub"/>
        <w:rPr>
          <w:rFonts w:eastAsia="Calibri"/>
        </w:rPr>
      </w:pPr>
      <w:r w:rsidRPr="00643158">
        <w:rPr>
          <w:rFonts w:eastAsia="Calibri"/>
        </w:rPr>
        <w:tab/>
        <w:t>(ii)</w:t>
      </w:r>
      <w:r w:rsidRPr="00643158">
        <w:rPr>
          <w:rFonts w:eastAsia="Calibri"/>
        </w:rPr>
        <w:tab/>
        <w:t>through which the well passes;</w:t>
      </w:r>
    </w:p>
    <w:p w:rsidR="006F64B6" w:rsidRPr="00643158" w:rsidRDefault="006F64B6" w:rsidP="006F64B6">
      <w:pPr>
        <w:pStyle w:val="subsection2"/>
        <w:rPr>
          <w:rFonts w:eastAsia="Calibri"/>
        </w:rPr>
      </w:pPr>
      <w:r w:rsidRPr="00643158">
        <w:rPr>
          <w:rFonts w:eastAsia="Calibri"/>
        </w:rPr>
        <w:t>are as low as is reasonably practicable.</w:t>
      </w:r>
    </w:p>
    <w:p w:rsidR="006F64B6" w:rsidRPr="00643158" w:rsidRDefault="006F64B6" w:rsidP="006F64B6">
      <w:pPr>
        <w:pStyle w:val="notetext"/>
        <w:rPr>
          <w:rFonts w:eastAsia="Calibri"/>
        </w:rPr>
      </w:pPr>
      <w:r w:rsidRPr="00643158">
        <w:rPr>
          <w:rFonts w:eastAsia="Calibri"/>
        </w:rPr>
        <w:t>Note:</w:t>
      </w:r>
      <w:r w:rsidRPr="00643158">
        <w:rPr>
          <w:rFonts w:eastAsia="Calibri"/>
        </w:rPr>
        <w:tab/>
        <w:t xml:space="preserve">For </w:t>
      </w:r>
      <w:r w:rsidRPr="00643158">
        <w:rPr>
          <w:rFonts w:eastAsia="Calibri"/>
          <w:b/>
          <w:i/>
        </w:rPr>
        <w:t>derived</w:t>
      </w:r>
      <w:r w:rsidRPr="00643158">
        <w:rPr>
          <w:rFonts w:eastAsia="Calibri"/>
        </w:rPr>
        <w:t>, see clause</w:t>
      </w:r>
      <w:r w:rsidR="00643158">
        <w:rPr>
          <w:rFonts w:eastAsia="Calibri"/>
        </w:rPr>
        <w:t> </w:t>
      </w:r>
      <w:r w:rsidRPr="00643158">
        <w:rPr>
          <w:rFonts w:eastAsia="Calibri"/>
        </w:rPr>
        <w:t>8B.</w:t>
      </w:r>
    </w:p>
    <w:p w:rsidR="006F64B6" w:rsidRPr="00643158" w:rsidRDefault="006F64B6" w:rsidP="006F64B6">
      <w:pPr>
        <w:pStyle w:val="SubsectionHead"/>
      </w:pPr>
      <w:r w:rsidRPr="00643158">
        <w:t>Offence</w:t>
      </w:r>
    </w:p>
    <w:p w:rsidR="006F64B6" w:rsidRPr="00643158" w:rsidRDefault="006F64B6" w:rsidP="006F64B6">
      <w:pPr>
        <w:pStyle w:val="subsection"/>
      </w:pPr>
      <w:r w:rsidRPr="00643158">
        <w:tab/>
        <w:t>(3)</w:t>
      </w:r>
      <w:r w:rsidRPr="00643158">
        <w:tab/>
        <w:t>A person commits an offence if:</w:t>
      </w:r>
    </w:p>
    <w:p w:rsidR="006F64B6" w:rsidRPr="00643158" w:rsidRDefault="006F64B6" w:rsidP="006F64B6">
      <w:pPr>
        <w:pStyle w:val="paragraph"/>
      </w:pPr>
      <w:r w:rsidRPr="00643158">
        <w:tab/>
        <w:t>(a)</w:t>
      </w:r>
      <w:r w:rsidRPr="00643158">
        <w:tab/>
        <w:t xml:space="preserve">the person is subject to a requirement under </w:t>
      </w:r>
      <w:r w:rsidR="00643158">
        <w:t>subclause (</w:t>
      </w:r>
      <w:r w:rsidRPr="00643158">
        <w:t>1) or (2); and</w:t>
      </w:r>
    </w:p>
    <w:p w:rsidR="006F64B6" w:rsidRPr="00643158" w:rsidRDefault="006F64B6" w:rsidP="006F64B6">
      <w:pPr>
        <w:pStyle w:val="paragraph"/>
      </w:pPr>
      <w:r w:rsidRPr="00643158">
        <w:tab/>
        <w:t>(b)</w:t>
      </w:r>
      <w:r w:rsidRPr="00643158">
        <w:tab/>
        <w:t>the person omits to do an act; and</w:t>
      </w:r>
    </w:p>
    <w:p w:rsidR="006F64B6" w:rsidRPr="00643158" w:rsidRDefault="006F64B6" w:rsidP="006F64B6">
      <w:pPr>
        <w:pStyle w:val="paragraph"/>
      </w:pPr>
      <w:r w:rsidRPr="00643158">
        <w:tab/>
        <w:t>(c)</w:t>
      </w:r>
      <w:r w:rsidRPr="00643158">
        <w:tab/>
        <w:t>the omission breaches the requirement.</w:t>
      </w:r>
    </w:p>
    <w:p w:rsidR="006F64B6" w:rsidRPr="00643158" w:rsidRDefault="006F64B6" w:rsidP="006F64B6">
      <w:pPr>
        <w:pStyle w:val="Penalty"/>
      </w:pPr>
      <w:r w:rsidRPr="00643158">
        <w:t>Penalty:</w:t>
      </w:r>
      <w:r w:rsidRPr="00643158">
        <w:tab/>
        <w:t>200 penalty units.</w:t>
      </w:r>
    </w:p>
    <w:p w:rsidR="006F64B6" w:rsidRPr="00643158" w:rsidRDefault="006F64B6" w:rsidP="006F64B6">
      <w:pPr>
        <w:pStyle w:val="subsection"/>
      </w:pPr>
      <w:r w:rsidRPr="00643158">
        <w:tab/>
        <w:t>(4)</w:t>
      </w:r>
      <w:r w:rsidRPr="00643158">
        <w:tab/>
        <w:t xml:space="preserve">Absolute liability applies to </w:t>
      </w:r>
      <w:r w:rsidR="00643158">
        <w:t>paragraph (</w:t>
      </w:r>
      <w:r w:rsidRPr="00643158">
        <w:t>3)(a).</w:t>
      </w:r>
    </w:p>
    <w:p w:rsidR="006F64B6" w:rsidRPr="00643158" w:rsidRDefault="006F64B6" w:rsidP="006F64B6">
      <w:pPr>
        <w:pStyle w:val="notetext"/>
      </w:pPr>
      <w:r w:rsidRPr="00643158">
        <w:t>Note:</w:t>
      </w:r>
      <w:r w:rsidRPr="00643158">
        <w:tab/>
        <w:t>For absolute liability, see section</w:t>
      </w:r>
      <w:r w:rsidR="00643158">
        <w:t> </w:t>
      </w:r>
      <w:r w:rsidRPr="00643158">
        <w:t xml:space="preserve">6.2 of the </w:t>
      </w:r>
      <w:r w:rsidRPr="00643158">
        <w:rPr>
          <w:i/>
        </w:rPr>
        <w:t>Criminal Code</w:t>
      </w:r>
      <w:r w:rsidRPr="00643158">
        <w:t>.</w:t>
      </w:r>
    </w:p>
    <w:p w:rsidR="006F64B6" w:rsidRPr="00643158" w:rsidRDefault="006F64B6" w:rsidP="006F64B6">
      <w:pPr>
        <w:pStyle w:val="subsection"/>
      </w:pPr>
      <w:r w:rsidRPr="00643158">
        <w:lastRenderedPageBreak/>
        <w:tab/>
        <w:t>(5)</w:t>
      </w:r>
      <w:r w:rsidRPr="00643158">
        <w:tab/>
        <w:t xml:space="preserve">The fault element for </w:t>
      </w:r>
      <w:r w:rsidR="00643158">
        <w:t>paragraphs (</w:t>
      </w:r>
      <w:r w:rsidRPr="00643158">
        <w:t>3)(b) and (c) is negligence.</w:t>
      </w:r>
    </w:p>
    <w:p w:rsidR="006F64B6" w:rsidRPr="00643158" w:rsidRDefault="006F64B6" w:rsidP="006F64B6">
      <w:pPr>
        <w:pStyle w:val="SubsectionHead"/>
      </w:pPr>
      <w:r w:rsidRPr="00643158">
        <w:t>Diving operations</w:t>
      </w:r>
    </w:p>
    <w:p w:rsidR="006F64B6" w:rsidRPr="00643158" w:rsidRDefault="006F64B6" w:rsidP="006F64B6">
      <w:pPr>
        <w:pStyle w:val="subsection"/>
      </w:pPr>
      <w:r w:rsidRPr="00643158">
        <w:tab/>
        <w:t>(6)</w:t>
      </w:r>
      <w:r w:rsidRPr="00643158">
        <w:tab/>
        <w:t>For the purposes of this clause, if a person is engaged in diving operations that are:</w:t>
      </w:r>
    </w:p>
    <w:p w:rsidR="006F64B6" w:rsidRPr="00643158" w:rsidRDefault="006F64B6" w:rsidP="006F64B6">
      <w:pPr>
        <w:pStyle w:val="paragraph"/>
      </w:pPr>
      <w:r w:rsidRPr="00643158">
        <w:tab/>
        <w:t>(a)</w:t>
      </w:r>
      <w:r w:rsidRPr="00643158">
        <w:tab/>
        <w:t>offshore petroleum operations; or</w:t>
      </w:r>
    </w:p>
    <w:p w:rsidR="006F64B6" w:rsidRPr="00643158" w:rsidRDefault="006F64B6" w:rsidP="006F64B6">
      <w:pPr>
        <w:pStyle w:val="paragraph"/>
      </w:pPr>
      <w:r w:rsidRPr="00643158">
        <w:tab/>
        <w:t>(b)</w:t>
      </w:r>
      <w:r w:rsidRPr="00643158">
        <w:tab/>
        <w:t>offshore greenhouse gas storage operations;</w:t>
      </w:r>
    </w:p>
    <w:p w:rsidR="006F64B6" w:rsidRPr="00643158" w:rsidRDefault="006F64B6" w:rsidP="006F64B6">
      <w:pPr>
        <w:pStyle w:val="subsection2"/>
      </w:pPr>
      <w:r w:rsidRPr="00643158">
        <w:t>the person is taken to be at or near a facility.</w:t>
      </w:r>
    </w:p>
    <w:p w:rsidR="006F64B6" w:rsidRPr="00643158" w:rsidRDefault="006F64B6" w:rsidP="006F64B6">
      <w:pPr>
        <w:pStyle w:val="SubsectionHead"/>
      </w:pPr>
      <w:r w:rsidRPr="00643158">
        <w:t>Definitions</w:t>
      </w:r>
    </w:p>
    <w:p w:rsidR="006F64B6" w:rsidRPr="00643158" w:rsidRDefault="006F64B6" w:rsidP="006F64B6">
      <w:pPr>
        <w:pStyle w:val="subsection"/>
      </w:pPr>
      <w:r w:rsidRPr="00643158">
        <w:tab/>
        <w:t>(7)</w:t>
      </w:r>
      <w:r w:rsidRPr="00643158">
        <w:tab/>
        <w:t>In this clause:</w:t>
      </w:r>
    </w:p>
    <w:p w:rsidR="006F64B6" w:rsidRPr="00643158" w:rsidRDefault="006F64B6" w:rsidP="006F64B6">
      <w:pPr>
        <w:pStyle w:val="Definition"/>
      </w:pPr>
      <w:r w:rsidRPr="00643158">
        <w:rPr>
          <w:b/>
          <w:i/>
        </w:rPr>
        <w:t>construct</w:t>
      </w:r>
      <w:r w:rsidRPr="00643158">
        <w:t>, in relation to a well, includes:</w:t>
      </w:r>
    </w:p>
    <w:p w:rsidR="006F64B6" w:rsidRPr="00643158" w:rsidRDefault="006F64B6" w:rsidP="006F64B6">
      <w:pPr>
        <w:pStyle w:val="paragraph"/>
      </w:pPr>
      <w:r w:rsidRPr="00643158">
        <w:tab/>
        <w:t>(a)</w:t>
      </w:r>
      <w:r w:rsidRPr="00643158">
        <w:tab/>
        <w:t>drill, bore, or otherwise make, the well; and</w:t>
      </w:r>
    </w:p>
    <w:p w:rsidR="006F64B6" w:rsidRPr="00643158" w:rsidRDefault="006F64B6" w:rsidP="006F64B6">
      <w:pPr>
        <w:pStyle w:val="paragraph"/>
      </w:pPr>
      <w:r w:rsidRPr="00643158">
        <w:tab/>
        <w:t>(b)</w:t>
      </w:r>
      <w:r w:rsidRPr="00643158">
        <w:tab/>
        <w:t>install any well</w:t>
      </w:r>
      <w:r w:rsidR="00643158">
        <w:noBreakHyphen/>
      </w:r>
      <w:r w:rsidRPr="00643158">
        <w:t>related equipment associated with the well.</w:t>
      </w:r>
    </w:p>
    <w:p w:rsidR="006F64B6" w:rsidRPr="00643158" w:rsidRDefault="006F64B6" w:rsidP="006F64B6">
      <w:pPr>
        <w:pStyle w:val="Definition"/>
      </w:pPr>
      <w:r w:rsidRPr="00643158">
        <w:rPr>
          <w:b/>
          <w:i/>
        </w:rPr>
        <w:t>prepare</w:t>
      </w:r>
      <w:r w:rsidRPr="00643158">
        <w:t xml:space="preserve"> includes construct.</w:t>
      </w:r>
    </w:p>
    <w:p w:rsidR="006F64B6" w:rsidRPr="00643158" w:rsidRDefault="006F64B6" w:rsidP="006F64B6">
      <w:pPr>
        <w:pStyle w:val="Definition"/>
      </w:pPr>
      <w:r w:rsidRPr="00643158">
        <w:rPr>
          <w:b/>
          <w:i/>
        </w:rPr>
        <w:t>title area</w:t>
      </w:r>
      <w:r w:rsidRPr="00643158">
        <w:t>:</w:t>
      </w:r>
    </w:p>
    <w:p w:rsidR="006F64B6" w:rsidRPr="00643158" w:rsidRDefault="006F64B6" w:rsidP="006F64B6">
      <w:pPr>
        <w:pStyle w:val="paragraph"/>
      </w:pPr>
      <w:r w:rsidRPr="00643158">
        <w:tab/>
        <w:t>(a)</w:t>
      </w:r>
      <w:r w:rsidRPr="00643158">
        <w:tab/>
        <w:t>in relation to a greenhouse gas assessment permit—means the permit area; or</w:t>
      </w:r>
    </w:p>
    <w:p w:rsidR="006F64B6" w:rsidRPr="00643158" w:rsidRDefault="006F64B6" w:rsidP="006F64B6">
      <w:pPr>
        <w:pStyle w:val="paragraph"/>
      </w:pPr>
      <w:r w:rsidRPr="00643158">
        <w:tab/>
        <w:t>(b)</w:t>
      </w:r>
      <w:r w:rsidRPr="00643158">
        <w:tab/>
        <w:t>in relation to a greenhouse gas holding lease—means the lease area; or</w:t>
      </w:r>
    </w:p>
    <w:p w:rsidR="006F64B6" w:rsidRPr="00643158" w:rsidRDefault="006F64B6" w:rsidP="006F64B6">
      <w:pPr>
        <w:pStyle w:val="paragraph"/>
      </w:pPr>
      <w:r w:rsidRPr="00643158">
        <w:tab/>
        <w:t>(c)</w:t>
      </w:r>
      <w:r w:rsidRPr="00643158">
        <w:tab/>
        <w:t>in relation to a greenhouse gas injection licence—means the licence area.</w:t>
      </w:r>
    </w:p>
    <w:p w:rsidR="006F64B6" w:rsidRPr="00643158" w:rsidRDefault="006F64B6" w:rsidP="006F64B6">
      <w:pPr>
        <w:pStyle w:val="Definition"/>
      </w:pPr>
      <w:r w:rsidRPr="00643158">
        <w:rPr>
          <w:b/>
          <w:i/>
        </w:rPr>
        <w:t>well</w:t>
      </w:r>
      <w:r w:rsidRPr="00643158">
        <w:t xml:space="preserve"> includes well</w:t>
      </w:r>
      <w:r w:rsidR="00643158">
        <w:noBreakHyphen/>
      </w:r>
      <w:r w:rsidRPr="00643158">
        <w:t>related equipment associated with a well.</w:t>
      </w:r>
    </w:p>
    <w:p w:rsidR="00365153" w:rsidRPr="00643158" w:rsidRDefault="00365153" w:rsidP="00365153">
      <w:pPr>
        <w:pStyle w:val="ActHead5"/>
      </w:pPr>
      <w:bookmarkStart w:id="64" w:name="_Toc427937203"/>
      <w:r w:rsidRPr="00643158">
        <w:rPr>
          <w:rStyle w:val="CharSectno"/>
        </w:rPr>
        <w:t>14</w:t>
      </w:r>
      <w:r w:rsidRPr="00643158">
        <w:t xml:space="preserve">  Duties of persons erecting facilities or installing plant</w:t>
      </w:r>
      <w:bookmarkEnd w:id="64"/>
    </w:p>
    <w:p w:rsidR="00365153" w:rsidRPr="00643158" w:rsidRDefault="00365153" w:rsidP="00365153">
      <w:pPr>
        <w:pStyle w:val="SubsectionHead"/>
      </w:pPr>
      <w:r w:rsidRPr="00643158">
        <w:t>Duties</w:t>
      </w:r>
    </w:p>
    <w:p w:rsidR="00365153" w:rsidRPr="00643158" w:rsidRDefault="00365153" w:rsidP="00365153">
      <w:pPr>
        <w:pStyle w:val="subsection"/>
      </w:pPr>
      <w:r w:rsidRPr="00643158">
        <w:tab/>
        <w:t>(1)</w:t>
      </w:r>
      <w:r w:rsidRPr="00643158">
        <w:tab/>
      </w:r>
      <w:r w:rsidRPr="00643158">
        <w:rPr>
          <w:rFonts w:cs="Arial"/>
          <w:color w:val="000000"/>
          <w:szCs w:val="22"/>
        </w:rPr>
        <w:t>A person who erects or installs a facility, or erects or installs any plant at a facility, must take all reasonably practicable steps to ensure that the facility or plant is not erected or installed in such a way that it is unsafe or constitutes a risk to health.</w:t>
      </w:r>
    </w:p>
    <w:p w:rsidR="00365153" w:rsidRPr="00643158" w:rsidRDefault="004E0353" w:rsidP="00365153">
      <w:pPr>
        <w:pStyle w:val="notetext"/>
      </w:pPr>
      <w:r w:rsidRPr="00643158">
        <w:lastRenderedPageBreak/>
        <w:t>Note 1</w:t>
      </w:r>
      <w:r w:rsidR="00365153" w:rsidRPr="00643158">
        <w:t>:</w:t>
      </w:r>
      <w:r w:rsidR="00365153" w:rsidRPr="00643158">
        <w:tab/>
        <w:t>See also clause</w:t>
      </w:r>
      <w:r w:rsidR="00643158">
        <w:t> </w:t>
      </w:r>
      <w:r w:rsidR="00365153" w:rsidRPr="00643158">
        <w:t>16.</w:t>
      </w:r>
    </w:p>
    <w:p w:rsidR="004E0353" w:rsidRPr="00643158" w:rsidRDefault="004E0353" w:rsidP="004E0353">
      <w:pPr>
        <w:pStyle w:val="notetext"/>
      </w:pPr>
      <w:r w:rsidRPr="00643158">
        <w:t>Note 2:</w:t>
      </w:r>
      <w:r w:rsidRPr="00643158">
        <w:tab/>
        <w:t>Breach of a requirement under this subclause is an offence: see Division</w:t>
      </w:r>
      <w:r w:rsidR="00643158">
        <w:t> </w:t>
      </w:r>
      <w:r w:rsidRPr="00643158">
        <w:t>1A.</w:t>
      </w:r>
    </w:p>
    <w:p w:rsidR="00365153" w:rsidRPr="00643158" w:rsidRDefault="00365153" w:rsidP="0014728A">
      <w:pPr>
        <w:pStyle w:val="SubsectionHead"/>
        <w:keepNext w:val="0"/>
      </w:pPr>
      <w:r w:rsidRPr="00643158">
        <w:t>Other laws not affected</w:t>
      </w:r>
    </w:p>
    <w:p w:rsidR="00365153" w:rsidRPr="00643158" w:rsidRDefault="00365153" w:rsidP="0014728A">
      <w:pPr>
        <w:pStyle w:val="subsection"/>
      </w:pPr>
      <w:r w:rsidRPr="00643158">
        <w:tab/>
        <w:t>(3)</w:t>
      </w:r>
      <w:r w:rsidRPr="00643158">
        <w:tab/>
        <w:t xml:space="preserve">This clause does not affect the operation of the </w:t>
      </w:r>
      <w:r w:rsidR="006677A7" w:rsidRPr="00643158">
        <w:rPr>
          <w:i/>
        </w:rPr>
        <w:t>Competition and Consumer Act 2010</w:t>
      </w:r>
      <w:r w:rsidRPr="00643158">
        <w:t>, or of any other law of the Commonwealth, a State or a Territory that imposes an obligation in relation to the erection or installation of goods or the supply of services.</w:t>
      </w:r>
    </w:p>
    <w:p w:rsidR="00365153" w:rsidRPr="00643158" w:rsidRDefault="00365153" w:rsidP="00365153">
      <w:pPr>
        <w:pStyle w:val="ActHead5"/>
      </w:pPr>
      <w:bookmarkStart w:id="65" w:name="_Toc427937204"/>
      <w:r w:rsidRPr="00643158">
        <w:rPr>
          <w:rStyle w:val="CharSectno"/>
        </w:rPr>
        <w:t>15</w:t>
      </w:r>
      <w:r w:rsidRPr="00643158">
        <w:t xml:space="preserve">  Duties of persons in relation to occupational health and safety</w:t>
      </w:r>
      <w:bookmarkEnd w:id="65"/>
    </w:p>
    <w:p w:rsidR="00365153" w:rsidRPr="00643158" w:rsidRDefault="00365153" w:rsidP="00365153">
      <w:pPr>
        <w:pStyle w:val="SubsectionHead"/>
      </w:pPr>
      <w:r w:rsidRPr="00643158">
        <w:t>Duties of person at a facility</w:t>
      </w:r>
    </w:p>
    <w:p w:rsidR="00365153" w:rsidRPr="00643158" w:rsidRDefault="00365153" w:rsidP="00365153">
      <w:pPr>
        <w:pStyle w:val="subsection"/>
      </w:pPr>
      <w:r w:rsidRPr="00643158">
        <w:tab/>
        <w:t>(1)</w:t>
      </w:r>
      <w:r w:rsidRPr="00643158">
        <w:tab/>
        <w:t>A person at a facility must, at all times, take all reasonably practicable steps:</w:t>
      </w:r>
    </w:p>
    <w:p w:rsidR="00365153" w:rsidRPr="00643158" w:rsidRDefault="00365153" w:rsidP="00365153">
      <w:pPr>
        <w:pStyle w:val="paragraph"/>
      </w:pPr>
      <w:r w:rsidRPr="00643158">
        <w:tab/>
        <w:t>(a)</w:t>
      </w:r>
      <w:r w:rsidRPr="00643158">
        <w:tab/>
        <w:t>to ensure that the person does not take any action, or make any omission, that creates a risk, or increases an existing risk, to the health or safety of that person or of any other person at or near the facility; and</w:t>
      </w:r>
    </w:p>
    <w:p w:rsidR="00365153" w:rsidRPr="00643158" w:rsidRDefault="00365153" w:rsidP="00365153">
      <w:pPr>
        <w:pStyle w:val="paragraph"/>
      </w:pPr>
      <w:r w:rsidRPr="00643158">
        <w:tab/>
        <w:t>(b)</w:t>
      </w:r>
      <w:r w:rsidRPr="00643158">
        <w:tab/>
        <w:t>in respect of any obligation imposed on the operator or on any other person by or under a listed OHS law—to cooperate with the operator or that other person to the extent necessary to enable the operator or that other person to fulfil that obligation; and</w:t>
      </w:r>
    </w:p>
    <w:p w:rsidR="00365153" w:rsidRPr="00643158" w:rsidRDefault="00365153" w:rsidP="00365153">
      <w:pPr>
        <w:pStyle w:val="paragraph"/>
      </w:pPr>
      <w:r w:rsidRPr="00643158">
        <w:tab/>
        <w:t>(c)</w:t>
      </w:r>
      <w:r w:rsidRPr="00643158">
        <w:tab/>
        <w:t>to use equipment that is:</w:t>
      </w:r>
    </w:p>
    <w:p w:rsidR="00365153" w:rsidRPr="00643158" w:rsidRDefault="00365153" w:rsidP="00365153">
      <w:pPr>
        <w:pStyle w:val="paragraphsub"/>
      </w:pPr>
      <w:r w:rsidRPr="00643158">
        <w:tab/>
        <w:t>(i)</w:t>
      </w:r>
      <w:r w:rsidRPr="00643158">
        <w:tab/>
        <w:t xml:space="preserve">supplied to the person by the operator, an employer of the person or any other person having control of work at a facility (the </w:t>
      </w:r>
      <w:r w:rsidRPr="00643158">
        <w:rPr>
          <w:b/>
          <w:i/>
        </w:rPr>
        <w:t>equipment supplier</w:t>
      </w:r>
      <w:r w:rsidRPr="00643158">
        <w:t>); and</w:t>
      </w:r>
    </w:p>
    <w:p w:rsidR="00365153" w:rsidRPr="00643158" w:rsidRDefault="00365153" w:rsidP="00365153">
      <w:pPr>
        <w:pStyle w:val="paragraphsub"/>
      </w:pPr>
      <w:r w:rsidRPr="00643158">
        <w:tab/>
        <w:t>(ii)</w:t>
      </w:r>
      <w:r w:rsidRPr="00643158">
        <w:tab/>
        <w:t>necessary to protect the health and safety of the person, or of any other person at or near the facility;</w:t>
      </w:r>
    </w:p>
    <w:p w:rsidR="00365153" w:rsidRPr="00643158" w:rsidRDefault="00365153" w:rsidP="00365153">
      <w:pPr>
        <w:pStyle w:val="paragraph"/>
      </w:pPr>
      <w:r w:rsidRPr="00643158">
        <w:tab/>
      </w:r>
      <w:r w:rsidRPr="00643158">
        <w:tab/>
        <w:t>in accordance with any instructions given by the equipment supplier, consistent with the safe and proper use of the equipment.</w:t>
      </w:r>
    </w:p>
    <w:p w:rsidR="004E0353" w:rsidRPr="00643158" w:rsidRDefault="004E0353" w:rsidP="004E0353">
      <w:pPr>
        <w:pStyle w:val="notetext"/>
      </w:pPr>
      <w:r w:rsidRPr="00643158">
        <w:t>Note:</w:t>
      </w:r>
      <w:r w:rsidRPr="00643158">
        <w:tab/>
        <w:t>Breach of a requirement under this subclause is an offence: see Division</w:t>
      </w:r>
      <w:r w:rsidR="00643158">
        <w:t> </w:t>
      </w:r>
      <w:r w:rsidRPr="00643158">
        <w:t>1A.</w:t>
      </w:r>
    </w:p>
    <w:p w:rsidR="00365153" w:rsidRPr="00643158" w:rsidRDefault="00365153" w:rsidP="00365153">
      <w:pPr>
        <w:pStyle w:val="SubsectionHead"/>
      </w:pPr>
      <w:r w:rsidRPr="00643158">
        <w:lastRenderedPageBreak/>
        <w:t>Agreements</w:t>
      </w:r>
    </w:p>
    <w:p w:rsidR="00365153" w:rsidRPr="00643158" w:rsidRDefault="00365153" w:rsidP="00365153">
      <w:pPr>
        <w:pStyle w:val="subsection"/>
      </w:pPr>
      <w:r w:rsidRPr="00643158">
        <w:tab/>
        <w:t>(3)</w:t>
      </w:r>
      <w:r w:rsidRPr="00643158">
        <w:tab/>
        <w:t xml:space="preserve">Despite </w:t>
      </w:r>
      <w:r w:rsidR="00643158">
        <w:t>subclause (</w:t>
      </w:r>
      <w:r w:rsidRPr="00643158">
        <w:t xml:space="preserve">1), the choice or manner of use of equipment of the kind referred to in </w:t>
      </w:r>
      <w:r w:rsidR="00643158">
        <w:t>subparagraph (</w:t>
      </w:r>
      <w:r w:rsidRPr="00643158">
        <w:t>1)(c)(ii) is a matter that may be, consistently with each listed OHS law:</w:t>
      </w:r>
    </w:p>
    <w:p w:rsidR="00365153" w:rsidRPr="00643158" w:rsidRDefault="00365153" w:rsidP="00365153">
      <w:pPr>
        <w:pStyle w:val="paragraph"/>
      </w:pPr>
      <w:r w:rsidRPr="00643158">
        <w:tab/>
        <w:t>(a)</w:t>
      </w:r>
      <w:r w:rsidRPr="00643158">
        <w:tab/>
        <w:t>agreed on between the equipment supplier and any relevant health and safety representative; or</w:t>
      </w:r>
    </w:p>
    <w:p w:rsidR="00365153" w:rsidRPr="00643158" w:rsidRDefault="00365153" w:rsidP="00365153">
      <w:pPr>
        <w:pStyle w:val="paragraph"/>
      </w:pPr>
      <w:r w:rsidRPr="00643158">
        <w:tab/>
        <w:t>(b)</w:t>
      </w:r>
      <w:r w:rsidRPr="00643158">
        <w:tab/>
        <w:t>agreed on by a health and safety committee.</w:t>
      </w:r>
    </w:p>
    <w:p w:rsidR="00365153" w:rsidRPr="00643158" w:rsidRDefault="00365153" w:rsidP="00365153">
      <w:pPr>
        <w:pStyle w:val="subsection"/>
      </w:pPr>
      <w:r w:rsidRPr="00643158">
        <w:tab/>
        <w:t>(4)</w:t>
      </w:r>
      <w:r w:rsidRPr="00643158">
        <w:tab/>
        <w:t xml:space="preserve">If an agreement of the kind referred to in </w:t>
      </w:r>
      <w:r w:rsidR="00643158">
        <w:t>paragraph (</w:t>
      </w:r>
      <w:r w:rsidRPr="00643158">
        <w:t>3)(a) or (b) provides a process for choosing equipment of a particular kind that is to be provided by the equipment supplier, action must not be taken against a person for failure to use equipment of that kind that is so provided unless the equipment has been chosen in accordance with that process.</w:t>
      </w:r>
    </w:p>
    <w:p w:rsidR="00365153" w:rsidRPr="00643158" w:rsidRDefault="00365153" w:rsidP="00365153">
      <w:pPr>
        <w:pStyle w:val="subsection"/>
      </w:pPr>
      <w:r w:rsidRPr="00643158">
        <w:tab/>
        <w:t>(5)</w:t>
      </w:r>
      <w:r w:rsidRPr="00643158">
        <w:tab/>
        <w:t xml:space="preserve">If an agreement of the kind referred to in </w:t>
      </w:r>
      <w:r w:rsidR="00643158">
        <w:t>paragraph (</w:t>
      </w:r>
      <w:r w:rsidRPr="00643158">
        <w:t>3)(a) or (b) provides a process for determining the manner of use of equipment of a particular kind, action must not be taken against a person for failure to use, in the manner required by the equipment supplier, equipment of that kind that is so provided unless the manner has been determined in accordance with that process.</w:t>
      </w:r>
    </w:p>
    <w:p w:rsidR="00365153" w:rsidRPr="00643158" w:rsidRDefault="00365153" w:rsidP="00365153">
      <w:pPr>
        <w:pStyle w:val="ActHead5"/>
      </w:pPr>
      <w:bookmarkStart w:id="66" w:name="_Toc427937205"/>
      <w:r w:rsidRPr="00643158">
        <w:rPr>
          <w:rStyle w:val="CharSectno"/>
        </w:rPr>
        <w:t>16</w:t>
      </w:r>
      <w:r w:rsidRPr="00643158">
        <w:t xml:space="preserve">  Reliance on information supplied or results of research</w:t>
      </w:r>
      <w:bookmarkEnd w:id="66"/>
    </w:p>
    <w:p w:rsidR="00365153" w:rsidRPr="00643158" w:rsidRDefault="00365153" w:rsidP="00365153">
      <w:pPr>
        <w:pStyle w:val="SubsectionHead"/>
      </w:pPr>
      <w:r w:rsidRPr="00643158">
        <w:t>Clause</w:t>
      </w:r>
      <w:r w:rsidR="00643158">
        <w:t> </w:t>
      </w:r>
      <w:r w:rsidRPr="00643158">
        <w:t>9, 10 or 11</w:t>
      </w:r>
    </w:p>
    <w:p w:rsidR="00365153" w:rsidRPr="00643158" w:rsidRDefault="00365153" w:rsidP="00365153">
      <w:pPr>
        <w:pStyle w:val="subsection"/>
      </w:pPr>
      <w:r w:rsidRPr="00643158">
        <w:tab/>
        <w:t>(1)</w:t>
      </w:r>
      <w:r w:rsidRPr="00643158">
        <w:tab/>
        <w:t>For the purpose of the application of clause</w:t>
      </w:r>
      <w:r w:rsidR="00643158">
        <w:t> </w:t>
      </w:r>
      <w:r w:rsidRPr="00643158">
        <w:t>9, 10 or 11 to the use of plant or a substance, a person on whom an obligation is imposed under that clause is regarded as having taken such reasonably practicable steps as that clause requires, in relation to the use of the plant or substance, to the extent that:</w:t>
      </w:r>
    </w:p>
    <w:p w:rsidR="00365153" w:rsidRPr="00643158" w:rsidRDefault="00365153" w:rsidP="00365153">
      <w:pPr>
        <w:pStyle w:val="paragraph"/>
      </w:pPr>
      <w:r w:rsidRPr="00643158">
        <w:tab/>
        <w:t>(a)</w:t>
      </w:r>
      <w:r w:rsidRPr="00643158">
        <w:tab/>
        <w:t>the person ensured, so far as practicable, that its use was in accordance with the information supplied by the manufacturer or the supplier of the plant or substance relating to health and safety in its use; and</w:t>
      </w:r>
    </w:p>
    <w:p w:rsidR="00365153" w:rsidRPr="00643158" w:rsidRDefault="00365153" w:rsidP="00365153">
      <w:pPr>
        <w:pStyle w:val="paragraph"/>
      </w:pPr>
      <w:r w:rsidRPr="00643158">
        <w:tab/>
        <w:t>(b)</w:t>
      </w:r>
      <w:r w:rsidRPr="00643158">
        <w:tab/>
        <w:t>it was reasonable for the person to rely on that information.</w:t>
      </w:r>
    </w:p>
    <w:p w:rsidR="00365153" w:rsidRPr="00643158" w:rsidRDefault="00365153" w:rsidP="00365153">
      <w:pPr>
        <w:pStyle w:val="subsection"/>
      </w:pPr>
      <w:r w:rsidRPr="00643158">
        <w:lastRenderedPageBreak/>
        <w:tab/>
        <w:t>(2)</w:t>
      </w:r>
      <w:r w:rsidRPr="00643158">
        <w:tab/>
      </w:r>
      <w:r w:rsidR="00643158">
        <w:t>Subclause (</w:t>
      </w:r>
      <w:r w:rsidRPr="00643158">
        <w:t>1) does not limit the generality of what constitutes reasonably practicable steps as required by clause</w:t>
      </w:r>
      <w:r w:rsidR="00643158">
        <w:t> </w:t>
      </w:r>
      <w:r w:rsidRPr="00643158">
        <w:t>9, 10 or 11.</w:t>
      </w:r>
    </w:p>
    <w:p w:rsidR="00365153" w:rsidRPr="00643158" w:rsidRDefault="00365153" w:rsidP="00365153">
      <w:pPr>
        <w:pStyle w:val="SubsectionHead"/>
      </w:pPr>
      <w:r w:rsidRPr="00643158">
        <w:t>Clause</w:t>
      </w:r>
      <w:r w:rsidR="00643158">
        <w:t> </w:t>
      </w:r>
      <w:r w:rsidRPr="00643158">
        <w:t>12 or 13</w:t>
      </w:r>
    </w:p>
    <w:p w:rsidR="00365153" w:rsidRPr="00643158" w:rsidRDefault="00365153" w:rsidP="00365153">
      <w:pPr>
        <w:pStyle w:val="subsection"/>
      </w:pPr>
      <w:r w:rsidRPr="00643158">
        <w:tab/>
        <w:t>(3)</w:t>
      </w:r>
      <w:r w:rsidRPr="00643158">
        <w:tab/>
        <w:t>For the purpose of the application of clause</w:t>
      </w:r>
      <w:r w:rsidR="00643158">
        <w:t> </w:t>
      </w:r>
      <w:r w:rsidRPr="00643158">
        <w:t>12 or 13 to carrying out research, testing and examining a facility, or any plant or substance, a person on whom an obligation is imposed under that clause is regarded as having taken such reasonably practicable steps as that clause requires, in relation to carrying out research, testing and examining the facility, plant or substance, to the extent that:</w:t>
      </w:r>
    </w:p>
    <w:p w:rsidR="00365153" w:rsidRPr="00643158" w:rsidRDefault="00365153" w:rsidP="00365153">
      <w:pPr>
        <w:pStyle w:val="paragraph"/>
      </w:pPr>
      <w:r w:rsidRPr="00643158">
        <w:tab/>
        <w:t>(a)</w:t>
      </w:r>
      <w:r w:rsidRPr="00643158">
        <w:tab/>
        <w:t>the research, testing or examination has already been carried out by or on behalf of someone else; and</w:t>
      </w:r>
    </w:p>
    <w:p w:rsidR="00365153" w:rsidRPr="00643158" w:rsidRDefault="00365153" w:rsidP="00365153">
      <w:pPr>
        <w:pStyle w:val="paragraph"/>
      </w:pPr>
      <w:r w:rsidRPr="00643158">
        <w:tab/>
        <w:t>(b)</w:t>
      </w:r>
      <w:r w:rsidRPr="00643158">
        <w:tab/>
        <w:t>it was reasonable for the person to rely on that research, testing or examination.</w:t>
      </w:r>
    </w:p>
    <w:p w:rsidR="00365153" w:rsidRPr="00643158" w:rsidRDefault="00365153" w:rsidP="00365153">
      <w:pPr>
        <w:pStyle w:val="subsection"/>
      </w:pPr>
      <w:r w:rsidRPr="00643158">
        <w:tab/>
        <w:t>(4)</w:t>
      </w:r>
      <w:r w:rsidRPr="00643158">
        <w:tab/>
      </w:r>
      <w:r w:rsidR="00643158">
        <w:t>Subclause (</w:t>
      </w:r>
      <w:r w:rsidRPr="00643158">
        <w:t>3) does not limit the generality of what constitutes reasonably practicable steps as required by clause</w:t>
      </w:r>
      <w:r w:rsidR="00643158">
        <w:t> </w:t>
      </w:r>
      <w:r w:rsidRPr="00643158">
        <w:t>12 or 13.</w:t>
      </w:r>
    </w:p>
    <w:p w:rsidR="00365153" w:rsidRPr="00643158" w:rsidRDefault="00365153" w:rsidP="00365153">
      <w:pPr>
        <w:pStyle w:val="SubsectionHead"/>
      </w:pPr>
      <w:r w:rsidRPr="00643158">
        <w:t>Clause</w:t>
      </w:r>
      <w:r w:rsidR="00643158">
        <w:t> </w:t>
      </w:r>
      <w:r w:rsidRPr="00643158">
        <w:t>14</w:t>
      </w:r>
    </w:p>
    <w:p w:rsidR="00365153" w:rsidRPr="00643158" w:rsidRDefault="00365153" w:rsidP="00365153">
      <w:pPr>
        <w:pStyle w:val="subsection"/>
      </w:pPr>
      <w:r w:rsidRPr="00643158">
        <w:tab/>
        <w:t>(5)</w:t>
      </w:r>
      <w:r w:rsidRPr="00643158">
        <w:tab/>
        <w:t>For the purpose of the application of clause</w:t>
      </w:r>
      <w:r w:rsidR="00643158">
        <w:t> </w:t>
      </w:r>
      <w:r w:rsidRPr="00643158">
        <w:t>14 to the erection of a facility or the erection or installation of plant at a facility, a person on whom an obligation is imposed under that clause is regarded as having taken such reasonably practicable steps as that clause requires to the extent that:</w:t>
      </w:r>
    </w:p>
    <w:p w:rsidR="00365153" w:rsidRPr="00643158" w:rsidRDefault="00365153" w:rsidP="00365153">
      <w:pPr>
        <w:pStyle w:val="paragraph"/>
      </w:pPr>
      <w:r w:rsidRPr="00643158">
        <w:tab/>
        <w:t>(a)</w:t>
      </w:r>
      <w:r w:rsidRPr="00643158">
        <w:tab/>
        <w:t>the person ensured, so far as is reasonably practicable, that the erection of the facility, or the erection or installation of the plant, was:</w:t>
      </w:r>
    </w:p>
    <w:p w:rsidR="00365153" w:rsidRPr="00643158" w:rsidRDefault="00365153" w:rsidP="00365153">
      <w:pPr>
        <w:pStyle w:val="paragraphsub"/>
      </w:pPr>
      <w:r w:rsidRPr="00643158">
        <w:tab/>
        <w:t>(i)</w:t>
      </w:r>
      <w:r w:rsidRPr="00643158">
        <w:tab/>
        <w:t>in accordance with information supplied by the manufacturer or supplier of the facility or plant relating to its erection or its installation; and</w:t>
      </w:r>
    </w:p>
    <w:p w:rsidR="00365153" w:rsidRPr="00643158" w:rsidRDefault="00365153" w:rsidP="00365153">
      <w:pPr>
        <w:pStyle w:val="paragraphsub"/>
      </w:pPr>
      <w:r w:rsidRPr="00643158">
        <w:tab/>
        <w:t>(ii)</w:t>
      </w:r>
      <w:r w:rsidRPr="00643158">
        <w:tab/>
        <w:t>consistent with the health and safety of persons at the facility; and</w:t>
      </w:r>
    </w:p>
    <w:p w:rsidR="00365153" w:rsidRPr="00643158" w:rsidRDefault="00365153" w:rsidP="00365153">
      <w:pPr>
        <w:pStyle w:val="paragraph"/>
      </w:pPr>
      <w:r w:rsidRPr="00643158">
        <w:tab/>
        <w:t>(b)</w:t>
      </w:r>
      <w:r w:rsidRPr="00643158">
        <w:tab/>
        <w:t>it was reasonable for the person to rely on that information.</w:t>
      </w:r>
    </w:p>
    <w:p w:rsidR="00365153" w:rsidRPr="00643158" w:rsidRDefault="00365153" w:rsidP="00365153">
      <w:pPr>
        <w:pStyle w:val="subsection"/>
      </w:pPr>
      <w:r w:rsidRPr="00643158">
        <w:lastRenderedPageBreak/>
        <w:tab/>
        <w:t>(6)</w:t>
      </w:r>
      <w:r w:rsidRPr="00643158">
        <w:tab/>
      </w:r>
      <w:r w:rsidR="00643158">
        <w:t>Subclause (</w:t>
      </w:r>
      <w:r w:rsidRPr="00643158">
        <w:t>5) does not limit the generality of what constitutes reasonably practicable steps as required by clause</w:t>
      </w:r>
      <w:r w:rsidR="00643158">
        <w:t> </w:t>
      </w:r>
      <w:r w:rsidRPr="00643158">
        <w:t>14.</w:t>
      </w:r>
    </w:p>
    <w:p w:rsidR="004E0353" w:rsidRPr="00643158" w:rsidRDefault="004E0353" w:rsidP="005226A8">
      <w:pPr>
        <w:pStyle w:val="ActHead3"/>
        <w:pageBreakBefore/>
      </w:pPr>
      <w:bookmarkStart w:id="67" w:name="_Toc427937206"/>
      <w:r w:rsidRPr="00643158">
        <w:rPr>
          <w:rStyle w:val="CharDivNo"/>
        </w:rPr>
        <w:lastRenderedPageBreak/>
        <w:t>Division</w:t>
      </w:r>
      <w:r w:rsidR="00643158" w:rsidRPr="00643158">
        <w:rPr>
          <w:rStyle w:val="CharDivNo"/>
        </w:rPr>
        <w:t> </w:t>
      </w:r>
      <w:r w:rsidRPr="00643158">
        <w:rPr>
          <w:rStyle w:val="CharDivNo"/>
        </w:rPr>
        <w:t>1A</w:t>
      </w:r>
      <w:r w:rsidRPr="00643158">
        <w:t>—</w:t>
      </w:r>
      <w:r w:rsidRPr="00643158">
        <w:rPr>
          <w:rStyle w:val="CharDivText"/>
        </w:rPr>
        <w:t>Occupational health and safety duties: enforcement</w:t>
      </w:r>
      <w:bookmarkEnd w:id="67"/>
    </w:p>
    <w:p w:rsidR="004E0353" w:rsidRPr="00643158" w:rsidRDefault="004E0353" w:rsidP="004E0353">
      <w:pPr>
        <w:pStyle w:val="ActHead5"/>
        <w:rPr>
          <w:i/>
        </w:rPr>
      </w:pPr>
      <w:bookmarkStart w:id="68" w:name="_Toc427937207"/>
      <w:r w:rsidRPr="00643158">
        <w:rPr>
          <w:rStyle w:val="CharSectno"/>
        </w:rPr>
        <w:t>16A</w:t>
      </w:r>
      <w:r w:rsidRPr="00643158">
        <w:t xml:space="preserve">  Meaning of </w:t>
      </w:r>
      <w:r w:rsidRPr="00643158">
        <w:rPr>
          <w:i/>
        </w:rPr>
        <w:t>health and safety requirement</w:t>
      </w:r>
      <w:bookmarkEnd w:id="68"/>
    </w:p>
    <w:p w:rsidR="004E0353" w:rsidRPr="00643158" w:rsidRDefault="004E0353" w:rsidP="004E0353">
      <w:pPr>
        <w:pStyle w:val="subsection"/>
      </w:pPr>
      <w:r w:rsidRPr="00643158">
        <w:tab/>
      </w:r>
      <w:r w:rsidRPr="00643158">
        <w:tab/>
        <w:t>In this Schedule:</w:t>
      </w:r>
    </w:p>
    <w:p w:rsidR="004E0353" w:rsidRPr="00643158" w:rsidRDefault="004E0353" w:rsidP="004E0353">
      <w:pPr>
        <w:pStyle w:val="Definition"/>
      </w:pPr>
      <w:r w:rsidRPr="00643158">
        <w:rPr>
          <w:b/>
          <w:i/>
        </w:rPr>
        <w:t>health and safety requirement</w:t>
      </w:r>
      <w:r w:rsidRPr="00643158">
        <w:t xml:space="preserve"> means a requirement under any of the following provisions:</w:t>
      </w:r>
    </w:p>
    <w:p w:rsidR="004E0353" w:rsidRPr="00643158" w:rsidRDefault="004E0353" w:rsidP="004E0353">
      <w:pPr>
        <w:pStyle w:val="paragraph"/>
      </w:pPr>
      <w:r w:rsidRPr="00643158">
        <w:tab/>
        <w:t>(a)</w:t>
      </w:r>
      <w:r w:rsidRPr="00643158">
        <w:tab/>
        <w:t>subclause</w:t>
      </w:r>
      <w:r w:rsidR="00643158">
        <w:t> </w:t>
      </w:r>
      <w:r w:rsidRPr="00643158">
        <w:t>9(1) (duties of operator);</w:t>
      </w:r>
    </w:p>
    <w:p w:rsidR="004E0353" w:rsidRPr="00643158" w:rsidRDefault="004E0353" w:rsidP="004E0353">
      <w:pPr>
        <w:pStyle w:val="paragraph"/>
      </w:pPr>
      <w:r w:rsidRPr="00643158">
        <w:tab/>
        <w:t>(b)</w:t>
      </w:r>
      <w:r w:rsidRPr="00643158">
        <w:tab/>
        <w:t>subclause</w:t>
      </w:r>
      <w:r w:rsidR="00643158">
        <w:t> </w:t>
      </w:r>
      <w:r w:rsidRPr="00643158">
        <w:t>10(1) (duties of persons in control of facility or particular work);</w:t>
      </w:r>
    </w:p>
    <w:p w:rsidR="004E0353" w:rsidRPr="00643158" w:rsidRDefault="004E0353" w:rsidP="004E0353">
      <w:pPr>
        <w:pStyle w:val="paragraph"/>
      </w:pPr>
      <w:r w:rsidRPr="00643158">
        <w:tab/>
        <w:t>(c)</w:t>
      </w:r>
      <w:r w:rsidRPr="00643158">
        <w:tab/>
        <w:t>subclause</w:t>
      </w:r>
      <w:r w:rsidR="00643158">
        <w:t> </w:t>
      </w:r>
      <w:r w:rsidRPr="00643158">
        <w:t>11(1) (duties of employers);</w:t>
      </w:r>
    </w:p>
    <w:p w:rsidR="004E0353" w:rsidRPr="00643158" w:rsidRDefault="004E0353" w:rsidP="004E0353">
      <w:pPr>
        <w:pStyle w:val="paragraph"/>
      </w:pPr>
      <w:r w:rsidRPr="00643158">
        <w:tab/>
        <w:t>(d)</w:t>
      </w:r>
      <w:r w:rsidRPr="00643158">
        <w:tab/>
        <w:t>subclause</w:t>
      </w:r>
      <w:r w:rsidR="00643158">
        <w:t> </w:t>
      </w:r>
      <w:r w:rsidRPr="00643158">
        <w:t>12(1) or (2) (duties of manufacturers in relation to plant and substances);</w:t>
      </w:r>
    </w:p>
    <w:p w:rsidR="004E0353" w:rsidRPr="00643158" w:rsidRDefault="004E0353" w:rsidP="004E0353">
      <w:pPr>
        <w:pStyle w:val="paragraph"/>
      </w:pPr>
      <w:r w:rsidRPr="00643158">
        <w:tab/>
        <w:t>(e)</w:t>
      </w:r>
      <w:r w:rsidRPr="00643158">
        <w:tab/>
        <w:t>subclause</w:t>
      </w:r>
      <w:r w:rsidR="00643158">
        <w:t> </w:t>
      </w:r>
      <w:r w:rsidRPr="00643158">
        <w:t>13(1) (duties of suppliers of facilities, plant and substances);</w:t>
      </w:r>
    </w:p>
    <w:p w:rsidR="004E0353" w:rsidRPr="00643158" w:rsidRDefault="004E0353" w:rsidP="004E0353">
      <w:pPr>
        <w:pStyle w:val="paragraph"/>
      </w:pPr>
      <w:r w:rsidRPr="00643158">
        <w:tab/>
        <w:t>(f)</w:t>
      </w:r>
      <w:r w:rsidRPr="00643158">
        <w:tab/>
        <w:t>subclause</w:t>
      </w:r>
      <w:r w:rsidR="00643158">
        <w:t> </w:t>
      </w:r>
      <w:r w:rsidRPr="00643158">
        <w:t>13A(1) or (2) (duties of petroleum titleholders in relation to wells);</w:t>
      </w:r>
    </w:p>
    <w:p w:rsidR="004E0353" w:rsidRPr="00643158" w:rsidRDefault="004E0353" w:rsidP="004E0353">
      <w:pPr>
        <w:pStyle w:val="paragraph"/>
      </w:pPr>
      <w:r w:rsidRPr="00643158">
        <w:tab/>
        <w:t>(g)</w:t>
      </w:r>
      <w:r w:rsidRPr="00643158">
        <w:tab/>
        <w:t>subclause</w:t>
      </w:r>
      <w:r w:rsidR="00643158">
        <w:t> </w:t>
      </w:r>
      <w:r w:rsidRPr="00643158">
        <w:t>14(1) (duties of persons erecting facilities or installing plant);</w:t>
      </w:r>
    </w:p>
    <w:p w:rsidR="004E0353" w:rsidRPr="00643158" w:rsidRDefault="004E0353" w:rsidP="004E0353">
      <w:pPr>
        <w:pStyle w:val="paragraph"/>
      </w:pPr>
      <w:r w:rsidRPr="00643158">
        <w:tab/>
        <w:t>(h)</w:t>
      </w:r>
      <w:r w:rsidRPr="00643158">
        <w:tab/>
        <w:t>subclause</w:t>
      </w:r>
      <w:r w:rsidR="00643158">
        <w:t> </w:t>
      </w:r>
      <w:r w:rsidRPr="00643158">
        <w:t>15(1) (duties of persons in relation to occupational health and safety).</w:t>
      </w:r>
    </w:p>
    <w:p w:rsidR="004E0353" w:rsidRPr="00643158" w:rsidRDefault="004E0353" w:rsidP="004E0353">
      <w:pPr>
        <w:pStyle w:val="ActHead5"/>
      </w:pPr>
      <w:bookmarkStart w:id="69" w:name="_Toc427937208"/>
      <w:r w:rsidRPr="00643158">
        <w:rPr>
          <w:rStyle w:val="CharSectno"/>
        </w:rPr>
        <w:t>16B</w:t>
      </w:r>
      <w:r w:rsidRPr="00643158">
        <w:t xml:space="preserve">  Occupational health and safety duties offence—recklessness</w:t>
      </w:r>
      <w:bookmarkEnd w:id="69"/>
    </w:p>
    <w:p w:rsidR="004E0353" w:rsidRPr="00643158" w:rsidRDefault="004E0353" w:rsidP="004E0353">
      <w:pPr>
        <w:pStyle w:val="SubsectionHead"/>
      </w:pPr>
      <w:r w:rsidRPr="00643158">
        <w:t>Offence</w:t>
      </w:r>
    </w:p>
    <w:p w:rsidR="004E0353" w:rsidRPr="00643158" w:rsidRDefault="004E0353" w:rsidP="004E0353">
      <w:pPr>
        <w:pStyle w:val="subsection"/>
      </w:pPr>
      <w:r w:rsidRPr="00643158">
        <w:tab/>
        <w:t>(1)</w:t>
      </w:r>
      <w:r w:rsidRPr="00643158">
        <w:tab/>
        <w:t>A person commits an offence if:</w:t>
      </w:r>
    </w:p>
    <w:p w:rsidR="004E0353" w:rsidRPr="00643158" w:rsidRDefault="004E0353" w:rsidP="004E0353">
      <w:pPr>
        <w:pStyle w:val="paragraph"/>
      </w:pPr>
      <w:r w:rsidRPr="00643158">
        <w:tab/>
        <w:t>(a)</w:t>
      </w:r>
      <w:r w:rsidRPr="00643158">
        <w:tab/>
        <w:t>the person is subject to a health and safety requirement; and</w:t>
      </w:r>
    </w:p>
    <w:p w:rsidR="004E0353" w:rsidRPr="00643158" w:rsidRDefault="004E0353" w:rsidP="004E0353">
      <w:pPr>
        <w:pStyle w:val="paragraph"/>
      </w:pPr>
      <w:r w:rsidRPr="00643158">
        <w:tab/>
        <w:t>(b)</w:t>
      </w:r>
      <w:r w:rsidRPr="00643158">
        <w:tab/>
        <w:t>the person omits to do an act; and</w:t>
      </w:r>
    </w:p>
    <w:p w:rsidR="004E0353" w:rsidRPr="00643158" w:rsidRDefault="004E0353" w:rsidP="004E0353">
      <w:pPr>
        <w:pStyle w:val="paragraph"/>
      </w:pPr>
      <w:r w:rsidRPr="00643158">
        <w:tab/>
        <w:t>(c)</w:t>
      </w:r>
      <w:r w:rsidRPr="00643158">
        <w:tab/>
        <w:t>the omission breaches the requirement.</w:t>
      </w:r>
    </w:p>
    <w:p w:rsidR="004E0353" w:rsidRPr="00643158" w:rsidRDefault="004E0353" w:rsidP="004E0353">
      <w:pPr>
        <w:pStyle w:val="Penalty"/>
      </w:pPr>
      <w:r w:rsidRPr="00643158">
        <w:t>Penalty:</w:t>
      </w:r>
      <w:r w:rsidRPr="00643158">
        <w:tab/>
        <w:t>3,500 penalty units.</w:t>
      </w:r>
    </w:p>
    <w:p w:rsidR="004E0353" w:rsidRPr="00643158" w:rsidRDefault="004E0353" w:rsidP="004E0353">
      <w:pPr>
        <w:pStyle w:val="SubsectionHead"/>
      </w:pPr>
      <w:r w:rsidRPr="00643158">
        <w:lastRenderedPageBreak/>
        <w:t>Fault elements</w:t>
      </w:r>
    </w:p>
    <w:p w:rsidR="004E0353" w:rsidRPr="00643158" w:rsidRDefault="004E0353" w:rsidP="004E0353">
      <w:pPr>
        <w:pStyle w:val="subsection"/>
      </w:pPr>
      <w:r w:rsidRPr="00643158">
        <w:tab/>
        <w:t>(2)</w:t>
      </w:r>
      <w:r w:rsidRPr="00643158">
        <w:tab/>
        <w:t xml:space="preserve">Absolute liability applies to </w:t>
      </w:r>
      <w:r w:rsidR="00643158">
        <w:t>paragraph (</w:t>
      </w:r>
      <w:r w:rsidRPr="00643158">
        <w:t>1)(a).</w:t>
      </w:r>
    </w:p>
    <w:p w:rsidR="004E0353" w:rsidRPr="00643158" w:rsidRDefault="004E0353" w:rsidP="004E0353">
      <w:pPr>
        <w:pStyle w:val="notetext"/>
      </w:pPr>
      <w:r w:rsidRPr="00643158">
        <w:t>Note:</w:t>
      </w:r>
      <w:r w:rsidRPr="00643158">
        <w:tab/>
        <w:t>For absolute liability, see section</w:t>
      </w:r>
      <w:r w:rsidR="00643158">
        <w:t> </w:t>
      </w:r>
      <w:r w:rsidRPr="00643158">
        <w:t>6.2 of the</w:t>
      </w:r>
      <w:r w:rsidRPr="00643158">
        <w:rPr>
          <w:i/>
        </w:rPr>
        <w:t xml:space="preserve"> Criminal Code</w:t>
      </w:r>
      <w:r w:rsidRPr="00643158">
        <w:t>.</w:t>
      </w:r>
    </w:p>
    <w:p w:rsidR="004E0353" w:rsidRPr="00643158" w:rsidRDefault="004E0353" w:rsidP="004E0353">
      <w:pPr>
        <w:pStyle w:val="subsection"/>
      </w:pPr>
      <w:r w:rsidRPr="00643158">
        <w:tab/>
        <w:t>(3)</w:t>
      </w:r>
      <w:r w:rsidRPr="00643158">
        <w:tab/>
        <w:t xml:space="preserve">Recklessness applies to </w:t>
      </w:r>
      <w:r w:rsidR="00643158">
        <w:t>paragraphs (</w:t>
      </w:r>
      <w:r w:rsidRPr="00643158">
        <w:t>1)(b) and (c).</w:t>
      </w:r>
    </w:p>
    <w:p w:rsidR="004E0353" w:rsidRPr="00643158" w:rsidRDefault="004E0353" w:rsidP="004E0353">
      <w:pPr>
        <w:pStyle w:val="notetext"/>
      </w:pPr>
      <w:r w:rsidRPr="00643158">
        <w:t>Note:</w:t>
      </w:r>
      <w:r w:rsidRPr="00643158">
        <w:tab/>
        <w:t>For recklessness, see section</w:t>
      </w:r>
      <w:r w:rsidR="00643158">
        <w:t> </w:t>
      </w:r>
      <w:r w:rsidRPr="00643158">
        <w:t xml:space="preserve">5.4 of the </w:t>
      </w:r>
      <w:r w:rsidRPr="00643158">
        <w:rPr>
          <w:i/>
        </w:rPr>
        <w:t>Criminal Code</w:t>
      </w:r>
      <w:r w:rsidRPr="00643158">
        <w:t>.</w:t>
      </w:r>
    </w:p>
    <w:p w:rsidR="004E0353" w:rsidRPr="00643158" w:rsidRDefault="004E0353" w:rsidP="004E0353">
      <w:pPr>
        <w:pStyle w:val="ActHead5"/>
      </w:pPr>
      <w:bookmarkStart w:id="70" w:name="_Toc427937209"/>
      <w:r w:rsidRPr="00643158">
        <w:rPr>
          <w:rStyle w:val="CharSectno"/>
        </w:rPr>
        <w:t>16C</w:t>
      </w:r>
      <w:r w:rsidRPr="00643158">
        <w:t xml:space="preserve">  Occupational health and safety duties offence—negligence</w:t>
      </w:r>
      <w:bookmarkEnd w:id="70"/>
    </w:p>
    <w:p w:rsidR="004E0353" w:rsidRPr="00643158" w:rsidRDefault="004E0353" w:rsidP="004E0353">
      <w:pPr>
        <w:pStyle w:val="SubsectionHead"/>
      </w:pPr>
      <w:r w:rsidRPr="00643158">
        <w:t>Offence</w:t>
      </w:r>
    </w:p>
    <w:p w:rsidR="004E0353" w:rsidRPr="00643158" w:rsidRDefault="004E0353" w:rsidP="004E0353">
      <w:pPr>
        <w:pStyle w:val="subsection"/>
      </w:pPr>
      <w:r w:rsidRPr="00643158">
        <w:tab/>
        <w:t>(1)</w:t>
      </w:r>
      <w:r w:rsidRPr="00643158">
        <w:tab/>
        <w:t>A person commits an offence if:</w:t>
      </w:r>
    </w:p>
    <w:p w:rsidR="004E0353" w:rsidRPr="00643158" w:rsidRDefault="004E0353" w:rsidP="004E0353">
      <w:pPr>
        <w:pStyle w:val="paragraph"/>
      </w:pPr>
      <w:r w:rsidRPr="00643158">
        <w:tab/>
        <w:t>(a)</w:t>
      </w:r>
      <w:r w:rsidRPr="00643158">
        <w:tab/>
        <w:t>the person is subject to a health and safety requirement; and</w:t>
      </w:r>
    </w:p>
    <w:p w:rsidR="004E0353" w:rsidRPr="00643158" w:rsidRDefault="004E0353" w:rsidP="004E0353">
      <w:pPr>
        <w:pStyle w:val="paragraph"/>
      </w:pPr>
      <w:r w:rsidRPr="00643158">
        <w:tab/>
        <w:t>(b)</w:t>
      </w:r>
      <w:r w:rsidRPr="00643158">
        <w:tab/>
        <w:t>the person omits to do an act; and</w:t>
      </w:r>
    </w:p>
    <w:p w:rsidR="004E0353" w:rsidRPr="00643158" w:rsidRDefault="004E0353" w:rsidP="004E0353">
      <w:pPr>
        <w:pStyle w:val="paragraph"/>
      </w:pPr>
      <w:r w:rsidRPr="00643158">
        <w:tab/>
        <w:t>(c)</w:t>
      </w:r>
      <w:r w:rsidRPr="00643158">
        <w:tab/>
        <w:t>the omission breaches the requirement.</w:t>
      </w:r>
    </w:p>
    <w:p w:rsidR="004E0353" w:rsidRPr="00643158" w:rsidRDefault="004E0353" w:rsidP="004E0353">
      <w:pPr>
        <w:pStyle w:val="Penalty"/>
      </w:pPr>
      <w:r w:rsidRPr="00643158">
        <w:t>Penalty:</w:t>
      </w:r>
      <w:r w:rsidRPr="00643158">
        <w:tab/>
        <w:t>1,750 penalty units.</w:t>
      </w:r>
    </w:p>
    <w:p w:rsidR="004E0353" w:rsidRPr="00643158" w:rsidRDefault="004E0353" w:rsidP="004E0353">
      <w:pPr>
        <w:pStyle w:val="SubsectionHead"/>
      </w:pPr>
      <w:r w:rsidRPr="00643158">
        <w:t>Fault elements</w:t>
      </w:r>
    </w:p>
    <w:p w:rsidR="004E0353" w:rsidRPr="00643158" w:rsidRDefault="004E0353" w:rsidP="004E0353">
      <w:pPr>
        <w:pStyle w:val="subsection"/>
      </w:pPr>
      <w:r w:rsidRPr="00643158">
        <w:tab/>
        <w:t>(2)</w:t>
      </w:r>
      <w:r w:rsidRPr="00643158">
        <w:tab/>
        <w:t xml:space="preserve">Absolute liability applies to </w:t>
      </w:r>
      <w:r w:rsidR="00643158">
        <w:t>paragraph (</w:t>
      </w:r>
      <w:r w:rsidRPr="00643158">
        <w:t>1)(a).</w:t>
      </w:r>
    </w:p>
    <w:p w:rsidR="004E0353" w:rsidRPr="00643158" w:rsidRDefault="004E0353" w:rsidP="004E0353">
      <w:pPr>
        <w:pStyle w:val="notetext"/>
      </w:pPr>
      <w:r w:rsidRPr="00643158">
        <w:t>Note:</w:t>
      </w:r>
      <w:r w:rsidRPr="00643158">
        <w:tab/>
        <w:t>For absolute liability, see section</w:t>
      </w:r>
      <w:r w:rsidR="00643158">
        <w:t> </w:t>
      </w:r>
      <w:r w:rsidRPr="00643158">
        <w:t>6.2 of the</w:t>
      </w:r>
      <w:r w:rsidRPr="00643158">
        <w:rPr>
          <w:i/>
        </w:rPr>
        <w:t xml:space="preserve"> Criminal Code</w:t>
      </w:r>
      <w:r w:rsidRPr="00643158">
        <w:t>.</w:t>
      </w:r>
    </w:p>
    <w:p w:rsidR="004E0353" w:rsidRPr="00643158" w:rsidRDefault="004E0353" w:rsidP="004E0353">
      <w:pPr>
        <w:pStyle w:val="subsection"/>
      </w:pPr>
      <w:r w:rsidRPr="00643158">
        <w:tab/>
        <w:t>(3)</w:t>
      </w:r>
      <w:r w:rsidRPr="00643158">
        <w:tab/>
        <w:t xml:space="preserve">Negligence applies to </w:t>
      </w:r>
      <w:r w:rsidR="00643158">
        <w:t>paragraphs (</w:t>
      </w:r>
      <w:r w:rsidRPr="00643158">
        <w:t>1)(b) and (c).</w:t>
      </w:r>
    </w:p>
    <w:p w:rsidR="004E0353" w:rsidRPr="00643158" w:rsidRDefault="004E0353" w:rsidP="004E0353">
      <w:pPr>
        <w:pStyle w:val="notetext"/>
      </w:pPr>
      <w:r w:rsidRPr="00643158">
        <w:t>Note:</w:t>
      </w:r>
      <w:r w:rsidRPr="00643158">
        <w:tab/>
        <w:t>For negligence, see section</w:t>
      </w:r>
      <w:r w:rsidR="00643158">
        <w:t> </w:t>
      </w:r>
      <w:r w:rsidRPr="00643158">
        <w:t xml:space="preserve">5.5 of the </w:t>
      </w:r>
      <w:r w:rsidRPr="00643158">
        <w:rPr>
          <w:i/>
        </w:rPr>
        <w:t>Criminal Code</w:t>
      </w:r>
      <w:r w:rsidRPr="00643158">
        <w:t>.</w:t>
      </w:r>
    </w:p>
    <w:p w:rsidR="00365153" w:rsidRPr="00643158" w:rsidRDefault="00365153" w:rsidP="00050DE4">
      <w:pPr>
        <w:pStyle w:val="ActHead3"/>
        <w:pageBreakBefore/>
      </w:pPr>
      <w:bookmarkStart w:id="71" w:name="_Toc427937210"/>
      <w:r w:rsidRPr="00643158">
        <w:rPr>
          <w:rStyle w:val="CharDivNo"/>
        </w:rPr>
        <w:lastRenderedPageBreak/>
        <w:t>Division</w:t>
      </w:r>
      <w:r w:rsidR="00643158" w:rsidRPr="00643158">
        <w:rPr>
          <w:rStyle w:val="CharDivNo"/>
        </w:rPr>
        <w:t> </w:t>
      </w:r>
      <w:r w:rsidRPr="00643158">
        <w:rPr>
          <w:rStyle w:val="CharDivNo"/>
        </w:rPr>
        <w:t>2</w:t>
      </w:r>
      <w:r w:rsidRPr="00643158">
        <w:t>—</w:t>
      </w:r>
      <w:r w:rsidRPr="00643158">
        <w:rPr>
          <w:rStyle w:val="CharDivText"/>
        </w:rPr>
        <w:t>Regulations relating to occupational health and safety</w:t>
      </w:r>
      <w:bookmarkEnd w:id="71"/>
    </w:p>
    <w:p w:rsidR="00365153" w:rsidRPr="00643158" w:rsidRDefault="00365153" w:rsidP="00365153">
      <w:pPr>
        <w:pStyle w:val="ActHead5"/>
      </w:pPr>
      <w:bookmarkStart w:id="72" w:name="_Toc427937211"/>
      <w:r w:rsidRPr="00643158">
        <w:rPr>
          <w:rStyle w:val="CharSectno"/>
        </w:rPr>
        <w:t>17</w:t>
      </w:r>
      <w:r w:rsidRPr="00643158">
        <w:t xml:space="preserve">  Regulations relating to occupational health and safety</w:t>
      </w:r>
      <w:bookmarkEnd w:id="72"/>
    </w:p>
    <w:p w:rsidR="00365153" w:rsidRPr="00643158" w:rsidRDefault="00365153" w:rsidP="00365153">
      <w:pPr>
        <w:pStyle w:val="subsection"/>
      </w:pPr>
      <w:r w:rsidRPr="00643158">
        <w:tab/>
        <w:t>(1)</w:t>
      </w:r>
      <w:r w:rsidRPr="00643158">
        <w:tab/>
        <w:t>The regulations may make provision relating to any matter affecting, or likely to affect, the occupational health and safety of persons at a facility.</w:t>
      </w:r>
    </w:p>
    <w:p w:rsidR="00365153" w:rsidRPr="00643158" w:rsidRDefault="00365153" w:rsidP="00365153">
      <w:pPr>
        <w:pStyle w:val="subsection"/>
      </w:pPr>
      <w:r w:rsidRPr="00643158">
        <w:tab/>
        <w:t>(2)</w:t>
      </w:r>
      <w:r w:rsidRPr="00643158">
        <w:tab/>
      </w:r>
      <w:r w:rsidR="00643158">
        <w:t>Subclause (</w:t>
      </w:r>
      <w:r w:rsidRPr="00643158">
        <w:t>1) has effect subject to this Schedule.</w:t>
      </w:r>
    </w:p>
    <w:p w:rsidR="00365153" w:rsidRPr="00643158" w:rsidRDefault="00365153" w:rsidP="00365153">
      <w:pPr>
        <w:pStyle w:val="subsection"/>
      </w:pPr>
      <w:r w:rsidRPr="00643158">
        <w:tab/>
        <w:t>(3)</w:t>
      </w:r>
      <w:r w:rsidRPr="00643158">
        <w:tab/>
        <w:t xml:space="preserve">Regulations made for the purposes of </w:t>
      </w:r>
      <w:r w:rsidR="00643158">
        <w:t>subclause (</w:t>
      </w:r>
      <w:r w:rsidRPr="00643158">
        <w:t>1) may make provision for any or all of the following:</w:t>
      </w:r>
    </w:p>
    <w:p w:rsidR="00365153" w:rsidRPr="00643158" w:rsidRDefault="00365153" w:rsidP="00365153">
      <w:pPr>
        <w:pStyle w:val="paragraph"/>
      </w:pPr>
      <w:r w:rsidRPr="00643158">
        <w:tab/>
        <w:t>(a)</w:t>
      </w:r>
      <w:r w:rsidRPr="00643158">
        <w:tab/>
        <w:t>prohibiting or restricting the performance of all work or specified work at a facility;</w:t>
      </w:r>
    </w:p>
    <w:p w:rsidR="00365153" w:rsidRPr="00643158" w:rsidRDefault="00365153" w:rsidP="00365153">
      <w:pPr>
        <w:pStyle w:val="paragraph"/>
      </w:pPr>
      <w:r w:rsidRPr="00643158">
        <w:tab/>
        <w:t>(b)</w:t>
      </w:r>
      <w:r w:rsidRPr="00643158">
        <w:tab/>
        <w:t>prohibiting or restricting the use of all plant or specified plant at a facility;</w:t>
      </w:r>
    </w:p>
    <w:p w:rsidR="00365153" w:rsidRPr="00643158" w:rsidRDefault="00365153" w:rsidP="00365153">
      <w:pPr>
        <w:pStyle w:val="paragraph"/>
      </w:pPr>
      <w:r w:rsidRPr="00643158">
        <w:tab/>
        <w:t>(c)</w:t>
      </w:r>
      <w:r w:rsidRPr="00643158">
        <w:tab/>
        <w:t>prohibiting or restricting the carrying out of all processes or a specified process at a facility;</w:t>
      </w:r>
    </w:p>
    <w:p w:rsidR="00365153" w:rsidRPr="00643158" w:rsidRDefault="00365153" w:rsidP="00365153">
      <w:pPr>
        <w:pStyle w:val="paragraph"/>
      </w:pPr>
      <w:r w:rsidRPr="00643158">
        <w:tab/>
        <w:t>(d)</w:t>
      </w:r>
      <w:r w:rsidRPr="00643158">
        <w:tab/>
        <w:t>prohibiting or restricting the storage or use of all substances or specified substances at a facility;</w:t>
      </w:r>
    </w:p>
    <w:p w:rsidR="00365153" w:rsidRPr="00643158" w:rsidRDefault="00365153" w:rsidP="00365153">
      <w:pPr>
        <w:pStyle w:val="paragraph"/>
      </w:pPr>
      <w:r w:rsidRPr="00643158">
        <w:tab/>
        <w:t>(e)</w:t>
      </w:r>
      <w:r w:rsidRPr="00643158">
        <w:tab/>
        <w:t>specifying the form in which information required to be made available under paragraph</w:t>
      </w:r>
      <w:r w:rsidR="00643158">
        <w:t> </w:t>
      </w:r>
      <w:r w:rsidRPr="00643158">
        <w:t xml:space="preserve">12(1)(c) or (2)(c) or 13(1)(c) of this </w:t>
      </w:r>
      <w:r w:rsidR="00F9611F" w:rsidRPr="00643158">
        <w:t>Schedule</w:t>
      </w:r>
      <w:r w:rsidR="00050DE4" w:rsidRPr="00643158">
        <w:t xml:space="preserve"> </w:t>
      </w:r>
      <w:r w:rsidRPr="00643158">
        <w:t>is to be so made available;</w:t>
      </w:r>
    </w:p>
    <w:p w:rsidR="00365153" w:rsidRPr="00643158" w:rsidRDefault="00365153" w:rsidP="00365153">
      <w:pPr>
        <w:pStyle w:val="paragraph"/>
      </w:pPr>
      <w:r w:rsidRPr="00643158">
        <w:tab/>
        <w:t>(f)</w:t>
      </w:r>
      <w:r w:rsidRPr="00643158">
        <w:tab/>
        <w:t>prohibiting, except in accordance with licences granted under the regulations, the use of specified plant or specified substances at a facility;</w:t>
      </w:r>
    </w:p>
    <w:p w:rsidR="00365153" w:rsidRPr="00643158" w:rsidRDefault="00365153" w:rsidP="00365153">
      <w:pPr>
        <w:pStyle w:val="paragraph"/>
      </w:pPr>
      <w:r w:rsidRPr="00643158">
        <w:tab/>
        <w:t>(g)</w:t>
      </w:r>
      <w:r w:rsidRPr="00643158">
        <w:tab/>
        <w:t>providing for:</w:t>
      </w:r>
    </w:p>
    <w:p w:rsidR="00365153" w:rsidRPr="00643158" w:rsidRDefault="00365153" w:rsidP="00365153">
      <w:pPr>
        <w:pStyle w:val="paragraphsub"/>
      </w:pPr>
      <w:r w:rsidRPr="00643158">
        <w:tab/>
        <w:t>(i)</w:t>
      </w:r>
      <w:r w:rsidRPr="00643158">
        <w:tab/>
        <w:t>the issue, variation, renewal, transfer, suspension and cancellation of such licences; and</w:t>
      </w:r>
    </w:p>
    <w:p w:rsidR="00365153" w:rsidRPr="00643158" w:rsidRDefault="00365153" w:rsidP="00365153">
      <w:pPr>
        <w:pStyle w:val="paragraphsub"/>
      </w:pPr>
      <w:r w:rsidRPr="00643158">
        <w:tab/>
        <w:t>(ii)</w:t>
      </w:r>
      <w:r w:rsidRPr="00643158">
        <w:tab/>
        <w:t>the conditions to which the licences may be subject;</w:t>
      </w:r>
    </w:p>
    <w:p w:rsidR="00365153" w:rsidRPr="00643158" w:rsidRDefault="00365153" w:rsidP="00365153">
      <w:pPr>
        <w:pStyle w:val="paragraph"/>
      </w:pPr>
      <w:r w:rsidRPr="00643158">
        <w:tab/>
        <w:t>(h)</w:t>
      </w:r>
      <w:r w:rsidRPr="00643158">
        <w:tab/>
        <w:t>regulating the maintenance and testing of plant used at a facility;</w:t>
      </w:r>
    </w:p>
    <w:p w:rsidR="00365153" w:rsidRPr="00643158" w:rsidRDefault="00365153" w:rsidP="00365153">
      <w:pPr>
        <w:pStyle w:val="paragraph"/>
      </w:pPr>
      <w:r w:rsidRPr="00643158">
        <w:tab/>
        <w:t>(i)</w:t>
      </w:r>
      <w:r w:rsidRPr="00643158">
        <w:tab/>
        <w:t>regulating the labelling or marking of substances used at a facility;</w:t>
      </w:r>
    </w:p>
    <w:p w:rsidR="00365153" w:rsidRPr="00643158" w:rsidRDefault="00365153" w:rsidP="00365153">
      <w:pPr>
        <w:pStyle w:val="paragraph"/>
      </w:pPr>
      <w:r w:rsidRPr="00643158">
        <w:lastRenderedPageBreak/>
        <w:tab/>
        <w:t>(j)</w:t>
      </w:r>
      <w:r w:rsidRPr="00643158">
        <w:tab/>
        <w:t>regulating the transport of specified plant or specified substances for use at a facility;</w:t>
      </w:r>
    </w:p>
    <w:p w:rsidR="00365153" w:rsidRPr="00643158" w:rsidRDefault="00365153" w:rsidP="00365153">
      <w:pPr>
        <w:pStyle w:val="paragraph"/>
        <w:keepNext/>
      </w:pPr>
      <w:r w:rsidRPr="00643158">
        <w:tab/>
        <w:t>(k)</w:t>
      </w:r>
      <w:r w:rsidRPr="00643158">
        <w:tab/>
        <w:t>prohibiting the performance, at a facility, of specified activities or work except:</w:t>
      </w:r>
    </w:p>
    <w:p w:rsidR="00365153" w:rsidRPr="00643158" w:rsidRDefault="00365153" w:rsidP="00365153">
      <w:pPr>
        <w:pStyle w:val="paragraphsub"/>
        <w:keepNext/>
      </w:pPr>
      <w:r w:rsidRPr="00643158">
        <w:tab/>
        <w:t>(i)</w:t>
      </w:r>
      <w:r w:rsidRPr="00643158">
        <w:tab/>
        <w:t>by persons who satisfy requirements of the regulations as to qualifications, training or experience; or</w:t>
      </w:r>
    </w:p>
    <w:p w:rsidR="00365153" w:rsidRPr="00643158" w:rsidRDefault="00365153" w:rsidP="00365153">
      <w:pPr>
        <w:pStyle w:val="paragraphsub"/>
      </w:pPr>
      <w:r w:rsidRPr="00643158">
        <w:tab/>
        <w:t>(ii)</w:t>
      </w:r>
      <w:r w:rsidRPr="00643158">
        <w:tab/>
        <w:t>under the supervision specified in the regulations;</w:t>
      </w:r>
    </w:p>
    <w:p w:rsidR="00365153" w:rsidRPr="00643158" w:rsidRDefault="00365153" w:rsidP="00365153">
      <w:pPr>
        <w:pStyle w:val="paragraph"/>
      </w:pPr>
      <w:r w:rsidRPr="00643158">
        <w:tab/>
        <w:t>(l)</w:t>
      </w:r>
      <w:r w:rsidRPr="00643158">
        <w:tab/>
        <w:t>requiring specified action to avoid accidents or dangerous occurrences;</w:t>
      </w:r>
    </w:p>
    <w:p w:rsidR="00365153" w:rsidRPr="00643158" w:rsidRDefault="00365153" w:rsidP="00365153">
      <w:pPr>
        <w:pStyle w:val="paragraph"/>
      </w:pPr>
      <w:r w:rsidRPr="00643158">
        <w:tab/>
        <w:t>(m)</w:t>
      </w:r>
      <w:r w:rsidRPr="00643158">
        <w:tab/>
        <w:t>providing for, or prohibiting, specified action in the event of accidents or dangerous occurrences;</w:t>
      </w:r>
    </w:p>
    <w:p w:rsidR="00365153" w:rsidRPr="00643158" w:rsidRDefault="00365153" w:rsidP="00365153">
      <w:pPr>
        <w:pStyle w:val="paragraph"/>
      </w:pPr>
      <w:r w:rsidRPr="00643158">
        <w:tab/>
        <w:t>(n)</w:t>
      </w:r>
      <w:r w:rsidRPr="00643158">
        <w:tab/>
        <w:t>providing for the employment at a facility of persons to perform specified duties relating to the maintenance of occupational health and safety at the facility;</w:t>
      </w:r>
    </w:p>
    <w:p w:rsidR="00365153" w:rsidRPr="00643158" w:rsidRDefault="00365153" w:rsidP="00365153">
      <w:pPr>
        <w:pStyle w:val="paragraph"/>
      </w:pPr>
      <w:r w:rsidRPr="00643158">
        <w:tab/>
        <w:t>(o)</w:t>
      </w:r>
      <w:r w:rsidRPr="00643158">
        <w:tab/>
        <w:t>regulating the provision and use, at a facility, of protective clothing and equipment, safety equipment and rescue equipment;</w:t>
      </w:r>
    </w:p>
    <w:p w:rsidR="00365153" w:rsidRPr="00643158" w:rsidRDefault="00365153" w:rsidP="00365153">
      <w:pPr>
        <w:pStyle w:val="paragraph"/>
      </w:pPr>
      <w:r w:rsidRPr="00643158">
        <w:tab/>
        <w:t>(p)</w:t>
      </w:r>
      <w:r w:rsidRPr="00643158">
        <w:tab/>
        <w:t>providing for monitoring the health of members of the workforce at a facility and the conditions at the facility;</w:t>
      </w:r>
    </w:p>
    <w:p w:rsidR="00365153" w:rsidRPr="00643158" w:rsidRDefault="00365153" w:rsidP="00365153">
      <w:pPr>
        <w:pStyle w:val="paragraph"/>
      </w:pPr>
      <w:r w:rsidRPr="00643158">
        <w:tab/>
        <w:t>(q)</w:t>
      </w:r>
      <w:r w:rsidRPr="00643158">
        <w:tab/>
        <w:t>requiring employers to keep records of matters related to the occupational health and safety of employees;</w:t>
      </w:r>
    </w:p>
    <w:p w:rsidR="00365153" w:rsidRPr="00643158" w:rsidRDefault="00365153" w:rsidP="00365153">
      <w:pPr>
        <w:pStyle w:val="paragraph"/>
      </w:pPr>
      <w:r w:rsidRPr="00643158">
        <w:tab/>
        <w:t>(r)</w:t>
      </w:r>
      <w:r w:rsidRPr="00643158">
        <w:tab/>
        <w:t>providing for the provision of first aid equipment and facilities at facilities.</w:t>
      </w:r>
    </w:p>
    <w:p w:rsidR="00365153" w:rsidRPr="00643158" w:rsidRDefault="00365153" w:rsidP="00365153">
      <w:pPr>
        <w:pStyle w:val="subsection"/>
      </w:pPr>
      <w:r w:rsidRPr="00643158">
        <w:tab/>
        <w:t>(4)</w:t>
      </w:r>
      <w:r w:rsidRPr="00643158">
        <w:tab/>
      </w:r>
      <w:r w:rsidR="00643158">
        <w:t>Subclause (</w:t>
      </w:r>
      <w:r w:rsidRPr="00643158">
        <w:t xml:space="preserve">3) does not limit </w:t>
      </w:r>
      <w:r w:rsidR="00643158">
        <w:t>subclause (</w:t>
      </w:r>
      <w:r w:rsidRPr="00643158">
        <w:t>1).</w:t>
      </w:r>
    </w:p>
    <w:p w:rsidR="00365153" w:rsidRPr="00643158" w:rsidRDefault="00365153" w:rsidP="00365153">
      <w:pPr>
        <w:pStyle w:val="subsection"/>
      </w:pPr>
      <w:r w:rsidRPr="00643158">
        <w:tab/>
        <w:t>(5)</w:t>
      </w:r>
      <w:r w:rsidRPr="00643158">
        <w:tab/>
        <w:t>Regulations made for the purposes of this clause may make different provision in respect of different classes of facility.</w:t>
      </w:r>
    </w:p>
    <w:p w:rsidR="00365153" w:rsidRPr="00643158" w:rsidRDefault="00365153" w:rsidP="00365153">
      <w:pPr>
        <w:pStyle w:val="subsection"/>
      </w:pPr>
      <w:r w:rsidRPr="00643158">
        <w:tab/>
        <w:t>(6)</w:t>
      </w:r>
      <w:r w:rsidRPr="00643158">
        <w:tab/>
      </w:r>
      <w:r w:rsidR="00643158">
        <w:t>Subclause (</w:t>
      </w:r>
      <w:r w:rsidRPr="00643158">
        <w:t>5) does not limit subsection</w:t>
      </w:r>
      <w:r w:rsidR="00643158">
        <w:t> </w:t>
      </w:r>
      <w:r w:rsidRPr="00643158">
        <w:t xml:space="preserve">33(3A) of the </w:t>
      </w:r>
      <w:r w:rsidRPr="00643158">
        <w:rPr>
          <w:i/>
        </w:rPr>
        <w:t>Acts Interpretation Act 1901</w:t>
      </w:r>
      <w:r w:rsidRPr="00643158">
        <w:t>.</w:t>
      </w:r>
    </w:p>
    <w:p w:rsidR="00365153" w:rsidRPr="00643158" w:rsidRDefault="00365153" w:rsidP="00050DE4">
      <w:pPr>
        <w:pStyle w:val="ActHead2"/>
        <w:pageBreakBefore/>
      </w:pPr>
      <w:bookmarkStart w:id="73" w:name="_Toc427937212"/>
      <w:r w:rsidRPr="00643158">
        <w:rPr>
          <w:rStyle w:val="CharPartNo"/>
        </w:rPr>
        <w:lastRenderedPageBreak/>
        <w:t>Part</w:t>
      </w:r>
      <w:r w:rsidR="00643158" w:rsidRPr="00643158">
        <w:rPr>
          <w:rStyle w:val="CharPartNo"/>
        </w:rPr>
        <w:t> </w:t>
      </w:r>
      <w:r w:rsidRPr="00643158">
        <w:rPr>
          <w:rStyle w:val="CharPartNo"/>
        </w:rPr>
        <w:t>3</w:t>
      </w:r>
      <w:r w:rsidRPr="00643158">
        <w:t>—</w:t>
      </w:r>
      <w:r w:rsidRPr="00643158">
        <w:rPr>
          <w:rStyle w:val="CharPartText"/>
        </w:rPr>
        <w:t>Workplace arrangements</w:t>
      </w:r>
      <w:bookmarkEnd w:id="73"/>
    </w:p>
    <w:p w:rsidR="00365153" w:rsidRPr="00643158" w:rsidRDefault="00365153" w:rsidP="00365153">
      <w:pPr>
        <w:pStyle w:val="ActHead3"/>
      </w:pPr>
      <w:bookmarkStart w:id="74" w:name="_Toc427937213"/>
      <w:r w:rsidRPr="00643158">
        <w:rPr>
          <w:rStyle w:val="CharDivNo"/>
        </w:rPr>
        <w:t>Division</w:t>
      </w:r>
      <w:r w:rsidR="00643158" w:rsidRPr="00643158">
        <w:rPr>
          <w:rStyle w:val="CharDivNo"/>
        </w:rPr>
        <w:t> </w:t>
      </w:r>
      <w:r w:rsidRPr="00643158">
        <w:rPr>
          <w:rStyle w:val="CharDivNo"/>
        </w:rPr>
        <w:t>1</w:t>
      </w:r>
      <w:r w:rsidRPr="00643158">
        <w:t>—</w:t>
      </w:r>
      <w:r w:rsidRPr="00643158">
        <w:rPr>
          <w:rStyle w:val="CharDivText"/>
        </w:rPr>
        <w:t>Introduction</w:t>
      </w:r>
      <w:bookmarkEnd w:id="74"/>
    </w:p>
    <w:p w:rsidR="00365153" w:rsidRPr="00643158" w:rsidRDefault="00365153" w:rsidP="00365153">
      <w:pPr>
        <w:pStyle w:val="ActHead5"/>
      </w:pPr>
      <w:bookmarkStart w:id="75" w:name="_Toc427937214"/>
      <w:r w:rsidRPr="00643158">
        <w:rPr>
          <w:rStyle w:val="CharSectno"/>
        </w:rPr>
        <w:t>18</w:t>
      </w:r>
      <w:r w:rsidRPr="00643158">
        <w:t xml:space="preserve">  Simplified outline</w:t>
      </w:r>
      <w:bookmarkEnd w:id="75"/>
    </w:p>
    <w:p w:rsidR="00365153" w:rsidRPr="00643158" w:rsidRDefault="00365153" w:rsidP="00365153">
      <w:pPr>
        <w:pStyle w:val="subsection"/>
      </w:pPr>
      <w:r w:rsidRPr="00643158">
        <w:tab/>
      </w:r>
      <w:r w:rsidRPr="00643158">
        <w:tab/>
        <w:t>The following is a simplified outline of this Part:</w:t>
      </w:r>
    </w:p>
    <w:p w:rsidR="00365153" w:rsidRPr="00643158" w:rsidRDefault="00365153" w:rsidP="00365153">
      <w:pPr>
        <w:pStyle w:val="BoxList"/>
      </w:pPr>
      <w:r w:rsidRPr="00643158">
        <w:t>•</w:t>
      </w:r>
      <w:r w:rsidRPr="00643158">
        <w:tab/>
        <w:t>A group of members of the workforce at a facility may be established as a designated work group.</w:t>
      </w:r>
    </w:p>
    <w:p w:rsidR="00365153" w:rsidRPr="00643158" w:rsidRDefault="00365153" w:rsidP="00365153">
      <w:pPr>
        <w:pStyle w:val="BoxList"/>
      </w:pPr>
      <w:r w:rsidRPr="00643158">
        <w:t>•</w:t>
      </w:r>
      <w:r w:rsidRPr="00643158">
        <w:tab/>
        <w:t>The members of a designated work group may select a health and safety representative for that designated work group.</w:t>
      </w:r>
    </w:p>
    <w:p w:rsidR="00365153" w:rsidRPr="00643158" w:rsidRDefault="00365153" w:rsidP="00365153">
      <w:pPr>
        <w:pStyle w:val="BoxList"/>
      </w:pPr>
      <w:r w:rsidRPr="00643158">
        <w:t>•</w:t>
      </w:r>
      <w:r w:rsidRPr="00643158">
        <w:tab/>
        <w:t>The health and safety representative may exercise certain powers for the purpose of promoting or ensuring the health and safety of the group members.</w:t>
      </w:r>
    </w:p>
    <w:p w:rsidR="00365153" w:rsidRPr="00643158" w:rsidRDefault="00365153" w:rsidP="00365153">
      <w:pPr>
        <w:pStyle w:val="BoxList"/>
      </w:pPr>
      <w:r w:rsidRPr="00643158">
        <w:t>•</w:t>
      </w:r>
      <w:r w:rsidRPr="00643158">
        <w:tab/>
        <w:t>A health and safety committee may be established in relation to the members of the workforce at a facility.</w:t>
      </w:r>
    </w:p>
    <w:p w:rsidR="00365153" w:rsidRPr="00643158" w:rsidRDefault="00365153" w:rsidP="00365153">
      <w:pPr>
        <w:pStyle w:val="BoxList"/>
      </w:pPr>
      <w:r w:rsidRPr="00643158">
        <w:t>•</w:t>
      </w:r>
      <w:r w:rsidRPr="00643158">
        <w:tab/>
        <w:t>The main function of a health and safety committee is to assist the operator in relation to occupational health and safety matters.</w:t>
      </w:r>
    </w:p>
    <w:p w:rsidR="00365153" w:rsidRPr="00643158" w:rsidRDefault="00365153" w:rsidP="00050DE4">
      <w:pPr>
        <w:pStyle w:val="ActHead3"/>
        <w:pageBreakBefore/>
      </w:pPr>
      <w:bookmarkStart w:id="76" w:name="_Toc427937215"/>
      <w:r w:rsidRPr="00643158">
        <w:rPr>
          <w:rStyle w:val="CharDivNo"/>
        </w:rPr>
        <w:lastRenderedPageBreak/>
        <w:t>Division</w:t>
      </w:r>
      <w:r w:rsidR="00643158" w:rsidRPr="00643158">
        <w:rPr>
          <w:rStyle w:val="CharDivNo"/>
        </w:rPr>
        <w:t> </w:t>
      </w:r>
      <w:r w:rsidRPr="00643158">
        <w:rPr>
          <w:rStyle w:val="CharDivNo"/>
        </w:rPr>
        <w:t>2</w:t>
      </w:r>
      <w:r w:rsidRPr="00643158">
        <w:t>—</w:t>
      </w:r>
      <w:r w:rsidRPr="00643158">
        <w:rPr>
          <w:rStyle w:val="CharDivText"/>
        </w:rPr>
        <w:t>Designated work groups</w:t>
      </w:r>
      <w:bookmarkEnd w:id="76"/>
    </w:p>
    <w:p w:rsidR="00365153" w:rsidRPr="00643158" w:rsidRDefault="00F9611F" w:rsidP="00365153">
      <w:pPr>
        <w:pStyle w:val="ActHead4"/>
      </w:pPr>
      <w:bookmarkStart w:id="77" w:name="_Toc427937216"/>
      <w:r w:rsidRPr="00643158">
        <w:rPr>
          <w:rStyle w:val="CharSubdNo"/>
        </w:rPr>
        <w:t>Subdivision</w:t>
      </w:r>
      <w:r w:rsidR="00050DE4" w:rsidRPr="00643158">
        <w:rPr>
          <w:rStyle w:val="CharSubdNo"/>
        </w:rPr>
        <w:t xml:space="preserve"> </w:t>
      </w:r>
      <w:r w:rsidR="00365153" w:rsidRPr="00643158">
        <w:rPr>
          <w:rStyle w:val="CharSubdNo"/>
        </w:rPr>
        <w:t>A</w:t>
      </w:r>
      <w:r w:rsidR="00365153" w:rsidRPr="00643158">
        <w:t>—</w:t>
      </w:r>
      <w:r w:rsidR="00365153" w:rsidRPr="00643158">
        <w:rPr>
          <w:rStyle w:val="CharSubdText"/>
        </w:rPr>
        <w:t>Establishment of designated work groups</w:t>
      </w:r>
      <w:bookmarkEnd w:id="77"/>
    </w:p>
    <w:p w:rsidR="00365153" w:rsidRPr="00643158" w:rsidRDefault="00365153" w:rsidP="00365153">
      <w:pPr>
        <w:pStyle w:val="ActHead5"/>
      </w:pPr>
      <w:bookmarkStart w:id="78" w:name="_Toc427937217"/>
      <w:r w:rsidRPr="00643158">
        <w:rPr>
          <w:rStyle w:val="CharSectno"/>
        </w:rPr>
        <w:t>19</w:t>
      </w:r>
      <w:r w:rsidRPr="00643158">
        <w:t xml:space="preserve">  Establishment of designated work groups by request</w:t>
      </w:r>
      <w:bookmarkEnd w:id="78"/>
    </w:p>
    <w:p w:rsidR="00365153" w:rsidRPr="00643158" w:rsidRDefault="00365153" w:rsidP="00365153">
      <w:pPr>
        <w:pStyle w:val="SubsectionHead"/>
      </w:pPr>
      <w:r w:rsidRPr="00643158">
        <w:t>Request</w:t>
      </w:r>
    </w:p>
    <w:p w:rsidR="00365153" w:rsidRPr="00643158" w:rsidRDefault="00365153" w:rsidP="00365153">
      <w:pPr>
        <w:pStyle w:val="subsection"/>
      </w:pPr>
      <w:r w:rsidRPr="00643158">
        <w:tab/>
        <w:t>(1)</w:t>
      </w:r>
      <w:r w:rsidRPr="00643158">
        <w:tab/>
        <w:t>A request to the operator of a facility to enter into consultations to establish designated work groups in relation to the members of the workforce at the facility may be made by:</w:t>
      </w:r>
    </w:p>
    <w:p w:rsidR="00365153" w:rsidRPr="00643158" w:rsidRDefault="00365153" w:rsidP="00365153">
      <w:pPr>
        <w:pStyle w:val="paragraph"/>
      </w:pPr>
      <w:r w:rsidRPr="00643158">
        <w:tab/>
        <w:t>(a)</w:t>
      </w:r>
      <w:r w:rsidRPr="00643158">
        <w:tab/>
        <w:t>any member of the workforce; or</w:t>
      </w:r>
    </w:p>
    <w:p w:rsidR="00365153" w:rsidRPr="00643158" w:rsidRDefault="00365153" w:rsidP="00365153">
      <w:pPr>
        <w:pStyle w:val="paragraph"/>
      </w:pPr>
      <w:r w:rsidRPr="00643158">
        <w:tab/>
        <w:t>(b)</w:t>
      </w:r>
      <w:r w:rsidRPr="00643158">
        <w:tab/>
        <w:t>if a member of the workforce requests a workforce representative in relation to the member to make the request to the operator—that workforce representative.</w:t>
      </w:r>
    </w:p>
    <w:p w:rsidR="00365153" w:rsidRPr="00643158" w:rsidRDefault="00365153" w:rsidP="00365153">
      <w:pPr>
        <w:pStyle w:val="SubsectionHead"/>
      </w:pPr>
      <w:r w:rsidRPr="00643158">
        <w:t>Consultations</w:t>
      </w:r>
    </w:p>
    <w:p w:rsidR="00365153" w:rsidRPr="00643158" w:rsidRDefault="00365153" w:rsidP="00365153">
      <w:pPr>
        <w:pStyle w:val="subsection"/>
      </w:pPr>
      <w:r w:rsidRPr="00643158">
        <w:tab/>
        <w:t>(2)</w:t>
      </w:r>
      <w:r w:rsidRPr="00643158">
        <w:tab/>
        <w:t xml:space="preserve">The operator of a facility must, within 14 days after receiving a request under </w:t>
      </w:r>
      <w:r w:rsidR="00643158">
        <w:t>subclause (</w:t>
      </w:r>
      <w:r w:rsidRPr="00643158">
        <w:t>1), enter into consultations with:</w:t>
      </w:r>
    </w:p>
    <w:p w:rsidR="00365153" w:rsidRPr="00643158" w:rsidRDefault="00365153" w:rsidP="00365153">
      <w:pPr>
        <w:pStyle w:val="paragraph"/>
      </w:pPr>
      <w:r w:rsidRPr="00643158">
        <w:tab/>
        <w:t>(a)</w:t>
      </w:r>
      <w:r w:rsidRPr="00643158">
        <w:tab/>
        <w:t>if any member of the workforce made a request to establish designated work groups:</w:t>
      </w:r>
    </w:p>
    <w:p w:rsidR="00365153" w:rsidRPr="00643158" w:rsidRDefault="00365153" w:rsidP="00365153">
      <w:pPr>
        <w:pStyle w:val="paragraphsub"/>
      </w:pPr>
      <w:r w:rsidRPr="00643158">
        <w:tab/>
        <w:t>(i)</w:t>
      </w:r>
      <w:r w:rsidRPr="00643158">
        <w:tab/>
        <w:t>that member of the workforce; and</w:t>
      </w:r>
    </w:p>
    <w:p w:rsidR="00365153" w:rsidRPr="00643158" w:rsidRDefault="00365153" w:rsidP="00365153">
      <w:pPr>
        <w:pStyle w:val="paragraphsub"/>
      </w:pPr>
      <w:r w:rsidRPr="00643158">
        <w:tab/>
        <w:t>(ii)</w:t>
      </w:r>
      <w:r w:rsidRPr="00643158">
        <w:tab/>
        <w:t>if that member requests that the operator enter into consultations with a workforce representative in relation to the member—that workforce representative; and</w:t>
      </w:r>
    </w:p>
    <w:p w:rsidR="00365153" w:rsidRPr="00643158" w:rsidRDefault="00365153" w:rsidP="00365153">
      <w:pPr>
        <w:pStyle w:val="paragraphsub"/>
      </w:pPr>
      <w:r w:rsidRPr="00643158">
        <w:tab/>
        <w:t>(iii)</w:t>
      </w:r>
      <w:r w:rsidRPr="00643158">
        <w:tab/>
        <w:t>each employer (if any) of members of the workforce; and</w:t>
      </w:r>
    </w:p>
    <w:p w:rsidR="00365153" w:rsidRPr="00643158" w:rsidRDefault="00365153" w:rsidP="00365153">
      <w:pPr>
        <w:pStyle w:val="paragraph"/>
      </w:pPr>
      <w:r w:rsidRPr="00643158">
        <w:tab/>
        <w:t>(b)</w:t>
      </w:r>
      <w:r w:rsidRPr="00643158">
        <w:tab/>
        <w:t>if a workforce representative made a request to establish designated work groups:</w:t>
      </w:r>
    </w:p>
    <w:p w:rsidR="00365153" w:rsidRPr="00643158" w:rsidRDefault="00365153" w:rsidP="00365153">
      <w:pPr>
        <w:pStyle w:val="paragraphsub"/>
      </w:pPr>
      <w:r w:rsidRPr="00643158">
        <w:tab/>
        <w:t>(i)</w:t>
      </w:r>
      <w:r w:rsidRPr="00643158">
        <w:tab/>
        <w:t>if a member of the workforce requests that the operator enter into consultations with that workforce representative—that workforce representative; and</w:t>
      </w:r>
    </w:p>
    <w:p w:rsidR="00365153" w:rsidRPr="00643158" w:rsidRDefault="00365153" w:rsidP="00365153">
      <w:pPr>
        <w:pStyle w:val="paragraphsub"/>
      </w:pPr>
      <w:r w:rsidRPr="00643158">
        <w:tab/>
        <w:t>(ii)</w:t>
      </w:r>
      <w:r w:rsidRPr="00643158">
        <w:tab/>
        <w:t>each employer of members of the workforce.</w:t>
      </w:r>
    </w:p>
    <w:p w:rsidR="00365153" w:rsidRPr="00643158" w:rsidRDefault="00365153" w:rsidP="0014728A">
      <w:pPr>
        <w:pStyle w:val="SubsectionHead"/>
      </w:pPr>
      <w:r w:rsidRPr="00643158">
        <w:lastRenderedPageBreak/>
        <w:t>Establishment</w:t>
      </w:r>
    </w:p>
    <w:p w:rsidR="00365153" w:rsidRPr="00643158" w:rsidRDefault="00365153" w:rsidP="0014728A">
      <w:pPr>
        <w:pStyle w:val="subsection"/>
        <w:keepLines/>
      </w:pPr>
      <w:r w:rsidRPr="00643158">
        <w:tab/>
        <w:t>(3)</w:t>
      </w:r>
      <w:r w:rsidRPr="00643158">
        <w:tab/>
        <w:t>Within 14 days after the completion of consultations about the establishment of the designated work groups, the operator must, by notifying the members of the workforce, establish the designated work groups in accordance with the outcome of the consultations.</w:t>
      </w:r>
    </w:p>
    <w:p w:rsidR="00365153" w:rsidRPr="00643158" w:rsidRDefault="00365153" w:rsidP="00365153">
      <w:pPr>
        <w:pStyle w:val="ActHead5"/>
      </w:pPr>
      <w:bookmarkStart w:id="79" w:name="_Toc427937218"/>
      <w:r w:rsidRPr="00643158">
        <w:rPr>
          <w:rStyle w:val="CharSectno"/>
        </w:rPr>
        <w:t>20</w:t>
      </w:r>
      <w:r w:rsidRPr="00643158">
        <w:t xml:space="preserve">  Establishment of designated work groups at initiative of operator</w:t>
      </w:r>
      <w:bookmarkEnd w:id="79"/>
    </w:p>
    <w:p w:rsidR="00365153" w:rsidRPr="00643158" w:rsidRDefault="00365153" w:rsidP="00365153">
      <w:pPr>
        <w:pStyle w:val="SubsectionHead"/>
      </w:pPr>
      <w:r w:rsidRPr="00643158">
        <w:t>Consultations</w:t>
      </w:r>
    </w:p>
    <w:p w:rsidR="00365153" w:rsidRPr="00643158" w:rsidRDefault="00365153" w:rsidP="00365153">
      <w:pPr>
        <w:pStyle w:val="subsection"/>
      </w:pPr>
      <w:r w:rsidRPr="00643158">
        <w:tab/>
        <w:t>(1)</w:t>
      </w:r>
      <w:r w:rsidRPr="00643158">
        <w:tab/>
        <w:t>If, at any time, the operator of a facility considers that designated work groups should be established, the operator must enter into consultations with:</w:t>
      </w:r>
    </w:p>
    <w:p w:rsidR="00365153" w:rsidRPr="00643158" w:rsidRDefault="00365153" w:rsidP="00365153">
      <w:pPr>
        <w:pStyle w:val="paragraph"/>
      </w:pPr>
      <w:r w:rsidRPr="00643158">
        <w:tab/>
        <w:t>(a)</w:t>
      </w:r>
      <w:r w:rsidRPr="00643158">
        <w:tab/>
        <w:t>all members of the workforce; and</w:t>
      </w:r>
    </w:p>
    <w:p w:rsidR="00365153" w:rsidRPr="00643158" w:rsidRDefault="00365153" w:rsidP="00365153">
      <w:pPr>
        <w:pStyle w:val="paragraph"/>
      </w:pPr>
      <w:r w:rsidRPr="00643158">
        <w:tab/>
        <w:t>(b)</w:t>
      </w:r>
      <w:r w:rsidRPr="00643158">
        <w:tab/>
        <w:t>if a member of the workforce requests that the operator enter into consultations with a workforce representative in relation to the member—that workforce representative; and</w:t>
      </w:r>
    </w:p>
    <w:p w:rsidR="00365153" w:rsidRPr="00643158" w:rsidRDefault="00365153" w:rsidP="00365153">
      <w:pPr>
        <w:pStyle w:val="paragraph"/>
      </w:pPr>
      <w:r w:rsidRPr="00643158">
        <w:tab/>
        <w:t>(c)</w:t>
      </w:r>
      <w:r w:rsidRPr="00643158">
        <w:tab/>
        <w:t>each employer (if any) of members of the workforce.</w:t>
      </w:r>
    </w:p>
    <w:p w:rsidR="00365153" w:rsidRPr="00643158" w:rsidRDefault="00365153" w:rsidP="00365153">
      <w:pPr>
        <w:pStyle w:val="SubsectionHead"/>
      </w:pPr>
      <w:r w:rsidRPr="00643158">
        <w:t>Establishment</w:t>
      </w:r>
    </w:p>
    <w:p w:rsidR="00365153" w:rsidRPr="00643158" w:rsidRDefault="00365153" w:rsidP="00365153">
      <w:pPr>
        <w:pStyle w:val="subsection"/>
      </w:pPr>
      <w:r w:rsidRPr="00643158">
        <w:tab/>
        <w:t>(2)</w:t>
      </w:r>
      <w:r w:rsidRPr="00643158">
        <w:tab/>
        <w:t>Within 14 days after the completion of consultations about the establishment of the designated work groups, the operator must, by notifying the members of the workforce, establish the designated work groups in accordance with the outcome of the consultations.</w:t>
      </w:r>
    </w:p>
    <w:p w:rsidR="00365153" w:rsidRPr="00643158" w:rsidRDefault="00F9611F" w:rsidP="00365153">
      <w:pPr>
        <w:pStyle w:val="ActHead4"/>
      </w:pPr>
      <w:bookmarkStart w:id="80" w:name="_Toc427937219"/>
      <w:r w:rsidRPr="00643158">
        <w:rPr>
          <w:rStyle w:val="CharSubdNo"/>
        </w:rPr>
        <w:t>Subdivision</w:t>
      </w:r>
      <w:r w:rsidR="00050DE4" w:rsidRPr="00643158">
        <w:rPr>
          <w:rStyle w:val="CharSubdNo"/>
        </w:rPr>
        <w:t xml:space="preserve"> </w:t>
      </w:r>
      <w:r w:rsidR="00365153" w:rsidRPr="00643158">
        <w:rPr>
          <w:rStyle w:val="CharSubdNo"/>
        </w:rPr>
        <w:t>B</w:t>
      </w:r>
      <w:r w:rsidR="00365153" w:rsidRPr="00643158">
        <w:t>—</w:t>
      </w:r>
      <w:r w:rsidR="00365153" w:rsidRPr="00643158">
        <w:rPr>
          <w:rStyle w:val="CharSubdText"/>
        </w:rPr>
        <w:t>Variation of designated work groups</w:t>
      </w:r>
      <w:bookmarkEnd w:id="80"/>
    </w:p>
    <w:p w:rsidR="00365153" w:rsidRPr="00643158" w:rsidRDefault="00365153" w:rsidP="00365153">
      <w:pPr>
        <w:pStyle w:val="ActHead5"/>
      </w:pPr>
      <w:bookmarkStart w:id="81" w:name="_Toc427937220"/>
      <w:r w:rsidRPr="00643158">
        <w:rPr>
          <w:rStyle w:val="CharSectno"/>
        </w:rPr>
        <w:t>21</w:t>
      </w:r>
      <w:r w:rsidRPr="00643158">
        <w:t xml:space="preserve">  Variation of designated work groups by request</w:t>
      </w:r>
      <w:bookmarkEnd w:id="81"/>
    </w:p>
    <w:p w:rsidR="00365153" w:rsidRPr="00643158" w:rsidRDefault="00365153" w:rsidP="00365153">
      <w:pPr>
        <w:pStyle w:val="SubsectionHead"/>
      </w:pPr>
      <w:r w:rsidRPr="00643158">
        <w:t>Request</w:t>
      </w:r>
    </w:p>
    <w:p w:rsidR="00365153" w:rsidRPr="00643158" w:rsidRDefault="00365153" w:rsidP="00365153">
      <w:pPr>
        <w:pStyle w:val="subsection"/>
      </w:pPr>
      <w:r w:rsidRPr="00643158">
        <w:tab/>
        <w:t>(1)</w:t>
      </w:r>
      <w:r w:rsidRPr="00643158">
        <w:tab/>
        <w:t>A request to the operator of a facility to enter into consultations to vary designated work groups that have already been established in relation to the members of the workforce at the facility may be made by:</w:t>
      </w:r>
    </w:p>
    <w:p w:rsidR="00365153" w:rsidRPr="00643158" w:rsidRDefault="00365153" w:rsidP="00365153">
      <w:pPr>
        <w:pStyle w:val="paragraph"/>
      </w:pPr>
      <w:r w:rsidRPr="00643158">
        <w:tab/>
        <w:t>(a)</w:t>
      </w:r>
      <w:r w:rsidRPr="00643158">
        <w:tab/>
        <w:t>any member of the workforce; or</w:t>
      </w:r>
    </w:p>
    <w:p w:rsidR="00365153" w:rsidRPr="00643158" w:rsidRDefault="00365153" w:rsidP="00365153">
      <w:pPr>
        <w:pStyle w:val="paragraph"/>
      </w:pPr>
      <w:r w:rsidRPr="00643158">
        <w:lastRenderedPageBreak/>
        <w:tab/>
        <w:t>(b)</w:t>
      </w:r>
      <w:r w:rsidRPr="00643158">
        <w:tab/>
        <w:t>if a member of the workforce requests a workforce representative in relation to the member to make the request to the operator—that workforce representative.</w:t>
      </w:r>
    </w:p>
    <w:p w:rsidR="00365153" w:rsidRPr="00643158" w:rsidRDefault="00365153" w:rsidP="00365153">
      <w:pPr>
        <w:pStyle w:val="SubsectionHead"/>
      </w:pPr>
      <w:r w:rsidRPr="00643158">
        <w:t>Consultations</w:t>
      </w:r>
    </w:p>
    <w:p w:rsidR="00365153" w:rsidRPr="00643158" w:rsidRDefault="00365153" w:rsidP="00365153">
      <w:pPr>
        <w:pStyle w:val="subsection"/>
      </w:pPr>
      <w:r w:rsidRPr="00643158">
        <w:tab/>
        <w:t>(2)</w:t>
      </w:r>
      <w:r w:rsidRPr="00643158">
        <w:tab/>
        <w:t xml:space="preserve">The operator of a facility must, within 14 days after receiving a request under </w:t>
      </w:r>
      <w:r w:rsidR="00643158">
        <w:t>subclause (</w:t>
      </w:r>
      <w:r w:rsidRPr="00643158">
        <w:t>1), enter into consultations with:</w:t>
      </w:r>
    </w:p>
    <w:p w:rsidR="00365153" w:rsidRPr="00643158" w:rsidRDefault="00365153" w:rsidP="00365153">
      <w:pPr>
        <w:pStyle w:val="paragraph"/>
      </w:pPr>
      <w:r w:rsidRPr="00643158">
        <w:tab/>
        <w:t>(a)</w:t>
      </w:r>
      <w:r w:rsidRPr="00643158">
        <w:tab/>
        <w:t>if any member of the workforce made a request to vary designated work groups:</w:t>
      </w:r>
    </w:p>
    <w:p w:rsidR="00365153" w:rsidRPr="00643158" w:rsidRDefault="00365153" w:rsidP="00365153">
      <w:pPr>
        <w:pStyle w:val="paragraphsub"/>
      </w:pPr>
      <w:r w:rsidRPr="00643158">
        <w:tab/>
        <w:t>(i)</w:t>
      </w:r>
      <w:r w:rsidRPr="00643158">
        <w:tab/>
        <w:t>that member of the workforce; and</w:t>
      </w:r>
    </w:p>
    <w:p w:rsidR="00365153" w:rsidRPr="00643158" w:rsidRDefault="00365153" w:rsidP="00365153">
      <w:pPr>
        <w:pStyle w:val="paragraphsub"/>
      </w:pPr>
      <w:r w:rsidRPr="00643158">
        <w:tab/>
        <w:t>(ii)</w:t>
      </w:r>
      <w:r w:rsidRPr="00643158">
        <w:tab/>
        <w:t>the health and safety representative of each designated work group affected by the proposed variation; and</w:t>
      </w:r>
    </w:p>
    <w:p w:rsidR="00365153" w:rsidRPr="00643158" w:rsidRDefault="00365153" w:rsidP="00365153">
      <w:pPr>
        <w:pStyle w:val="paragraphsub"/>
      </w:pPr>
      <w:r w:rsidRPr="00643158">
        <w:tab/>
        <w:t>(iii)</w:t>
      </w:r>
      <w:r w:rsidRPr="00643158">
        <w:tab/>
        <w:t>each work group employer (if any) in relation to each designated work group affected by the proposed variation; and</w:t>
      </w:r>
    </w:p>
    <w:p w:rsidR="00365153" w:rsidRPr="00643158" w:rsidRDefault="00365153" w:rsidP="00365153">
      <w:pPr>
        <w:pStyle w:val="paragraph"/>
      </w:pPr>
      <w:r w:rsidRPr="00643158">
        <w:tab/>
        <w:t>(b)</w:t>
      </w:r>
      <w:r w:rsidRPr="00643158">
        <w:tab/>
        <w:t>if a workforce representative made a request to vary designated work groups:</w:t>
      </w:r>
    </w:p>
    <w:p w:rsidR="00365153" w:rsidRPr="00643158" w:rsidRDefault="00365153" w:rsidP="00365153">
      <w:pPr>
        <w:pStyle w:val="paragraphsub"/>
      </w:pPr>
      <w:r w:rsidRPr="00643158">
        <w:tab/>
        <w:t>(i)</w:t>
      </w:r>
      <w:r w:rsidRPr="00643158">
        <w:tab/>
        <w:t>if a member of a designated work group affected by the proposed variation requests that the operator enter into consultations with a workforce representative in relation to the group—that workforce representative; and</w:t>
      </w:r>
    </w:p>
    <w:p w:rsidR="00365153" w:rsidRPr="00643158" w:rsidRDefault="00365153" w:rsidP="00365153">
      <w:pPr>
        <w:pStyle w:val="paragraphsub"/>
      </w:pPr>
      <w:r w:rsidRPr="00643158">
        <w:tab/>
        <w:t>(ii)</w:t>
      </w:r>
      <w:r w:rsidRPr="00643158">
        <w:tab/>
        <w:t>the health and safety representative of each designated work group affected by the proposed variation; and</w:t>
      </w:r>
    </w:p>
    <w:p w:rsidR="00365153" w:rsidRPr="00643158" w:rsidRDefault="00365153" w:rsidP="00365153">
      <w:pPr>
        <w:pStyle w:val="paragraphsub"/>
      </w:pPr>
      <w:r w:rsidRPr="00643158">
        <w:tab/>
        <w:t>(iii)</w:t>
      </w:r>
      <w:r w:rsidRPr="00643158">
        <w:tab/>
        <w:t>each work group employer (if any) in relation to each designated work group affected by the proposed variation.</w:t>
      </w:r>
    </w:p>
    <w:p w:rsidR="00365153" w:rsidRPr="00643158" w:rsidRDefault="00365153" w:rsidP="00365153">
      <w:pPr>
        <w:pStyle w:val="SubsectionHead"/>
      </w:pPr>
      <w:r w:rsidRPr="00643158">
        <w:t>Variation</w:t>
      </w:r>
    </w:p>
    <w:p w:rsidR="00365153" w:rsidRPr="00643158" w:rsidRDefault="00365153" w:rsidP="00365153">
      <w:pPr>
        <w:pStyle w:val="subsection"/>
      </w:pPr>
      <w:r w:rsidRPr="00643158">
        <w:tab/>
        <w:t>(3)</w:t>
      </w:r>
      <w:r w:rsidRPr="00643158">
        <w:tab/>
        <w:t>If:</w:t>
      </w:r>
    </w:p>
    <w:p w:rsidR="00365153" w:rsidRPr="00643158" w:rsidRDefault="00365153" w:rsidP="00365153">
      <w:pPr>
        <w:pStyle w:val="paragraph"/>
      </w:pPr>
      <w:r w:rsidRPr="00643158">
        <w:tab/>
        <w:t>(a)</w:t>
      </w:r>
      <w:r w:rsidRPr="00643158">
        <w:tab/>
        <w:t>consultations take place about the variation of designated work groups that have already been established; and</w:t>
      </w:r>
    </w:p>
    <w:p w:rsidR="00365153" w:rsidRPr="00643158" w:rsidRDefault="00365153" w:rsidP="00365153">
      <w:pPr>
        <w:pStyle w:val="paragraph"/>
      </w:pPr>
      <w:r w:rsidRPr="00643158">
        <w:tab/>
        <w:t>(b)</w:t>
      </w:r>
      <w:r w:rsidRPr="00643158">
        <w:tab/>
        <w:t>as a result of the consultations, it has been determined that the variation of some or all of those designated work groups is justified;</w:t>
      </w:r>
    </w:p>
    <w:p w:rsidR="00365153" w:rsidRPr="00643158" w:rsidRDefault="00365153" w:rsidP="00365153">
      <w:pPr>
        <w:pStyle w:val="subsection2"/>
      </w:pPr>
      <w:r w:rsidRPr="00643158">
        <w:lastRenderedPageBreak/>
        <w:t>then, within 14 days after the completion of the consultations, the operator must, by notifying the members of the workforce who are affected by the variation, vary the designated work groups in accordance with the outcome of the consultations.</w:t>
      </w:r>
    </w:p>
    <w:p w:rsidR="00365153" w:rsidRPr="00643158" w:rsidRDefault="00365153" w:rsidP="00365153">
      <w:pPr>
        <w:pStyle w:val="ActHead5"/>
      </w:pPr>
      <w:bookmarkStart w:id="82" w:name="_Toc427937221"/>
      <w:r w:rsidRPr="00643158">
        <w:rPr>
          <w:rStyle w:val="CharSectno"/>
        </w:rPr>
        <w:t>22</w:t>
      </w:r>
      <w:r w:rsidRPr="00643158">
        <w:t xml:space="preserve">  Variation of designated work groups at initiative of operator</w:t>
      </w:r>
      <w:bookmarkEnd w:id="82"/>
    </w:p>
    <w:p w:rsidR="00365153" w:rsidRPr="00643158" w:rsidRDefault="00365153" w:rsidP="00365153">
      <w:pPr>
        <w:pStyle w:val="SubsectionHead"/>
      </w:pPr>
      <w:r w:rsidRPr="00643158">
        <w:t>Consultations</w:t>
      </w:r>
    </w:p>
    <w:p w:rsidR="00365153" w:rsidRPr="00643158" w:rsidRDefault="00365153" w:rsidP="00365153">
      <w:pPr>
        <w:pStyle w:val="subsection"/>
      </w:pPr>
      <w:r w:rsidRPr="00643158">
        <w:tab/>
        <w:t>(1)</w:t>
      </w:r>
      <w:r w:rsidRPr="00643158">
        <w:tab/>
        <w:t>If the operator of a facility believes the designated work groups should be varied, the operator may, at any time, enter into consultations about the variations with:</w:t>
      </w:r>
    </w:p>
    <w:p w:rsidR="00365153" w:rsidRPr="00643158" w:rsidRDefault="00365153" w:rsidP="00365153">
      <w:pPr>
        <w:pStyle w:val="paragraph"/>
      </w:pPr>
      <w:r w:rsidRPr="00643158">
        <w:tab/>
        <w:t>(a)</w:t>
      </w:r>
      <w:r w:rsidRPr="00643158">
        <w:tab/>
        <w:t>the health and safety representative of each of the designated work groups affected by the proposed variation; and</w:t>
      </w:r>
    </w:p>
    <w:p w:rsidR="00365153" w:rsidRPr="00643158" w:rsidRDefault="00365153" w:rsidP="00365153">
      <w:pPr>
        <w:pStyle w:val="paragraph"/>
      </w:pPr>
      <w:r w:rsidRPr="00643158">
        <w:tab/>
        <w:t>(b)</w:t>
      </w:r>
      <w:r w:rsidRPr="00643158">
        <w:tab/>
        <w:t>if a member of a designated work group affected by the proposed variation requests that the operator enter into consultations with a workforce representative in relation to the group—that workforce representative; and</w:t>
      </w:r>
    </w:p>
    <w:p w:rsidR="00365153" w:rsidRPr="00643158" w:rsidRDefault="00365153" w:rsidP="00365153">
      <w:pPr>
        <w:pStyle w:val="paragraph"/>
      </w:pPr>
      <w:r w:rsidRPr="00643158">
        <w:tab/>
        <w:t>(c)</w:t>
      </w:r>
      <w:r w:rsidRPr="00643158">
        <w:tab/>
        <w:t>each work group employer (if any) in relation to each designated work group affected by the proposed variation.</w:t>
      </w:r>
    </w:p>
    <w:p w:rsidR="00365153" w:rsidRPr="00643158" w:rsidRDefault="00365153" w:rsidP="00365153">
      <w:pPr>
        <w:pStyle w:val="SubsectionHead"/>
      </w:pPr>
      <w:r w:rsidRPr="00643158">
        <w:t>Variation</w:t>
      </w:r>
    </w:p>
    <w:p w:rsidR="00365153" w:rsidRPr="00643158" w:rsidRDefault="00365153" w:rsidP="00365153">
      <w:pPr>
        <w:pStyle w:val="subsection"/>
      </w:pPr>
      <w:r w:rsidRPr="00643158">
        <w:tab/>
        <w:t>(2)</w:t>
      </w:r>
      <w:r w:rsidRPr="00643158">
        <w:tab/>
        <w:t>If:</w:t>
      </w:r>
    </w:p>
    <w:p w:rsidR="00365153" w:rsidRPr="00643158" w:rsidRDefault="00365153" w:rsidP="00365153">
      <w:pPr>
        <w:pStyle w:val="paragraph"/>
      </w:pPr>
      <w:r w:rsidRPr="00643158">
        <w:tab/>
        <w:t>(a)</w:t>
      </w:r>
      <w:r w:rsidRPr="00643158">
        <w:tab/>
        <w:t>consultations take place about the variation of designated work groups that have already been established; and</w:t>
      </w:r>
    </w:p>
    <w:p w:rsidR="00365153" w:rsidRPr="00643158" w:rsidRDefault="00365153" w:rsidP="00365153">
      <w:pPr>
        <w:pStyle w:val="paragraph"/>
      </w:pPr>
      <w:r w:rsidRPr="00643158">
        <w:tab/>
        <w:t>(b)</w:t>
      </w:r>
      <w:r w:rsidRPr="00643158">
        <w:tab/>
        <w:t>as a result of the consultations, it has been determined that the variation of some or all of those designated work groups is justified;</w:t>
      </w:r>
    </w:p>
    <w:p w:rsidR="00365153" w:rsidRPr="00643158" w:rsidRDefault="00365153" w:rsidP="00365153">
      <w:pPr>
        <w:pStyle w:val="subsection2"/>
      </w:pPr>
      <w:r w:rsidRPr="00643158">
        <w:t>then, within 14 days after the completion of the consultations, the operator must, by notifying the members of the workforce who are affected by the variation, vary the designated work groups in accordance with the outcome of the consultations.</w:t>
      </w:r>
    </w:p>
    <w:p w:rsidR="00365153" w:rsidRPr="00643158" w:rsidRDefault="00F9611F" w:rsidP="00365153">
      <w:pPr>
        <w:pStyle w:val="ActHead4"/>
      </w:pPr>
      <w:bookmarkStart w:id="83" w:name="_Toc427937222"/>
      <w:r w:rsidRPr="00643158">
        <w:rPr>
          <w:rStyle w:val="CharSubdNo"/>
        </w:rPr>
        <w:lastRenderedPageBreak/>
        <w:t>Subdivision</w:t>
      </w:r>
      <w:r w:rsidR="00050DE4" w:rsidRPr="00643158">
        <w:rPr>
          <w:rStyle w:val="CharSubdNo"/>
        </w:rPr>
        <w:t xml:space="preserve"> </w:t>
      </w:r>
      <w:r w:rsidR="00365153" w:rsidRPr="00643158">
        <w:rPr>
          <w:rStyle w:val="CharSubdNo"/>
        </w:rPr>
        <w:t>C</w:t>
      </w:r>
      <w:r w:rsidR="00365153" w:rsidRPr="00643158">
        <w:t>—</w:t>
      </w:r>
      <w:r w:rsidR="00365153" w:rsidRPr="00643158">
        <w:rPr>
          <w:rStyle w:val="CharSubdText"/>
        </w:rPr>
        <w:t>General</w:t>
      </w:r>
      <w:bookmarkEnd w:id="83"/>
    </w:p>
    <w:p w:rsidR="00365153" w:rsidRPr="00643158" w:rsidRDefault="00365153" w:rsidP="00365153">
      <w:pPr>
        <w:pStyle w:val="ActHead5"/>
      </w:pPr>
      <w:bookmarkStart w:id="84" w:name="_Toc427937223"/>
      <w:r w:rsidRPr="00643158">
        <w:rPr>
          <w:rStyle w:val="CharSectno"/>
        </w:rPr>
        <w:t>23</w:t>
      </w:r>
      <w:r w:rsidRPr="00643158">
        <w:t xml:space="preserve">  Referral of disagreement to reviewing authority</w:t>
      </w:r>
      <w:bookmarkEnd w:id="84"/>
    </w:p>
    <w:p w:rsidR="00365153" w:rsidRPr="00643158" w:rsidRDefault="00365153" w:rsidP="00365153">
      <w:pPr>
        <w:pStyle w:val="subsection"/>
      </w:pPr>
      <w:r w:rsidRPr="00643158">
        <w:tab/>
        <w:t>(1)</w:t>
      </w:r>
      <w:r w:rsidRPr="00643158">
        <w:tab/>
        <w:t>If, in the course of consultations under clause</w:t>
      </w:r>
      <w:r w:rsidR="00643158">
        <w:t> </w:t>
      </w:r>
      <w:r w:rsidRPr="00643158">
        <w:t>19, 20, 21 or 22, there is a disagreement between any of the parties to the consultation about the manner of establishing or varying a designated work group, any party may, for the purpose of facilitating that consultation, refer the matter of disagreement to the reviewing authority.</w:t>
      </w:r>
    </w:p>
    <w:p w:rsidR="00365153" w:rsidRPr="00643158" w:rsidRDefault="00365153" w:rsidP="00365153">
      <w:pPr>
        <w:pStyle w:val="subsection"/>
        <w:keepNext/>
        <w:keepLines/>
      </w:pPr>
      <w:r w:rsidRPr="00643158">
        <w:tab/>
        <w:t>(2)</w:t>
      </w:r>
      <w:r w:rsidRPr="00643158">
        <w:tab/>
        <w:t>If the matter of disagreement is referred to the reviewing authority, the parties to the disagreement must complete the consultation in accordance with the resolution of that matter by the reviewing authority.</w:t>
      </w:r>
    </w:p>
    <w:p w:rsidR="00365153" w:rsidRPr="00643158" w:rsidRDefault="00365153" w:rsidP="00365153">
      <w:pPr>
        <w:pStyle w:val="ActHead5"/>
      </w:pPr>
      <w:bookmarkStart w:id="85" w:name="_Toc427937224"/>
      <w:r w:rsidRPr="00643158">
        <w:rPr>
          <w:rStyle w:val="CharSectno"/>
        </w:rPr>
        <w:t>24</w:t>
      </w:r>
      <w:r w:rsidRPr="00643158">
        <w:t xml:space="preserve">  Manner of grouping members of the workforce</w:t>
      </w:r>
      <w:bookmarkEnd w:id="85"/>
    </w:p>
    <w:p w:rsidR="00365153" w:rsidRPr="00643158" w:rsidRDefault="00365153" w:rsidP="00365153">
      <w:pPr>
        <w:pStyle w:val="subsection"/>
      </w:pPr>
      <w:r w:rsidRPr="00643158">
        <w:tab/>
        <w:t>(1)</w:t>
      </w:r>
      <w:r w:rsidRPr="00643158">
        <w:tab/>
        <w:t>Consultations about the establishment or variation of a designated work group must be directed principally towards the determination of the manner of grouping members of the workforce:</w:t>
      </w:r>
    </w:p>
    <w:p w:rsidR="00365153" w:rsidRPr="00643158" w:rsidRDefault="00365153" w:rsidP="00365153">
      <w:pPr>
        <w:pStyle w:val="paragraph"/>
      </w:pPr>
      <w:r w:rsidRPr="00643158">
        <w:tab/>
        <w:t>(a)</w:t>
      </w:r>
      <w:r w:rsidRPr="00643158">
        <w:tab/>
        <w:t>that best and most conveniently enables their interests relating to occupational health and safety to be represented and safeguarded; and</w:t>
      </w:r>
    </w:p>
    <w:p w:rsidR="00365153" w:rsidRPr="00643158" w:rsidRDefault="00365153" w:rsidP="00365153">
      <w:pPr>
        <w:pStyle w:val="paragraph"/>
      </w:pPr>
      <w:r w:rsidRPr="00643158">
        <w:tab/>
        <w:t>(b)</w:t>
      </w:r>
      <w:r w:rsidRPr="00643158">
        <w:tab/>
        <w:t>that best takes account of the need for any health and safety representative selected for that designated work group to be accessible to each group member.</w:t>
      </w:r>
    </w:p>
    <w:p w:rsidR="00365153" w:rsidRPr="00643158" w:rsidRDefault="00365153" w:rsidP="00365153">
      <w:pPr>
        <w:pStyle w:val="subsection"/>
      </w:pPr>
      <w:r w:rsidRPr="00643158">
        <w:tab/>
        <w:t>(2)</w:t>
      </w:r>
      <w:r w:rsidRPr="00643158">
        <w:tab/>
        <w:t>The parties to the consultations must have regard, in particular, to:</w:t>
      </w:r>
    </w:p>
    <w:p w:rsidR="00365153" w:rsidRPr="00643158" w:rsidRDefault="00365153" w:rsidP="00365153">
      <w:pPr>
        <w:pStyle w:val="paragraph"/>
      </w:pPr>
      <w:r w:rsidRPr="00643158">
        <w:tab/>
        <w:t>(a)</w:t>
      </w:r>
      <w:r w:rsidRPr="00643158">
        <w:tab/>
        <w:t>the number of members of the workforce at the facility to which the consultation relates; and</w:t>
      </w:r>
    </w:p>
    <w:p w:rsidR="00365153" w:rsidRPr="00643158" w:rsidRDefault="00365153" w:rsidP="00365153">
      <w:pPr>
        <w:pStyle w:val="paragraph"/>
      </w:pPr>
      <w:r w:rsidRPr="00643158">
        <w:tab/>
        <w:t>(b)</w:t>
      </w:r>
      <w:r w:rsidRPr="00643158">
        <w:tab/>
        <w:t>the nature of each type of work performed by such members; and</w:t>
      </w:r>
    </w:p>
    <w:p w:rsidR="00365153" w:rsidRPr="00643158" w:rsidRDefault="00365153" w:rsidP="00365153">
      <w:pPr>
        <w:pStyle w:val="paragraph"/>
      </w:pPr>
      <w:r w:rsidRPr="00643158">
        <w:tab/>
        <w:t>(c)</w:t>
      </w:r>
      <w:r w:rsidRPr="00643158">
        <w:tab/>
        <w:t>the number and grouping of such members who perform the same or similar types of work; and</w:t>
      </w:r>
    </w:p>
    <w:p w:rsidR="00365153" w:rsidRPr="00643158" w:rsidRDefault="00365153" w:rsidP="00365153">
      <w:pPr>
        <w:pStyle w:val="paragraph"/>
      </w:pPr>
      <w:r w:rsidRPr="00643158">
        <w:tab/>
        <w:t>(d)</w:t>
      </w:r>
      <w:r w:rsidRPr="00643158">
        <w:tab/>
        <w:t>the workplaces where each type of work is performed; and</w:t>
      </w:r>
    </w:p>
    <w:p w:rsidR="00365153" w:rsidRPr="00643158" w:rsidRDefault="00365153" w:rsidP="00365153">
      <w:pPr>
        <w:pStyle w:val="paragraph"/>
      </w:pPr>
      <w:r w:rsidRPr="00643158">
        <w:tab/>
        <w:t>(e)</w:t>
      </w:r>
      <w:r w:rsidRPr="00643158">
        <w:tab/>
        <w:t>the nature of any risks to health and safety at each such workplace; and</w:t>
      </w:r>
    </w:p>
    <w:p w:rsidR="00365153" w:rsidRPr="00643158" w:rsidRDefault="00365153" w:rsidP="00365153">
      <w:pPr>
        <w:pStyle w:val="paragraph"/>
      </w:pPr>
      <w:r w:rsidRPr="00643158">
        <w:lastRenderedPageBreak/>
        <w:tab/>
        <w:t>(f)</w:t>
      </w:r>
      <w:r w:rsidRPr="00643158">
        <w:tab/>
        <w:t>any overtime or shift working arrangement at the facility.</w:t>
      </w:r>
    </w:p>
    <w:p w:rsidR="00365153" w:rsidRPr="00643158" w:rsidRDefault="00365153" w:rsidP="00365153">
      <w:pPr>
        <w:pStyle w:val="subsection"/>
      </w:pPr>
      <w:r w:rsidRPr="00643158">
        <w:tab/>
        <w:t>(3)</w:t>
      </w:r>
      <w:r w:rsidRPr="00643158">
        <w:tab/>
        <w:t>The designated work groups must be established or varied in such a way that, so far as practicable, each of the members of the workforce at a facility is in a designated work group.</w:t>
      </w:r>
    </w:p>
    <w:p w:rsidR="00365153" w:rsidRPr="00643158" w:rsidRDefault="00365153" w:rsidP="00365153">
      <w:pPr>
        <w:pStyle w:val="subsection"/>
      </w:pPr>
      <w:r w:rsidRPr="00643158">
        <w:tab/>
        <w:t>(4)</w:t>
      </w:r>
      <w:r w:rsidRPr="00643158">
        <w:tab/>
        <w:t>All the members of the workforce at a facility may be in one designated work group.</w:t>
      </w:r>
    </w:p>
    <w:p w:rsidR="00365153" w:rsidRPr="00643158" w:rsidRDefault="00365153" w:rsidP="00050DE4">
      <w:pPr>
        <w:pStyle w:val="ActHead3"/>
        <w:pageBreakBefore/>
      </w:pPr>
      <w:bookmarkStart w:id="86" w:name="_Toc427937225"/>
      <w:r w:rsidRPr="00643158">
        <w:rPr>
          <w:rStyle w:val="CharDivNo"/>
        </w:rPr>
        <w:lastRenderedPageBreak/>
        <w:t>Division</w:t>
      </w:r>
      <w:r w:rsidR="00643158" w:rsidRPr="00643158">
        <w:rPr>
          <w:rStyle w:val="CharDivNo"/>
        </w:rPr>
        <w:t> </w:t>
      </w:r>
      <w:r w:rsidRPr="00643158">
        <w:rPr>
          <w:rStyle w:val="CharDivNo"/>
        </w:rPr>
        <w:t>3</w:t>
      </w:r>
      <w:r w:rsidRPr="00643158">
        <w:t>—</w:t>
      </w:r>
      <w:r w:rsidRPr="00643158">
        <w:rPr>
          <w:rStyle w:val="CharDivText"/>
        </w:rPr>
        <w:t>Health and safety representatives</w:t>
      </w:r>
      <w:bookmarkEnd w:id="86"/>
    </w:p>
    <w:p w:rsidR="00365153" w:rsidRPr="00643158" w:rsidRDefault="00F9611F" w:rsidP="00365153">
      <w:pPr>
        <w:pStyle w:val="ActHead4"/>
      </w:pPr>
      <w:bookmarkStart w:id="87" w:name="_Toc427937226"/>
      <w:r w:rsidRPr="00643158">
        <w:rPr>
          <w:rStyle w:val="CharSubdNo"/>
        </w:rPr>
        <w:t>Subdivision</w:t>
      </w:r>
      <w:r w:rsidR="00050DE4" w:rsidRPr="00643158">
        <w:rPr>
          <w:rStyle w:val="CharSubdNo"/>
        </w:rPr>
        <w:t xml:space="preserve"> </w:t>
      </w:r>
      <w:r w:rsidR="00365153" w:rsidRPr="00643158">
        <w:rPr>
          <w:rStyle w:val="CharSubdNo"/>
        </w:rPr>
        <w:t>A</w:t>
      </w:r>
      <w:r w:rsidR="00365153" w:rsidRPr="00643158">
        <w:t>—</w:t>
      </w:r>
      <w:r w:rsidR="00365153" w:rsidRPr="00643158">
        <w:rPr>
          <w:rStyle w:val="CharSubdText"/>
        </w:rPr>
        <w:t>Selection of health and safety representatives</w:t>
      </w:r>
      <w:bookmarkEnd w:id="87"/>
    </w:p>
    <w:p w:rsidR="00365153" w:rsidRPr="00643158" w:rsidRDefault="00365153" w:rsidP="00365153">
      <w:pPr>
        <w:pStyle w:val="ActHead5"/>
      </w:pPr>
      <w:bookmarkStart w:id="88" w:name="_Toc427937227"/>
      <w:r w:rsidRPr="00643158">
        <w:rPr>
          <w:rStyle w:val="CharSectno"/>
        </w:rPr>
        <w:t>25</w:t>
      </w:r>
      <w:r w:rsidRPr="00643158">
        <w:t xml:space="preserve">  Selection of health and safety representatives</w:t>
      </w:r>
      <w:bookmarkEnd w:id="88"/>
    </w:p>
    <w:p w:rsidR="00365153" w:rsidRPr="00643158" w:rsidRDefault="00365153" w:rsidP="00365153">
      <w:pPr>
        <w:pStyle w:val="subsection"/>
      </w:pPr>
      <w:r w:rsidRPr="00643158">
        <w:tab/>
        <w:t>(1)</w:t>
      </w:r>
      <w:r w:rsidRPr="00643158">
        <w:tab/>
        <w:t>One health and safety representative may be selected for each designated work group.</w:t>
      </w:r>
    </w:p>
    <w:p w:rsidR="00365153" w:rsidRPr="00643158" w:rsidRDefault="00365153" w:rsidP="00365153">
      <w:pPr>
        <w:pStyle w:val="subsection"/>
      </w:pPr>
      <w:r w:rsidRPr="00643158">
        <w:tab/>
        <w:t>(2)</w:t>
      </w:r>
      <w:r w:rsidRPr="00643158">
        <w:tab/>
        <w:t>A person is not eligible for selection as the health and safety representative for a designated work group unless the person is a member of the workforce included in the group.</w:t>
      </w:r>
    </w:p>
    <w:p w:rsidR="00365153" w:rsidRPr="00643158" w:rsidRDefault="00365153" w:rsidP="00365153">
      <w:pPr>
        <w:pStyle w:val="subsection"/>
      </w:pPr>
      <w:r w:rsidRPr="00643158">
        <w:tab/>
        <w:t>(3)</w:t>
      </w:r>
      <w:r w:rsidRPr="00643158">
        <w:tab/>
        <w:t>A person is taken to have been selected as the health and safety representative for a designated work group if:</w:t>
      </w:r>
    </w:p>
    <w:p w:rsidR="00365153" w:rsidRPr="00643158" w:rsidRDefault="00365153" w:rsidP="00365153">
      <w:pPr>
        <w:pStyle w:val="paragraph"/>
      </w:pPr>
      <w:r w:rsidRPr="00643158">
        <w:tab/>
        <w:t>(a)</w:t>
      </w:r>
      <w:r w:rsidRPr="00643158">
        <w:tab/>
        <w:t>all the members of the workforce in the group unanimously agree to the selection; or</w:t>
      </w:r>
    </w:p>
    <w:p w:rsidR="00365153" w:rsidRPr="00643158" w:rsidRDefault="00365153" w:rsidP="00365153">
      <w:pPr>
        <w:pStyle w:val="paragraph"/>
      </w:pPr>
      <w:r w:rsidRPr="00643158">
        <w:tab/>
        <w:t>(b)</w:t>
      </w:r>
      <w:r w:rsidRPr="00643158">
        <w:tab/>
        <w:t>the person is elected as the health and safety representative of the group in accordance with clause</w:t>
      </w:r>
      <w:r w:rsidR="00643158">
        <w:t> </w:t>
      </w:r>
      <w:r w:rsidRPr="00643158">
        <w:t>26.</w:t>
      </w:r>
    </w:p>
    <w:p w:rsidR="00365153" w:rsidRPr="00643158" w:rsidRDefault="00365153" w:rsidP="00365153">
      <w:pPr>
        <w:pStyle w:val="ActHead5"/>
      </w:pPr>
      <w:bookmarkStart w:id="89" w:name="_Toc427937228"/>
      <w:r w:rsidRPr="00643158">
        <w:rPr>
          <w:rStyle w:val="CharSectno"/>
        </w:rPr>
        <w:t>26</w:t>
      </w:r>
      <w:r w:rsidRPr="00643158">
        <w:t xml:space="preserve">  Election of health and safety representatives</w:t>
      </w:r>
      <w:bookmarkEnd w:id="89"/>
    </w:p>
    <w:p w:rsidR="00365153" w:rsidRPr="00643158" w:rsidRDefault="00365153" w:rsidP="00365153">
      <w:pPr>
        <w:pStyle w:val="SubsectionHead"/>
      </w:pPr>
      <w:r w:rsidRPr="00643158">
        <w:t>Nominations</w:t>
      </w:r>
    </w:p>
    <w:p w:rsidR="00365153" w:rsidRPr="00643158" w:rsidRDefault="00365153" w:rsidP="00365153">
      <w:pPr>
        <w:pStyle w:val="subsection"/>
      </w:pPr>
      <w:r w:rsidRPr="00643158">
        <w:tab/>
        <w:t>(1)</w:t>
      </w:r>
      <w:r w:rsidRPr="00643158">
        <w:tab/>
        <w:t>If:</w:t>
      </w:r>
    </w:p>
    <w:p w:rsidR="00365153" w:rsidRPr="00643158" w:rsidRDefault="00365153" w:rsidP="00365153">
      <w:pPr>
        <w:pStyle w:val="paragraph"/>
      </w:pPr>
      <w:r w:rsidRPr="00643158">
        <w:tab/>
        <w:t>(a)</w:t>
      </w:r>
      <w:r w:rsidRPr="00643158">
        <w:tab/>
        <w:t>there is a vacancy in the office of health and safety representative for a designated work group; and</w:t>
      </w:r>
    </w:p>
    <w:p w:rsidR="00365153" w:rsidRPr="00643158" w:rsidRDefault="00365153" w:rsidP="00365153">
      <w:pPr>
        <w:pStyle w:val="paragraph"/>
      </w:pPr>
      <w:r w:rsidRPr="00643158">
        <w:tab/>
        <w:t>(b)</w:t>
      </w:r>
      <w:r w:rsidRPr="00643158">
        <w:tab/>
        <w:t>within a reasonable time after the vacancy occurs, a person has not been selected under paragraph</w:t>
      </w:r>
      <w:r w:rsidR="00643158">
        <w:t> </w:t>
      </w:r>
      <w:r w:rsidRPr="00643158">
        <w:t>25(3)(a) of this Schedule;</w:t>
      </w:r>
    </w:p>
    <w:p w:rsidR="00365153" w:rsidRPr="00643158" w:rsidRDefault="00365153" w:rsidP="00365153">
      <w:pPr>
        <w:pStyle w:val="subsection2"/>
      </w:pPr>
      <w:r w:rsidRPr="00643158">
        <w:t>the operator of the facility must invite nominations from all group members for election as the health and safety representative of the group.</w:t>
      </w:r>
    </w:p>
    <w:p w:rsidR="00365153" w:rsidRPr="00643158" w:rsidRDefault="00365153" w:rsidP="00365153">
      <w:pPr>
        <w:pStyle w:val="subsection"/>
      </w:pPr>
      <w:r w:rsidRPr="00643158">
        <w:tab/>
        <w:t>(2)</w:t>
      </w:r>
      <w:r w:rsidRPr="00643158">
        <w:tab/>
        <w:t xml:space="preserve">If the office of health and safety representative is vacant and the operator has not invited nominations within a further reasonable </w:t>
      </w:r>
      <w:r w:rsidRPr="00643158">
        <w:lastRenderedPageBreak/>
        <w:t xml:space="preserve">time that is no later than 6 months after the vacancy occurred, </w:t>
      </w:r>
      <w:r w:rsidR="00DE363D" w:rsidRPr="00643158">
        <w:t>NOPSEMA</w:t>
      </w:r>
      <w:r w:rsidRPr="00643158">
        <w:t xml:space="preserve"> may direct the operator to do so.</w:t>
      </w:r>
    </w:p>
    <w:p w:rsidR="00365153" w:rsidRPr="00643158" w:rsidRDefault="00365153" w:rsidP="00365153">
      <w:pPr>
        <w:pStyle w:val="SubsectionHead"/>
      </w:pPr>
      <w:r w:rsidRPr="00643158">
        <w:t>Election—more than one candidate</w:t>
      </w:r>
    </w:p>
    <w:p w:rsidR="00365153" w:rsidRPr="00643158" w:rsidRDefault="00365153" w:rsidP="00365153">
      <w:pPr>
        <w:pStyle w:val="subsection"/>
      </w:pPr>
      <w:r w:rsidRPr="00643158">
        <w:tab/>
        <w:t>(3)</w:t>
      </w:r>
      <w:r w:rsidRPr="00643158">
        <w:tab/>
        <w:t>If there is more than one candidate for election at the close of the nomination period, the operator must conduct, or arrange for the conduct of, an election at the operator’s expense.</w:t>
      </w:r>
    </w:p>
    <w:p w:rsidR="00365153" w:rsidRPr="00643158" w:rsidRDefault="00365153" w:rsidP="00365153">
      <w:pPr>
        <w:pStyle w:val="subsection"/>
      </w:pPr>
      <w:r w:rsidRPr="00643158">
        <w:tab/>
        <w:t>(4)</w:t>
      </w:r>
      <w:r w:rsidRPr="00643158">
        <w:tab/>
        <w:t xml:space="preserve">An election conducted or arranged to be conducted under </w:t>
      </w:r>
      <w:r w:rsidR="00643158">
        <w:t>subclause (</w:t>
      </w:r>
      <w:r w:rsidRPr="00643158">
        <w:t>3) must be conducted in accordance with regulations made for the purposes of this subclause if this is requested by the lesser of:</w:t>
      </w:r>
    </w:p>
    <w:p w:rsidR="00365153" w:rsidRPr="00643158" w:rsidRDefault="00365153" w:rsidP="00365153">
      <w:pPr>
        <w:pStyle w:val="paragraph"/>
      </w:pPr>
      <w:r w:rsidRPr="00643158">
        <w:tab/>
        <w:t>(a)</w:t>
      </w:r>
      <w:r w:rsidRPr="00643158">
        <w:tab/>
        <w:t>100 members of the workforce normally in the designated work group; or</w:t>
      </w:r>
    </w:p>
    <w:p w:rsidR="00365153" w:rsidRPr="00643158" w:rsidRDefault="00365153" w:rsidP="00365153">
      <w:pPr>
        <w:pStyle w:val="paragraph"/>
      </w:pPr>
      <w:r w:rsidRPr="00643158">
        <w:tab/>
        <w:t>(b)</w:t>
      </w:r>
      <w:r w:rsidRPr="00643158">
        <w:tab/>
        <w:t>a majority of the members of the workforce normally in the designated work group.</w:t>
      </w:r>
    </w:p>
    <w:p w:rsidR="00365153" w:rsidRPr="00643158" w:rsidRDefault="00365153" w:rsidP="00365153">
      <w:pPr>
        <w:pStyle w:val="SubsectionHead"/>
      </w:pPr>
      <w:r w:rsidRPr="00643158">
        <w:t>Election—only one candidate</w:t>
      </w:r>
    </w:p>
    <w:p w:rsidR="00365153" w:rsidRPr="00643158" w:rsidRDefault="00365153" w:rsidP="00365153">
      <w:pPr>
        <w:pStyle w:val="subsection"/>
      </w:pPr>
      <w:r w:rsidRPr="00643158">
        <w:tab/>
        <w:t>(5)</w:t>
      </w:r>
      <w:r w:rsidRPr="00643158">
        <w:tab/>
        <w:t>If there is only one candidate for election at the close of the nomination period, that person is taken to have been elected.</w:t>
      </w:r>
    </w:p>
    <w:p w:rsidR="00365153" w:rsidRPr="00643158" w:rsidRDefault="00365153" w:rsidP="00365153">
      <w:pPr>
        <w:pStyle w:val="SubsectionHead"/>
      </w:pPr>
      <w:r w:rsidRPr="00643158">
        <w:t>Disqualified person cannot be a candidate</w:t>
      </w:r>
    </w:p>
    <w:p w:rsidR="00365153" w:rsidRPr="00643158" w:rsidRDefault="00365153" w:rsidP="00365153">
      <w:pPr>
        <w:pStyle w:val="subsection"/>
      </w:pPr>
      <w:r w:rsidRPr="00643158">
        <w:tab/>
        <w:t>(6)</w:t>
      </w:r>
      <w:r w:rsidRPr="00643158">
        <w:tab/>
        <w:t>A person cannot be a candidate in the election if he or she is disqualified under clause</w:t>
      </w:r>
      <w:r w:rsidR="00643158">
        <w:t> </w:t>
      </w:r>
      <w:r w:rsidRPr="00643158">
        <w:t>32.</w:t>
      </w:r>
    </w:p>
    <w:p w:rsidR="00365153" w:rsidRPr="00643158" w:rsidRDefault="00365153" w:rsidP="00365153">
      <w:pPr>
        <w:pStyle w:val="SubsectionHead"/>
      </w:pPr>
      <w:r w:rsidRPr="00643158">
        <w:t>Voting</w:t>
      </w:r>
    </w:p>
    <w:p w:rsidR="00365153" w:rsidRPr="00643158" w:rsidRDefault="00365153" w:rsidP="00365153">
      <w:pPr>
        <w:pStyle w:val="subsection"/>
      </w:pPr>
      <w:r w:rsidRPr="00643158">
        <w:tab/>
        <w:t>(7)</w:t>
      </w:r>
      <w:r w:rsidRPr="00643158">
        <w:tab/>
        <w:t>All the members of the workforce in the designated work group are entitled to vote in the election.</w:t>
      </w:r>
    </w:p>
    <w:p w:rsidR="00365153" w:rsidRPr="00643158" w:rsidRDefault="00365153" w:rsidP="00365153">
      <w:pPr>
        <w:pStyle w:val="SubsectionHead"/>
      </w:pPr>
      <w:r w:rsidRPr="00643158">
        <w:t>Directions</w:t>
      </w:r>
    </w:p>
    <w:p w:rsidR="00365153" w:rsidRPr="00643158" w:rsidRDefault="00365153" w:rsidP="00365153">
      <w:pPr>
        <w:pStyle w:val="subsection"/>
      </w:pPr>
      <w:r w:rsidRPr="00643158">
        <w:tab/>
        <w:t>(8)</w:t>
      </w:r>
      <w:r w:rsidRPr="00643158">
        <w:tab/>
        <w:t xml:space="preserve">An operator conducting or arranging for the conduct of an election under this clause must comply with any relevant directions issued by </w:t>
      </w:r>
      <w:r w:rsidR="00DE363D" w:rsidRPr="00643158">
        <w:t>NOPSEMA</w:t>
      </w:r>
      <w:r w:rsidRPr="00643158">
        <w:t>.</w:t>
      </w:r>
    </w:p>
    <w:p w:rsidR="00365153" w:rsidRPr="00643158" w:rsidRDefault="00365153" w:rsidP="00365153">
      <w:pPr>
        <w:pStyle w:val="ActHead5"/>
      </w:pPr>
      <w:bookmarkStart w:id="90" w:name="_Toc427937229"/>
      <w:r w:rsidRPr="00643158">
        <w:rPr>
          <w:rStyle w:val="CharSectno"/>
        </w:rPr>
        <w:lastRenderedPageBreak/>
        <w:t>27</w:t>
      </w:r>
      <w:r w:rsidRPr="00643158">
        <w:t xml:space="preserve">  List of health and safety representatives</w:t>
      </w:r>
      <w:bookmarkEnd w:id="90"/>
    </w:p>
    <w:p w:rsidR="00365153" w:rsidRPr="00643158" w:rsidRDefault="00365153" w:rsidP="00365153">
      <w:pPr>
        <w:pStyle w:val="subsection"/>
      </w:pPr>
      <w:r w:rsidRPr="00643158">
        <w:tab/>
      </w:r>
      <w:r w:rsidRPr="00643158">
        <w:tab/>
        <w:t>The operator of a facility must:</w:t>
      </w:r>
    </w:p>
    <w:p w:rsidR="00365153" w:rsidRPr="00643158" w:rsidRDefault="00365153" w:rsidP="00365153">
      <w:pPr>
        <w:pStyle w:val="paragraph"/>
      </w:pPr>
      <w:r w:rsidRPr="00643158">
        <w:tab/>
        <w:t>(a)</w:t>
      </w:r>
      <w:r w:rsidRPr="00643158">
        <w:tab/>
        <w:t>prepare and keep up to date a list of all the health and safety representatives of designated work groups comprising members of the workforce performing work at the facility; and</w:t>
      </w:r>
    </w:p>
    <w:p w:rsidR="00365153" w:rsidRPr="00643158" w:rsidRDefault="00365153" w:rsidP="00365153">
      <w:pPr>
        <w:pStyle w:val="paragraph"/>
      </w:pPr>
      <w:r w:rsidRPr="00643158">
        <w:tab/>
        <w:t>(b)</w:t>
      </w:r>
      <w:r w:rsidRPr="00643158">
        <w:tab/>
        <w:t>ensure that the list is available for inspection, at all reasonable times, by:</w:t>
      </w:r>
    </w:p>
    <w:p w:rsidR="00365153" w:rsidRPr="00643158" w:rsidRDefault="00365153" w:rsidP="00365153">
      <w:pPr>
        <w:pStyle w:val="paragraphsub"/>
      </w:pPr>
      <w:r w:rsidRPr="00643158">
        <w:tab/>
        <w:t>(i)</w:t>
      </w:r>
      <w:r w:rsidRPr="00643158">
        <w:tab/>
        <w:t>the members of the workforce at the facility; and</w:t>
      </w:r>
    </w:p>
    <w:p w:rsidR="00365153" w:rsidRPr="00643158" w:rsidRDefault="00365153" w:rsidP="00365153">
      <w:pPr>
        <w:pStyle w:val="paragraphsub"/>
      </w:pPr>
      <w:r w:rsidRPr="00643158">
        <w:tab/>
        <w:t>(ii)</w:t>
      </w:r>
      <w:r w:rsidRPr="00643158">
        <w:tab/>
        <w:t>OHS inspectors.</w:t>
      </w:r>
    </w:p>
    <w:p w:rsidR="00365153" w:rsidRPr="00643158" w:rsidRDefault="00365153" w:rsidP="00365153">
      <w:pPr>
        <w:pStyle w:val="ActHead5"/>
      </w:pPr>
      <w:bookmarkStart w:id="91" w:name="_Toc427937230"/>
      <w:r w:rsidRPr="00643158">
        <w:rPr>
          <w:rStyle w:val="CharSectno"/>
        </w:rPr>
        <w:t>28</w:t>
      </w:r>
      <w:r w:rsidRPr="00643158">
        <w:t xml:space="preserve">  Members of designated work group must be notified of selection etc. of health and safety representative</w:t>
      </w:r>
      <w:bookmarkEnd w:id="91"/>
    </w:p>
    <w:p w:rsidR="00365153" w:rsidRPr="00643158" w:rsidRDefault="00365153" w:rsidP="00365153">
      <w:pPr>
        <w:pStyle w:val="subsection"/>
      </w:pPr>
      <w:r w:rsidRPr="00643158">
        <w:tab/>
      </w:r>
      <w:r w:rsidRPr="00643158">
        <w:tab/>
        <w:t>The operator of a facility must:</w:t>
      </w:r>
    </w:p>
    <w:p w:rsidR="00365153" w:rsidRPr="00643158" w:rsidRDefault="00365153" w:rsidP="00365153">
      <w:pPr>
        <w:pStyle w:val="paragraph"/>
      </w:pPr>
      <w:r w:rsidRPr="00643158">
        <w:tab/>
        <w:t>(a)</w:t>
      </w:r>
      <w:r w:rsidRPr="00643158">
        <w:tab/>
        <w:t>notify members of a designated work group in relation to the facility of a vacancy in the office of health and safety representative for the designated work group within a reasonable time after the vacancy arises; and</w:t>
      </w:r>
    </w:p>
    <w:p w:rsidR="00365153" w:rsidRPr="00643158" w:rsidRDefault="00365153" w:rsidP="00365153">
      <w:pPr>
        <w:pStyle w:val="paragraph"/>
      </w:pPr>
      <w:r w:rsidRPr="00643158">
        <w:tab/>
        <w:t>(b)</w:t>
      </w:r>
      <w:r w:rsidRPr="00643158">
        <w:tab/>
        <w:t>notify those members of the name of any person selected (whether under paragraph</w:t>
      </w:r>
      <w:r w:rsidR="00643158">
        <w:t> </w:t>
      </w:r>
      <w:r w:rsidRPr="00643158">
        <w:t>25(3)(a) or (b) of this Schedule) as health and safety representative for the designated work group within a reasonable time after the selection is made.</w:t>
      </w:r>
    </w:p>
    <w:p w:rsidR="00365153" w:rsidRPr="00643158" w:rsidRDefault="00365153" w:rsidP="00365153">
      <w:pPr>
        <w:pStyle w:val="ActHead5"/>
      </w:pPr>
      <w:bookmarkStart w:id="92" w:name="_Toc427937231"/>
      <w:r w:rsidRPr="00643158">
        <w:rPr>
          <w:rStyle w:val="CharSectno"/>
        </w:rPr>
        <w:t>29</w:t>
      </w:r>
      <w:r w:rsidRPr="00643158">
        <w:t xml:space="preserve">  Term of office</w:t>
      </w:r>
      <w:bookmarkEnd w:id="92"/>
    </w:p>
    <w:p w:rsidR="00365153" w:rsidRPr="00643158" w:rsidRDefault="00365153" w:rsidP="00365153">
      <w:pPr>
        <w:pStyle w:val="subsection"/>
      </w:pPr>
      <w:r w:rsidRPr="00643158">
        <w:tab/>
        <w:t>(1)</w:t>
      </w:r>
      <w:r w:rsidRPr="00643158">
        <w:tab/>
        <w:t>A health and safety representative for a designated work group holds office:</w:t>
      </w:r>
    </w:p>
    <w:p w:rsidR="00365153" w:rsidRPr="00643158" w:rsidRDefault="00365153" w:rsidP="00365153">
      <w:pPr>
        <w:pStyle w:val="paragraph"/>
      </w:pPr>
      <w:r w:rsidRPr="00643158">
        <w:tab/>
        <w:t>(a)</w:t>
      </w:r>
      <w:r w:rsidRPr="00643158">
        <w:tab/>
        <w:t>if, in consultations that took place under clause</w:t>
      </w:r>
      <w:r w:rsidR="00643158">
        <w:t> </w:t>
      </w:r>
      <w:r w:rsidRPr="00643158">
        <w:t>19, 20, 21 or 22, the parties to the consultations agreed to the period for which the health and safety representative for the group was to hold office—for such a period; or</w:t>
      </w:r>
    </w:p>
    <w:p w:rsidR="00365153" w:rsidRPr="00643158" w:rsidRDefault="00365153" w:rsidP="00365153">
      <w:pPr>
        <w:pStyle w:val="paragraph"/>
      </w:pPr>
      <w:r w:rsidRPr="00643158">
        <w:tab/>
        <w:t>(b)</w:t>
      </w:r>
      <w:r w:rsidRPr="00643158">
        <w:tab/>
        <w:t>in any other case—for 2 years;</w:t>
      </w:r>
    </w:p>
    <w:p w:rsidR="00365153" w:rsidRPr="00643158" w:rsidRDefault="00365153" w:rsidP="00365153">
      <w:pPr>
        <w:pStyle w:val="subsection2"/>
      </w:pPr>
      <w:r w:rsidRPr="00643158">
        <w:t>beginning at the start of the day on which he or she was selected.</w:t>
      </w:r>
    </w:p>
    <w:p w:rsidR="00365153" w:rsidRPr="00643158" w:rsidRDefault="00365153" w:rsidP="00365153">
      <w:pPr>
        <w:pStyle w:val="subsection"/>
      </w:pPr>
      <w:r w:rsidRPr="00643158">
        <w:lastRenderedPageBreak/>
        <w:tab/>
        <w:t>(2)</w:t>
      </w:r>
      <w:r w:rsidRPr="00643158">
        <w:tab/>
        <w:t>However, the health and safety representative is eligible to be selected for further terms of office.</w:t>
      </w:r>
    </w:p>
    <w:p w:rsidR="00365153" w:rsidRPr="00643158" w:rsidRDefault="00365153" w:rsidP="00365153">
      <w:pPr>
        <w:pStyle w:val="subsection"/>
      </w:pPr>
      <w:r w:rsidRPr="00643158">
        <w:tab/>
        <w:t>(3)</w:t>
      </w:r>
      <w:r w:rsidRPr="00643158">
        <w:tab/>
      </w:r>
      <w:r w:rsidR="00643158">
        <w:t>Subclauses (</w:t>
      </w:r>
      <w:r w:rsidRPr="00643158">
        <w:t>1) and (2) have effect subject to this Part.</w:t>
      </w:r>
    </w:p>
    <w:p w:rsidR="00365153" w:rsidRPr="00643158" w:rsidRDefault="00365153" w:rsidP="00365153">
      <w:pPr>
        <w:pStyle w:val="ActHead5"/>
      </w:pPr>
      <w:bookmarkStart w:id="93" w:name="_Toc427937232"/>
      <w:r w:rsidRPr="00643158">
        <w:rPr>
          <w:rStyle w:val="CharSectno"/>
        </w:rPr>
        <w:t>30</w:t>
      </w:r>
      <w:r w:rsidRPr="00643158">
        <w:t xml:space="preserve">  Training of health and safety representatives</w:t>
      </w:r>
      <w:bookmarkEnd w:id="93"/>
    </w:p>
    <w:p w:rsidR="00365153" w:rsidRPr="00643158" w:rsidRDefault="00365153" w:rsidP="00365153">
      <w:pPr>
        <w:pStyle w:val="subsection"/>
      </w:pPr>
      <w:r w:rsidRPr="00643158">
        <w:tab/>
        <w:t>(1)</w:t>
      </w:r>
      <w:r w:rsidRPr="00643158">
        <w:tab/>
        <w:t xml:space="preserve">A health and safety representative for a designated work group must undertake a course of training relating to occupational health and safety that is accredited by </w:t>
      </w:r>
      <w:r w:rsidR="00DE363D" w:rsidRPr="00643158">
        <w:t>NOPSEMA</w:t>
      </w:r>
      <w:r w:rsidRPr="00643158">
        <w:t xml:space="preserve"> for the purposes of this clause.</w:t>
      </w:r>
    </w:p>
    <w:p w:rsidR="00365153" w:rsidRPr="00643158" w:rsidRDefault="00365153" w:rsidP="00365153">
      <w:pPr>
        <w:pStyle w:val="subsection"/>
      </w:pPr>
      <w:r w:rsidRPr="00643158">
        <w:tab/>
        <w:t>(2)</w:t>
      </w:r>
      <w:r w:rsidRPr="00643158">
        <w:tab/>
        <w:t>The operator of the facility concerned must permit the representative to take such time off work, without loss of remuneration or other entitlements, as is necessary to undertake the training.</w:t>
      </w:r>
    </w:p>
    <w:p w:rsidR="00365153" w:rsidRPr="00643158" w:rsidRDefault="00365153" w:rsidP="00365153">
      <w:pPr>
        <w:pStyle w:val="subsection"/>
      </w:pPr>
      <w:r w:rsidRPr="00643158">
        <w:tab/>
        <w:t>(3)</w:t>
      </w:r>
      <w:r w:rsidRPr="00643158">
        <w:tab/>
        <w:t>If a person other than the operator is the employer of the representative, that person must permit the representative to take such time off work, without loss of remuneration or other entitlements, as is necessary to undertake the training.</w:t>
      </w:r>
    </w:p>
    <w:p w:rsidR="00365153" w:rsidRPr="00643158" w:rsidRDefault="00365153" w:rsidP="00365153">
      <w:pPr>
        <w:pStyle w:val="ActHead5"/>
      </w:pPr>
      <w:bookmarkStart w:id="94" w:name="_Toc427937233"/>
      <w:r w:rsidRPr="00643158">
        <w:rPr>
          <w:rStyle w:val="CharSectno"/>
        </w:rPr>
        <w:t>31</w:t>
      </w:r>
      <w:r w:rsidRPr="00643158">
        <w:t xml:space="preserve">  Resignation etc. of health and safety representatives</w:t>
      </w:r>
      <w:bookmarkEnd w:id="94"/>
    </w:p>
    <w:p w:rsidR="00365153" w:rsidRPr="00643158" w:rsidRDefault="00365153" w:rsidP="00365153">
      <w:pPr>
        <w:pStyle w:val="SubsectionHead"/>
      </w:pPr>
      <w:r w:rsidRPr="00643158">
        <w:t>When person must cease to be health and safety representative</w:t>
      </w:r>
    </w:p>
    <w:p w:rsidR="00365153" w:rsidRPr="00643158" w:rsidRDefault="00365153" w:rsidP="00365153">
      <w:pPr>
        <w:pStyle w:val="subsection"/>
      </w:pPr>
      <w:r w:rsidRPr="00643158">
        <w:tab/>
        <w:t>(1)</w:t>
      </w:r>
      <w:r w:rsidRPr="00643158">
        <w:tab/>
        <w:t>A person ceases to be the health and safety representative for the designated work group if:</w:t>
      </w:r>
    </w:p>
    <w:p w:rsidR="00365153" w:rsidRPr="00643158" w:rsidRDefault="00365153" w:rsidP="00365153">
      <w:pPr>
        <w:pStyle w:val="paragraph"/>
      </w:pPr>
      <w:r w:rsidRPr="00643158">
        <w:tab/>
        <w:t>(a)</w:t>
      </w:r>
      <w:r w:rsidRPr="00643158">
        <w:tab/>
        <w:t>the person resigns as the health and safety representative; or</w:t>
      </w:r>
    </w:p>
    <w:p w:rsidR="00365153" w:rsidRPr="00643158" w:rsidRDefault="00365153" w:rsidP="00365153">
      <w:pPr>
        <w:pStyle w:val="paragraph"/>
      </w:pPr>
      <w:r w:rsidRPr="00643158">
        <w:tab/>
        <w:t>(b)</w:t>
      </w:r>
      <w:r w:rsidRPr="00643158">
        <w:tab/>
        <w:t>the person ceases to be a group member of that designated work group; or</w:t>
      </w:r>
    </w:p>
    <w:p w:rsidR="00365153" w:rsidRPr="00643158" w:rsidRDefault="00365153" w:rsidP="00365153">
      <w:pPr>
        <w:pStyle w:val="paragraph"/>
      </w:pPr>
      <w:r w:rsidRPr="00643158">
        <w:tab/>
        <w:t>(c)</w:t>
      </w:r>
      <w:r w:rsidRPr="00643158">
        <w:tab/>
        <w:t>the person’s term of office expires without the person having been selected, under clause</w:t>
      </w:r>
      <w:r w:rsidR="00643158">
        <w:t> </w:t>
      </w:r>
      <w:r w:rsidRPr="00643158">
        <w:t>25, to be the health and safety representative for the designated work group for a further term; or</w:t>
      </w:r>
    </w:p>
    <w:p w:rsidR="00365153" w:rsidRPr="00643158" w:rsidRDefault="00365153" w:rsidP="00365153">
      <w:pPr>
        <w:pStyle w:val="paragraph"/>
      </w:pPr>
      <w:r w:rsidRPr="00643158">
        <w:tab/>
        <w:t>(d)</w:t>
      </w:r>
      <w:r w:rsidRPr="00643158">
        <w:tab/>
        <w:t>the person is disqualified under clause</w:t>
      </w:r>
      <w:r w:rsidR="00643158">
        <w:t> </w:t>
      </w:r>
      <w:r w:rsidRPr="00643158">
        <w:t>32.</w:t>
      </w:r>
    </w:p>
    <w:p w:rsidR="00365153" w:rsidRPr="00643158" w:rsidRDefault="00365153" w:rsidP="00365153">
      <w:pPr>
        <w:pStyle w:val="SubsectionHead"/>
      </w:pPr>
      <w:r w:rsidRPr="00643158">
        <w:lastRenderedPageBreak/>
        <w:t>Resignation</w:t>
      </w:r>
    </w:p>
    <w:p w:rsidR="00365153" w:rsidRPr="00643158" w:rsidRDefault="00365153" w:rsidP="00365153">
      <w:pPr>
        <w:pStyle w:val="subsection"/>
      </w:pPr>
      <w:r w:rsidRPr="00643158">
        <w:tab/>
        <w:t>(2)</w:t>
      </w:r>
      <w:r w:rsidRPr="00643158">
        <w:tab/>
        <w:t>A person may resign as the health and safety representative for a designated work group by written notice delivered to the operator and to each work group employer.</w:t>
      </w:r>
    </w:p>
    <w:p w:rsidR="00365153" w:rsidRPr="00643158" w:rsidRDefault="00365153" w:rsidP="00365153">
      <w:pPr>
        <w:pStyle w:val="subsection"/>
      </w:pPr>
      <w:r w:rsidRPr="00643158">
        <w:tab/>
        <w:t>(3)</w:t>
      </w:r>
      <w:r w:rsidRPr="00643158">
        <w:tab/>
        <w:t>If a person resigns as the health and safety representative for a designated work group, the person must notify the resignation to the group members.</w:t>
      </w:r>
    </w:p>
    <w:p w:rsidR="00365153" w:rsidRPr="00643158" w:rsidRDefault="00365153" w:rsidP="00365153">
      <w:pPr>
        <w:pStyle w:val="SubsectionHead"/>
      </w:pPr>
      <w:r w:rsidRPr="00643158">
        <w:t>Notification</w:t>
      </w:r>
    </w:p>
    <w:p w:rsidR="00365153" w:rsidRPr="00643158" w:rsidRDefault="00365153" w:rsidP="00365153">
      <w:pPr>
        <w:pStyle w:val="subsection"/>
      </w:pPr>
      <w:r w:rsidRPr="00643158">
        <w:tab/>
        <w:t>(4)</w:t>
      </w:r>
      <w:r w:rsidRPr="00643158">
        <w:tab/>
        <w:t xml:space="preserve">If a person has ceased to be the health and safety representative for a designated work group because of </w:t>
      </w:r>
      <w:r w:rsidR="00643158">
        <w:t>paragraph (</w:t>
      </w:r>
      <w:r w:rsidRPr="00643158">
        <w:t>1)(b), the person must notify in writing:</w:t>
      </w:r>
    </w:p>
    <w:p w:rsidR="00365153" w:rsidRPr="00643158" w:rsidRDefault="00365153" w:rsidP="00365153">
      <w:pPr>
        <w:pStyle w:val="paragraph"/>
      </w:pPr>
      <w:r w:rsidRPr="00643158">
        <w:tab/>
        <w:t>(a)</w:t>
      </w:r>
      <w:r w:rsidRPr="00643158">
        <w:tab/>
        <w:t>the group members; and</w:t>
      </w:r>
    </w:p>
    <w:p w:rsidR="00365153" w:rsidRPr="00643158" w:rsidRDefault="00365153" w:rsidP="00365153">
      <w:pPr>
        <w:pStyle w:val="paragraph"/>
        <w:keepNext/>
      </w:pPr>
      <w:r w:rsidRPr="00643158">
        <w:tab/>
        <w:t>(b)</w:t>
      </w:r>
      <w:r w:rsidRPr="00643158">
        <w:tab/>
        <w:t>the operator and each work group employer;</w:t>
      </w:r>
    </w:p>
    <w:p w:rsidR="00365153" w:rsidRPr="00643158" w:rsidRDefault="00365153" w:rsidP="00365153">
      <w:pPr>
        <w:pStyle w:val="subsection2"/>
        <w:keepNext/>
      </w:pPr>
      <w:r w:rsidRPr="00643158">
        <w:t>that the person has ceased to be the health and safety representative for that designated work group.</w:t>
      </w:r>
    </w:p>
    <w:p w:rsidR="00365153" w:rsidRPr="00643158" w:rsidRDefault="00365153" w:rsidP="00365153">
      <w:pPr>
        <w:pStyle w:val="ActHead5"/>
      </w:pPr>
      <w:bookmarkStart w:id="95" w:name="_Toc427937234"/>
      <w:r w:rsidRPr="00643158">
        <w:rPr>
          <w:rStyle w:val="CharSectno"/>
        </w:rPr>
        <w:t>32</w:t>
      </w:r>
      <w:r w:rsidRPr="00643158">
        <w:t xml:space="preserve">  Disqualification of health and safety representatives</w:t>
      </w:r>
      <w:bookmarkEnd w:id="95"/>
    </w:p>
    <w:p w:rsidR="00365153" w:rsidRPr="00643158" w:rsidRDefault="00365153" w:rsidP="00365153">
      <w:pPr>
        <w:pStyle w:val="SubsectionHead"/>
      </w:pPr>
      <w:r w:rsidRPr="00643158">
        <w:t>Application for disqualification</w:t>
      </w:r>
    </w:p>
    <w:p w:rsidR="00365153" w:rsidRPr="00643158" w:rsidRDefault="00365153" w:rsidP="00365153">
      <w:pPr>
        <w:pStyle w:val="subsection"/>
      </w:pPr>
      <w:r w:rsidRPr="00643158">
        <w:tab/>
        <w:t>(1)</w:t>
      </w:r>
      <w:r w:rsidRPr="00643158">
        <w:tab/>
        <w:t xml:space="preserve">An application for the disqualification of a health and safety representative for a designated work group may be made to </w:t>
      </w:r>
      <w:r w:rsidR="00DE363D" w:rsidRPr="00643158">
        <w:t>NOPSEMA</w:t>
      </w:r>
      <w:r w:rsidRPr="00643158">
        <w:t xml:space="preserve"> by:</w:t>
      </w:r>
    </w:p>
    <w:p w:rsidR="00365153" w:rsidRPr="00643158" w:rsidRDefault="00365153" w:rsidP="00365153">
      <w:pPr>
        <w:pStyle w:val="paragraph"/>
      </w:pPr>
      <w:r w:rsidRPr="00643158">
        <w:tab/>
        <w:t>(a)</w:t>
      </w:r>
      <w:r w:rsidRPr="00643158">
        <w:tab/>
        <w:t>the operator; or</w:t>
      </w:r>
    </w:p>
    <w:p w:rsidR="00365153" w:rsidRPr="00643158" w:rsidRDefault="00365153" w:rsidP="00365153">
      <w:pPr>
        <w:pStyle w:val="paragraph"/>
      </w:pPr>
      <w:r w:rsidRPr="00643158">
        <w:tab/>
        <w:t>(b)</w:t>
      </w:r>
      <w:r w:rsidRPr="00643158">
        <w:tab/>
        <w:t>a work group employer; or</w:t>
      </w:r>
    </w:p>
    <w:p w:rsidR="00365153" w:rsidRPr="00643158" w:rsidRDefault="00365153" w:rsidP="00365153">
      <w:pPr>
        <w:pStyle w:val="paragraph"/>
      </w:pPr>
      <w:r w:rsidRPr="00643158">
        <w:tab/>
        <w:t>(c)</w:t>
      </w:r>
      <w:r w:rsidRPr="00643158">
        <w:tab/>
        <w:t>at the request of a group member of the designated work group—a workforce representative in relation to the designated work group.</w:t>
      </w:r>
    </w:p>
    <w:p w:rsidR="00365153" w:rsidRPr="00643158" w:rsidRDefault="00365153" w:rsidP="00365153">
      <w:pPr>
        <w:pStyle w:val="SubsectionHead"/>
      </w:pPr>
      <w:r w:rsidRPr="00643158">
        <w:t>Grounds for disqualification</w:t>
      </w:r>
    </w:p>
    <w:p w:rsidR="00365153" w:rsidRPr="00643158" w:rsidRDefault="00365153" w:rsidP="00365153">
      <w:pPr>
        <w:pStyle w:val="subsection"/>
      </w:pPr>
      <w:r w:rsidRPr="00643158">
        <w:tab/>
        <w:t>(2)</w:t>
      </w:r>
      <w:r w:rsidRPr="00643158">
        <w:tab/>
        <w:t xml:space="preserve">An application under </w:t>
      </w:r>
      <w:r w:rsidR="00643158">
        <w:t>subclause (</w:t>
      </w:r>
      <w:r w:rsidRPr="00643158">
        <w:t>1) may be made on either or both of the following grounds:</w:t>
      </w:r>
    </w:p>
    <w:p w:rsidR="00365153" w:rsidRPr="00643158" w:rsidRDefault="00365153" w:rsidP="00365153">
      <w:pPr>
        <w:pStyle w:val="paragraph"/>
      </w:pPr>
      <w:r w:rsidRPr="00643158">
        <w:lastRenderedPageBreak/>
        <w:tab/>
        <w:t>(a)</w:t>
      </w:r>
      <w:r w:rsidRPr="00643158">
        <w:tab/>
        <w:t>that action taken by the health and safety representative in the exercise or purported exercise of a power under subclause</w:t>
      </w:r>
      <w:r w:rsidR="00643158">
        <w:t> </w:t>
      </w:r>
      <w:r w:rsidRPr="00643158">
        <w:t xml:space="preserve">34(1) or any other provision of this </w:t>
      </w:r>
      <w:r w:rsidR="00F9611F" w:rsidRPr="00643158">
        <w:t>Schedule</w:t>
      </w:r>
      <w:r w:rsidR="00050DE4" w:rsidRPr="00643158">
        <w:t xml:space="preserve"> </w:t>
      </w:r>
      <w:r w:rsidRPr="00643158">
        <w:t>was taken:</w:t>
      </w:r>
    </w:p>
    <w:p w:rsidR="00365153" w:rsidRPr="00643158" w:rsidRDefault="00365153" w:rsidP="00365153">
      <w:pPr>
        <w:pStyle w:val="paragraphsub"/>
      </w:pPr>
      <w:r w:rsidRPr="00643158">
        <w:tab/>
        <w:t>(i)</w:t>
      </w:r>
      <w:r w:rsidRPr="00643158">
        <w:tab/>
        <w:t>with the intention of causing harm to the operator or work group employer or to an undertaking of the operator or work group employer; or</w:t>
      </w:r>
    </w:p>
    <w:p w:rsidR="00365153" w:rsidRPr="00643158" w:rsidRDefault="00365153" w:rsidP="00365153">
      <w:pPr>
        <w:pStyle w:val="paragraphsub"/>
      </w:pPr>
      <w:r w:rsidRPr="00643158">
        <w:tab/>
        <w:t>(ii)</w:t>
      </w:r>
      <w:r w:rsidRPr="00643158">
        <w:tab/>
        <w:t>unreasonably, capriciously or not for the purpose for which the power was conferred on the health and safety representative;</w:t>
      </w:r>
    </w:p>
    <w:p w:rsidR="00365153" w:rsidRPr="00643158" w:rsidRDefault="00365153" w:rsidP="00365153">
      <w:pPr>
        <w:pStyle w:val="paragraph"/>
      </w:pPr>
      <w:r w:rsidRPr="00643158">
        <w:tab/>
        <w:t>(b)</w:t>
      </w:r>
      <w:r w:rsidRPr="00643158">
        <w:tab/>
        <w:t>that the health and safety representative has intentionally used, or disclosed to another person, for a purpose that is not connected with the exercise of a power of a health and safety representative, information acquired from the operator or work group employer.</w:t>
      </w:r>
    </w:p>
    <w:p w:rsidR="00365153" w:rsidRPr="00643158" w:rsidRDefault="00365153" w:rsidP="0014728A">
      <w:pPr>
        <w:pStyle w:val="SubsectionHead"/>
        <w:keepNext w:val="0"/>
      </w:pPr>
      <w:r w:rsidRPr="00643158">
        <w:t>Disqualification</w:t>
      </w:r>
    </w:p>
    <w:p w:rsidR="00365153" w:rsidRPr="00643158" w:rsidRDefault="00365153" w:rsidP="0014728A">
      <w:pPr>
        <w:pStyle w:val="subsection"/>
      </w:pPr>
      <w:r w:rsidRPr="00643158">
        <w:tab/>
        <w:t>(3)</w:t>
      </w:r>
      <w:r w:rsidRPr="00643158">
        <w:tab/>
        <w:t xml:space="preserve">If, on an application under </w:t>
      </w:r>
      <w:r w:rsidR="00643158">
        <w:t>subclause (</w:t>
      </w:r>
      <w:r w:rsidRPr="00643158">
        <w:t xml:space="preserve">1), </w:t>
      </w:r>
      <w:r w:rsidR="00DE363D" w:rsidRPr="00643158">
        <w:t>NOPSEMA</w:t>
      </w:r>
      <w:r w:rsidRPr="00643158">
        <w:t xml:space="preserve"> is satisfied that the health and safety representative has acted in a manner referred to in </w:t>
      </w:r>
      <w:r w:rsidR="00643158">
        <w:t>subclause (</w:t>
      </w:r>
      <w:r w:rsidRPr="00643158">
        <w:t xml:space="preserve">2), </w:t>
      </w:r>
      <w:r w:rsidR="00DE363D" w:rsidRPr="00643158">
        <w:t>NOPSEMA</w:t>
      </w:r>
      <w:r w:rsidRPr="00643158">
        <w:t xml:space="preserve"> may, after having regard to:</w:t>
      </w:r>
    </w:p>
    <w:p w:rsidR="00365153" w:rsidRPr="00643158" w:rsidRDefault="00365153" w:rsidP="00365153">
      <w:pPr>
        <w:pStyle w:val="paragraph"/>
        <w:keepNext/>
      </w:pPr>
      <w:r w:rsidRPr="00643158">
        <w:tab/>
        <w:t>(a)</w:t>
      </w:r>
      <w:r w:rsidRPr="00643158">
        <w:tab/>
        <w:t>the harm (if any) that was caused to the operator or work group employer or to an undertaking of the operator or work group employer as a result of the action of the representative; and</w:t>
      </w:r>
    </w:p>
    <w:p w:rsidR="00365153" w:rsidRPr="00643158" w:rsidRDefault="00365153" w:rsidP="00365153">
      <w:pPr>
        <w:pStyle w:val="paragraph"/>
      </w:pPr>
      <w:r w:rsidRPr="00643158">
        <w:tab/>
        <w:t>(b)</w:t>
      </w:r>
      <w:r w:rsidRPr="00643158">
        <w:tab/>
        <w:t>the past record of the representative in exercising the powers of a health and safety representative; and</w:t>
      </w:r>
    </w:p>
    <w:p w:rsidR="00365153" w:rsidRPr="00643158" w:rsidRDefault="00365153" w:rsidP="00365153">
      <w:pPr>
        <w:pStyle w:val="paragraph"/>
      </w:pPr>
      <w:r w:rsidRPr="00643158">
        <w:tab/>
        <w:t>(c)</w:t>
      </w:r>
      <w:r w:rsidRPr="00643158">
        <w:tab/>
        <w:t>the effect (if any) on the public interest of the action of the representative; and</w:t>
      </w:r>
    </w:p>
    <w:p w:rsidR="00365153" w:rsidRPr="00643158" w:rsidRDefault="00365153" w:rsidP="00365153">
      <w:pPr>
        <w:pStyle w:val="paragraph"/>
      </w:pPr>
      <w:r w:rsidRPr="00643158">
        <w:tab/>
        <w:t>(d)</w:t>
      </w:r>
      <w:r w:rsidRPr="00643158">
        <w:tab/>
        <w:t>such other matters as the Authority thinks relevant;</w:t>
      </w:r>
    </w:p>
    <w:p w:rsidR="00365153" w:rsidRPr="00643158" w:rsidRDefault="00365153" w:rsidP="00365153">
      <w:pPr>
        <w:pStyle w:val="subsection2"/>
      </w:pPr>
      <w:r w:rsidRPr="00643158">
        <w:t>disqualify the representative, for a specified period not exceeding 5 years, from being a health and safety representative for any designated work group.</w:t>
      </w:r>
    </w:p>
    <w:p w:rsidR="00365153" w:rsidRPr="00643158" w:rsidRDefault="00365153" w:rsidP="00365153">
      <w:pPr>
        <w:pStyle w:val="ActHead5"/>
      </w:pPr>
      <w:bookmarkStart w:id="96" w:name="_Toc427937235"/>
      <w:r w:rsidRPr="00643158">
        <w:rPr>
          <w:rStyle w:val="CharSectno"/>
        </w:rPr>
        <w:lastRenderedPageBreak/>
        <w:t>33</w:t>
      </w:r>
      <w:r w:rsidRPr="00643158">
        <w:t xml:space="preserve">  Deputy health and safety representatives</w:t>
      </w:r>
      <w:bookmarkEnd w:id="96"/>
    </w:p>
    <w:p w:rsidR="00365153" w:rsidRPr="00643158" w:rsidRDefault="00365153" w:rsidP="00365153">
      <w:pPr>
        <w:pStyle w:val="subsection"/>
      </w:pPr>
      <w:r w:rsidRPr="00643158">
        <w:tab/>
        <w:t>(1)</w:t>
      </w:r>
      <w:r w:rsidRPr="00643158">
        <w:tab/>
        <w:t>One deputy health and safety representative may be selected for each designated work group for which a health and safety representative has been selected.</w:t>
      </w:r>
    </w:p>
    <w:p w:rsidR="00365153" w:rsidRPr="00643158" w:rsidRDefault="00365153" w:rsidP="00365153">
      <w:pPr>
        <w:pStyle w:val="subsection"/>
      </w:pPr>
      <w:r w:rsidRPr="00643158">
        <w:tab/>
        <w:t>(2)</w:t>
      </w:r>
      <w:r w:rsidRPr="00643158">
        <w:tab/>
        <w:t>A deputy health and safety representative is to be selected in the same way as a health and safety representative under clause</w:t>
      </w:r>
      <w:r w:rsidR="00643158">
        <w:t> </w:t>
      </w:r>
      <w:r w:rsidRPr="00643158">
        <w:t>25.</w:t>
      </w:r>
    </w:p>
    <w:p w:rsidR="00365153" w:rsidRPr="00643158" w:rsidRDefault="00365153" w:rsidP="00365153">
      <w:pPr>
        <w:pStyle w:val="subsection"/>
      </w:pPr>
      <w:r w:rsidRPr="00643158">
        <w:tab/>
        <w:t>(3)</w:t>
      </w:r>
      <w:r w:rsidRPr="00643158">
        <w:tab/>
        <w:t>If the health and safety representative for a designated work group:</w:t>
      </w:r>
    </w:p>
    <w:p w:rsidR="00365153" w:rsidRPr="00643158" w:rsidRDefault="00365153" w:rsidP="00365153">
      <w:pPr>
        <w:pStyle w:val="paragraph"/>
      </w:pPr>
      <w:r w:rsidRPr="00643158">
        <w:tab/>
        <w:t>(a)</w:t>
      </w:r>
      <w:r w:rsidRPr="00643158">
        <w:tab/>
        <w:t>ceases to be the health and safety representative; or</w:t>
      </w:r>
    </w:p>
    <w:p w:rsidR="00365153" w:rsidRPr="00643158" w:rsidRDefault="00365153" w:rsidP="00365153">
      <w:pPr>
        <w:pStyle w:val="paragraph"/>
      </w:pPr>
      <w:r w:rsidRPr="00643158">
        <w:tab/>
        <w:t>(b)</w:t>
      </w:r>
      <w:r w:rsidRPr="00643158">
        <w:tab/>
        <w:t>is unable (because of absence or for any other reason) to exercise the powers of a health and safety representative;</w:t>
      </w:r>
    </w:p>
    <w:p w:rsidR="00365153" w:rsidRPr="00643158" w:rsidRDefault="00365153" w:rsidP="00365153">
      <w:pPr>
        <w:pStyle w:val="subsection2"/>
      </w:pPr>
      <w:r w:rsidRPr="00643158">
        <w:t>then:</w:t>
      </w:r>
    </w:p>
    <w:p w:rsidR="00365153" w:rsidRPr="00643158" w:rsidRDefault="00365153" w:rsidP="00365153">
      <w:pPr>
        <w:pStyle w:val="paragraph"/>
      </w:pPr>
      <w:r w:rsidRPr="00643158">
        <w:tab/>
        <w:t>(c)</w:t>
      </w:r>
      <w:r w:rsidRPr="00643158">
        <w:tab/>
        <w:t>the powers may be exercised by the deputy health and safety representative (if any) for the group; and</w:t>
      </w:r>
    </w:p>
    <w:p w:rsidR="00365153" w:rsidRPr="00643158" w:rsidRDefault="00365153" w:rsidP="00365153">
      <w:pPr>
        <w:pStyle w:val="paragraph"/>
      </w:pPr>
      <w:r w:rsidRPr="00643158">
        <w:tab/>
        <w:t>(d)</w:t>
      </w:r>
      <w:r w:rsidRPr="00643158">
        <w:tab/>
        <w:t xml:space="preserve">this </w:t>
      </w:r>
      <w:r w:rsidR="00F9611F" w:rsidRPr="00643158">
        <w:t>Schedule</w:t>
      </w:r>
      <w:r w:rsidR="00050DE4" w:rsidRPr="00643158">
        <w:t xml:space="preserve"> </w:t>
      </w:r>
      <w:r w:rsidRPr="00643158">
        <w:t>(other than this clause) applies in relation to the deputy health and safety representative accordingly.</w:t>
      </w:r>
    </w:p>
    <w:p w:rsidR="00365153" w:rsidRPr="00643158" w:rsidRDefault="00F9611F" w:rsidP="00365153">
      <w:pPr>
        <w:pStyle w:val="ActHead4"/>
      </w:pPr>
      <w:bookmarkStart w:id="97" w:name="_Toc427937236"/>
      <w:r w:rsidRPr="00643158">
        <w:rPr>
          <w:rStyle w:val="CharSubdNo"/>
        </w:rPr>
        <w:t>Subdivision</w:t>
      </w:r>
      <w:r w:rsidR="00050DE4" w:rsidRPr="00643158">
        <w:rPr>
          <w:rStyle w:val="CharSubdNo"/>
        </w:rPr>
        <w:t xml:space="preserve"> </w:t>
      </w:r>
      <w:r w:rsidR="00365153" w:rsidRPr="00643158">
        <w:rPr>
          <w:rStyle w:val="CharSubdNo"/>
        </w:rPr>
        <w:t>B</w:t>
      </w:r>
      <w:r w:rsidR="00365153" w:rsidRPr="00643158">
        <w:t>—</w:t>
      </w:r>
      <w:r w:rsidR="00365153" w:rsidRPr="00643158">
        <w:rPr>
          <w:rStyle w:val="CharSubdText"/>
        </w:rPr>
        <w:t>Powers of health and safety representatives</w:t>
      </w:r>
      <w:bookmarkEnd w:id="97"/>
    </w:p>
    <w:p w:rsidR="00365153" w:rsidRPr="00643158" w:rsidRDefault="00365153" w:rsidP="00365153">
      <w:pPr>
        <w:pStyle w:val="ActHead5"/>
      </w:pPr>
      <w:bookmarkStart w:id="98" w:name="_Toc427937237"/>
      <w:r w:rsidRPr="00643158">
        <w:rPr>
          <w:rStyle w:val="CharSectno"/>
        </w:rPr>
        <w:t>34</w:t>
      </w:r>
      <w:r w:rsidRPr="00643158">
        <w:t xml:space="preserve">  Powers of health and safety representatives</w:t>
      </w:r>
      <w:bookmarkEnd w:id="98"/>
    </w:p>
    <w:p w:rsidR="00365153" w:rsidRPr="00643158" w:rsidRDefault="00365153" w:rsidP="00365153">
      <w:pPr>
        <w:pStyle w:val="subsection"/>
      </w:pPr>
      <w:r w:rsidRPr="00643158">
        <w:tab/>
        <w:t>(1)</w:t>
      </w:r>
      <w:r w:rsidRPr="00643158">
        <w:tab/>
        <w:t>A health and safety representative for a designated work group in relation to a facility may, for the purpose of promoting or ensuring the health and safety at a workplace of the group members:</w:t>
      </w:r>
    </w:p>
    <w:p w:rsidR="00365153" w:rsidRPr="00643158" w:rsidRDefault="00365153" w:rsidP="00365153">
      <w:pPr>
        <w:pStyle w:val="paragraph"/>
      </w:pPr>
      <w:r w:rsidRPr="00643158">
        <w:tab/>
        <w:t>(a)</w:t>
      </w:r>
      <w:r w:rsidRPr="00643158">
        <w:tab/>
        <w:t>do any or all of the following:</w:t>
      </w:r>
    </w:p>
    <w:p w:rsidR="00365153" w:rsidRPr="00643158" w:rsidRDefault="00365153" w:rsidP="00365153">
      <w:pPr>
        <w:pStyle w:val="paragraphsub"/>
      </w:pPr>
      <w:r w:rsidRPr="00643158">
        <w:tab/>
        <w:t>(i)</w:t>
      </w:r>
      <w:r w:rsidRPr="00643158">
        <w:tab/>
        <w:t>inspect the whole or any part of the workplace if there has, in the immediate past, been an accident or a dangerous occurrence at the workplace, or if there is an immediate threat of such an accident or dangerous occurrence;</w:t>
      </w:r>
    </w:p>
    <w:p w:rsidR="00365153" w:rsidRPr="00643158" w:rsidRDefault="00365153" w:rsidP="00365153">
      <w:pPr>
        <w:pStyle w:val="paragraphsub"/>
      </w:pPr>
      <w:r w:rsidRPr="00643158">
        <w:tab/>
        <w:t>(ii)</w:t>
      </w:r>
      <w:r w:rsidRPr="00643158">
        <w:tab/>
        <w:t>inspect the whole or any part of the workplace if the health and safety representative has given reasonable notice of the inspection to the operator’s representative at the facility and to any other person having immediate control of the workplace;</w:t>
      </w:r>
    </w:p>
    <w:p w:rsidR="00340413" w:rsidRPr="00643158" w:rsidRDefault="00340413" w:rsidP="00340413">
      <w:pPr>
        <w:pStyle w:val="paragraphsub"/>
      </w:pPr>
      <w:r w:rsidRPr="00643158">
        <w:lastRenderedPageBreak/>
        <w:tab/>
        <w:t>(iii)</w:t>
      </w:r>
      <w:r w:rsidRPr="00643158">
        <w:tab/>
        <w:t>make a request to a NOPSEMA inspector or to NOPSEMA that an OHS inspection be conducted at the workplace;</w:t>
      </w:r>
    </w:p>
    <w:p w:rsidR="00340413" w:rsidRPr="00643158" w:rsidRDefault="00340413" w:rsidP="00340413">
      <w:pPr>
        <w:pStyle w:val="paragraphsub"/>
      </w:pPr>
      <w:r w:rsidRPr="00643158">
        <w:tab/>
        <w:t>(iv)</w:t>
      </w:r>
      <w:r w:rsidRPr="00643158">
        <w:tab/>
        <w:t>accompany a NOPSEMA inspector during any OHS inspection at the workplace by the inspector (whether or not the inspection is being conducted as a result of a request made by the health and safety representative);</w:t>
      </w:r>
    </w:p>
    <w:p w:rsidR="00365153" w:rsidRPr="00643158" w:rsidRDefault="00365153" w:rsidP="00365153">
      <w:pPr>
        <w:pStyle w:val="paragraphsub"/>
      </w:pPr>
      <w:r w:rsidRPr="00643158">
        <w:tab/>
        <w:t>(v)</w:t>
      </w:r>
      <w:r w:rsidRPr="00643158">
        <w:tab/>
        <w:t>if there is no health and safety committee in relation to the members of the workforce at the facility—represent group members in consultations with the operator and any work group employer about the development, implementation and review of measures to ensure the health and safety of those members at the workplace;</w:t>
      </w:r>
    </w:p>
    <w:p w:rsidR="00365153" w:rsidRPr="00643158" w:rsidRDefault="00365153" w:rsidP="00365153">
      <w:pPr>
        <w:pStyle w:val="paragraphsub"/>
      </w:pPr>
      <w:r w:rsidRPr="00643158">
        <w:tab/>
        <w:t>(vi)</w:t>
      </w:r>
      <w:r w:rsidRPr="00643158">
        <w:tab/>
        <w:t>if a health and safety committee has been established in relation to the members of the workforce at the facility—examine any of the records of that committee; and</w:t>
      </w:r>
    </w:p>
    <w:p w:rsidR="00365153" w:rsidRPr="00643158" w:rsidRDefault="00365153" w:rsidP="00365153">
      <w:pPr>
        <w:pStyle w:val="paragraph"/>
      </w:pPr>
      <w:r w:rsidRPr="00643158">
        <w:tab/>
        <w:t>(b)</w:t>
      </w:r>
      <w:r w:rsidRPr="00643158">
        <w:tab/>
        <w:t>investigate complaints made by any group member to the health and safety representative about the health and safety of any of the members of the workforce (whether in the group or not); and</w:t>
      </w:r>
    </w:p>
    <w:p w:rsidR="00365153" w:rsidRPr="00643158" w:rsidRDefault="00365153" w:rsidP="00365153">
      <w:pPr>
        <w:pStyle w:val="paragraph"/>
      </w:pPr>
      <w:r w:rsidRPr="00643158">
        <w:tab/>
        <w:t>(c)</w:t>
      </w:r>
      <w:r w:rsidRPr="00643158">
        <w:tab/>
        <w:t>with the consent of a group member, be present at any interview about health and safety at work between that member and:</w:t>
      </w:r>
    </w:p>
    <w:p w:rsidR="00365153" w:rsidRPr="00643158" w:rsidRDefault="00365153" w:rsidP="00365153">
      <w:pPr>
        <w:pStyle w:val="paragraphsub"/>
      </w:pPr>
      <w:r w:rsidRPr="00643158">
        <w:tab/>
        <w:t>(i)</w:t>
      </w:r>
      <w:r w:rsidRPr="00643158">
        <w:tab/>
        <w:t>an OHS inspector; or</w:t>
      </w:r>
    </w:p>
    <w:p w:rsidR="00365153" w:rsidRPr="00643158" w:rsidRDefault="00365153" w:rsidP="00365153">
      <w:pPr>
        <w:pStyle w:val="paragraphsub"/>
      </w:pPr>
      <w:r w:rsidRPr="00643158">
        <w:tab/>
        <w:t>(ii)</w:t>
      </w:r>
      <w:r w:rsidRPr="00643158">
        <w:tab/>
        <w:t>the operator or a person representing the operator; or</w:t>
      </w:r>
    </w:p>
    <w:p w:rsidR="00365153" w:rsidRPr="00643158" w:rsidRDefault="00365153" w:rsidP="00365153">
      <w:pPr>
        <w:pStyle w:val="paragraphsub"/>
      </w:pPr>
      <w:r w:rsidRPr="00643158">
        <w:tab/>
        <w:t>(iii)</w:t>
      </w:r>
      <w:r w:rsidRPr="00643158">
        <w:tab/>
        <w:t>a work group employer or a person representing that employer; and</w:t>
      </w:r>
    </w:p>
    <w:p w:rsidR="00365153" w:rsidRPr="00643158" w:rsidRDefault="00365153" w:rsidP="00365153">
      <w:pPr>
        <w:pStyle w:val="paragraph"/>
      </w:pPr>
      <w:r w:rsidRPr="00643158">
        <w:tab/>
        <w:t>(d)</w:t>
      </w:r>
      <w:r w:rsidRPr="00643158">
        <w:tab/>
        <w:t>obtain access to any information under the control of the operator or any work group employer:</w:t>
      </w:r>
    </w:p>
    <w:p w:rsidR="00365153" w:rsidRPr="00643158" w:rsidRDefault="00365153" w:rsidP="00365153">
      <w:pPr>
        <w:pStyle w:val="paragraphsub"/>
      </w:pPr>
      <w:r w:rsidRPr="00643158">
        <w:tab/>
        <w:t>(i)</w:t>
      </w:r>
      <w:r w:rsidRPr="00643158">
        <w:tab/>
        <w:t>relating to risks to the health and safety of any group member; and</w:t>
      </w:r>
    </w:p>
    <w:p w:rsidR="00365153" w:rsidRPr="00643158" w:rsidRDefault="00365153" w:rsidP="00365153">
      <w:pPr>
        <w:pStyle w:val="paragraphsub"/>
      </w:pPr>
      <w:r w:rsidRPr="00643158">
        <w:tab/>
        <w:t>(ii)</w:t>
      </w:r>
      <w:r w:rsidRPr="00643158">
        <w:tab/>
        <w:t>relating to the health and safety of any group member; and</w:t>
      </w:r>
    </w:p>
    <w:p w:rsidR="00365153" w:rsidRPr="00643158" w:rsidRDefault="00365153" w:rsidP="00365153">
      <w:pPr>
        <w:pStyle w:val="paragraph"/>
      </w:pPr>
      <w:r w:rsidRPr="00643158">
        <w:tab/>
        <w:t>(e)</w:t>
      </w:r>
      <w:r w:rsidRPr="00643158">
        <w:tab/>
        <w:t xml:space="preserve">issue </w:t>
      </w:r>
      <w:r w:rsidR="008C5AFF" w:rsidRPr="00643158">
        <w:t>provisional OHS improvement notices</w:t>
      </w:r>
      <w:r w:rsidRPr="00643158">
        <w:t xml:space="preserve"> in accordance with clause</w:t>
      </w:r>
      <w:r w:rsidR="00643158">
        <w:t> </w:t>
      </w:r>
      <w:r w:rsidRPr="00643158">
        <w:t>38.</w:t>
      </w:r>
    </w:p>
    <w:p w:rsidR="00365153" w:rsidRPr="00643158" w:rsidRDefault="00365153" w:rsidP="00365153">
      <w:pPr>
        <w:pStyle w:val="subsection"/>
      </w:pPr>
      <w:r w:rsidRPr="00643158">
        <w:lastRenderedPageBreak/>
        <w:tab/>
        <w:t>(2)</w:t>
      </w:r>
      <w:r w:rsidRPr="00643158">
        <w:tab/>
      </w:r>
      <w:r w:rsidR="00643158">
        <w:t>Subparagraph (</w:t>
      </w:r>
      <w:r w:rsidRPr="00643158">
        <w:t>1)(d)(ii) has effect subject to clause</w:t>
      </w:r>
      <w:r w:rsidR="00643158">
        <w:t> </w:t>
      </w:r>
      <w:r w:rsidRPr="00643158">
        <w:t>36.</w:t>
      </w:r>
    </w:p>
    <w:p w:rsidR="00365153" w:rsidRPr="00643158" w:rsidRDefault="00365153" w:rsidP="00365153">
      <w:pPr>
        <w:pStyle w:val="ActHead5"/>
      </w:pPr>
      <w:bookmarkStart w:id="99" w:name="_Toc427937238"/>
      <w:r w:rsidRPr="00643158">
        <w:rPr>
          <w:rStyle w:val="CharSectno"/>
        </w:rPr>
        <w:t>35</w:t>
      </w:r>
      <w:r w:rsidRPr="00643158">
        <w:t xml:space="preserve">  Assistance by consultant</w:t>
      </w:r>
      <w:bookmarkEnd w:id="99"/>
    </w:p>
    <w:p w:rsidR="00365153" w:rsidRPr="00643158" w:rsidRDefault="00365153" w:rsidP="00365153">
      <w:pPr>
        <w:pStyle w:val="SubsectionHead"/>
      </w:pPr>
      <w:r w:rsidRPr="00643158">
        <w:t>Assistance by consultant</w:t>
      </w:r>
    </w:p>
    <w:p w:rsidR="00365153" w:rsidRPr="00643158" w:rsidRDefault="00365153" w:rsidP="00365153">
      <w:pPr>
        <w:pStyle w:val="subsection"/>
      </w:pPr>
      <w:r w:rsidRPr="00643158">
        <w:tab/>
        <w:t>(1)</w:t>
      </w:r>
      <w:r w:rsidRPr="00643158">
        <w:tab/>
        <w:t>A health and safety representative for a designated work group is entitled, in the exercise of his or her powers, to be assisted by a consultant.</w:t>
      </w:r>
    </w:p>
    <w:p w:rsidR="00365153" w:rsidRPr="00643158" w:rsidRDefault="00365153" w:rsidP="00365153">
      <w:pPr>
        <w:pStyle w:val="subsection"/>
      </w:pPr>
      <w:r w:rsidRPr="00643158">
        <w:tab/>
        <w:t>(2)</w:t>
      </w:r>
      <w:r w:rsidRPr="00643158">
        <w:tab/>
        <w:t>A health and safety representative for a designated work group may:</w:t>
      </w:r>
    </w:p>
    <w:p w:rsidR="00365153" w:rsidRPr="00643158" w:rsidRDefault="00365153" w:rsidP="00365153">
      <w:pPr>
        <w:pStyle w:val="paragraph"/>
      </w:pPr>
      <w:r w:rsidRPr="00643158">
        <w:tab/>
        <w:t>(a)</w:t>
      </w:r>
      <w:r w:rsidRPr="00643158">
        <w:tab/>
        <w:t>be assisted by a consultant at a workplace at which work is performed; or</w:t>
      </w:r>
    </w:p>
    <w:p w:rsidR="00365153" w:rsidRPr="00643158" w:rsidRDefault="00365153" w:rsidP="00365153">
      <w:pPr>
        <w:pStyle w:val="paragraph"/>
      </w:pPr>
      <w:r w:rsidRPr="00643158">
        <w:tab/>
        <w:t>(b)</w:t>
      </w:r>
      <w:r w:rsidRPr="00643158">
        <w:tab/>
        <w:t>provide to a consultant information that has been provided to the health and safety representative by an operator or work group employer under paragraph</w:t>
      </w:r>
      <w:r w:rsidR="00643158">
        <w:t> </w:t>
      </w:r>
      <w:r w:rsidRPr="00643158">
        <w:t>34(1)(d) of this Schedule;</w:t>
      </w:r>
    </w:p>
    <w:p w:rsidR="00365153" w:rsidRPr="00643158" w:rsidRDefault="00365153" w:rsidP="00365153">
      <w:pPr>
        <w:pStyle w:val="subsection2"/>
      </w:pPr>
      <w:r w:rsidRPr="00643158">
        <w:t xml:space="preserve">only if the operator or </w:t>
      </w:r>
      <w:r w:rsidR="00DE363D" w:rsidRPr="00643158">
        <w:t>NOPSEMA</w:t>
      </w:r>
      <w:r w:rsidRPr="00643158">
        <w:t xml:space="preserve"> has, in writing, agreed to the provision of that assistance at that workplace or the provision of that information, as the case may be.</w:t>
      </w:r>
    </w:p>
    <w:p w:rsidR="00365153" w:rsidRPr="00643158" w:rsidRDefault="00365153" w:rsidP="00365153">
      <w:pPr>
        <w:pStyle w:val="SubsectionHead"/>
      </w:pPr>
      <w:r w:rsidRPr="00643158">
        <w:t>Operator etc. not liable for consultant’s remuneration etc.</w:t>
      </w:r>
    </w:p>
    <w:p w:rsidR="00365153" w:rsidRPr="00643158" w:rsidRDefault="00365153" w:rsidP="00365153">
      <w:pPr>
        <w:pStyle w:val="subsection"/>
      </w:pPr>
      <w:r w:rsidRPr="00643158">
        <w:tab/>
        <w:t>(3)</w:t>
      </w:r>
      <w:r w:rsidRPr="00643158">
        <w:tab/>
        <w:t xml:space="preserve">Neither the operator nor any workplace employer becomes, because of the agreement under </w:t>
      </w:r>
      <w:r w:rsidR="00643158">
        <w:t>subclause (</w:t>
      </w:r>
      <w:r w:rsidRPr="00643158">
        <w:t>2) to the provision of assistance by a consultant, liable for any remuneration or other expenses incurred in connection with the consultant’s activities.</w:t>
      </w:r>
    </w:p>
    <w:p w:rsidR="00365153" w:rsidRPr="00643158" w:rsidRDefault="00365153" w:rsidP="00365153">
      <w:pPr>
        <w:pStyle w:val="SubsectionHead"/>
      </w:pPr>
      <w:r w:rsidRPr="00643158">
        <w:t>Consultant may be present at interviews</w:t>
      </w:r>
    </w:p>
    <w:p w:rsidR="00365153" w:rsidRPr="00643158" w:rsidRDefault="00365153" w:rsidP="00365153">
      <w:pPr>
        <w:pStyle w:val="subsection"/>
      </w:pPr>
      <w:r w:rsidRPr="00643158">
        <w:tab/>
        <w:t>(4)</w:t>
      </w:r>
      <w:r w:rsidRPr="00643158">
        <w:tab/>
        <w:t>If a health and safety representative for a designated work group is being assisted by a consultant, the consultant is entitled to be present with the representative at any interview, about health and safety at work, between a group member and:</w:t>
      </w:r>
    </w:p>
    <w:p w:rsidR="00365153" w:rsidRPr="00643158" w:rsidRDefault="00365153" w:rsidP="00365153">
      <w:pPr>
        <w:pStyle w:val="paragraph"/>
      </w:pPr>
      <w:r w:rsidRPr="00643158">
        <w:tab/>
        <w:t>(a)</w:t>
      </w:r>
      <w:r w:rsidRPr="00643158">
        <w:tab/>
        <w:t>an OHS inspector; or</w:t>
      </w:r>
    </w:p>
    <w:p w:rsidR="00365153" w:rsidRPr="00643158" w:rsidRDefault="00365153" w:rsidP="00365153">
      <w:pPr>
        <w:pStyle w:val="paragraph"/>
      </w:pPr>
      <w:r w:rsidRPr="00643158">
        <w:tab/>
        <w:t>(b)</w:t>
      </w:r>
      <w:r w:rsidRPr="00643158">
        <w:tab/>
        <w:t>the operator or any work group employer or a person representing the operator or that employer;</w:t>
      </w:r>
    </w:p>
    <w:p w:rsidR="00365153" w:rsidRPr="00643158" w:rsidRDefault="00365153" w:rsidP="00365153">
      <w:pPr>
        <w:pStyle w:val="subsection2"/>
      </w:pPr>
      <w:r w:rsidRPr="00643158">
        <w:lastRenderedPageBreak/>
        <w:t>if, and only if, the group member consents to the presence of the consultant.</w:t>
      </w:r>
    </w:p>
    <w:p w:rsidR="00365153" w:rsidRPr="00643158" w:rsidRDefault="00365153" w:rsidP="00365153">
      <w:pPr>
        <w:pStyle w:val="ActHead5"/>
      </w:pPr>
      <w:bookmarkStart w:id="100" w:name="_Toc427937239"/>
      <w:r w:rsidRPr="00643158">
        <w:rPr>
          <w:rStyle w:val="CharSectno"/>
        </w:rPr>
        <w:t>36</w:t>
      </w:r>
      <w:r w:rsidRPr="00643158">
        <w:t xml:space="preserve">  Information</w:t>
      </w:r>
      <w:bookmarkEnd w:id="100"/>
    </w:p>
    <w:p w:rsidR="00365153" w:rsidRPr="00643158" w:rsidRDefault="00365153" w:rsidP="00365153">
      <w:pPr>
        <w:pStyle w:val="SubsectionHead"/>
      </w:pPr>
      <w:r w:rsidRPr="00643158">
        <w:t>Legal professional privilege</w:t>
      </w:r>
    </w:p>
    <w:p w:rsidR="00365153" w:rsidRPr="00643158" w:rsidRDefault="00365153" w:rsidP="00365153">
      <w:pPr>
        <w:pStyle w:val="subsection"/>
      </w:pPr>
      <w:r w:rsidRPr="00643158">
        <w:tab/>
        <w:t>(1)</w:t>
      </w:r>
      <w:r w:rsidRPr="00643158">
        <w:tab/>
        <w:t>Neither:</w:t>
      </w:r>
    </w:p>
    <w:p w:rsidR="00365153" w:rsidRPr="00643158" w:rsidRDefault="00365153" w:rsidP="00365153">
      <w:pPr>
        <w:pStyle w:val="paragraph"/>
      </w:pPr>
      <w:r w:rsidRPr="00643158">
        <w:tab/>
        <w:t>(a)</w:t>
      </w:r>
      <w:r w:rsidRPr="00643158">
        <w:tab/>
        <w:t>the health and safety representative; nor</w:t>
      </w:r>
    </w:p>
    <w:p w:rsidR="00365153" w:rsidRPr="00643158" w:rsidRDefault="00365153" w:rsidP="00365153">
      <w:pPr>
        <w:pStyle w:val="paragraph"/>
      </w:pPr>
      <w:r w:rsidRPr="00643158">
        <w:tab/>
        <w:t>(b)</w:t>
      </w:r>
      <w:r w:rsidRPr="00643158">
        <w:tab/>
        <w:t>if the health and safety representative is assisted by a consultant—the consultant;</w:t>
      </w:r>
    </w:p>
    <w:p w:rsidR="00365153" w:rsidRPr="00643158" w:rsidRDefault="00365153" w:rsidP="00365153">
      <w:pPr>
        <w:pStyle w:val="subsection2"/>
      </w:pPr>
      <w:r w:rsidRPr="00643158">
        <w:t>is entitled, under subparagraph</w:t>
      </w:r>
      <w:r w:rsidR="00643158">
        <w:t> </w:t>
      </w:r>
      <w:r w:rsidRPr="00643158">
        <w:t>34(1)(d)(ii) of this Schedule, to have access to information in relation to which a group member is entitled to claim, and does claim, legal professional privilege.</w:t>
      </w:r>
    </w:p>
    <w:p w:rsidR="00365153" w:rsidRPr="00643158" w:rsidRDefault="00365153" w:rsidP="00365153">
      <w:pPr>
        <w:pStyle w:val="SubsectionHead"/>
      </w:pPr>
      <w:r w:rsidRPr="00643158">
        <w:t>Medical information</w:t>
      </w:r>
    </w:p>
    <w:p w:rsidR="00365153" w:rsidRPr="00643158" w:rsidRDefault="00365153" w:rsidP="00365153">
      <w:pPr>
        <w:pStyle w:val="subsection"/>
      </w:pPr>
      <w:r w:rsidRPr="00643158">
        <w:tab/>
        <w:t>(2)</w:t>
      </w:r>
      <w:r w:rsidRPr="00643158">
        <w:tab/>
        <w:t>Neither:</w:t>
      </w:r>
    </w:p>
    <w:p w:rsidR="00365153" w:rsidRPr="00643158" w:rsidRDefault="00365153" w:rsidP="00365153">
      <w:pPr>
        <w:pStyle w:val="paragraph"/>
      </w:pPr>
      <w:r w:rsidRPr="00643158">
        <w:tab/>
        <w:t>(a)</w:t>
      </w:r>
      <w:r w:rsidRPr="00643158">
        <w:tab/>
        <w:t>the health and safety representative; nor</w:t>
      </w:r>
    </w:p>
    <w:p w:rsidR="00365153" w:rsidRPr="00643158" w:rsidRDefault="00365153" w:rsidP="00365153">
      <w:pPr>
        <w:pStyle w:val="paragraph"/>
      </w:pPr>
      <w:r w:rsidRPr="00643158">
        <w:tab/>
        <w:t>(b)</w:t>
      </w:r>
      <w:r w:rsidRPr="00643158">
        <w:tab/>
        <w:t>if the health and safety representative is assisted by a consultant—the consultant;</w:t>
      </w:r>
    </w:p>
    <w:p w:rsidR="00365153" w:rsidRPr="00643158" w:rsidRDefault="00365153" w:rsidP="00365153">
      <w:pPr>
        <w:pStyle w:val="subsection2"/>
      </w:pPr>
      <w:r w:rsidRPr="00643158">
        <w:t>is entitled, under subparagraph</w:t>
      </w:r>
      <w:r w:rsidR="00643158">
        <w:t> </w:t>
      </w:r>
      <w:r w:rsidRPr="00643158">
        <w:t>34(1)(d)(ii) of this Schedule, to have access to information of a confidential medical nature relating to a person who is or was a group member unless:</w:t>
      </w:r>
    </w:p>
    <w:p w:rsidR="00365153" w:rsidRPr="00643158" w:rsidRDefault="00365153" w:rsidP="00365153">
      <w:pPr>
        <w:pStyle w:val="paragraph"/>
      </w:pPr>
      <w:r w:rsidRPr="00643158">
        <w:tab/>
        <w:t>(c)</w:t>
      </w:r>
      <w:r w:rsidRPr="00643158">
        <w:tab/>
        <w:t>the person has delivered to the operator or any work group employer a written authority permitting the health and safety representative, or the health and safety representative and the consultant, as the case requires, to have access to the information; or</w:t>
      </w:r>
    </w:p>
    <w:p w:rsidR="00365153" w:rsidRPr="00643158" w:rsidRDefault="00365153" w:rsidP="00365153">
      <w:pPr>
        <w:pStyle w:val="paragraph"/>
      </w:pPr>
      <w:r w:rsidRPr="00643158">
        <w:tab/>
        <w:t>(d)</w:t>
      </w:r>
      <w:r w:rsidRPr="00643158">
        <w:tab/>
        <w:t>the information is in a form that does not identify the person or enable the identity of the person to be discovered.</w:t>
      </w:r>
    </w:p>
    <w:p w:rsidR="00365153" w:rsidRPr="00643158" w:rsidRDefault="00365153" w:rsidP="00365153">
      <w:pPr>
        <w:pStyle w:val="ActHead5"/>
      </w:pPr>
      <w:bookmarkStart w:id="101" w:name="_Toc427937240"/>
      <w:r w:rsidRPr="00643158">
        <w:rPr>
          <w:rStyle w:val="CharSectno"/>
        </w:rPr>
        <w:t>37</w:t>
      </w:r>
      <w:r w:rsidRPr="00643158">
        <w:t xml:space="preserve">  Obligations and liabilities of health and safety representatives</w:t>
      </w:r>
      <w:bookmarkEnd w:id="101"/>
    </w:p>
    <w:p w:rsidR="00365153" w:rsidRPr="00643158" w:rsidRDefault="00365153" w:rsidP="00365153">
      <w:pPr>
        <w:pStyle w:val="subsection"/>
      </w:pPr>
      <w:r w:rsidRPr="00643158">
        <w:tab/>
      </w:r>
      <w:r w:rsidRPr="00643158">
        <w:tab/>
        <w:t xml:space="preserve">This </w:t>
      </w:r>
      <w:r w:rsidR="00F9611F" w:rsidRPr="00643158">
        <w:t>Schedule</w:t>
      </w:r>
      <w:r w:rsidR="00050DE4" w:rsidRPr="00643158">
        <w:t xml:space="preserve"> </w:t>
      </w:r>
      <w:r w:rsidRPr="00643158">
        <w:t>does not:</w:t>
      </w:r>
    </w:p>
    <w:p w:rsidR="00365153" w:rsidRPr="00643158" w:rsidRDefault="00365153" w:rsidP="00365153">
      <w:pPr>
        <w:pStyle w:val="paragraph"/>
      </w:pPr>
      <w:r w:rsidRPr="00643158">
        <w:lastRenderedPageBreak/>
        <w:tab/>
        <w:t>(a)</w:t>
      </w:r>
      <w:r w:rsidRPr="00643158">
        <w:tab/>
        <w:t>impose an obligation on a person to exercise any power conferred on the person because the person is a health and safety representative; or</w:t>
      </w:r>
    </w:p>
    <w:p w:rsidR="00365153" w:rsidRPr="00643158" w:rsidRDefault="00365153" w:rsidP="008C46F7">
      <w:pPr>
        <w:pStyle w:val="paragraph"/>
        <w:keepNext/>
      </w:pPr>
      <w:r w:rsidRPr="00643158">
        <w:tab/>
        <w:t>(b)</w:t>
      </w:r>
      <w:r w:rsidRPr="00643158">
        <w:tab/>
        <w:t>render a person liable in civil proceedings because of:</w:t>
      </w:r>
    </w:p>
    <w:p w:rsidR="00365153" w:rsidRPr="00643158" w:rsidRDefault="00365153" w:rsidP="00365153">
      <w:pPr>
        <w:pStyle w:val="paragraphsub"/>
      </w:pPr>
      <w:r w:rsidRPr="00643158">
        <w:tab/>
        <w:t>(i)</w:t>
      </w:r>
      <w:r w:rsidRPr="00643158">
        <w:tab/>
        <w:t>a failure to exercise such a power; or</w:t>
      </w:r>
    </w:p>
    <w:p w:rsidR="00365153" w:rsidRPr="00643158" w:rsidRDefault="00365153" w:rsidP="00365153">
      <w:pPr>
        <w:pStyle w:val="paragraphsub"/>
      </w:pPr>
      <w:r w:rsidRPr="00643158">
        <w:tab/>
        <w:t>(ii)</w:t>
      </w:r>
      <w:r w:rsidRPr="00643158">
        <w:tab/>
        <w:t>the way such a power was exercised.</w:t>
      </w:r>
    </w:p>
    <w:p w:rsidR="008C5AFF" w:rsidRPr="00643158" w:rsidRDefault="008C5AFF" w:rsidP="008C5AFF">
      <w:pPr>
        <w:pStyle w:val="ActHead5"/>
      </w:pPr>
      <w:bookmarkStart w:id="102" w:name="_Toc427937241"/>
      <w:r w:rsidRPr="00643158">
        <w:rPr>
          <w:rStyle w:val="CharSectno"/>
        </w:rPr>
        <w:t>38</w:t>
      </w:r>
      <w:r w:rsidRPr="00643158">
        <w:t xml:space="preserve">  Provisional OHS improvement notices—issue and notification</w:t>
      </w:r>
      <w:bookmarkEnd w:id="102"/>
    </w:p>
    <w:p w:rsidR="00365153" w:rsidRPr="00643158" w:rsidRDefault="00365153" w:rsidP="00365153">
      <w:pPr>
        <w:pStyle w:val="SubsectionHead"/>
      </w:pPr>
      <w:r w:rsidRPr="00643158">
        <w:t>Consultation</w:t>
      </w:r>
    </w:p>
    <w:p w:rsidR="00365153" w:rsidRPr="00643158" w:rsidRDefault="00365153" w:rsidP="00365153">
      <w:pPr>
        <w:pStyle w:val="subsection"/>
      </w:pPr>
      <w:r w:rsidRPr="00643158">
        <w:tab/>
        <w:t>(1)</w:t>
      </w:r>
      <w:r w:rsidRPr="00643158">
        <w:tab/>
        <w:t>If:</w:t>
      </w:r>
    </w:p>
    <w:p w:rsidR="00365153" w:rsidRPr="00643158" w:rsidRDefault="00365153" w:rsidP="00365153">
      <w:pPr>
        <w:pStyle w:val="paragraph"/>
      </w:pPr>
      <w:r w:rsidRPr="00643158">
        <w:tab/>
        <w:t>(a)</w:t>
      </w:r>
      <w:r w:rsidRPr="00643158">
        <w:tab/>
        <w:t>a health and safety representative for a designated work group believes, on reasonable grounds, that a person:</w:t>
      </w:r>
    </w:p>
    <w:p w:rsidR="00365153" w:rsidRPr="00643158" w:rsidRDefault="00365153" w:rsidP="00365153">
      <w:pPr>
        <w:pStyle w:val="paragraphsub"/>
      </w:pPr>
      <w:r w:rsidRPr="00643158">
        <w:tab/>
        <w:t>(i)</w:t>
      </w:r>
      <w:r w:rsidRPr="00643158">
        <w:tab/>
        <w:t>is contravening a provision of a listed OHS law; or</w:t>
      </w:r>
    </w:p>
    <w:p w:rsidR="00365153" w:rsidRPr="00643158" w:rsidRDefault="00365153" w:rsidP="00365153">
      <w:pPr>
        <w:pStyle w:val="paragraphsub"/>
      </w:pPr>
      <w:r w:rsidRPr="00643158">
        <w:tab/>
        <w:t>(ii)</w:t>
      </w:r>
      <w:r w:rsidRPr="00643158">
        <w:tab/>
        <w:t>has contravened a provision of a listed OHS law and is likely to contravene that provision again; and</w:t>
      </w:r>
    </w:p>
    <w:p w:rsidR="00365153" w:rsidRPr="00643158" w:rsidRDefault="00365153" w:rsidP="00365153">
      <w:pPr>
        <w:pStyle w:val="paragraph"/>
      </w:pPr>
      <w:r w:rsidRPr="00643158">
        <w:tab/>
        <w:t>(b)</w:t>
      </w:r>
      <w:r w:rsidRPr="00643158">
        <w:tab/>
        <w:t>the contravention affects or may affect one or more group members;</w:t>
      </w:r>
    </w:p>
    <w:p w:rsidR="00365153" w:rsidRPr="00643158" w:rsidRDefault="00365153" w:rsidP="00365153">
      <w:pPr>
        <w:pStyle w:val="subsection2"/>
      </w:pPr>
      <w:r w:rsidRPr="00643158">
        <w:t>the representative must consult with the person supervising the relevant activity in an attempt to reach agreement on rectifying the contravention or preventing the likely contravention.</w:t>
      </w:r>
    </w:p>
    <w:p w:rsidR="008C5AFF" w:rsidRPr="00643158" w:rsidRDefault="008C5AFF" w:rsidP="008C5AFF">
      <w:pPr>
        <w:pStyle w:val="SubsectionHead"/>
      </w:pPr>
      <w:r w:rsidRPr="00643158">
        <w:t>Issue of provisional OHS improvement notice</w:t>
      </w:r>
    </w:p>
    <w:p w:rsidR="00365153" w:rsidRPr="00643158" w:rsidRDefault="00365153" w:rsidP="00365153">
      <w:pPr>
        <w:pStyle w:val="subsection"/>
      </w:pPr>
      <w:r w:rsidRPr="00643158">
        <w:tab/>
        <w:t>(2)</w:t>
      </w:r>
      <w:r w:rsidRPr="00643158">
        <w:tab/>
        <w:t xml:space="preserve">If, in the health and safety representative’s opinion, agreement is not reached within a reasonable time, the health and safety representative may issue a </w:t>
      </w:r>
      <w:r w:rsidR="008C5AFF" w:rsidRPr="00643158">
        <w:t>provisional OHS improvement notice</w:t>
      </w:r>
      <w:r w:rsidRPr="00643158">
        <w:t xml:space="preserve"> to any or all of the persons (each of whom is in this clause called a </w:t>
      </w:r>
      <w:r w:rsidRPr="00643158">
        <w:rPr>
          <w:b/>
          <w:i/>
        </w:rPr>
        <w:t>responsible person</w:t>
      </w:r>
      <w:r w:rsidRPr="00643158">
        <w:t>) responsible for the contravention.</w:t>
      </w:r>
    </w:p>
    <w:p w:rsidR="00365153" w:rsidRPr="00643158" w:rsidRDefault="00365153" w:rsidP="00365153">
      <w:pPr>
        <w:pStyle w:val="subsection"/>
      </w:pPr>
      <w:r w:rsidRPr="00643158">
        <w:tab/>
        <w:t>(3)</w:t>
      </w:r>
      <w:r w:rsidRPr="00643158">
        <w:tab/>
        <w:t>If a responsible person is the operator, the notice may be issued to the operator by giving it to the operator’s representative at the facility.</w:t>
      </w:r>
    </w:p>
    <w:p w:rsidR="00365153" w:rsidRPr="00643158" w:rsidRDefault="00365153" w:rsidP="00365153">
      <w:pPr>
        <w:pStyle w:val="subsection"/>
      </w:pPr>
      <w:r w:rsidRPr="00643158">
        <w:tab/>
        <w:t>(4)</w:t>
      </w:r>
      <w:r w:rsidRPr="00643158">
        <w:tab/>
        <w:t>If it is not practicable to issue the notice to a responsible person (other than the operator or the supervisor) by giving it to that responsible person:</w:t>
      </w:r>
    </w:p>
    <w:p w:rsidR="00365153" w:rsidRPr="00643158" w:rsidRDefault="00365153" w:rsidP="00365153">
      <w:pPr>
        <w:pStyle w:val="paragraph"/>
      </w:pPr>
      <w:r w:rsidRPr="00643158">
        <w:lastRenderedPageBreak/>
        <w:tab/>
        <w:t>(a)</w:t>
      </w:r>
      <w:r w:rsidRPr="00643158">
        <w:tab/>
        <w:t>the notice may be issued to that responsible person by giving it to the person who for the time being is, or may reasonably be presumed to be, on behalf of the responsible person, in charge of the activity to which the notice relates; and</w:t>
      </w:r>
    </w:p>
    <w:p w:rsidR="00365153" w:rsidRPr="00643158" w:rsidRDefault="00365153" w:rsidP="00365153">
      <w:pPr>
        <w:pStyle w:val="paragraph"/>
      </w:pPr>
      <w:r w:rsidRPr="00643158">
        <w:tab/>
        <w:t>(b)</w:t>
      </w:r>
      <w:r w:rsidRPr="00643158">
        <w:tab/>
        <w:t>if the notice is so issued, a copy of the notice must be given to the responsible person as soon as practicable afterwards.</w:t>
      </w:r>
    </w:p>
    <w:p w:rsidR="008C5AFF" w:rsidRPr="00643158" w:rsidRDefault="008C5AFF" w:rsidP="008C5AFF">
      <w:pPr>
        <w:pStyle w:val="SubsectionHead"/>
      </w:pPr>
      <w:r w:rsidRPr="00643158">
        <w:t>Content of provisional OHS improvement notice</w:t>
      </w:r>
    </w:p>
    <w:p w:rsidR="00365153" w:rsidRPr="00643158" w:rsidRDefault="00365153" w:rsidP="00365153">
      <w:pPr>
        <w:pStyle w:val="subsection"/>
      </w:pPr>
      <w:r w:rsidRPr="00643158">
        <w:tab/>
        <w:t>(5)</w:t>
      </w:r>
      <w:r w:rsidRPr="00643158">
        <w:tab/>
        <w:t>The notice must:</w:t>
      </w:r>
    </w:p>
    <w:p w:rsidR="00365153" w:rsidRPr="00643158" w:rsidRDefault="00365153" w:rsidP="00365153">
      <w:pPr>
        <w:pStyle w:val="paragraph"/>
      </w:pPr>
      <w:r w:rsidRPr="00643158">
        <w:tab/>
        <w:t>(a)</w:t>
      </w:r>
      <w:r w:rsidRPr="00643158">
        <w:tab/>
        <w:t>specify the contravention that, in the health and safety representative’s opinion, is occurring or is likely to occur, and set out the reasons for that opinion; and</w:t>
      </w:r>
    </w:p>
    <w:p w:rsidR="00365153" w:rsidRPr="00643158" w:rsidRDefault="00365153" w:rsidP="00365153">
      <w:pPr>
        <w:pStyle w:val="paragraph"/>
      </w:pPr>
      <w:r w:rsidRPr="00643158">
        <w:tab/>
        <w:t>(b)</w:t>
      </w:r>
      <w:r w:rsidRPr="00643158">
        <w:tab/>
        <w:t>specify a period that:</w:t>
      </w:r>
    </w:p>
    <w:p w:rsidR="00365153" w:rsidRPr="00643158" w:rsidRDefault="00365153" w:rsidP="00365153">
      <w:pPr>
        <w:pStyle w:val="paragraphsub"/>
      </w:pPr>
      <w:r w:rsidRPr="00643158">
        <w:tab/>
        <w:t>(i)</w:t>
      </w:r>
      <w:r w:rsidRPr="00643158">
        <w:tab/>
        <w:t>is not less than 7 days beginning on the day after the notice is issued; and</w:t>
      </w:r>
    </w:p>
    <w:p w:rsidR="00365153" w:rsidRPr="00643158" w:rsidRDefault="00365153" w:rsidP="00365153">
      <w:pPr>
        <w:pStyle w:val="paragraphsub"/>
      </w:pPr>
      <w:r w:rsidRPr="00643158">
        <w:tab/>
        <w:t>(ii)</w:t>
      </w:r>
      <w:r w:rsidRPr="00643158">
        <w:tab/>
        <w:t>is, in the representative’s opinion, reasonable;</w:t>
      </w:r>
    </w:p>
    <w:p w:rsidR="00365153" w:rsidRPr="00643158" w:rsidRDefault="00365153" w:rsidP="00365153">
      <w:pPr>
        <w:pStyle w:val="paragraph"/>
      </w:pPr>
      <w:r w:rsidRPr="00643158">
        <w:tab/>
      </w:r>
      <w:r w:rsidRPr="00643158">
        <w:tab/>
        <w:t>within which the responsible person is to take action necessary to prevent any further contravention or to prevent the likely contravention, as the case may be.</w:t>
      </w:r>
    </w:p>
    <w:p w:rsidR="00365153" w:rsidRPr="00643158" w:rsidRDefault="00365153" w:rsidP="00365153">
      <w:pPr>
        <w:pStyle w:val="subsection"/>
      </w:pPr>
      <w:r w:rsidRPr="00643158">
        <w:tab/>
        <w:t>(6)</w:t>
      </w:r>
      <w:r w:rsidRPr="00643158">
        <w:tab/>
        <w:t>The notice may specify action that the responsible person is to take during the period specified in the notice.</w:t>
      </w:r>
    </w:p>
    <w:p w:rsidR="00365153" w:rsidRPr="00643158" w:rsidRDefault="00365153" w:rsidP="00365153">
      <w:pPr>
        <w:pStyle w:val="SubsectionHead"/>
      </w:pPr>
      <w:r w:rsidRPr="00643158">
        <w:t>Extension of period</w:t>
      </w:r>
    </w:p>
    <w:p w:rsidR="00365153" w:rsidRPr="00643158" w:rsidRDefault="00365153" w:rsidP="00365153">
      <w:pPr>
        <w:pStyle w:val="subsection"/>
      </w:pPr>
      <w:r w:rsidRPr="00643158">
        <w:tab/>
        <w:t>(7)</w:t>
      </w:r>
      <w:r w:rsidRPr="00643158">
        <w:tab/>
        <w:t>If, in the health and safety representative’s opinion, it is appropriate to do so, the representative may, in writing and before the end of the period, extend the period specified in the notice.</w:t>
      </w:r>
    </w:p>
    <w:p w:rsidR="008C5AFF" w:rsidRPr="00643158" w:rsidRDefault="008C5AFF" w:rsidP="008C5AFF">
      <w:pPr>
        <w:pStyle w:val="SubsectionHead"/>
      </w:pPr>
      <w:r w:rsidRPr="00643158">
        <w:t>Copy of provisional OHS improvement notice</w:t>
      </w:r>
    </w:p>
    <w:p w:rsidR="00365153" w:rsidRPr="00643158" w:rsidRDefault="00365153" w:rsidP="00365153">
      <w:pPr>
        <w:pStyle w:val="subsection"/>
      </w:pPr>
      <w:r w:rsidRPr="00643158">
        <w:tab/>
        <w:t>(8)</w:t>
      </w:r>
      <w:r w:rsidRPr="00643158">
        <w:tab/>
        <w:t>On issuing the notice, the health and safety representative must give a copy of the notice to:</w:t>
      </w:r>
    </w:p>
    <w:p w:rsidR="00365153" w:rsidRPr="00643158" w:rsidRDefault="00365153" w:rsidP="00365153">
      <w:pPr>
        <w:pStyle w:val="paragraph"/>
      </w:pPr>
      <w:r w:rsidRPr="00643158">
        <w:tab/>
        <w:t>(a)</w:t>
      </w:r>
      <w:r w:rsidRPr="00643158">
        <w:tab/>
        <w:t>if the operator is not a responsible person—the operator; and</w:t>
      </w:r>
    </w:p>
    <w:p w:rsidR="00365153" w:rsidRPr="00643158" w:rsidRDefault="00365153" w:rsidP="00365153">
      <w:pPr>
        <w:pStyle w:val="paragraph"/>
      </w:pPr>
      <w:r w:rsidRPr="00643158">
        <w:tab/>
        <w:t>(b)</w:t>
      </w:r>
      <w:r w:rsidRPr="00643158">
        <w:tab/>
        <w:t>each work group employer other than a work group employer who is a responsible person; and</w:t>
      </w:r>
    </w:p>
    <w:p w:rsidR="00365153" w:rsidRPr="00643158" w:rsidRDefault="00365153" w:rsidP="008E33AF">
      <w:pPr>
        <w:pStyle w:val="paragraph"/>
        <w:keepNext/>
        <w:keepLines/>
      </w:pPr>
      <w:r w:rsidRPr="00643158">
        <w:lastRenderedPageBreak/>
        <w:tab/>
        <w:t>(c)</w:t>
      </w:r>
      <w:r w:rsidRPr="00643158">
        <w:tab/>
        <w:t>if the supervisor is not a responsible person—the supervisor; and</w:t>
      </w:r>
    </w:p>
    <w:p w:rsidR="00365153" w:rsidRPr="00643158" w:rsidRDefault="00365153" w:rsidP="00365153">
      <w:pPr>
        <w:pStyle w:val="paragraph"/>
      </w:pPr>
      <w:r w:rsidRPr="00643158">
        <w:tab/>
        <w:t>(d)</w:t>
      </w:r>
      <w:r w:rsidRPr="00643158">
        <w:tab/>
        <w:t xml:space="preserve">if the notice relates to any plant, substance or thing that is owned by a person other than a responsible person or a person to whom a copy of the notice is given under </w:t>
      </w:r>
      <w:r w:rsidR="00643158">
        <w:t>paragraph (</w:t>
      </w:r>
      <w:r w:rsidRPr="00643158">
        <w:t>a), (b) or (c)—that owner.</w:t>
      </w:r>
    </w:p>
    <w:p w:rsidR="008C5AFF" w:rsidRPr="00643158" w:rsidRDefault="008C5AFF" w:rsidP="008C5AFF">
      <w:pPr>
        <w:pStyle w:val="ActHead5"/>
      </w:pPr>
      <w:bookmarkStart w:id="103" w:name="_Toc427937242"/>
      <w:r w:rsidRPr="00643158">
        <w:rPr>
          <w:rStyle w:val="CharSectno"/>
        </w:rPr>
        <w:t>39</w:t>
      </w:r>
      <w:r w:rsidRPr="00643158">
        <w:t xml:space="preserve">  Provisional OHS improvement notices—effect</w:t>
      </w:r>
      <w:bookmarkEnd w:id="103"/>
    </w:p>
    <w:p w:rsidR="000C1FC3" w:rsidRPr="00643158" w:rsidRDefault="000C1FC3" w:rsidP="000C1FC3">
      <w:pPr>
        <w:pStyle w:val="SubsectionHead"/>
      </w:pPr>
      <w:r w:rsidRPr="00643158">
        <w:t>Request for OHS inspection</w:t>
      </w:r>
    </w:p>
    <w:p w:rsidR="00365153" w:rsidRPr="00643158" w:rsidRDefault="00365153" w:rsidP="00365153">
      <w:pPr>
        <w:pStyle w:val="subsection"/>
      </w:pPr>
      <w:r w:rsidRPr="00643158">
        <w:tab/>
        <w:t>(1)</w:t>
      </w:r>
      <w:r w:rsidRPr="00643158">
        <w:tab/>
        <w:t>Within 7 days after a notice is issued under clause</w:t>
      </w:r>
      <w:r w:rsidR="00643158">
        <w:t> </w:t>
      </w:r>
      <w:r w:rsidRPr="00643158">
        <w:t>38:</w:t>
      </w:r>
    </w:p>
    <w:p w:rsidR="00365153" w:rsidRPr="00643158" w:rsidRDefault="00365153" w:rsidP="00365153">
      <w:pPr>
        <w:pStyle w:val="paragraph"/>
      </w:pPr>
      <w:r w:rsidRPr="00643158">
        <w:tab/>
        <w:t>(a)</w:t>
      </w:r>
      <w:r w:rsidRPr="00643158">
        <w:tab/>
        <w:t>the responsible person; or</w:t>
      </w:r>
    </w:p>
    <w:p w:rsidR="00365153" w:rsidRPr="00643158" w:rsidRDefault="00365153" w:rsidP="00365153">
      <w:pPr>
        <w:pStyle w:val="paragraph"/>
      </w:pPr>
      <w:r w:rsidRPr="00643158">
        <w:tab/>
        <w:t>(b)</w:t>
      </w:r>
      <w:r w:rsidRPr="00643158">
        <w:tab/>
        <w:t>any other person to whom a copy of the notice has been given under subclause</w:t>
      </w:r>
      <w:r w:rsidR="00643158">
        <w:t> </w:t>
      </w:r>
      <w:r w:rsidRPr="00643158">
        <w:t>38(8);</w:t>
      </w:r>
    </w:p>
    <w:p w:rsidR="00365153" w:rsidRPr="00643158" w:rsidRDefault="00365153" w:rsidP="00365153">
      <w:pPr>
        <w:pStyle w:val="subsection2"/>
      </w:pPr>
      <w:r w:rsidRPr="00643158">
        <w:t xml:space="preserve">may make a request to </w:t>
      </w:r>
      <w:r w:rsidR="00DE363D" w:rsidRPr="00643158">
        <w:t>NOPSEMA</w:t>
      </w:r>
      <w:r w:rsidRPr="00643158">
        <w:t xml:space="preserve"> or to </w:t>
      </w:r>
      <w:r w:rsidR="00806A01" w:rsidRPr="00643158">
        <w:t>a NOPSEMA inspector that an OHS inspection</w:t>
      </w:r>
      <w:r w:rsidRPr="00643158">
        <w:t xml:space="preserve"> of the matter be conducted.</w:t>
      </w:r>
    </w:p>
    <w:p w:rsidR="00365153" w:rsidRPr="00643158" w:rsidRDefault="00365153" w:rsidP="00365153">
      <w:pPr>
        <w:pStyle w:val="subsection"/>
      </w:pPr>
      <w:r w:rsidRPr="00643158">
        <w:tab/>
        <w:t>(2)</w:t>
      </w:r>
      <w:r w:rsidRPr="00643158">
        <w:tab/>
        <w:t xml:space="preserve">Upon the request being made, the operation of the notice is suspended pending the determination of the matter by </w:t>
      </w:r>
      <w:r w:rsidR="00806A01" w:rsidRPr="00643158">
        <w:t>a NOPSEMA inspector</w:t>
      </w:r>
      <w:r w:rsidRPr="00643158">
        <w:t>.</w:t>
      </w:r>
    </w:p>
    <w:p w:rsidR="00806A01" w:rsidRPr="00643158" w:rsidRDefault="00806A01" w:rsidP="00806A01">
      <w:pPr>
        <w:pStyle w:val="SubsectionHead"/>
      </w:pPr>
      <w:r w:rsidRPr="00643158">
        <w:t>OHS inspection</w:t>
      </w:r>
    </w:p>
    <w:p w:rsidR="00365153" w:rsidRPr="00643158" w:rsidRDefault="00365153" w:rsidP="00365153">
      <w:pPr>
        <w:pStyle w:val="subsection"/>
      </w:pPr>
      <w:r w:rsidRPr="00643158">
        <w:tab/>
        <w:t>(3)</w:t>
      </w:r>
      <w:r w:rsidRPr="00643158">
        <w:tab/>
        <w:t xml:space="preserve">As soon as possible after a request is made, </w:t>
      </w:r>
      <w:r w:rsidR="00806A01" w:rsidRPr="00643158">
        <w:t>an OHS inspection must be conducted of the work that is the subject of the disagreement, and the NOPSEMA inspector</w:t>
      </w:r>
      <w:r w:rsidRPr="00643158">
        <w:t xml:space="preserve"> conducting the inspection must:</w:t>
      </w:r>
    </w:p>
    <w:p w:rsidR="00365153" w:rsidRPr="00643158" w:rsidRDefault="00365153" w:rsidP="00365153">
      <w:pPr>
        <w:pStyle w:val="paragraph"/>
      </w:pPr>
      <w:r w:rsidRPr="00643158">
        <w:tab/>
        <w:t>(a)</w:t>
      </w:r>
      <w:r w:rsidRPr="00643158">
        <w:tab/>
        <w:t>confirm, vary or cancel the notice and notify the responsible person, and any person to whom a copy of the notice has been given under subclause</w:t>
      </w:r>
      <w:r w:rsidR="00643158">
        <w:t> </w:t>
      </w:r>
      <w:r w:rsidRPr="00643158">
        <w:t>38(8), accordingly; and</w:t>
      </w:r>
    </w:p>
    <w:p w:rsidR="00365153" w:rsidRPr="00643158" w:rsidRDefault="00365153" w:rsidP="00365153">
      <w:pPr>
        <w:pStyle w:val="paragraph"/>
      </w:pPr>
      <w:r w:rsidRPr="00643158">
        <w:tab/>
        <w:t>(b)</w:t>
      </w:r>
      <w:r w:rsidRPr="00643158">
        <w:tab/>
        <w:t>make such decisions, and exercise such powers, under Part</w:t>
      </w:r>
      <w:r w:rsidR="00643158">
        <w:t> </w:t>
      </w:r>
      <w:r w:rsidRPr="00643158">
        <w:t>4 of this Schedule, as the OHS inspector considers necessary in relation to the work.</w:t>
      </w:r>
    </w:p>
    <w:p w:rsidR="00365153" w:rsidRPr="00643158" w:rsidRDefault="00365153" w:rsidP="00365153">
      <w:pPr>
        <w:pStyle w:val="SubsectionHead"/>
      </w:pPr>
      <w:r w:rsidRPr="00643158">
        <w:lastRenderedPageBreak/>
        <w:t>Variation of notice</w:t>
      </w:r>
    </w:p>
    <w:p w:rsidR="00365153" w:rsidRPr="00643158" w:rsidRDefault="00365153" w:rsidP="00365153">
      <w:pPr>
        <w:pStyle w:val="subsection"/>
      </w:pPr>
      <w:r w:rsidRPr="00643158">
        <w:tab/>
        <w:t>(4)</w:t>
      </w:r>
      <w:r w:rsidRPr="00643158">
        <w:tab/>
        <w:t>If the OHS inspector varies a notice, the notice as so varied has effect:</w:t>
      </w:r>
    </w:p>
    <w:p w:rsidR="00365153" w:rsidRPr="00643158" w:rsidRDefault="00365153" w:rsidP="00365153">
      <w:pPr>
        <w:pStyle w:val="paragraph"/>
      </w:pPr>
      <w:r w:rsidRPr="00643158">
        <w:tab/>
        <w:t>(a)</w:t>
      </w:r>
      <w:r w:rsidRPr="00643158">
        <w:tab/>
        <w:t>so far as the notice concerns obligations imposed on the responsible person that are unaffected by the variation—as if the notice as so varied resumed effect on the day of the variation; and</w:t>
      </w:r>
    </w:p>
    <w:p w:rsidR="00365153" w:rsidRPr="00643158" w:rsidRDefault="00365153" w:rsidP="00365153">
      <w:pPr>
        <w:pStyle w:val="paragraph"/>
      </w:pPr>
      <w:r w:rsidRPr="00643158">
        <w:tab/>
        <w:t>(b)</w:t>
      </w:r>
      <w:r w:rsidRPr="00643158">
        <w:tab/>
        <w:t>so far as the notice concerns new obligations imposed by virtue of the variation—as if the notice as so varied were a new notice issued on the day of the variation.</w:t>
      </w:r>
    </w:p>
    <w:p w:rsidR="00365153" w:rsidRPr="00643158" w:rsidRDefault="00365153" w:rsidP="00365153">
      <w:pPr>
        <w:pStyle w:val="SubsectionHead"/>
      </w:pPr>
      <w:r w:rsidRPr="00643158">
        <w:t>Notification etc.</w:t>
      </w:r>
    </w:p>
    <w:p w:rsidR="00365153" w:rsidRPr="00643158" w:rsidRDefault="00365153" w:rsidP="00365153">
      <w:pPr>
        <w:pStyle w:val="subsection"/>
      </w:pPr>
      <w:r w:rsidRPr="00643158">
        <w:tab/>
        <w:t>(5)</w:t>
      </w:r>
      <w:r w:rsidRPr="00643158">
        <w:tab/>
        <w:t>If the notice is issued to a responsible person, the responsible person must:</w:t>
      </w:r>
    </w:p>
    <w:p w:rsidR="00365153" w:rsidRPr="00643158" w:rsidRDefault="00365153" w:rsidP="00365153">
      <w:pPr>
        <w:pStyle w:val="paragraph"/>
      </w:pPr>
      <w:r w:rsidRPr="00643158">
        <w:tab/>
        <w:t>(a)</w:t>
      </w:r>
      <w:r w:rsidRPr="00643158">
        <w:tab/>
        <w:t>notify each group member who is affected by the notice of the fact of the issue of the notice; and</w:t>
      </w:r>
    </w:p>
    <w:p w:rsidR="00365153" w:rsidRPr="00643158" w:rsidRDefault="00365153" w:rsidP="00365153">
      <w:pPr>
        <w:pStyle w:val="paragraph"/>
      </w:pPr>
      <w:r w:rsidRPr="00643158">
        <w:tab/>
        <w:t>(b)</w:t>
      </w:r>
      <w:r w:rsidRPr="00643158">
        <w:tab/>
        <w:t>until the notice ceases to have effect, cause a copy of the notice to be displayed at or near each workplace at which the work that is the subject of the notice is being performed.</w:t>
      </w:r>
    </w:p>
    <w:p w:rsidR="00365153" w:rsidRPr="00643158" w:rsidRDefault="00365153" w:rsidP="00365153">
      <w:pPr>
        <w:pStyle w:val="SubsectionHead"/>
      </w:pPr>
      <w:r w:rsidRPr="00643158">
        <w:t>When the notice ceases to have effect</w:t>
      </w:r>
    </w:p>
    <w:p w:rsidR="00365153" w:rsidRPr="00643158" w:rsidRDefault="00365153" w:rsidP="00365153">
      <w:pPr>
        <w:pStyle w:val="subsection"/>
      </w:pPr>
      <w:r w:rsidRPr="00643158">
        <w:tab/>
        <w:t>(6)</w:t>
      </w:r>
      <w:r w:rsidRPr="00643158">
        <w:tab/>
        <w:t>The notice ceases to have effect if:</w:t>
      </w:r>
    </w:p>
    <w:p w:rsidR="00365153" w:rsidRPr="00643158" w:rsidRDefault="00365153" w:rsidP="00365153">
      <w:pPr>
        <w:pStyle w:val="paragraph"/>
      </w:pPr>
      <w:r w:rsidRPr="00643158">
        <w:tab/>
        <w:t>(a)</w:t>
      </w:r>
      <w:r w:rsidRPr="00643158">
        <w:tab/>
        <w:t>it is cancelled by an OHS inspector or by the health and safety representative; or</w:t>
      </w:r>
    </w:p>
    <w:p w:rsidR="00365153" w:rsidRPr="00643158" w:rsidRDefault="00365153" w:rsidP="00365153">
      <w:pPr>
        <w:pStyle w:val="paragraph"/>
      </w:pPr>
      <w:r w:rsidRPr="00643158">
        <w:tab/>
        <w:t>(b)</w:t>
      </w:r>
      <w:r w:rsidRPr="00643158">
        <w:tab/>
        <w:t>the responsible person:</w:t>
      </w:r>
    </w:p>
    <w:p w:rsidR="00365153" w:rsidRPr="00643158" w:rsidRDefault="00365153" w:rsidP="00365153">
      <w:pPr>
        <w:pStyle w:val="paragraphsub"/>
      </w:pPr>
      <w:r w:rsidRPr="00643158">
        <w:tab/>
        <w:t>(i)</w:t>
      </w:r>
      <w:r w:rsidRPr="00643158">
        <w:tab/>
        <w:t>takes such action (if any) as is specified in the notice; or</w:t>
      </w:r>
    </w:p>
    <w:p w:rsidR="00365153" w:rsidRPr="00643158" w:rsidRDefault="00365153" w:rsidP="00365153">
      <w:pPr>
        <w:pStyle w:val="paragraphsub"/>
      </w:pPr>
      <w:r w:rsidRPr="00643158">
        <w:tab/>
        <w:t>(ii)</w:t>
      </w:r>
      <w:r w:rsidRPr="00643158">
        <w:tab/>
        <w:t>if no action is so specified—takes the action necessary to prevent the further contravention, or likely contravention, concerned.</w:t>
      </w:r>
    </w:p>
    <w:p w:rsidR="00365153" w:rsidRPr="00643158" w:rsidRDefault="00365153" w:rsidP="00365153">
      <w:pPr>
        <w:pStyle w:val="SubsectionHead"/>
      </w:pPr>
      <w:r w:rsidRPr="00643158">
        <w:t>Compliance with notice</w:t>
      </w:r>
    </w:p>
    <w:p w:rsidR="00365153" w:rsidRPr="00643158" w:rsidRDefault="00365153" w:rsidP="00365153">
      <w:pPr>
        <w:pStyle w:val="subsection"/>
      </w:pPr>
      <w:r w:rsidRPr="00643158">
        <w:tab/>
        <w:t>(7)</w:t>
      </w:r>
      <w:r w:rsidRPr="00643158">
        <w:tab/>
        <w:t>The responsible person:</w:t>
      </w:r>
    </w:p>
    <w:p w:rsidR="00365153" w:rsidRPr="00643158" w:rsidRDefault="00365153" w:rsidP="00365153">
      <w:pPr>
        <w:pStyle w:val="paragraph"/>
      </w:pPr>
      <w:r w:rsidRPr="00643158">
        <w:lastRenderedPageBreak/>
        <w:tab/>
        <w:t>(a)</w:t>
      </w:r>
      <w:r w:rsidRPr="00643158">
        <w:tab/>
        <w:t>must ensure that, to the extent that the notice relates to any matter over which the person has control, the notice is complied with; and</w:t>
      </w:r>
    </w:p>
    <w:p w:rsidR="00365153" w:rsidRPr="00643158" w:rsidRDefault="00365153" w:rsidP="00365153">
      <w:pPr>
        <w:pStyle w:val="paragraph"/>
      </w:pPr>
      <w:r w:rsidRPr="00643158">
        <w:tab/>
        <w:t>(b)</w:t>
      </w:r>
      <w:r w:rsidRPr="00643158">
        <w:tab/>
        <w:t>must take reasonable steps to inform the health and safety representative who issued the notice of the action taken to comply with the notice.</w:t>
      </w:r>
    </w:p>
    <w:p w:rsidR="00365153" w:rsidRPr="00643158" w:rsidRDefault="00365153" w:rsidP="00365153">
      <w:pPr>
        <w:pStyle w:val="SubsectionHead"/>
      </w:pPr>
      <w:r w:rsidRPr="00643158">
        <w:t>Appeals</w:t>
      </w:r>
    </w:p>
    <w:p w:rsidR="00365153" w:rsidRPr="00643158" w:rsidRDefault="00365153" w:rsidP="00365153">
      <w:pPr>
        <w:pStyle w:val="subsection"/>
      </w:pPr>
      <w:r w:rsidRPr="00643158">
        <w:tab/>
        <w:t>(8)</w:t>
      </w:r>
      <w:r w:rsidRPr="00643158">
        <w:tab/>
        <w:t>For the purposes of clause</w:t>
      </w:r>
      <w:r w:rsidR="00643158">
        <w:t> </w:t>
      </w:r>
      <w:r w:rsidRPr="00643158">
        <w:t>81, if the OHS inspector confirms or varies the notice, the OHS inspector is taken to have decided, under clause</w:t>
      </w:r>
      <w:r w:rsidR="00643158">
        <w:t> </w:t>
      </w:r>
      <w:r w:rsidRPr="00643158">
        <w:t xml:space="preserve">78, to issue an </w:t>
      </w:r>
      <w:r w:rsidR="00712EDA" w:rsidRPr="00643158">
        <w:t>OHS improvement notice</w:t>
      </w:r>
      <w:r w:rsidRPr="00643158">
        <w:t xml:space="preserve"> in those terms.</w:t>
      </w:r>
    </w:p>
    <w:p w:rsidR="00365153" w:rsidRPr="00643158" w:rsidRDefault="00F9611F" w:rsidP="00365153">
      <w:pPr>
        <w:pStyle w:val="ActHead4"/>
      </w:pPr>
      <w:bookmarkStart w:id="104" w:name="_Toc427937243"/>
      <w:r w:rsidRPr="00643158">
        <w:rPr>
          <w:rStyle w:val="CharSubdNo"/>
        </w:rPr>
        <w:t>Subdivision</w:t>
      </w:r>
      <w:r w:rsidR="00050DE4" w:rsidRPr="00643158">
        <w:rPr>
          <w:rStyle w:val="CharSubdNo"/>
        </w:rPr>
        <w:t xml:space="preserve"> </w:t>
      </w:r>
      <w:r w:rsidR="00365153" w:rsidRPr="00643158">
        <w:rPr>
          <w:rStyle w:val="CharSubdNo"/>
        </w:rPr>
        <w:t>C</w:t>
      </w:r>
      <w:r w:rsidR="00365153" w:rsidRPr="00643158">
        <w:t>—</w:t>
      </w:r>
      <w:r w:rsidR="00365153" w:rsidRPr="00643158">
        <w:rPr>
          <w:rStyle w:val="CharSubdText"/>
        </w:rPr>
        <w:t>Duties of the operator and other employers in relation to health and safety representatives</w:t>
      </w:r>
      <w:bookmarkEnd w:id="104"/>
    </w:p>
    <w:p w:rsidR="00365153" w:rsidRPr="00643158" w:rsidRDefault="00365153" w:rsidP="00365153">
      <w:pPr>
        <w:pStyle w:val="ActHead5"/>
      </w:pPr>
      <w:bookmarkStart w:id="105" w:name="_Toc427937244"/>
      <w:r w:rsidRPr="00643158">
        <w:rPr>
          <w:rStyle w:val="CharSectno"/>
        </w:rPr>
        <w:t>40</w:t>
      </w:r>
      <w:r w:rsidRPr="00643158">
        <w:t xml:space="preserve">  Duties of the operator and other employers in relation to health and safety representatives</w:t>
      </w:r>
      <w:bookmarkEnd w:id="105"/>
    </w:p>
    <w:p w:rsidR="00365153" w:rsidRPr="00643158" w:rsidRDefault="00365153" w:rsidP="00365153">
      <w:pPr>
        <w:pStyle w:val="SubsectionHead"/>
      </w:pPr>
      <w:r w:rsidRPr="00643158">
        <w:t>Duties</w:t>
      </w:r>
    </w:p>
    <w:p w:rsidR="00365153" w:rsidRPr="00643158" w:rsidRDefault="00365153" w:rsidP="00365153">
      <w:pPr>
        <w:pStyle w:val="subsection"/>
      </w:pPr>
      <w:r w:rsidRPr="00643158">
        <w:tab/>
        <w:t>(1)</w:t>
      </w:r>
      <w:r w:rsidRPr="00643158">
        <w:tab/>
        <w:t>The operator of a facility, in relation to which a designated work group having a health and safety representative has been established, must:</w:t>
      </w:r>
    </w:p>
    <w:p w:rsidR="00365153" w:rsidRPr="00643158" w:rsidRDefault="00365153" w:rsidP="00365153">
      <w:pPr>
        <w:pStyle w:val="paragraph"/>
      </w:pPr>
      <w:r w:rsidRPr="00643158">
        <w:tab/>
        <w:t>(a)</w:t>
      </w:r>
      <w:r w:rsidRPr="00643158">
        <w:tab/>
        <w:t>on being requested to do so by the representative, consult with the representative on the implementation of changes at any workplace at which some or all of the group members perform work, where the changes may affect their health and safety; and</w:t>
      </w:r>
    </w:p>
    <w:p w:rsidR="00365153" w:rsidRPr="00643158" w:rsidRDefault="00365153" w:rsidP="00365153">
      <w:pPr>
        <w:pStyle w:val="paragraph"/>
      </w:pPr>
      <w:r w:rsidRPr="00643158">
        <w:tab/>
        <w:t>(b)</w:t>
      </w:r>
      <w:r w:rsidRPr="00643158">
        <w:tab/>
        <w:t>in relation to a workplace at which some or all of the group members perform work:</w:t>
      </w:r>
    </w:p>
    <w:p w:rsidR="00365153" w:rsidRPr="00643158" w:rsidRDefault="00365153" w:rsidP="00365153">
      <w:pPr>
        <w:pStyle w:val="paragraphsub"/>
      </w:pPr>
      <w:r w:rsidRPr="00643158">
        <w:tab/>
        <w:t>(i)</w:t>
      </w:r>
      <w:r w:rsidRPr="00643158">
        <w:tab/>
        <w:t>permit the representative to make such inspection of the workplace as the representative is entitled to make in accordance with subparagraph</w:t>
      </w:r>
      <w:r w:rsidR="00643158">
        <w:t> </w:t>
      </w:r>
      <w:r w:rsidRPr="00643158">
        <w:t xml:space="preserve">34(1)(a)(i) of this </w:t>
      </w:r>
      <w:r w:rsidR="00F9611F" w:rsidRPr="00643158">
        <w:t>Schedule</w:t>
      </w:r>
      <w:r w:rsidR="00050DE4" w:rsidRPr="00643158">
        <w:t xml:space="preserve"> </w:t>
      </w:r>
      <w:r w:rsidRPr="00643158">
        <w:t xml:space="preserve">and to accompany </w:t>
      </w:r>
      <w:r w:rsidR="0062558C" w:rsidRPr="00643158">
        <w:t>a NOPSEMA inspector during an OHS inspection at the workplace by the inspector</w:t>
      </w:r>
      <w:r w:rsidRPr="00643158">
        <w:t>; and</w:t>
      </w:r>
    </w:p>
    <w:p w:rsidR="00365153" w:rsidRPr="00643158" w:rsidRDefault="00365153" w:rsidP="00365153">
      <w:pPr>
        <w:pStyle w:val="paragraphsub"/>
      </w:pPr>
      <w:r w:rsidRPr="00643158">
        <w:lastRenderedPageBreak/>
        <w:tab/>
        <w:t>(ii)</w:t>
      </w:r>
      <w:r w:rsidRPr="00643158">
        <w:tab/>
        <w:t>if there is no health and safety committee in relation to the members of the workforce—on being requested to do so by the representative, consult with the representative about the development, implementation and review of measures to ensure the health and safety of group members; and</w:t>
      </w:r>
    </w:p>
    <w:p w:rsidR="00365153" w:rsidRPr="00643158" w:rsidRDefault="00365153" w:rsidP="00365153">
      <w:pPr>
        <w:pStyle w:val="paragraph"/>
      </w:pPr>
      <w:r w:rsidRPr="00643158">
        <w:tab/>
        <w:t>(c)</w:t>
      </w:r>
      <w:r w:rsidRPr="00643158">
        <w:tab/>
        <w:t>permit the representative to be present at any interview at which the representative is entitled to be present under paragraph</w:t>
      </w:r>
      <w:r w:rsidR="00643158">
        <w:t> </w:t>
      </w:r>
      <w:r w:rsidRPr="00643158">
        <w:t>34(1)(c); and</w:t>
      </w:r>
    </w:p>
    <w:p w:rsidR="00365153" w:rsidRPr="00643158" w:rsidRDefault="00365153" w:rsidP="00365153">
      <w:pPr>
        <w:pStyle w:val="paragraph"/>
      </w:pPr>
      <w:r w:rsidRPr="00643158">
        <w:tab/>
        <w:t>(d)</w:t>
      </w:r>
      <w:r w:rsidRPr="00643158">
        <w:tab/>
        <w:t>provide to the representative access to any information to which the representative is entitled to obtain access under subparagraph</w:t>
      </w:r>
      <w:r w:rsidR="00643158">
        <w:t> </w:t>
      </w:r>
      <w:r w:rsidRPr="00643158">
        <w:t xml:space="preserve">34(1)(d)(i) or (ii) of this </w:t>
      </w:r>
      <w:r w:rsidR="00F9611F" w:rsidRPr="00643158">
        <w:t>Schedule</w:t>
      </w:r>
      <w:r w:rsidR="00050DE4" w:rsidRPr="00643158">
        <w:t xml:space="preserve"> </w:t>
      </w:r>
      <w:r w:rsidRPr="00643158">
        <w:t>and to which access has been requested; and</w:t>
      </w:r>
    </w:p>
    <w:p w:rsidR="00365153" w:rsidRPr="00643158" w:rsidRDefault="00365153" w:rsidP="00365153">
      <w:pPr>
        <w:pStyle w:val="paragraph"/>
      </w:pPr>
      <w:r w:rsidRPr="00643158">
        <w:tab/>
        <w:t>(e)</w:t>
      </w:r>
      <w:r w:rsidRPr="00643158">
        <w:tab/>
        <w:t>permit the representative to take such time off work, without loss of remuneration or other entitlements, as is necessary to exercise the powers of a health and safety representative; and</w:t>
      </w:r>
    </w:p>
    <w:p w:rsidR="00365153" w:rsidRPr="00643158" w:rsidRDefault="00365153" w:rsidP="00365153">
      <w:pPr>
        <w:pStyle w:val="paragraph"/>
      </w:pPr>
      <w:r w:rsidRPr="00643158">
        <w:tab/>
        <w:t>(f)</w:t>
      </w:r>
      <w:r w:rsidRPr="00643158">
        <w:tab/>
        <w:t>provide the representative with access to such facilities as are:</w:t>
      </w:r>
    </w:p>
    <w:p w:rsidR="00365153" w:rsidRPr="00643158" w:rsidRDefault="00365153" w:rsidP="00365153">
      <w:pPr>
        <w:pStyle w:val="paragraphsub"/>
      </w:pPr>
      <w:r w:rsidRPr="00643158">
        <w:tab/>
        <w:t>(i)</w:t>
      </w:r>
      <w:r w:rsidRPr="00643158">
        <w:tab/>
        <w:t>prescribed for the purposes of this paragraph; or</w:t>
      </w:r>
    </w:p>
    <w:p w:rsidR="00365153" w:rsidRPr="00643158" w:rsidRDefault="00365153" w:rsidP="00365153">
      <w:pPr>
        <w:pStyle w:val="paragraphsub"/>
      </w:pPr>
      <w:r w:rsidRPr="00643158">
        <w:tab/>
        <w:t>(ii)</w:t>
      </w:r>
      <w:r w:rsidRPr="00643158">
        <w:tab/>
        <w:t>necessary for the purposes of exercising the powers of a health and safety representative.</w:t>
      </w:r>
    </w:p>
    <w:p w:rsidR="00365153" w:rsidRPr="00643158" w:rsidRDefault="00365153" w:rsidP="00365153">
      <w:pPr>
        <w:pStyle w:val="subsection"/>
      </w:pPr>
      <w:r w:rsidRPr="00643158">
        <w:tab/>
        <w:t>(2)</w:t>
      </w:r>
      <w:r w:rsidRPr="00643158">
        <w:tab/>
      </w:r>
      <w:r w:rsidR="00643158">
        <w:t>Paragraph (</w:t>
      </w:r>
      <w:r w:rsidRPr="00643158">
        <w:t xml:space="preserve">1)(d) has effect subject to </w:t>
      </w:r>
      <w:r w:rsidR="00643158">
        <w:t>subclauses (</w:t>
      </w:r>
      <w:r w:rsidRPr="00643158">
        <w:t>3) and (4).</w:t>
      </w:r>
    </w:p>
    <w:p w:rsidR="00365153" w:rsidRPr="00643158" w:rsidRDefault="00365153" w:rsidP="00365153">
      <w:pPr>
        <w:pStyle w:val="SubsectionHead"/>
      </w:pPr>
      <w:r w:rsidRPr="00643158">
        <w:t>Information</w:t>
      </w:r>
    </w:p>
    <w:p w:rsidR="00365153" w:rsidRPr="00643158" w:rsidRDefault="00365153" w:rsidP="00365153">
      <w:pPr>
        <w:pStyle w:val="subsection"/>
      </w:pPr>
      <w:r w:rsidRPr="00643158">
        <w:tab/>
        <w:t>(3)</w:t>
      </w:r>
      <w:r w:rsidRPr="00643158">
        <w:tab/>
        <w:t>The operator must not permit a health and safety representative in relation to a designated work group to have access to information that:</w:t>
      </w:r>
    </w:p>
    <w:p w:rsidR="00365153" w:rsidRPr="00643158" w:rsidRDefault="00365153" w:rsidP="00365153">
      <w:pPr>
        <w:pStyle w:val="paragraph"/>
      </w:pPr>
      <w:r w:rsidRPr="00643158">
        <w:tab/>
        <w:t>(a)</w:t>
      </w:r>
      <w:r w:rsidRPr="00643158">
        <w:tab/>
        <w:t>is of a confidential medical nature under the control of the operator; and</w:t>
      </w:r>
    </w:p>
    <w:p w:rsidR="00365153" w:rsidRPr="00643158" w:rsidRDefault="00365153" w:rsidP="00365153">
      <w:pPr>
        <w:pStyle w:val="paragraph"/>
      </w:pPr>
      <w:r w:rsidRPr="00643158">
        <w:tab/>
        <w:t>(b)</w:t>
      </w:r>
      <w:r w:rsidRPr="00643158">
        <w:tab/>
        <w:t>relates to a person who is or was a group member;</w:t>
      </w:r>
    </w:p>
    <w:p w:rsidR="00365153" w:rsidRPr="00643158" w:rsidRDefault="00365153" w:rsidP="00365153">
      <w:pPr>
        <w:pStyle w:val="subsection2"/>
      </w:pPr>
      <w:r w:rsidRPr="00643158">
        <w:t>unless:</w:t>
      </w:r>
    </w:p>
    <w:p w:rsidR="00365153" w:rsidRPr="00643158" w:rsidRDefault="00365153" w:rsidP="00365153">
      <w:pPr>
        <w:pStyle w:val="paragraph"/>
      </w:pPr>
      <w:r w:rsidRPr="00643158">
        <w:tab/>
        <w:t>(c)</w:t>
      </w:r>
      <w:r w:rsidRPr="00643158">
        <w:tab/>
        <w:t>the person has delivered to the employer a written authority permitting the representative to have access to the information; or</w:t>
      </w:r>
    </w:p>
    <w:p w:rsidR="00365153" w:rsidRPr="00643158" w:rsidRDefault="00365153" w:rsidP="00365153">
      <w:pPr>
        <w:pStyle w:val="paragraph"/>
      </w:pPr>
      <w:r w:rsidRPr="00643158">
        <w:lastRenderedPageBreak/>
        <w:tab/>
        <w:t>(d)</w:t>
      </w:r>
      <w:r w:rsidRPr="00643158">
        <w:tab/>
        <w:t>the information is in a form that does not identify the person or enable the identity of the person to be discovered.</w:t>
      </w:r>
    </w:p>
    <w:p w:rsidR="00365153" w:rsidRPr="00643158" w:rsidRDefault="00365153" w:rsidP="00365153">
      <w:pPr>
        <w:pStyle w:val="subsection"/>
      </w:pPr>
      <w:r w:rsidRPr="00643158">
        <w:tab/>
        <w:t>(4)</w:t>
      </w:r>
      <w:r w:rsidRPr="00643158">
        <w:tab/>
        <w:t>The operator is not required to give a health and safety representative access to any information in relation to which the operator is entitled to claim, and does claim, legal professional privilege.</w:t>
      </w:r>
    </w:p>
    <w:p w:rsidR="00365153" w:rsidRPr="00643158" w:rsidRDefault="00365153" w:rsidP="00365153">
      <w:pPr>
        <w:pStyle w:val="SubsectionHead"/>
      </w:pPr>
      <w:r w:rsidRPr="00643158">
        <w:t>Employer and supervisor</w:t>
      </w:r>
    </w:p>
    <w:p w:rsidR="00365153" w:rsidRPr="00643158" w:rsidRDefault="00365153" w:rsidP="00365153">
      <w:pPr>
        <w:pStyle w:val="subsection"/>
      </w:pPr>
      <w:r w:rsidRPr="00643158">
        <w:tab/>
        <w:t>(5)</w:t>
      </w:r>
      <w:r w:rsidRPr="00643158">
        <w:tab/>
        <w:t>The duties imposed by this clause on the operator in relation to the health and safety representative for a designated work group apply equally, to the extent that the matters to which the duties relate are within the control of a work group employer or of a supervisor of particular work, to that employer and to that supervisor.</w:t>
      </w:r>
    </w:p>
    <w:p w:rsidR="00365153" w:rsidRPr="00643158" w:rsidRDefault="00365153" w:rsidP="00050DE4">
      <w:pPr>
        <w:pStyle w:val="ActHead3"/>
        <w:pageBreakBefore/>
      </w:pPr>
      <w:bookmarkStart w:id="106" w:name="_Toc427937245"/>
      <w:r w:rsidRPr="00643158">
        <w:rPr>
          <w:rStyle w:val="CharDivNo"/>
        </w:rPr>
        <w:lastRenderedPageBreak/>
        <w:t>Division</w:t>
      </w:r>
      <w:r w:rsidR="00643158" w:rsidRPr="00643158">
        <w:rPr>
          <w:rStyle w:val="CharDivNo"/>
        </w:rPr>
        <w:t> </w:t>
      </w:r>
      <w:r w:rsidRPr="00643158">
        <w:rPr>
          <w:rStyle w:val="CharDivNo"/>
        </w:rPr>
        <w:t>4</w:t>
      </w:r>
      <w:r w:rsidRPr="00643158">
        <w:t>—</w:t>
      </w:r>
      <w:r w:rsidRPr="00643158">
        <w:rPr>
          <w:rStyle w:val="CharDivText"/>
        </w:rPr>
        <w:t>Health and safety committees</w:t>
      </w:r>
      <w:bookmarkEnd w:id="106"/>
    </w:p>
    <w:p w:rsidR="00365153" w:rsidRPr="00643158" w:rsidRDefault="00365153" w:rsidP="00365153">
      <w:pPr>
        <w:pStyle w:val="ActHead5"/>
      </w:pPr>
      <w:bookmarkStart w:id="107" w:name="_Toc427937246"/>
      <w:r w:rsidRPr="00643158">
        <w:rPr>
          <w:rStyle w:val="CharSectno"/>
        </w:rPr>
        <w:t>41</w:t>
      </w:r>
      <w:r w:rsidRPr="00643158">
        <w:t xml:space="preserve">  Health and safety committees</w:t>
      </w:r>
      <w:bookmarkEnd w:id="107"/>
    </w:p>
    <w:p w:rsidR="00365153" w:rsidRPr="00643158" w:rsidRDefault="00365153" w:rsidP="00365153">
      <w:pPr>
        <w:pStyle w:val="SubsectionHead"/>
      </w:pPr>
      <w:r w:rsidRPr="00643158">
        <w:t>Establishment</w:t>
      </w:r>
    </w:p>
    <w:p w:rsidR="00365153" w:rsidRPr="00643158" w:rsidRDefault="00365153" w:rsidP="00365153">
      <w:pPr>
        <w:pStyle w:val="subsection"/>
      </w:pPr>
      <w:r w:rsidRPr="00643158">
        <w:tab/>
        <w:t>(1)</w:t>
      </w:r>
      <w:r w:rsidRPr="00643158">
        <w:tab/>
        <w:t>A health and safety committee must be established in relation to the members of the workforce at a facility if:</w:t>
      </w:r>
    </w:p>
    <w:p w:rsidR="00365153" w:rsidRPr="00643158" w:rsidRDefault="00365153" w:rsidP="00365153">
      <w:pPr>
        <w:pStyle w:val="paragraph"/>
      </w:pPr>
      <w:r w:rsidRPr="00643158">
        <w:tab/>
        <w:t>(a)</w:t>
      </w:r>
      <w:r w:rsidRPr="00643158">
        <w:tab/>
        <w:t>the number of those members normally present at the facility is not less than 50 (whether or not those members are all at work at the facility at the same time); and</w:t>
      </w:r>
    </w:p>
    <w:p w:rsidR="00365153" w:rsidRPr="00643158" w:rsidRDefault="00365153" w:rsidP="00365153">
      <w:pPr>
        <w:pStyle w:val="paragraph"/>
      </w:pPr>
      <w:r w:rsidRPr="00643158">
        <w:tab/>
        <w:t>(b)</w:t>
      </w:r>
      <w:r w:rsidRPr="00643158">
        <w:tab/>
        <w:t>the members of the workforce are included in one or more designated work groups; and</w:t>
      </w:r>
    </w:p>
    <w:p w:rsidR="00365153" w:rsidRPr="00643158" w:rsidRDefault="00365153" w:rsidP="00365153">
      <w:pPr>
        <w:pStyle w:val="paragraph"/>
      </w:pPr>
      <w:r w:rsidRPr="00643158">
        <w:tab/>
        <w:t>(c)</w:t>
      </w:r>
      <w:r w:rsidRPr="00643158">
        <w:tab/>
        <w:t>the operator is requested to establish the committee by the health and safety representative for the designated work group or for one of the designated work groups.</w:t>
      </w:r>
    </w:p>
    <w:p w:rsidR="00365153" w:rsidRPr="00643158" w:rsidRDefault="00365153" w:rsidP="00365153">
      <w:pPr>
        <w:pStyle w:val="SubsectionHead"/>
      </w:pPr>
      <w:r w:rsidRPr="00643158">
        <w:t>Constitution</w:t>
      </w:r>
    </w:p>
    <w:p w:rsidR="00365153" w:rsidRPr="00643158" w:rsidRDefault="00365153" w:rsidP="00365153">
      <w:pPr>
        <w:pStyle w:val="subsection"/>
      </w:pPr>
      <w:r w:rsidRPr="00643158">
        <w:tab/>
        <w:t>(2)</w:t>
      </w:r>
      <w:r w:rsidRPr="00643158">
        <w:tab/>
        <w:t>The health and safety committee consists of:</w:t>
      </w:r>
    </w:p>
    <w:p w:rsidR="00365153" w:rsidRPr="00643158" w:rsidRDefault="00365153" w:rsidP="00365153">
      <w:pPr>
        <w:pStyle w:val="paragraph"/>
      </w:pPr>
      <w:r w:rsidRPr="00643158">
        <w:tab/>
        <w:t>(a)</w:t>
      </w:r>
      <w:r w:rsidRPr="00643158">
        <w:tab/>
        <w:t>the number of members specified in an agreement reached between the operator and the members of the workforce; or</w:t>
      </w:r>
    </w:p>
    <w:p w:rsidR="00365153" w:rsidRPr="00643158" w:rsidRDefault="00365153" w:rsidP="00365153">
      <w:pPr>
        <w:pStyle w:val="paragraph"/>
      </w:pPr>
      <w:r w:rsidRPr="00643158">
        <w:tab/>
        <w:t>(b)</w:t>
      </w:r>
      <w:r w:rsidRPr="00643158">
        <w:tab/>
        <w:t>if there is no such agreement—an equal number of:</w:t>
      </w:r>
    </w:p>
    <w:p w:rsidR="00365153" w:rsidRPr="00643158" w:rsidRDefault="00365153" w:rsidP="00365153">
      <w:pPr>
        <w:pStyle w:val="paragraphsub"/>
      </w:pPr>
      <w:r w:rsidRPr="00643158">
        <w:tab/>
        <w:t>(i)</w:t>
      </w:r>
      <w:r w:rsidRPr="00643158">
        <w:tab/>
        <w:t>members, chosen by the members of the workforce, to represent the interests of members of the workforce; and</w:t>
      </w:r>
    </w:p>
    <w:p w:rsidR="00365153" w:rsidRPr="00643158" w:rsidRDefault="00365153" w:rsidP="00365153">
      <w:pPr>
        <w:pStyle w:val="paragraphsub"/>
      </w:pPr>
      <w:r w:rsidRPr="00643158">
        <w:tab/>
        <w:t>(ii)</w:t>
      </w:r>
      <w:r w:rsidRPr="00643158">
        <w:tab/>
        <w:t>members, chosen by the operator, to represent the interests of the operator and the employers (other than the operator) of members of the workforce.</w:t>
      </w:r>
    </w:p>
    <w:p w:rsidR="00365153" w:rsidRPr="00643158" w:rsidRDefault="00365153" w:rsidP="00365153">
      <w:pPr>
        <w:pStyle w:val="subsection"/>
      </w:pPr>
      <w:r w:rsidRPr="00643158">
        <w:tab/>
        <w:t>(3)</w:t>
      </w:r>
      <w:r w:rsidRPr="00643158">
        <w:tab/>
        <w:t xml:space="preserve">The agreement referred to in </w:t>
      </w:r>
      <w:r w:rsidR="00643158">
        <w:t>paragraph (</w:t>
      </w:r>
      <w:r w:rsidRPr="00643158">
        <w:t>2)(a) may:</w:t>
      </w:r>
    </w:p>
    <w:p w:rsidR="00365153" w:rsidRPr="00643158" w:rsidRDefault="00365153" w:rsidP="00365153">
      <w:pPr>
        <w:pStyle w:val="paragraph"/>
      </w:pPr>
      <w:r w:rsidRPr="00643158">
        <w:tab/>
        <w:t>(a)</w:t>
      </w:r>
      <w:r w:rsidRPr="00643158">
        <w:tab/>
        <w:t>specify the persons who are to be members to represent the interests of the operator and employers (other than the operator) of members of the workforce; and</w:t>
      </w:r>
    </w:p>
    <w:p w:rsidR="00365153" w:rsidRPr="00643158" w:rsidRDefault="00365153" w:rsidP="00365153">
      <w:pPr>
        <w:pStyle w:val="paragraph"/>
      </w:pPr>
      <w:r w:rsidRPr="00643158">
        <w:tab/>
        <w:t>(b)</w:t>
      </w:r>
      <w:r w:rsidRPr="00643158">
        <w:tab/>
        <w:t>provide for the way in which persons who are to be members to represent the interests of members of the workforce are to be chosen.</w:t>
      </w:r>
    </w:p>
    <w:p w:rsidR="00365153" w:rsidRPr="00643158" w:rsidRDefault="00365153" w:rsidP="00365153">
      <w:pPr>
        <w:pStyle w:val="SubsectionHead"/>
      </w:pPr>
      <w:r w:rsidRPr="00643158">
        <w:lastRenderedPageBreak/>
        <w:t>Selection of members</w:t>
      </w:r>
    </w:p>
    <w:p w:rsidR="00365153" w:rsidRPr="00643158" w:rsidRDefault="00365153" w:rsidP="00365153">
      <w:pPr>
        <w:pStyle w:val="subsection"/>
      </w:pPr>
      <w:r w:rsidRPr="00643158">
        <w:tab/>
        <w:t>(4)</w:t>
      </w:r>
      <w:r w:rsidRPr="00643158">
        <w:tab/>
        <w:t xml:space="preserve">If regulations made for the purposes of this clause specify procedures for the selection of persons as members of health and safety committees, to represent the interests of members of the workforce, an agreement referred to in </w:t>
      </w:r>
      <w:r w:rsidR="00643158">
        <w:t>paragraph (</w:t>
      </w:r>
      <w:r w:rsidRPr="00643158">
        <w:t>2)(a) must not provide for such members to be chosen in a way inconsistent with the regulations.</w:t>
      </w:r>
    </w:p>
    <w:p w:rsidR="00365153" w:rsidRPr="00643158" w:rsidRDefault="00365153" w:rsidP="00365153">
      <w:pPr>
        <w:pStyle w:val="SubsectionHead"/>
      </w:pPr>
      <w:r w:rsidRPr="00643158">
        <w:t>Meetings</w:t>
      </w:r>
    </w:p>
    <w:p w:rsidR="00365153" w:rsidRPr="00643158" w:rsidRDefault="00365153" w:rsidP="00365153">
      <w:pPr>
        <w:pStyle w:val="subsection"/>
      </w:pPr>
      <w:r w:rsidRPr="00643158">
        <w:tab/>
        <w:t>(5)</w:t>
      </w:r>
      <w:r w:rsidRPr="00643158">
        <w:tab/>
        <w:t>A health and safety committee must hold meetings at least once every 3 months.</w:t>
      </w:r>
    </w:p>
    <w:p w:rsidR="00365153" w:rsidRPr="00643158" w:rsidRDefault="00365153" w:rsidP="00365153">
      <w:pPr>
        <w:pStyle w:val="subsection"/>
      </w:pPr>
      <w:r w:rsidRPr="00643158">
        <w:tab/>
        <w:t>(6)</w:t>
      </w:r>
      <w:r w:rsidRPr="00643158">
        <w:tab/>
        <w:t>The procedure at meetings of a health and safety committee must, except to the extent provided for by the regulations, be the procedure agreed upon by the committee.</w:t>
      </w:r>
    </w:p>
    <w:p w:rsidR="00365153" w:rsidRPr="00643158" w:rsidRDefault="00365153" w:rsidP="00365153">
      <w:pPr>
        <w:pStyle w:val="subsection"/>
      </w:pPr>
      <w:r w:rsidRPr="00643158">
        <w:tab/>
        <w:t>(7)</w:t>
      </w:r>
      <w:r w:rsidRPr="00643158">
        <w:tab/>
        <w:t>A health and safety committee must cause minutes of its meetings to be kept, and must retain those minutes for a period of not less than 3 years.</w:t>
      </w:r>
    </w:p>
    <w:p w:rsidR="00365153" w:rsidRPr="00643158" w:rsidRDefault="00365153" w:rsidP="00365153">
      <w:pPr>
        <w:pStyle w:val="SubsectionHead"/>
      </w:pPr>
      <w:r w:rsidRPr="00643158">
        <w:t>Other committees</w:t>
      </w:r>
    </w:p>
    <w:p w:rsidR="00365153" w:rsidRPr="00643158" w:rsidRDefault="00365153" w:rsidP="00365153">
      <w:pPr>
        <w:pStyle w:val="subsection"/>
      </w:pPr>
      <w:r w:rsidRPr="00643158">
        <w:tab/>
        <w:t>(8)</w:t>
      </w:r>
      <w:r w:rsidRPr="00643158">
        <w:tab/>
        <w:t>This clause does not prevent an operator from establishing, in consultation with members of the workforce or any other persons, committees concerned with occupational health and safety in relation to undertakings carried on by the operator.</w:t>
      </w:r>
    </w:p>
    <w:p w:rsidR="00365153" w:rsidRPr="00643158" w:rsidRDefault="00365153" w:rsidP="00365153">
      <w:pPr>
        <w:pStyle w:val="ActHead5"/>
      </w:pPr>
      <w:bookmarkStart w:id="108" w:name="_Toc427937247"/>
      <w:r w:rsidRPr="00643158">
        <w:rPr>
          <w:rStyle w:val="CharSectno"/>
        </w:rPr>
        <w:t>42</w:t>
      </w:r>
      <w:r w:rsidRPr="00643158">
        <w:t xml:space="preserve">  Functions of health and safety committees</w:t>
      </w:r>
      <w:bookmarkEnd w:id="108"/>
    </w:p>
    <w:p w:rsidR="00365153" w:rsidRPr="00643158" w:rsidRDefault="00365153" w:rsidP="00365153">
      <w:pPr>
        <w:pStyle w:val="subsection"/>
      </w:pPr>
      <w:r w:rsidRPr="00643158">
        <w:tab/>
        <w:t>(1)</w:t>
      </w:r>
      <w:r w:rsidRPr="00643158">
        <w:tab/>
        <w:t>A health and safety committee has the following functions:</w:t>
      </w:r>
    </w:p>
    <w:p w:rsidR="00365153" w:rsidRPr="00643158" w:rsidRDefault="00365153" w:rsidP="00365153">
      <w:pPr>
        <w:pStyle w:val="paragraph"/>
      </w:pPr>
      <w:r w:rsidRPr="00643158">
        <w:tab/>
        <w:t>(a)</w:t>
      </w:r>
      <w:r w:rsidRPr="00643158">
        <w:tab/>
        <w:t>to assist the operator of the facility concerned:</w:t>
      </w:r>
    </w:p>
    <w:p w:rsidR="00365153" w:rsidRPr="00643158" w:rsidRDefault="00365153" w:rsidP="00365153">
      <w:pPr>
        <w:pStyle w:val="paragraphsub"/>
      </w:pPr>
      <w:r w:rsidRPr="00643158">
        <w:tab/>
        <w:t>(i)</w:t>
      </w:r>
      <w:r w:rsidRPr="00643158">
        <w:tab/>
        <w:t>to develop and implement measures designed to protect; and</w:t>
      </w:r>
    </w:p>
    <w:p w:rsidR="00365153" w:rsidRPr="00643158" w:rsidRDefault="00365153" w:rsidP="00365153">
      <w:pPr>
        <w:pStyle w:val="paragraphsub"/>
      </w:pPr>
      <w:r w:rsidRPr="00643158">
        <w:tab/>
        <w:t>(ii)</w:t>
      </w:r>
      <w:r w:rsidRPr="00643158">
        <w:tab/>
        <w:t>to review and update measures used to protect;</w:t>
      </w:r>
    </w:p>
    <w:p w:rsidR="00365153" w:rsidRPr="00643158" w:rsidRDefault="00365153" w:rsidP="00365153">
      <w:pPr>
        <w:pStyle w:val="paragraph"/>
      </w:pPr>
      <w:r w:rsidRPr="00643158">
        <w:tab/>
      </w:r>
      <w:r w:rsidRPr="00643158">
        <w:tab/>
        <w:t>the health and safety at work of members of the workforce;</w:t>
      </w:r>
    </w:p>
    <w:p w:rsidR="00365153" w:rsidRPr="00643158" w:rsidRDefault="00365153" w:rsidP="00365153">
      <w:pPr>
        <w:pStyle w:val="paragraph"/>
      </w:pPr>
      <w:r w:rsidRPr="00643158">
        <w:tab/>
        <w:t>(b)</w:t>
      </w:r>
      <w:r w:rsidRPr="00643158">
        <w:tab/>
        <w:t xml:space="preserve">to facilitate cooperation between the operator of the facility, employers (other than the operator) of members of the </w:t>
      </w:r>
      <w:r w:rsidRPr="00643158">
        <w:lastRenderedPageBreak/>
        <w:t>workforce, and members of the workforce, in relation to occupational health and safety matters;</w:t>
      </w:r>
    </w:p>
    <w:p w:rsidR="00365153" w:rsidRPr="00643158" w:rsidRDefault="00365153" w:rsidP="00365153">
      <w:pPr>
        <w:pStyle w:val="paragraph"/>
      </w:pPr>
      <w:r w:rsidRPr="00643158">
        <w:tab/>
        <w:t>(c)</w:t>
      </w:r>
      <w:r w:rsidRPr="00643158">
        <w:tab/>
        <w:t>to assist the operator to disseminate among members of the workforce, in appropriate languages, information relating to health and safety at work;</w:t>
      </w:r>
    </w:p>
    <w:p w:rsidR="00365153" w:rsidRPr="00643158" w:rsidRDefault="00365153" w:rsidP="00365153">
      <w:pPr>
        <w:pStyle w:val="paragraph"/>
      </w:pPr>
      <w:r w:rsidRPr="00643158">
        <w:tab/>
        <w:t>(d)</w:t>
      </w:r>
      <w:r w:rsidRPr="00643158">
        <w:tab/>
        <w:t>such functions as are prescribed;</w:t>
      </w:r>
    </w:p>
    <w:p w:rsidR="00365153" w:rsidRPr="00643158" w:rsidRDefault="00365153" w:rsidP="00365153">
      <w:pPr>
        <w:pStyle w:val="paragraph"/>
      </w:pPr>
      <w:r w:rsidRPr="00643158">
        <w:tab/>
        <w:t>(e)</w:t>
      </w:r>
      <w:r w:rsidRPr="00643158">
        <w:tab/>
        <w:t>such other functions as are agreed upon between the operator and the health and safety committee.</w:t>
      </w:r>
    </w:p>
    <w:p w:rsidR="00365153" w:rsidRPr="00643158" w:rsidRDefault="00365153" w:rsidP="00365153">
      <w:pPr>
        <w:pStyle w:val="subsection"/>
      </w:pPr>
      <w:r w:rsidRPr="00643158">
        <w:tab/>
        <w:t>(2)</w:t>
      </w:r>
      <w:r w:rsidRPr="00643158">
        <w:tab/>
        <w:t>A health and safety committee has power to do all things necessary or convenient to be done for, or in connection with, the performance of its functions.</w:t>
      </w:r>
    </w:p>
    <w:p w:rsidR="00365153" w:rsidRPr="00643158" w:rsidRDefault="00365153" w:rsidP="00365153">
      <w:pPr>
        <w:pStyle w:val="subsection"/>
      </w:pPr>
      <w:r w:rsidRPr="00643158">
        <w:tab/>
        <w:t>(3)</w:t>
      </w:r>
      <w:r w:rsidRPr="00643158">
        <w:tab/>
        <w:t xml:space="preserve">This </w:t>
      </w:r>
      <w:r w:rsidR="00F9611F" w:rsidRPr="00643158">
        <w:t>Schedule</w:t>
      </w:r>
      <w:r w:rsidR="00050DE4" w:rsidRPr="00643158">
        <w:t xml:space="preserve"> </w:t>
      </w:r>
      <w:r w:rsidRPr="00643158">
        <w:t>does not:</w:t>
      </w:r>
    </w:p>
    <w:p w:rsidR="00365153" w:rsidRPr="00643158" w:rsidRDefault="00365153" w:rsidP="00365153">
      <w:pPr>
        <w:pStyle w:val="paragraph"/>
      </w:pPr>
      <w:r w:rsidRPr="00643158">
        <w:tab/>
        <w:t>(a)</w:t>
      </w:r>
      <w:r w:rsidRPr="00643158">
        <w:tab/>
        <w:t>impose an obligation on a person to do any act, because the person is a member of a health and safety committee, in connection with the performance of a function conferred on the committee; or</w:t>
      </w:r>
    </w:p>
    <w:p w:rsidR="00365153" w:rsidRPr="00643158" w:rsidRDefault="00365153" w:rsidP="00365153">
      <w:pPr>
        <w:pStyle w:val="paragraph"/>
      </w:pPr>
      <w:r w:rsidRPr="00643158">
        <w:tab/>
        <w:t>(b)</w:t>
      </w:r>
      <w:r w:rsidRPr="00643158">
        <w:tab/>
        <w:t>render such a person liable in civil proceedings because of:</w:t>
      </w:r>
    </w:p>
    <w:p w:rsidR="00365153" w:rsidRPr="00643158" w:rsidRDefault="00365153" w:rsidP="00365153">
      <w:pPr>
        <w:pStyle w:val="paragraphsub"/>
      </w:pPr>
      <w:r w:rsidRPr="00643158">
        <w:tab/>
        <w:t>(i)</w:t>
      </w:r>
      <w:r w:rsidRPr="00643158">
        <w:tab/>
        <w:t>a failure to do such an act; or</w:t>
      </w:r>
    </w:p>
    <w:p w:rsidR="00365153" w:rsidRPr="00643158" w:rsidRDefault="00365153" w:rsidP="00365153">
      <w:pPr>
        <w:pStyle w:val="paragraphsub"/>
      </w:pPr>
      <w:r w:rsidRPr="00643158">
        <w:tab/>
        <w:t>(ii)</w:t>
      </w:r>
      <w:r w:rsidRPr="00643158">
        <w:tab/>
        <w:t>the manner in which such an act was done.</w:t>
      </w:r>
    </w:p>
    <w:p w:rsidR="00365153" w:rsidRPr="00643158" w:rsidRDefault="00365153" w:rsidP="00365153">
      <w:pPr>
        <w:pStyle w:val="ActHead5"/>
      </w:pPr>
      <w:bookmarkStart w:id="109" w:name="_Toc427937248"/>
      <w:r w:rsidRPr="00643158">
        <w:rPr>
          <w:rStyle w:val="CharSectno"/>
        </w:rPr>
        <w:t>43</w:t>
      </w:r>
      <w:r w:rsidRPr="00643158">
        <w:t xml:space="preserve">  Duties of the operator and other employers in relation to health and safety committees</w:t>
      </w:r>
      <w:bookmarkEnd w:id="109"/>
    </w:p>
    <w:p w:rsidR="00365153" w:rsidRPr="00643158" w:rsidRDefault="00365153" w:rsidP="00365153">
      <w:pPr>
        <w:pStyle w:val="SubsectionHead"/>
      </w:pPr>
      <w:r w:rsidRPr="00643158">
        <w:t>Duties</w:t>
      </w:r>
    </w:p>
    <w:p w:rsidR="00365153" w:rsidRPr="00643158" w:rsidRDefault="00365153" w:rsidP="00365153">
      <w:pPr>
        <w:pStyle w:val="subsection"/>
      </w:pPr>
      <w:r w:rsidRPr="00643158">
        <w:tab/>
        <w:t>(1)</w:t>
      </w:r>
      <w:r w:rsidRPr="00643158">
        <w:tab/>
        <w:t>If there is a health and safety committee, the operator and any employer (other than the operator) of a member of the workforce must:</w:t>
      </w:r>
    </w:p>
    <w:p w:rsidR="00365153" w:rsidRPr="00643158" w:rsidRDefault="00365153" w:rsidP="00365153">
      <w:pPr>
        <w:pStyle w:val="paragraph"/>
      </w:pPr>
      <w:r w:rsidRPr="00643158">
        <w:tab/>
        <w:t>(a)</w:t>
      </w:r>
      <w:r w:rsidRPr="00643158">
        <w:tab/>
        <w:t>make available to the committee any information possessed by the operator or that employer relating to risks to health and safety to members of the workforce; and</w:t>
      </w:r>
    </w:p>
    <w:p w:rsidR="00365153" w:rsidRPr="00643158" w:rsidRDefault="00365153" w:rsidP="00365153">
      <w:pPr>
        <w:pStyle w:val="paragraph"/>
      </w:pPr>
      <w:r w:rsidRPr="00643158">
        <w:tab/>
        <w:t>(b)</w:t>
      </w:r>
      <w:r w:rsidRPr="00643158">
        <w:tab/>
        <w:t xml:space="preserve">permit any member of the committee who is a member of the workforce to take such time off work, without loss of remuneration or other entitlements, as is necessary for the </w:t>
      </w:r>
      <w:r w:rsidRPr="00643158">
        <w:lastRenderedPageBreak/>
        <w:t>member adequately to participate in the performance by the committee of its functions.</w:t>
      </w:r>
    </w:p>
    <w:p w:rsidR="00365153" w:rsidRPr="00643158" w:rsidRDefault="00365153" w:rsidP="00365153">
      <w:pPr>
        <w:pStyle w:val="subsection"/>
      </w:pPr>
      <w:r w:rsidRPr="00643158">
        <w:tab/>
        <w:t>(2)</w:t>
      </w:r>
      <w:r w:rsidRPr="00643158">
        <w:tab/>
      </w:r>
      <w:r w:rsidR="00643158">
        <w:t>Paragraph (</w:t>
      </w:r>
      <w:r w:rsidRPr="00643158">
        <w:t xml:space="preserve">1)(a) has effect subject to </w:t>
      </w:r>
      <w:r w:rsidR="00643158">
        <w:t>subclauses (</w:t>
      </w:r>
      <w:r w:rsidRPr="00643158">
        <w:t>3) and (4).</w:t>
      </w:r>
    </w:p>
    <w:p w:rsidR="00365153" w:rsidRPr="00643158" w:rsidRDefault="00365153" w:rsidP="00365153">
      <w:pPr>
        <w:pStyle w:val="SubsectionHead"/>
      </w:pPr>
      <w:r w:rsidRPr="00643158">
        <w:t>Information</w:t>
      </w:r>
    </w:p>
    <w:p w:rsidR="00365153" w:rsidRPr="00643158" w:rsidRDefault="00365153" w:rsidP="00365153">
      <w:pPr>
        <w:pStyle w:val="subsection"/>
      </w:pPr>
      <w:r w:rsidRPr="00643158">
        <w:tab/>
        <w:t>(3)</w:t>
      </w:r>
      <w:r w:rsidRPr="00643158">
        <w:tab/>
        <w:t>The operator or any employer (other than the operator) of a member of the workforce must not make available to a health and safety committee information of a confidential nature relating to a person who is or was a member of the workforce, unless:</w:t>
      </w:r>
    </w:p>
    <w:p w:rsidR="00365153" w:rsidRPr="00643158" w:rsidRDefault="00365153" w:rsidP="00365153">
      <w:pPr>
        <w:pStyle w:val="paragraph"/>
      </w:pPr>
      <w:r w:rsidRPr="00643158">
        <w:tab/>
        <w:t>(a)</w:t>
      </w:r>
      <w:r w:rsidRPr="00643158">
        <w:tab/>
        <w:t>the person has authorised the information to be made available to the committee; or</w:t>
      </w:r>
    </w:p>
    <w:p w:rsidR="00365153" w:rsidRPr="00643158" w:rsidRDefault="00365153" w:rsidP="00365153">
      <w:pPr>
        <w:pStyle w:val="paragraph"/>
      </w:pPr>
      <w:r w:rsidRPr="00643158">
        <w:tab/>
        <w:t>(b)</w:t>
      </w:r>
      <w:r w:rsidRPr="00643158">
        <w:tab/>
        <w:t>the information is in a form that does not identify the person or enable the identity of the person to be discovered.</w:t>
      </w:r>
    </w:p>
    <w:p w:rsidR="00365153" w:rsidRPr="00643158" w:rsidRDefault="00365153" w:rsidP="00365153">
      <w:pPr>
        <w:pStyle w:val="subsection"/>
      </w:pPr>
      <w:r w:rsidRPr="00643158">
        <w:tab/>
        <w:t>(4)</w:t>
      </w:r>
      <w:r w:rsidRPr="00643158">
        <w:tab/>
        <w:t>The operator or any employer (other than the operator) of a member of the workforce is not required to make available to a health and safety committee any information in relation to which the operator or employer is entitled to claim, and does claim, legal professional privilege.</w:t>
      </w:r>
    </w:p>
    <w:p w:rsidR="00365153" w:rsidRPr="00643158" w:rsidRDefault="00365153" w:rsidP="00050DE4">
      <w:pPr>
        <w:pStyle w:val="ActHead3"/>
        <w:pageBreakBefore/>
      </w:pPr>
      <w:bookmarkStart w:id="110" w:name="_Toc427937249"/>
      <w:r w:rsidRPr="00643158">
        <w:rPr>
          <w:rStyle w:val="CharDivNo"/>
        </w:rPr>
        <w:lastRenderedPageBreak/>
        <w:t>Division</w:t>
      </w:r>
      <w:r w:rsidR="00643158" w:rsidRPr="00643158">
        <w:rPr>
          <w:rStyle w:val="CharDivNo"/>
        </w:rPr>
        <w:t> </w:t>
      </w:r>
      <w:r w:rsidRPr="00643158">
        <w:rPr>
          <w:rStyle w:val="CharDivNo"/>
        </w:rPr>
        <w:t>5</w:t>
      </w:r>
      <w:r w:rsidRPr="00643158">
        <w:t>—</w:t>
      </w:r>
      <w:r w:rsidRPr="00643158">
        <w:rPr>
          <w:rStyle w:val="CharDivText"/>
        </w:rPr>
        <w:t>Emergency procedures</w:t>
      </w:r>
      <w:bookmarkEnd w:id="110"/>
    </w:p>
    <w:p w:rsidR="00365153" w:rsidRPr="00643158" w:rsidRDefault="00365153" w:rsidP="00365153">
      <w:pPr>
        <w:pStyle w:val="ActHead5"/>
      </w:pPr>
      <w:bookmarkStart w:id="111" w:name="_Toc427937250"/>
      <w:r w:rsidRPr="00643158">
        <w:rPr>
          <w:rStyle w:val="CharSectno"/>
        </w:rPr>
        <w:t>44</w:t>
      </w:r>
      <w:r w:rsidRPr="00643158">
        <w:t xml:space="preserve">  Action by health and safety representatives</w:t>
      </w:r>
      <w:bookmarkEnd w:id="111"/>
    </w:p>
    <w:p w:rsidR="00365153" w:rsidRPr="00643158" w:rsidRDefault="00365153" w:rsidP="00365153">
      <w:pPr>
        <w:pStyle w:val="SubsectionHead"/>
      </w:pPr>
      <w:r w:rsidRPr="00643158">
        <w:t>Imminent and serious danger to health or safety</w:t>
      </w:r>
    </w:p>
    <w:p w:rsidR="00365153" w:rsidRPr="00643158" w:rsidRDefault="00365153" w:rsidP="00365153">
      <w:pPr>
        <w:pStyle w:val="subsection"/>
      </w:pPr>
      <w:r w:rsidRPr="00643158">
        <w:tab/>
        <w:t>(1)</w:t>
      </w:r>
      <w:r w:rsidRPr="00643158">
        <w:tab/>
        <w:t>If a health and safety representative for a designated work group has reasonable cause to believe that there is an imminent and serious danger to the health or safety of any person at or near the facility unless a group member or group members cease to perform particular work, the representative must:</w:t>
      </w:r>
    </w:p>
    <w:p w:rsidR="00365153" w:rsidRPr="00643158" w:rsidRDefault="00365153" w:rsidP="00365153">
      <w:pPr>
        <w:pStyle w:val="paragraph"/>
      </w:pPr>
      <w:r w:rsidRPr="00643158">
        <w:tab/>
        <w:t>(a)</w:t>
      </w:r>
      <w:r w:rsidRPr="00643158">
        <w:tab/>
        <w:t xml:space="preserve">inform a person (a </w:t>
      </w:r>
      <w:r w:rsidRPr="00643158">
        <w:rPr>
          <w:b/>
          <w:i/>
        </w:rPr>
        <w:t>supervisor</w:t>
      </w:r>
      <w:r w:rsidRPr="00643158">
        <w:t>) supervising the group member or group members in the performance of the work of the danger; or</w:t>
      </w:r>
    </w:p>
    <w:p w:rsidR="00365153" w:rsidRPr="00643158" w:rsidRDefault="00365153" w:rsidP="00365153">
      <w:pPr>
        <w:pStyle w:val="paragraph"/>
      </w:pPr>
      <w:r w:rsidRPr="00643158">
        <w:tab/>
        <w:t>(b)</w:t>
      </w:r>
      <w:r w:rsidRPr="00643158">
        <w:tab/>
        <w:t>if no supervisor can be contacted immediately:</w:t>
      </w:r>
    </w:p>
    <w:p w:rsidR="00365153" w:rsidRPr="00643158" w:rsidRDefault="00365153" w:rsidP="00365153">
      <w:pPr>
        <w:pStyle w:val="paragraphsub"/>
      </w:pPr>
      <w:r w:rsidRPr="00643158">
        <w:tab/>
        <w:t>(i)</w:t>
      </w:r>
      <w:r w:rsidRPr="00643158">
        <w:tab/>
        <w:t>direct the group member or group members to cease, in a safe manner, to perform the work; and</w:t>
      </w:r>
    </w:p>
    <w:p w:rsidR="00365153" w:rsidRPr="00643158" w:rsidRDefault="00365153" w:rsidP="00365153">
      <w:pPr>
        <w:pStyle w:val="paragraphsub"/>
      </w:pPr>
      <w:r w:rsidRPr="00643158">
        <w:tab/>
        <w:t>(ii)</w:t>
      </w:r>
      <w:r w:rsidRPr="00643158">
        <w:tab/>
        <w:t>as soon as practicable, inform a supervisor that the direction has been given.</w:t>
      </w:r>
    </w:p>
    <w:p w:rsidR="00365153" w:rsidRPr="00643158" w:rsidRDefault="00365153" w:rsidP="00365153">
      <w:pPr>
        <w:pStyle w:val="subsection"/>
      </w:pPr>
      <w:r w:rsidRPr="00643158">
        <w:tab/>
        <w:t>(2)</w:t>
      </w:r>
      <w:r w:rsidRPr="00643158">
        <w:tab/>
        <w:t xml:space="preserve">If a supervisor is informed under </w:t>
      </w:r>
      <w:r w:rsidR="00643158">
        <w:t>paragraph (</w:t>
      </w:r>
      <w:r w:rsidRPr="00643158">
        <w:t>1)(a) of a danger to the health or safety of any person at or near the facility, the supervisor must take such action as he or she thinks appropriate to remove that danger, and any such action may include directing a group member or group members to cease, in a safe manner, to perform the work.</w:t>
      </w:r>
    </w:p>
    <w:p w:rsidR="00365153" w:rsidRPr="00643158" w:rsidRDefault="00365153" w:rsidP="00365153">
      <w:pPr>
        <w:pStyle w:val="subsection"/>
      </w:pPr>
      <w:r w:rsidRPr="00643158">
        <w:tab/>
        <w:t>(3)</w:t>
      </w:r>
      <w:r w:rsidRPr="00643158">
        <w:tab/>
        <w:t>If:</w:t>
      </w:r>
    </w:p>
    <w:p w:rsidR="00365153" w:rsidRPr="00643158" w:rsidRDefault="00365153" w:rsidP="00365153">
      <w:pPr>
        <w:pStyle w:val="paragraph"/>
      </w:pPr>
      <w:r w:rsidRPr="00643158">
        <w:tab/>
        <w:t>(a)</w:t>
      </w:r>
      <w:r w:rsidRPr="00643158">
        <w:tab/>
        <w:t xml:space="preserve">a health and safety representative has informed a supervisor under </w:t>
      </w:r>
      <w:r w:rsidR="00643158">
        <w:t>paragraph (</w:t>
      </w:r>
      <w:r w:rsidRPr="00643158">
        <w:t>1)(a) of a danger; and</w:t>
      </w:r>
    </w:p>
    <w:p w:rsidR="00365153" w:rsidRPr="00643158" w:rsidRDefault="00365153" w:rsidP="00365153">
      <w:pPr>
        <w:pStyle w:val="paragraph"/>
      </w:pPr>
      <w:r w:rsidRPr="00643158">
        <w:tab/>
        <w:t>(b)</w:t>
      </w:r>
      <w:r w:rsidRPr="00643158">
        <w:tab/>
        <w:t xml:space="preserve">the representative has reasonable cause to believe that, despite any action taken by the supervisor in accordance with </w:t>
      </w:r>
      <w:r w:rsidR="00643158">
        <w:t>subclause (</w:t>
      </w:r>
      <w:r w:rsidRPr="00643158">
        <w:t>2), there continues to be an imminent and serious danger to the health or safety of any person at or near the facility unless the group member or group members cease to perform particular work;</w:t>
      </w:r>
    </w:p>
    <w:p w:rsidR="00365153" w:rsidRPr="00643158" w:rsidRDefault="00365153" w:rsidP="00365153">
      <w:pPr>
        <w:pStyle w:val="subsection2"/>
      </w:pPr>
      <w:r w:rsidRPr="00643158">
        <w:lastRenderedPageBreak/>
        <w:t>the representative must:</w:t>
      </w:r>
    </w:p>
    <w:p w:rsidR="00365153" w:rsidRPr="00643158" w:rsidRDefault="00365153" w:rsidP="00365153">
      <w:pPr>
        <w:pStyle w:val="paragraph"/>
      </w:pPr>
      <w:r w:rsidRPr="00643158">
        <w:tab/>
        <w:t>(c)</w:t>
      </w:r>
      <w:r w:rsidRPr="00643158">
        <w:tab/>
        <w:t>direct the group member or group members to cease, in a safe manner, to perform the work; and</w:t>
      </w:r>
    </w:p>
    <w:p w:rsidR="00365153" w:rsidRPr="00643158" w:rsidRDefault="00365153" w:rsidP="00365153">
      <w:pPr>
        <w:pStyle w:val="paragraph"/>
      </w:pPr>
      <w:r w:rsidRPr="00643158">
        <w:tab/>
        <w:t>(d)</w:t>
      </w:r>
      <w:r w:rsidRPr="00643158">
        <w:tab/>
        <w:t>as soon as practicable, inform the supervisor that the direction has been given.</w:t>
      </w:r>
    </w:p>
    <w:p w:rsidR="0062558C" w:rsidRPr="00643158" w:rsidRDefault="0062558C" w:rsidP="0062558C">
      <w:pPr>
        <w:pStyle w:val="SubsectionHead"/>
      </w:pPr>
      <w:r w:rsidRPr="00643158">
        <w:t>OHS inspection</w:t>
      </w:r>
    </w:p>
    <w:p w:rsidR="00365153" w:rsidRPr="00643158" w:rsidRDefault="00365153" w:rsidP="00365153">
      <w:pPr>
        <w:pStyle w:val="subsection"/>
      </w:pPr>
      <w:r w:rsidRPr="00643158">
        <w:tab/>
        <w:t>(4)</w:t>
      </w:r>
      <w:r w:rsidRPr="00643158">
        <w:tab/>
        <w:t>If:</w:t>
      </w:r>
    </w:p>
    <w:p w:rsidR="00365153" w:rsidRPr="00643158" w:rsidRDefault="00365153" w:rsidP="00365153">
      <w:pPr>
        <w:pStyle w:val="paragraph"/>
      </w:pPr>
      <w:r w:rsidRPr="00643158">
        <w:tab/>
        <w:t>(a)</w:t>
      </w:r>
      <w:r w:rsidRPr="00643158">
        <w:tab/>
        <w:t xml:space="preserve">a health and safety representative gives a direction under </w:t>
      </w:r>
      <w:r w:rsidR="00643158">
        <w:t>paragraph (</w:t>
      </w:r>
      <w:r w:rsidRPr="00643158">
        <w:t>1)(b), but is unable to agree with a supervisor whom the representative has informed under that paragraph that there is a need for a direction under that paragraph; or</w:t>
      </w:r>
    </w:p>
    <w:p w:rsidR="00365153" w:rsidRPr="00643158" w:rsidRDefault="00365153" w:rsidP="00365153">
      <w:pPr>
        <w:pStyle w:val="paragraph"/>
      </w:pPr>
      <w:r w:rsidRPr="00643158">
        <w:tab/>
        <w:t>(b)</w:t>
      </w:r>
      <w:r w:rsidRPr="00643158">
        <w:tab/>
        <w:t xml:space="preserve">a health and safety representative gives a direction under </w:t>
      </w:r>
      <w:r w:rsidR="00643158">
        <w:t>paragraph (</w:t>
      </w:r>
      <w:r w:rsidRPr="00643158">
        <w:t>3)(c);</w:t>
      </w:r>
    </w:p>
    <w:p w:rsidR="00365153" w:rsidRPr="00643158" w:rsidRDefault="00365153" w:rsidP="00365153">
      <w:pPr>
        <w:pStyle w:val="subsection2"/>
      </w:pPr>
      <w:r w:rsidRPr="00643158">
        <w:t xml:space="preserve">the representative or the supervisor may make a request to </w:t>
      </w:r>
      <w:r w:rsidR="00DE363D" w:rsidRPr="00643158">
        <w:t>NOPSEMA</w:t>
      </w:r>
      <w:r w:rsidRPr="00643158">
        <w:t xml:space="preserve"> or to </w:t>
      </w:r>
      <w:r w:rsidR="0062558C" w:rsidRPr="00643158">
        <w:t>a NOPSEMA inspector that an OHS inspection</w:t>
      </w:r>
      <w:r w:rsidRPr="00643158">
        <w:t xml:space="preserve"> be conducted of the work that is the subject of the direction.</w:t>
      </w:r>
    </w:p>
    <w:p w:rsidR="00365153" w:rsidRPr="00643158" w:rsidRDefault="00365153" w:rsidP="00365153">
      <w:pPr>
        <w:pStyle w:val="subsection"/>
      </w:pPr>
      <w:r w:rsidRPr="00643158">
        <w:tab/>
        <w:t>(5)</w:t>
      </w:r>
      <w:r w:rsidRPr="00643158">
        <w:tab/>
        <w:t xml:space="preserve">As soon as possible after a request is made, </w:t>
      </w:r>
      <w:r w:rsidR="00783BB6" w:rsidRPr="00643158">
        <w:t>an OHS inspection</w:t>
      </w:r>
      <w:r w:rsidRPr="00643158">
        <w:t xml:space="preserve"> must be conducted of the work that is the subject of the direction, and the </w:t>
      </w:r>
      <w:r w:rsidR="00783BB6" w:rsidRPr="00643158">
        <w:t>NOPSEMA inspector</w:t>
      </w:r>
      <w:r w:rsidRPr="00643158">
        <w:t xml:space="preserve"> conducting the inspection must make such decisions, and exercise such powers, under Part</w:t>
      </w:r>
      <w:r w:rsidR="00643158">
        <w:t> </w:t>
      </w:r>
      <w:r w:rsidRPr="00643158">
        <w:t xml:space="preserve">4 of this </w:t>
      </w:r>
      <w:r w:rsidR="00F9611F" w:rsidRPr="00643158">
        <w:t>Schedule</w:t>
      </w:r>
      <w:r w:rsidR="00050DE4" w:rsidRPr="00643158">
        <w:t xml:space="preserve"> </w:t>
      </w:r>
      <w:r w:rsidRPr="00643158">
        <w:t>as the inspector considers necessary in relation to the work.</w:t>
      </w:r>
    </w:p>
    <w:p w:rsidR="00365153" w:rsidRPr="00643158" w:rsidRDefault="00365153" w:rsidP="00365153">
      <w:pPr>
        <w:pStyle w:val="subsection"/>
      </w:pPr>
      <w:r w:rsidRPr="00643158">
        <w:tab/>
        <w:t>(6)</w:t>
      </w:r>
      <w:r w:rsidRPr="00643158">
        <w:tab/>
        <w:t>This clause does not limit the power of a health and safety representative under subparagraph</w:t>
      </w:r>
      <w:r w:rsidR="00643158">
        <w:t> </w:t>
      </w:r>
      <w:r w:rsidRPr="00643158">
        <w:t xml:space="preserve">34(1)(a)(iii) of this </w:t>
      </w:r>
      <w:r w:rsidR="00F9611F" w:rsidRPr="00643158">
        <w:t>Schedule</w:t>
      </w:r>
      <w:r w:rsidR="00050DE4" w:rsidRPr="00643158">
        <w:t xml:space="preserve"> </w:t>
      </w:r>
      <w:r w:rsidRPr="00643158">
        <w:t xml:space="preserve">to make a request to </w:t>
      </w:r>
      <w:r w:rsidR="00783BB6" w:rsidRPr="00643158">
        <w:t>NOPSEMA or to a NOPSEMA inspector that an OHS inspection</w:t>
      </w:r>
      <w:r w:rsidRPr="00643158">
        <w:t xml:space="preserve"> be conducted at the workplace.</w:t>
      </w:r>
    </w:p>
    <w:p w:rsidR="00365153" w:rsidRPr="00643158" w:rsidRDefault="00365153" w:rsidP="00365153">
      <w:pPr>
        <w:pStyle w:val="ActHead5"/>
      </w:pPr>
      <w:bookmarkStart w:id="112" w:name="_Toc427937251"/>
      <w:r w:rsidRPr="00643158">
        <w:rPr>
          <w:rStyle w:val="CharSectno"/>
        </w:rPr>
        <w:t>45</w:t>
      </w:r>
      <w:r w:rsidRPr="00643158">
        <w:t xml:space="preserve">  Direction to perform other work</w:t>
      </w:r>
      <w:bookmarkEnd w:id="112"/>
    </w:p>
    <w:p w:rsidR="00365153" w:rsidRPr="00643158" w:rsidRDefault="00365153" w:rsidP="00365153">
      <w:pPr>
        <w:pStyle w:val="SubsectionHead"/>
      </w:pPr>
      <w:r w:rsidRPr="00643158">
        <w:t>Scope</w:t>
      </w:r>
    </w:p>
    <w:p w:rsidR="00365153" w:rsidRPr="00643158" w:rsidRDefault="00365153" w:rsidP="00365153">
      <w:pPr>
        <w:pStyle w:val="subsection"/>
      </w:pPr>
      <w:r w:rsidRPr="00643158">
        <w:tab/>
        <w:t>(1)</w:t>
      </w:r>
      <w:r w:rsidRPr="00643158">
        <w:tab/>
        <w:t>This clause applies if:</w:t>
      </w:r>
    </w:p>
    <w:p w:rsidR="00365153" w:rsidRPr="00643158" w:rsidRDefault="00365153" w:rsidP="00365153">
      <w:pPr>
        <w:pStyle w:val="paragraph"/>
      </w:pPr>
      <w:r w:rsidRPr="00643158">
        <w:lastRenderedPageBreak/>
        <w:tab/>
        <w:t>(a)</w:t>
      </w:r>
      <w:r w:rsidRPr="00643158">
        <w:tab/>
        <w:t>a group member who is an employee has ceased to perform work, in accordance with the direction of a health and safety representative under paragraph</w:t>
      </w:r>
      <w:r w:rsidR="00643158">
        <w:t> </w:t>
      </w:r>
      <w:r w:rsidRPr="00643158">
        <w:t>44(1)(b) or (3)(c); and</w:t>
      </w:r>
    </w:p>
    <w:p w:rsidR="00365153" w:rsidRPr="00643158" w:rsidRDefault="00365153" w:rsidP="00365153">
      <w:pPr>
        <w:pStyle w:val="paragraph"/>
      </w:pPr>
      <w:r w:rsidRPr="00643158">
        <w:tab/>
        <w:t>(b)</w:t>
      </w:r>
      <w:r w:rsidRPr="00643158">
        <w:tab/>
        <w:t>the cessation of work does not continue after:</w:t>
      </w:r>
    </w:p>
    <w:p w:rsidR="00365153" w:rsidRPr="00643158" w:rsidRDefault="00365153" w:rsidP="00365153">
      <w:pPr>
        <w:pStyle w:val="paragraphsub"/>
      </w:pPr>
      <w:r w:rsidRPr="00643158">
        <w:tab/>
        <w:t>(i)</w:t>
      </w:r>
      <w:r w:rsidRPr="00643158">
        <w:tab/>
        <w:t>the health and safety representative has agreed with a person supervising work at the workplace where the work was being performed that the cessation of work was not, or is no longer, necessary; or</w:t>
      </w:r>
    </w:p>
    <w:p w:rsidR="00365153" w:rsidRPr="00643158" w:rsidRDefault="00365153" w:rsidP="00365153">
      <w:pPr>
        <w:pStyle w:val="paragraphsub"/>
      </w:pPr>
      <w:r w:rsidRPr="00643158">
        <w:tab/>
        <w:t>(ii)</w:t>
      </w:r>
      <w:r w:rsidRPr="00643158">
        <w:tab/>
        <w:t>an OHS inspector has, under subclause</w:t>
      </w:r>
      <w:r w:rsidR="00643158">
        <w:t> </w:t>
      </w:r>
      <w:r w:rsidRPr="00643158">
        <w:t>44(5), made a decision to the effect that the employee should perform the work.</w:t>
      </w:r>
    </w:p>
    <w:p w:rsidR="00365153" w:rsidRPr="00643158" w:rsidRDefault="00365153" w:rsidP="00365153">
      <w:pPr>
        <w:pStyle w:val="SubsectionHead"/>
      </w:pPr>
      <w:r w:rsidRPr="00643158">
        <w:t>Direction to perform other work</w:t>
      </w:r>
    </w:p>
    <w:p w:rsidR="00365153" w:rsidRPr="00643158" w:rsidRDefault="00365153" w:rsidP="00365153">
      <w:pPr>
        <w:pStyle w:val="subsection"/>
      </w:pPr>
      <w:r w:rsidRPr="00643158">
        <w:tab/>
        <w:t>(2)</w:t>
      </w:r>
      <w:r w:rsidRPr="00643158">
        <w:tab/>
        <w:t>The employer may direct the employee to perform suitable alternative work, and the employee is to be taken, for all purposes, to be required to perform that other work under the terms and conditions of the employee’s employment.</w:t>
      </w:r>
    </w:p>
    <w:p w:rsidR="00365153" w:rsidRPr="00643158" w:rsidRDefault="00365153" w:rsidP="00050DE4">
      <w:pPr>
        <w:pStyle w:val="ActHead3"/>
        <w:pageBreakBefore/>
      </w:pPr>
      <w:bookmarkStart w:id="113" w:name="_Toc427937252"/>
      <w:r w:rsidRPr="00643158">
        <w:rPr>
          <w:rStyle w:val="CharDivNo"/>
        </w:rPr>
        <w:lastRenderedPageBreak/>
        <w:t>Division</w:t>
      </w:r>
      <w:r w:rsidR="00643158" w:rsidRPr="00643158">
        <w:rPr>
          <w:rStyle w:val="CharDivNo"/>
        </w:rPr>
        <w:t> </w:t>
      </w:r>
      <w:r w:rsidRPr="00643158">
        <w:rPr>
          <w:rStyle w:val="CharDivNo"/>
        </w:rPr>
        <w:t>6</w:t>
      </w:r>
      <w:r w:rsidRPr="00643158">
        <w:t>—</w:t>
      </w:r>
      <w:r w:rsidRPr="00643158">
        <w:rPr>
          <w:rStyle w:val="CharDivText"/>
        </w:rPr>
        <w:t>Exemptions</w:t>
      </w:r>
      <w:bookmarkEnd w:id="113"/>
    </w:p>
    <w:p w:rsidR="00365153" w:rsidRPr="00643158" w:rsidRDefault="00365153" w:rsidP="00365153">
      <w:pPr>
        <w:pStyle w:val="ActHead5"/>
      </w:pPr>
      <w:bookmarkStart w:id="114" w:name="_Toc427937253"/>
      <w:r w:rsidRPr="00643158">
        <w:rPr>
          <w:rStyle w:val="CharSectno"/>
        </w:rPr>
        <w:t>46</w:t>
      </w:r>
      <w:r w:rsidRPr="00643158">
        <w:t xml:space="preserve">  Exemptions</w:t>
      </w:r>
      <w:bookmarkEnd w:id="114"/>
    </w:p>
    <w:p w:rsidR="00365153" w:rsidRPr="00643158" w:rsidRDefault="00365153" w:rsidP="00365153">
      <w:pPr>
        <w:pStyle w:val="subsection"/>
      </w:pPr>
      <w:r w:rsidRPr="00643158">
        <w:tab/>
        <w:t>(1)</w:t>
      </w:r>
      <w:r w:rsidRPr="00643158">
        <w:tab/>
      </w:r>
      <w:r w:rsidR="00DE363D" w:rsidRPr="00643158">
        <w:t>NOPSEMA</w:t>
      </w:r>
      <w:r w:rsidRPr="00643158">
        <w:t xml:space="preserve"> may, in accordance with the regulations, make a written order exempting a specified person from any or all of the provisions of this </w:t>
      </w:r>
      <w:r w:rsidR="00F9611F" w:rsidRPr="00643158">
        <w:t>Part</w:t>
      </w:r>
      <w:r w:rsidR="00050DE4" w:rsidRPr="00643158">
        <w:t xml:space="preserve"> </w:t>
      </w:r>
      <w:r w:rsidRPr="00643158">
        <w:t>(other than this clause).</w:t>
      </w:r>
    </w:p>
    <w:p w:rsidR="00365153" w:rsidRPr="00643158" w:rsidRDefault="00365153" w:rsidP="00365153">
      <w:pPr>
        <w:pStyle w:val="notetext"/>
      </w:pPr>
      <w:r w:rsidRPr="00643158">
        <w:t>Note:</w:t>
      </w:r>
      <w:r w:rsidRPr="00643158">
        <w:tab/>
        <w:t>For specification by class, see subsection</w:t>
      </w:r>
      <w:r w:rsidR="00643158">
        <w:t> </w:t>
      </w:r>
      <w:r w:rsidRPr="00643158">
        <w:t xml:space="preserve">13(3) of the </w:t>
      </w:r>
      <w:r w:rsidRPr="00643158">
        <w:rPr>
          <w:i/>
        </w:rPr>
        <w:t>Legislative Instruments Act 2003</w:t>
      </w:r>
      <w:r w:rsidRPr="00643158">
        <w:t>.</w:t>
      </w:r>
    </w:p>
    <w:p w:rsidR="00365153" w:rsidRPr="00643158" w:rsidRDefault="00365153" w:rsidP="00365153">
      <w:pPr>
        <w:pStyle w:val="subsection"/>
      </w:pPr>
      <w:r w:rsidRPr="00643158">
        <w:tab/>
        <w:t>(2)</w:t>
      </w:r>
      <w:r w:rsidRPr="00643158">
        <w:tab/>
      </w:r>
      <w:r w:rsidR="00DE363D" w:rsidRPr="00643158">
        <w:t>NOPSEMA</w:t>
      </w:r>
      <w:r w:rsidRPr="00643158">
        <w:t xml:space="preserve"> must not make an order under </w:t>
      </w:r>
      <w:r w:rsidR="00643158">
        <w:t>subclause (</w:t>
      </w:r>
      <w:r w:rsidRPr="00643158">
        <w:t>1) unless it is satisfied on reasonable grounds that it is impracticable for the person to comply with the provision or provisions.</w:t>
      </w:r>
    </w:p>
    <w:p w:rsidR="00365153" w:rsidRPr="00643158" w:rsidRDefault="00365153" w:rsidP="00365153">
      <w:pPr>
        <w:pStyle w:val="subsection"/>
      </w:pPr>
      <w:r w:rsidRPr="00643158">
        <w:tab/>
        <w:t>(3)</w:t>
      </w:r>
      <w:r w:rsidRPr="00643158">
        <w:tab/>
        <w:t xml:space="preserve">An order under </w:t>
      </w:r>
      <w:r w:rsidR="00643158">
        <w:t>subclause (</w:t>
      </w:r>
      <w:r w:rsidRPr="00643158">
        <w:t xml:space="preserve">1) is a legislative instrument for the purposes of the </w:t>
      </w:r>
      <w:r w:rsidRPr="00643158">
        <w:rPr>
          <w:i/>
        </w:rPr>
        <w:t>Legislative Instruments Act 2003</w:t>
      </w:r>
      <w:r w:rsidRPr="00643158">
        <w:t>.</w:t>
      </w:r>
    </w:p>
    <w:p w:rsidR="00783BB6" w:rsidRPr="00643158" w:rsidRDefault="00783BB6" w:rsidP="005B1323">
      <w:pPr>
        <w:pStyle w:val="ActHead2"/>
        <w:pageBreakBefore/>
      </w:pPr>
      <w:bookmarkStart w:id="115" w:name="_Toc427937254"/>
      <w:r w:rsidRPr="00643158">
        <w:rPr>
          <w:rStyle w:val="CharPartNo"/>
        </w:rPr>
        <w:lastRenderedPageBreak/>
        <w:t>Part</w:t>
      </w:r>
      <w:r w:rsidR="00643158" w:rsidRPr="00643158">
        <w:rPr>
          <w:rStyle w:val="CharPartNo"/>
        </w:rPr>
        <w:t> </w:t>
      </w:r>
      <w:r w:rsidRPr="00643158">
        <w:rPr>
          <w:rStyle w:val="CharPartNo"/>
        </w:rPr>
        <w:t>4</w:t>
      </w:r>
      <w:r w:rsidRPr="00643158">
        <w:t>—</w:t>
      </w:r>
      <w:r w:rsidRPr="00643158">
        <w:rPr>
          <w:rStyle w:val="CharPartText"/>
        </w:rPr>
        <w:t>OHS inspections</w:t>
      </w:r>
      <w:bookmarkEnd w:id="115"/>
    </w:p>
    <w:p w:rsidR="00365153" w:rsidRPr="00643158" w:rsidRDefault="00365153" w:rsidP="00365153">
      <w:pPr>
        <w:pStyle w:val="ActHead3"/>
      </w:pPr>
      <w:bookmarkStart w:id="116" w:name="_Toc427937255"/>
      <w:r w:rsidRPr="00643158">
        <w:rPr>
          <w:rStyle w:val="CharDivNo"/>
        </w:rPr>
        <w:t>Division</w:t>
      </w:r>
      <w:r w:rsidR="00643158" w:rsidRPr="00643158">
        <w:rPr>
          <w:rStyle w:val="CharDivNo"/>
        </w:rPr>
        <w:t> </w:t>
      </w:r>
      <w:r w:rsidRPr="00643158">
        <w:rPr>
          <w:rStyle w:val="CharDivNo"/>
        </w:rPr>
        <w:t>1</w:t>
      </w:r>
      <w:r w:rsidRPr="00643158">
        <w:t>—</w:t>
      </w:r>
      <w:r w:rsidRPr="00643158">
        <w:rPr>
          <w:rStyle w:val="CharDivText"/>
        </w:rPr>
        <w:t>Introduction</w:t>
      </w:r>
      <w:bookmarkEnd w:id="116"/>
    </w:p>
    <w:p w:rsidR="00783BB6" w:rsidRPr="00643158" w:rsidRDefault="00783BB6" w:rsidP="00783BB6">
      <w:pPr>
        <w:pStyle w:val="ActHead5"/>
      </w:pPr>
      <w:bookmarkStart w:id="117" w:name="_Toc427937256"/>
      <w:r w:rsidRPr="00643158">
        <w:rPr>
          <w:rStyle w:val="CharSectno"/>
        </w:rPr>
        <w:t>47</w:t>
      </w:r>
      <w:r w:rsidRPr="00643158">
        <w:t xml:space="preserve">  Simplified outline</w:t>
      </w:r>
      <w:bookmarkEnd w:id="117"/>
    </w:p>
    <w:p w:rsidR="00783BB6" w:rsidRPr="00643158" w:rsidRDefault="00783BB6" w:rsidP="00783BB6">
      <w:pPr>
        <w:pStyle w:val="subsection"/>
      </w:pPr>
      <w:r w:rsidRPr="00643158">
        <w:tab/>
      </w:r>
      <w:r w:rsidRPr="00643158">
        <w:tab/>
        <w:t>The following is a simplified outline of this Part:</w:t>
      </w:r>
    </w:p>
    <w:p w:rsidR="00783BB6" w:rsidRPr="00643158" w:rsidRDefault="00783BB6" w:rsidP="00783BB6">
      <w:pPr>
        <w:pStyle w:val="BoxList"/>
      </w:pPr>
      <w:r w:rsidRPr="00643158">
        <w:t>•</w:t>
      </w:r>
      <w:r w:rsidRPr="00643158">
        <w:tab/>
        <w:t xml:space="preserve">A NOPSEMA inspector may conduct an inspection (called an </w:t>
      </w:r>
      <w:r w:rsidRPr="00643158">
        <w:rPr>
          <w:b/>
          <w:i/>
        </w:rPr>
        <w:t>OHS inspection</w:t>
      </w:r>
      <w:r w:rsidRPr="00643158">
        <w:t>):</w:t>
      </w:r>
    </w:p>
    <w:p w:rsidR="00783BB6" w:rsidRPr="00643158" w:rsidRDefault="00783BB6" w:rsidP="00783BB6">
      <w:pPr>
        <w:pStyle w:val="BoxPara"/>
      </w:pPr>
      <w:r w:rsidRPr="00643158">
        <w:tab/>
        <w:t>(a)</w:t>
      </w:r>
      <w:r w:rsidRPr="00643158">
        <w:tab/>
        <w:t>to monitor compliance with listed OHS laws; or</w:t>
      </w:r>
    </w:p>
    <w:p w:rsidR="00783BB6" w:rsidRPr="00643158" w:rsidRDefault="00783BB6" w:rsidP="00783BB6">
      <w:pPr>
        <w:pStyle w:val="BoxPara"/>
      </w:pPr>
      <w:r w:rsidRPr="00643158">
        <w:tab/>
        <w:t>(b)</w:t>
      </w:r>
      <w:r w:rsidRPr="00643158">
        <w:tab/>
        <w:t>concerning an accident or dangerous occurrence that has happened at or near a facility.</w:t>
      </w:r>
    </w:p>
    <w:p w:rsidR="00783BB6" w:rsidRPr="00643158" w:rsidRDefault="00783BB6" w:rsidP="00783BB6">
      <w:pPr>
        <w:pStyle w:val="BoxList"/>
      </w:pPr>
      <w:r w:rsidRPr="00643158">
        <w:t>•</w:t>
      </w:r>
      <w:r w:rsidRPr="00643158">
        <w:tab/>
        <w:t>A number of additional compliance powers are provided. The most significant of these are as follows:</w:t>
      </w:r>
    </w:p>
    <w:p w:rsidR="00783BB6" w:rsidRPr="00643158" w:rsidRDefault="00783BB6" w:rsidP="00783BB6">
      <w:pPr>
        <w:pStyle w:val="BoxPara"/>
      </w:pPr>
      <w:r w:rsidRPr="00643158">
        <w:tab/>
        <w:t>(a)</w:t>
      </w:r>
      <w:r w:rsidRPr="00643158">
        <w:tab/>
        <w:t xml:space="preserve">to issue </w:t>
      </w:r>
      <w:r w:rsidR="0023514F" w:rsidRPr="00643158">
        <w:t>an OHS do not disturb notice</w:t>
      </w:r>
      <w:r w:rsidRPr="00643158">
        <w:t xml:space="preserve"> to deal with health and safety risks or to allow for measurements or tests to be carried out;</w:t>
      </w:r>
    </w:p>
    <w:p w:rsidR="00783BB6" w:rsidRPr="00643158" w:rsidRDefault="00783BB6" w:rsidP="00783BB6">
      <w:pPr>
        <w:pStyle w:val="BoxPara"/>
      </w:pPr>
      <w:r w:rsidRPr="00643158">
        <w:tab/>
        <w:t>(b)</w:t>
      </w:r>
      <w:r w:rsidRPr="00643158">
        <w:tab/>
        <w:t xml:space="preserve">to issue </w:t>
      </w:r>
      <w:r w:rsidR="00810C65" w:rsidRPr="00643158">
        <w:t>an OHS prohibition notice</w:t>
      </w:r>
      <w:r w:rsidRPr="00643158">
        <w:t xml:space="preserve"> to remove an immediate threat to health or safety;</w:t>
      </w:r>
    </w:p>
    <w:p w:rsidR="00783BB6" w:rsidRPr="00643158" w:rsidRDefault="00783BB6" w:rsidP="00783BB6">
      <w:pPr>
        <w:pStyle w:val="BoxPara"/>
      </w:pPr>
      <w:r w:rsidRPr="00643158">
        <w:tab/>
        <w:t>(c)</w:t>
      </w:r>
      <w:r w:rsidRPr="00643158">
        <w:tab/>
        <w:t xml:space="preserve">to issue an </w:t>
      </w:r>
      <w:r w:rsidR="00712EDA" w:rsidRPr="00643158">
        <w:t>OHS improvement notice</w:t>
      </w:r>
      <w:r w:rsidRPr="00643158">
        <w:t xml:space="preserve"> specifying action to be taken to remove a risk to health or safety that may result from the continuation or recurrence of a contravention of a listed OHS law.</w:t>
      </w:r>
    </w:p>
    <w:p w:rsidR="00783BB6" w:rsidRPr="00643158" w:rsidRDefault="00783BB6" w:rsidP="00783BB6">
      <w:pPr>
        <w:pStyle w:val="BoxList"/>
      </w:pPr>
      <w:r w:rsidRPr="00643158">
        <w:t>•</w:t>
      </w:r>
      <w:r w:rsidRPr="00643158">
        <w:tab/>
        <w:t>A NOPSEMA inspector must prepare a report about an inspection and give the report to NOPSEMA.</w:t>
      </w:r>
    </w:p>
    <w:p w:rsidR="00783BB6" w:rsidRPr="00643158" w:rsidRDefault="00783BB6" w:rsidP="00785BF0">
      <w:pPr>
        <w:pStyle w:val="BoxList"/>
        <w:keepNext/>
        <w:keepLines/>
      </w:pPr>
      <w:r w:rsidRPr="00643158">
        <w:lastRenderedPageBreak/>
        <w:t>•</w:t>
      </w:r>
      <w:r w:rsidRPr="00643158">
        <w:tab/>
        <w:t>The powers that a NOPSEMA inspector may exercise for the purposes of an OHS inspection are in addition to the powers in relation to listed OHS laws that the inspector may exercise for the purposes of Division</w:t>
      </w:r>
      <w:r w:rsidR="00643158">
        <w:t> </w:t>
      </w:r>
      <w:r w:rsidRPr="00643158">
        <w:t>1 of Part</w:t>
      </w:r>
      <w:r w:rsidR="00643158">
        <w:t> </w:t>
      </w:r>
      <w:r w:rsidRPr="00643158">
        <w:t>6.5 of this Act.</w:t>
      </w:r>
    </w:p>
    <w:p w:rsidR="004D50B9" w:rsidRPr="00643158" w:rsidRDefault="004D50B9" w:rsidP="00D27DA9">
      <w:pPr>
        <w:pStyle w:val="ActHead3"/>
        <w:pageBreakBefore/>
      </w:pPr>
      <w:bookmarkStart w:id="118" w:name="_Toc427937257"/>
      <w:r w:rsidRPr="00643158">
        <w:rPr>
          <w:rStyle w:val="CharDivNo"/>
        </w:rPr>
        <w:lastRenderedPageBreak/>
        <w:t>Division</w:t>
      </w:r>
      <w:r w:rsidR="00643158" w:rsidRPr="00643158">
        <w:rPr>
          <w:rStyle w:val="CharDivNo"/>
        </w:rPr>
        <w:t> </w:t>
      </w:r>
      <w:r w:rsidRPr="00643158">
        <w:rPr>
          <w:rStyle w:val="CharDivNo"/>
        </w:rPr>
        <w:t>2</w:t>
      </w:r>
      <w:r w:rsidRPr="00643158">
        <w:t>—</w:t>
      </w:r>
      <w:r w:rsidRPr="00643158">
        <w:rPr>
          <w:rStyle w:val="CharDivText"/>
        </w:rPr>
        <w:t>OHS inspections: general provisions</w:t>
      </w:r>
      <w:bookmarkEnd w:id="118"/>
    </w:p>
    <w:p w:rsidR="004D50B9" w:rsidRPr="00643158" w:rsidRDefault="004D50B9" w:rsidP="004D50B9">
      <w:pPr>
        <w:pStyle w:val="ActHead5"/>
      </w:pPr>
      <w:bookmarkStart w:id="119" w:name="_Toc427937258"/>
      <w:r w:rsidRPr="00643158">
        <w:rPr>
          <w:rStyle w:val="CharSectno"/>
        </w:rPr>
        <w:t>49</w:t>
      </w:r>
      <w:r w:rsidRPr="00643158">
        <w:t xml:space="preserve">  OHS inspections—nature of inspections</w:t>
      </w:r>
      <w:bookmarkEnd w:id="119"/>
    </w:p>
    <w:p w:rsidR="004D50B9" w:rsidRPr="00643158" w:rsidRDefault="004D50B9" w:rsidP="004D50B9">
      <w:pPr>
        <w:pStyle w:val="SubsectionHead"/>
      </w:pPr>
      <w:r w:rsidRPr="00643158">
        <w:t xml:space="preserve">What is an </w:t>
      </w:r>
      <w:r w:rsidRPr="00643158">
        <w:rPr>
          <w:b/>
        </w:rPr>
        <w:t>OHS inspection</w:t>
      </w:r>
      <w:r w:rsidRPr="00643158">
        <w:t>?</w:t>
      </w:r>
    </w:p>
    <w:p w:rsidR="004D50B9" w:rsidRPr="00643158" w:rsidRDefault="004D50B9" w:rsidP="004D50B9">
      <w:pPr>
        <w:pStyle w:val="subsection"/>
      </w:pPr>
      <w:r w:rsidRPr="00643158">
        <w:tab/>
        <w:t>(1)</w:t>
      </w:r>
      <w:r w:rsidRPr="00643158">
        <w:tab/>
        <w:t xml:space="preserve">An </w:t>
      </w:r>
      <w:r w:rsidRPr="00643158">
        <w:rPr>
          <w:b/>
          <w:i/>
        </w:rPr>
        <w:t xml:space="preserve">OHS inspection </w:t>
      </w:r>
      <w:r w:rsidRPr="00643158">
        <w:t>is an inspection under this Part. Such an inspection:</w:t>
      </w:r>
    </w:p>
    <w:p w:rsidR="004D50B9" w:rsidRPr="00643158" w:rsidRDefault="004D50B9" w:rsidP="004D50B9">
      <w:pPr>
        <w:pStyle w:val="paragraph"/>
      </w:pPr>
      <w:r w:rsidRPr="00643158">
        <w:tab/>
        <w:t>(a)</w:t>
      </w:r>
      <w:r w:rsidRPr="00643158">
        <w:tab/>
        <w:t>includes an investigation or inquiry; and</w:t>
      </w:r>
    </w:p>
    <w:p w:rsidR="004D50B9" w:rsidRPr="00643158" w:rsidRDefault="004D50B9" w:rsidP="004D50B9">
      <w:pPr>
        <w:pStyle w:val="paragraph"/>
      </w:pPr>
      <w:r w:rsidRPr="00643158">
        <w:tab/>
        <w:t>(b)</w:t>
      </w:r>
      <w:r w:rsidRPr="00643158">
        <w:tab/>
        <w:t>need not include a physical inspection of any facility, premises or thing.</w:t>
      </w:r>
    </w:p>
    <w:p w:rsidR="004D50B9" w:rsidRPr="00643158" w:rsidRDefault="004D50B9" w:rsidP="004D50B9">
      <w:pPr>
        <w:pStyle w:val="SubsectionHead"/>
      </w:pPr>
      <w:r w:rsidRPr="00643158">
        <w:t>Inspections—general power</w:t>
      </w:r>
    </w:p>
    <w:p w:rsidR="004D50B9" w:rsidRPr="00643158" w:rsidRDefault="004D50B9" w:rsidP="004D50B9">
      <w:pPr>
        <w:pStyle w:val="subsection"/>
      </w:pPr>
      <w:r w:rsidRPr="00643158">
        <w:tab/>
        <w:t>(2)</w:t>
      </w:r>
      <w:r w:rsidRPr="00643158">
        <w:tab/>
      </w:r>
      <w:r w:rsidRPr="00643158">
        <w:rPr>
          <w:caps/>
        </w:rPr>
        <w:t>A NOPSEMA</w:t>
      </w:r>
      <w:r w:rsidRPr="00643158">
        <w:t xml:space="preserve"> inspector may, at any time, conduct an OHS inspection:</w:t>
      </w:r>
    </w:p>
    <w:p w:rsidR="004D50B9" w:rsidRPr="00643158" w:rsidRDefault="004D50B9" w:rsidP="004D50B9">
      <w:pPr>
        <w:pStyle w:val="paragraph"/>
      </w:pPr>
      <w:r w:rsidRPr="00643158">
        <w:tab/>
        <w:t>(a)</w:t>
      </w:r>
      <w:r w:rsidRPr="00643158">
        <w:tab/>
        <w:t>to determine whether a listed OHS law has been, or is being, complied with; or</w:t>
      </w:r>
    </w:p>
    <w:p w:rsidR="004D50B9" w:rsidRPr="00643158" w:rsidRDefault="004D50B9" w:rsidP="004D50B9">
      <w:pPr>
        <w:pStyle w:val="paragraph"/>
      </w:pPr>
      <w:r w:rsidRPr="00643158">
        <w:tab/>
        <w:t>(b)</w:t>
      </w:r>
      <w:r w:rsidRPr="00643158">
        <w:tab/>
        <w:t>to determine whether information given in compliance, or purported compliance, with a listed OHS law is correct; or</w:t>
      </w:r>
    </w:p>
    <w:p w:rsidR="004D50B9" w:rsidRPr="00643158" w:rsidRDefault="004D50B9" w:rsidP="004D50B9">
      <w:pPr>
        <w:pStyle w:val="paragraph"/>
      </w:pPr>
      <w:r w:rsidRPr="00643158">
        <w:tab/>
        <w:t>(c)</w:t>
      </w:r>
      <w:r w:rsidRPr="00643158">
        <w:tab/>
        <w:t>concerning an accident or dangerous occurrence that has happened at or near a facility.</w:t>
      </w:r>
    </w:p>
    <w:p w:rsidR="004D50B9" w:rsidRPr="00643158" w:rsidRDefault="004D50B9" w:rsidP="004D50B9">
      <w:pPr>
        <w:pStyle w:val="subsection2"/>
      </w:pPr>
      <w:r w:rsidRPr="00643158">
        <w:t xml:space="preserve">The inspection may be conducted at the inspector’s own initiative or in compliance with a direction under </w:t>
      </w:r>
      <w:r w:rsidR="00643158">
        <w:t>subclause (</w:t>
      </w:r>
      <w:r w:rsidRPr="00643158">
        <w:t>3).</w:t>
      </w:r>
    </w:p>
    <w:p w:rsidR="004D50B9" w:rsidRPr="00643158" w:rsidRDefault="004D50B9" w:rsidP="004D50B9">
      <w:pPr>
        <w:pStyle w:val="SubsectionHead"/>
      </w:pPr>
      <w:r w:rsidRPr="00643158">
        <w:t>Inspections—directed by NOPSEMA</w:t>
      </w:r>
    </w:p>
    <w:p w:rsidR="004D50B9" w:rsidRPr="00643158" w:rsidRDefault="004D50B9" w:rsidP="004D50B9">
      <w:pPr>
        <w:pStyle w:val="subsection"/>
      </w:pPr>
      <w:r w:rsidRPr="00643158">
        <w:tab/>
        <w:t>(3)</w:t>
      </w:r>
      <w:r w:rsidRPr="00643158">
        <w:tab/>
        <w:t>NOPSEMA may give a written direction to a NOPSEMA inspector to conduct an OHS inspection.</w:t>
      </w:r>
    </w:p>
    <w:p w:rsidR="004D50B9" w:rsidRPr="00643158" w:rsidRDefault="004D50B9" w:rsidP="004D50B9">
      <w:pPr>
        <w:pStyle w:val="subsection"/>
      </w:pPr>
      <w:r w:rsidRPr="00643158">
        <w:tab/>
        <w:t>(4)</w:t>
      </w:r>
      <w:r w:rsidRPr="00643158">
        <w:tab/>
        <w:t xml:space="preserve">The NOPSEMA inspector must conduct an OHS inspection as directed under </w:t>
      </w:r>
      <w:r w:rsidR="00643158">
        <w:t>subclause (</w:t>
      </w:r>
      <w:r w:rsidRPr="00643158">
        <w:t>3).</w:t>
      </w:r>
    </w:p>
    <w:p w:rsidR="001E3B02" w:rsidRPr="00643158" w:rsidRDefault="001E3B02" w:rsidP="001E3B02">
      <w:pPr>
        <w:pStyle w:val="ActHead5"/>
      </w:pPr>
      <w:bookmarkStart w:id="120" w:name="_Toc427937259"/>
      <w:r w:rsidRPr="00643158">
        <w:rPr>
          <w:rStyle w:val="CharSectno"/>
        </w:rPr>
        <w:lastRenderedPageBreak/>
        <w:t>50</w:t>
      </w:r>
      <w:r w:rsidRPr="00643158">
        <w:t xml:space="preserve">  OHS inspections—facilities</w:t>
      </w:r>
      <w:bookmarkEnd w:id="120"/>
    </w:p>
    <w:p w:rsidR="00365153" w:rsidRPr="00643158" w:rsidRDefault="00365153" w:rsidP="00365153">
      <w:pPr>
        <w:pStyle w:val="SubsectionHead"/>
      </w:pPr>
      <w:r w:rsidRPr="00643158">
        <w:t>Power to enter and search</w:t>
      </w:r>
    </w:p>
    <w:p w:rsidR="00365153" w:rsidRPr="00643158" w:rsidRDefault="00365153" w:rsidP="00365153">
      <w:pPr>
        <w:pStyle w:val="subsection"/>
      </w:pPr>
      <w:r w:rsidRPr="00643158">
        <w:tab/>
        <w:t>(1)</w:t>
      </w:r>
      <w:r w:rsidRPr="00643158">
        <w:tab/>
      </w:r>
      <w:r w:rsidR="001E3B02" w:rsidRPr="00643158">
        <w:t>A NOPSEMA inspector may, for the purposes of an OHS inspection,</w:t>
      </w:r>
      <w:r w:rsidRPr="00643158">
        <w:t xml:space="preserve"> at any reasonable time during the day or night:</w:t>
      </w:r>
    </w:p>
    <w:p w:rsidR="00365153" w:rsidRPr="00643158" w:rsidRDefault="00365153" w:rsidP="00365153">
      <w:pPr>
        <w:pStyle w:val="paragraph"/>
      </w:pPr>
      <w:r w:rsidRPr="00643158">
        <w:tab/>
        <w:t>(a)</w:t>
      </w:r>
      <w:r w:rsidRPr="00643158">
        <w:tab/>
        <w:t xml:space="preserve">enter </w:t>
      </w:r>
      <w:r w:rsidR="0057669E" w:rsidRPr="00643158">
        <w:t>a facility to which the inspection relates</w:t>
      </w:r>
      <w:r w:rsidRPr="00643158">
        <w:t xml:space="preserve"> and do any or all of the following:</w:t>
      </w:r>
    </w:p>
    <w:p w:rsidR="00365153" w:rsidRPr="00643158" w:rsidRDefault="00365153" w:rsidP="00365153">
      <w:pPr>
        <w:pStyle w:val="paragraphsub"/>
      </w:pPr>
      <w:r w:rsidRPr="00643158">
        <w:tab/>
        <w:t>(i)</w:t>
      </w:r>
      <w:r w:rsidRPr="00643158">
        <w:tab/>
        <w:t>search the facility;</w:t>
      </w:r>
    </w:p>
    <w:p w:rsidR="00851880" w:rsidRPr="00643158" w:rsidRDefault="00851880" w:rsidP="00851880">
      <w:pPr>
        <w:pStyle w:val="paragraphsub"/>
      </w:pPr>
      <w:r w:rsidRPr="00643158">
        <w:tab/>
        <w:t>(ii)</w:t>
      </w:r>
      <w:r w:rsidRPr="00643158">
        <w:tab/>
        <w:t>inspect, examine or measure, or conduct tests concerning, the facility (including any workplace at the facility and any plant, substance or thing at the facility);</w:t>
      </w:r>
    </w:p>
    <w:p w:rsidR="00851880" w:rsidRPr="00643158" w:rsidRDefault="00851880" w:rsidP="00851880">
      <w:pPr>
        <w:pStyle w:val="paragraphsub"/>
      </w:pPr>
      <w:r w:rsidRPr="00643158">
        <w:tab/>
        <w:t>(iii)</w:t>
      </w:r>
      <w:r w:rsidRPr="00643158">
        <w:tab/>
        <w:t>take photographs of, make video recordings of, or make sketches of, the facility (including any workplace at the facility and any plant, substance or thing at the facility);</w:t>
      </w:r>
    </w:p>
    <w:p w:rsidR="00365153" w:rsidRPr="00643158" w:rsidRDefault="00365153" w:rsidP="00365153">
      <w:pPr>
        <w:pStyle w:val="paragraphsub"/>
      </w:pPr>
      <w:r w:rsidRPr="00643158">
        <w:tab/>
        <w:t>(iv)</w:t>
      </w:r>
      <w:r w:rsidRPr="00643158">
        <w:tab/>
        <w:t xml:space="preserve">inspect, take extracts from, or make copies of, any documents at the facility that the </w:t>
      </w:r>
      <w:r w:rsidR="00851880" w:rsidRPr="00643158">
        <w:t>inspector is satisfied on reasonable grounds</w:t>
      </w:r>
      <w:r w:rsidRPr="00643158">
        <w:t xml:space="preserve"> relate, or are likely to relate, to the subject matter of the inspection; and</w:t>
      </w:r>
    </w:p>
    <w:p w:rsidR="00365153" w:rsidRPr="00643158" w:rsidRDefault="00365153" w:rsidP="00365153">
      <w:pPr>
        <w:pStyle w:val="paragraph"/>
      </w:pPr>
      <w:r w:rsidRPr="00643158">
        <w:tab/>
        <w:t>(b)</w:t>
      </w:r>
      <w:r w:rsidRPr="00643158">
        <w:tab/>
        <w:t xml:space="preserve">inspect the seabed and subsoil in the vicinity of </w:t>
      </w:r>
      <w:r w:rsidR="00725B68" w:rsidRPr="00643158">
        <w:t>a facility to which the inspection relates</w:t>
      </w:r>
      <w:r w:rsidRPr="00643158">
        <w:t>.</w:t>
      </w:r>
    </w:p>
    <w:p w:rsidR="00851880" w:rsidRPr="00643158" w:rsidRDefault="00851880" w:rsidP="00851880">
      <w:pPr>
        <w:pStyle w:val="SubsectionHead"/>
      </w:pPr>
      <w:r w:rsidRPr="00643158">
        <w:t>Notification of entry</w:t>
      </w:r>
    </w:p>
    <w:p w:rsidR="00851880" w:rsidRPr="00643158" w:rsidRDefault="00851880" w:rsidP="00851880">
      <w:pPr>
        <w:pStyle w:val="subsection"/>
      </w:pPr>
      <w:r w:rsidRPr="00643158">
        <w:tab/>
        <w:t>(2)</w:t>
      </w:r>
      <w:r w:rsidRPr="00643158">
        <w:tab/>
        <w:t xml:space="preserve">Immediately on entering a facility for the purposes of an OHS inspection, a NOPSEMA inspector must take reasonable steps to notify the purpose of the entry to each of the following (an </w:t>
      </w:r>
      <w:r w:rsidRPr="00643158">
        <w:rPr>
          <w:b/>
          <w:i/>
        </w:rPr>
        <w:t>occupier</w:t>
      </w:r>
      <w:r w:rsidRPr="00643158">
        <w:t>):</w:t>
      </w:r>
    </w:p>
    <w:p w:rsidR="00851880" w:rsidRPr="00643158" w:rsidRDefault="00851880" w:rsidP="00851880">
      <w:pPr>
        <w:pStyle w:val="paragraph"/>
      </w:pPr>
      <w:r w:rsidRPr="00643158">
        <w:tab/>
        <w:t>(a)</w:t>
      </w:r>
      <w:r w:rsidRPr="00643158">
        <w:tab/>
        <w:t>the operator’s representative at the facility;</w:t>
      </w:r>
    </w:p>
    <w:p w:rsidR="00851880" w:rsidRPr="00643158" w:rsidRDefault="00851880" w:rsidP="00851880">
      <w:pPr>
        <w:pStyle w:val="paragraph"/>
      </w:pPr>
      <w:r w:rsidRPr="00643158">
        <w:tab/>
        <w:t>(b)</w:t>
      </w:r>
      <w:r w:rsidRPr="00643158">
        <w:tab/>
        <w:t>if there is a health and safety representative for a designated work group having a group member likely to be affected by the matter the subject of the inspection—that representative;</w:t>
      </w:r>
    </w:p>
    <w:p w:rsidR="00851880" w:rsidRPr="00643158" w:rsidRDefault="00851880" w:rsidP="00851880">
      <w:pPr>
        <w:pStyle w:val="paragraph"/>
      </w:pPr>
      <w:r w:rsidRPr="00643158">
        <w:tab/>
        <w:t>(c)</w:t>
      </w:r>
      <w:r w:rsidRPr="00643158">
        <w:tab/>
        <w:t>a titleholder’s representative (if any) at the facility who is nominated for the inspection.</w:t>
      </w:r>
    </w:p>
    <w:p w:rsidR="00851880" w:rsidRPr="00643158" w:rsidRDefault="00851880" w:rsidP="00851880">
      <w:pPr>
        <w:pStyle w:val="notetext"/>
      </w:pPr>
      <w:r w:rsidRPr="00643158">
        <w:t>Note:</w:t>
      </w:r>
      <w:r w:rsidRPr="00643158">
        <w:tab/>
        <w:t>A titleholder’s representative is only required to be at the facility if the inspection concerns the titleholder’s well</w:t>
      </w:r>
      <w:r w:rsidR="00643158">
        <w:noBreakHyphen/>
      </w:r>
      <w:r w:rsidRPr="00643158">
        <w:t>related obligations (see section</w:t>
      </w:r>
      <w:r w:rsidR="00643158">
        <w:t> </w:t>
      </w:r>
      <w:r w:rsidRPr="00643158">
        <w:t>602K).</w:t>
      </w:r>
    </w:p>
    <w:p w:rsidR="00851880" w:rsidRPr="00643158" w:rsidRDefault="00851880" w:rsidP="00851880">
      <w:pPr>
        <w:pStyle w:val="subsection"/>
      </w:pPr>
      <w:r w:rsidRPr="00643158">
        <w:lastRenderedPageBreak/>
        <w:tab/>
        <w:t>(2A)</w:t>
      </w:r>
      <w:r w:rsidRPr="00643158">
        <w:tab/>
        <w:t>The inspector must, on being requested to do so by an occupier, produce for inspection by the occupier:</w:t>
      </w:r>
    </w:p>
    <w:p w:rsidR="00851880" w:rsidRPr="00643158" w:rsidRDefault="00851880" w:rsidP="00851880">
      <w:pPr>
        <w:pStyle w:val="paragraph"/>
        <w:keepNext/>
      </w:pPr>
      <w:r w:rsidRPr="00643158">
        <w:tab/>
        <w:t>(a)</w:t>
      </w:r>
      <w:r w:rsidRPr="00643158">
        <w:tab/>
        <w:t xml:space="preserve">the inspector’s </w:t>
      </w:r>
      <w:r w:rsidRPr="00643158">
        <w:rPr>
          <w:kern w:val="28"/>
        </w:rPr>
        <w:t>identity card; and</w:t>
      </w:r>
    </w:p>
    <w:p w:rsidR="00851880" w:rsidRPr="00643158" w:rsidRDefault="00851880" w:rsidP="00851880">
      <w:pPr>
        <w:pStyle w:val="paragraph"/>
      </w:pPr>
      <w:r w:rsidRPr="00643158">
        <w:tab/>
        <w:t>(b)</w:t>
      </w:r>
      <w:r w:rsidRPr="00643158">
        <w:tab/>
        <w:t>a copy of NOPSEMA’s written direction (if any) to conduct the inspection; and</w:t>
      </w:r>
    </w:p>
    <w:p w:rsidR="00851880" w:rsidRPr="00643158" w:rsidRDefault="00851880" w:rsidP="00851880">
      <w:pPr>
        <w:pStyle w:val="paragraph"/>
      </w:pPr>
      <w:r w:rsidRPr="00643158">
        <w:tab/>
        <w:t>(c)</w:t>
      </w:r>
      <w:r w:rsidRPr="00643158">
        <w:tab/>
        <w:t>a copy of any directions issued by NOPSEMA under section</w:t>
      </w:r>
      <w:r w:rsidR="00643158">
        <w:t> </w:t>
      </w:r>
      <w:r w:rsidRPr="00643158">
        <w:t>602A in relation to the exercise of the inspector’s powers.</w:t>
      </w:r>
    </w:p>
    <w:p w:rsidR="00365153" w:rsidRPr="00643158" w:rsidRDefault="00365153" w:rsidP="00365153">
      <w:pPr>
        <w:pStyle w:val="SubsectionHead"/>
      </w:pPr>
      <w:r w:rsidRPr="00643158">
        <w:t>Consultation with health and safety representative</w:t>
      </w:r>
    </w:p>
    <w:p w:rsidR="00365153" w:rsidRPr="00643158" w:rsidRDefault="00365153" w:rsidP="00365153">
      <w:pPr>
        <w:pStyle w:val="subsection"/>
      </w:pPr>
      <w:r w:rsidRPr="00643158">
        <w:tab/>
        <w:t>(3)</w:t>
      </w:r>
      <w:r w:rsidRPr="00643158">
        <w:tab/>
        <w:t>If there is a health and safety representative for a designated work group having a group member likely to be affected by the matter the subject of the inspection, the inspector must give the health and safety representative a reasonable opportunity to consult on the matter the subject of the inspection.</w:t>
      </w:r>
    </w:p>
    <w:p w:rsidR="003511AD" w:rsidRPr="00643158" w:rsidRDefault="003511AD" w:rsidP="003511AD">
      <w:pPr>
        <w:pStyle w:val="ActHead5"/>
      </w:pPr>
      <w:bookmarkStart w:id="121" w:name="_Toc427937260"/>
      <w:r w:rsidRPr="00643158">
        <w:rPr>
          <w:rStyle w:val="CharSectno"/>
        </w:rPr>
        <w:t>51</w:t>
      </w:r>
      <w:r w:rsidRPr="00643158">
        <w:t xml:space="preserve">  OHS inspections—regulated business premises (non</w:t>
      </w:r>
      <w:r w:rsidR="00643158">
        <w:noBreakHyphen/>
      </w:r>
      <w:r w:rsidRPr="00643158">
        <w:t>facilities)</w:t>
      </w:r>
      <w:bookmarkEnd w:id="121"/>
    </w:p>
    <w:p w:rsidR="00365153" w:rsidRPr="00643158" w:rsidRDefault="00365153" w:rsidP="00365153">
      <w:pPr>
        <w:pStyle w:val="SubsectionHead"/>
      </w:pPr>
      <w:r w:rsidRPr="00643158">
        <w:t>Power to enter and search</w:t>
      </w:r>
    </w:p>
    <w:p w:rsidR="00365153" w:rsidRPr="00643158" w:rsidRDefault="00365153" w:rsidP="00365153">
      <w:pPr>
        <w:pStyle w:val="subsection"/>
      </w:pPr>
      <w:r w:rsidRPr="00643158">
        <w:tab/>
        <w:t>(1)</w:t>
      </w:r>
      <w:r w:rsidRPr="00643158">
        <w:tab/>
      </w:r>
      <w:r w:rsidR="003511AD" w:rsidRPr="00643158">
        <w:t>A NOPSEMA inspector may, for the purposes of an OHS inspection:</w:t>
      </w:r>
    </w:p>
    <w:p w:rsidR="006671F6" w:rsidRPr="00643158" w:rsidRDefault="006671F6" w:rsidP="006671F6">
      <w:pPr>
        <w:pStyle w:val="paragraph"/>
      </w:pPr>
      <w:r w:rsidRPr="00643158">
        <w:tab/>
        <w:t>(a)</w:t>
      </w:r>
      <w:r w:rsidRPr="00643158">
        <w:tab/>
        <w:t xml:space="preserve">at any reasonable time, enter any regulated business premises (other than a facility) if the </w:t>
      </w:r>
      <w:r w:rsidR="00276F64" w:rsidRPr="00643158">
        <w:t>inspector is satisfied on reasonable grounds</w:t>
      </w:r>
      <w:r w:rsidRPr="00643158">
        <w:t xml:space="preserve"> that there are likely to be at those premises documents that relate to:</w:t>
      </w:r>
    </w:p>
    <w:p w:rsidR="006671F6" w:rsidRPr="00643158" w:rsidRDefault="006671F6" w:rsidP="006671F6">
      <w:pPr>
        <w:pStyle w:val="paragraphsub"/>
      </w:pPr>
      <w:r w:rsidRPr="00643158">
        <w:tab/>
        <w:t>(i)</w:t>
      </w:r>
      <w:r w:rsidRPr="00643158">
        <w:tab/>
        <w:t>a facility that is, or facility operations that are, the subject of the inspection; or</w:t>
      </w:r>
    </w:p>
    <w:p w:rsidR="009E1222" w:rsidRPr="00643158" w:rsidRDefault="009E1222" w:rsidP="009E1222">
      <w:pPr>
        <w:pStyle w:val="paragraphsub"/>
      </w:pPr>
      <w:r w:rsidRPr="00643158">
        <w:tab/>
        <w:t>(ii)</w:t>
      </w:r>
      <w:r w:rsidRPr="00643158">
        <w:tab/>
        <w:t>the titleholder’s well</w:t>
      </w:r>
      <w:r w:rsidR="00643158">
        <w:noBreakHyphen/>
      </w:r>
      <w:r w:rsidRPr="00643158">
        <w:t>related obligations; and</w:t>
      </w:r>
    </w:p>
    <w:p w:rsidR="00365153" w:rsidRPr="00643158" w:rsidRDefault="00365153" w:rsidP="00365153">
      <w:pPr>
        <w:pStyle w:val="paragraph"/>
      </w:pPr>
      <w:r w:rsidRPr="00643158">
        <w:tab/>
        <w:t>(b)</w:t>
      </w:r>
      <w:r w:rsidRPr="00643158">
        <w:tab/>
        <w:t>search for, inspect, take extracts from, or make copies of, any such documents at those premises.</w:t>
      </w:r>
    </w:p>
    <w:p w:rsidR="009E1222" w:rsidRPr="00643158" w:rsidRDefault="009E1222" w:rsidP="009E1222">
      <w:pPr>
        <w:pStyle w:val="SubsectionHead"/>
      </w:pPr>
      <w:r w:rsidRPr="00643158">
        <w:t>Notification of entry</w:t>
      </w:r>
    </w:p>
    <w:p w:rsidR="009E1222" w:rsidRPr="00643158" w:rsidRDefault="009E1222" w:rsidP="009E1222">
      <w:pPr>
        <w:pStyle w:val="subsection"/>
      </w:pPr>
      <w:r w:rsidRPr="00643158">
        <w:tab/>
        <w:t>(2)</w:t>
      </w:r>
      <w:r w:rsidRPr="00643158">
        <w:tab/>
        <w:t xml:space="preserve">Immediately on entering regulated business premises (other than a facility) for the purposes of an OHS inspection, a NOPSEMA </w:t>
      </w:r>
      <w:r w:rsidRPr="00643158">
        <w:lastRenderedPageBreak/>
        <w:t>inspector must take reasonable steps to notify the purpose of the entry to the occupier of the premises.</w:t>
      </w:r>
    </w:p>
    <w:p w:rsidR="009E1222" w:rsidRPr="00643158" w:rsidRDefault="009E1222" w:rsidP="009E1222">
      <w:pPr>
        <w:pStyle w:val="subsection"/>
      </w:pPr>
      <w:r w:rsidRPr="00643158">
        <w:tab/>
        <w:t>(3)</w:t>
      </w:r>
      <w:r w:rsidRPr="00643158">
        <w:tab/>
        <w:t>The inspector must, on being requested to do so by the occupier, produce for inspection by the occupier:</w:t>
      </w:r>
    </w:p>
    <w:p w:rsidR="009E1222" w:rsidRPr="00643158" w:rsidRDefault="009E1222" w:rsidP="009E1222">
      <w:pPr>
        <w:pStyle w:val="paragraph"/>
        <w:keepNext/>
      </w:pPr>
      <w:r w:rsidRPr="00643158">
        <w:tab/>
        <w:t>(a)</w:t>
      </w:r>
      <w:r w:rsidRPr="00643158">
        <w:tab/>
        <w:t xml:space="preserve">the inspector’s </w:t>
      </w:r>
      <w:r w:rsidRPr="00643158">
        <w:rPr>
          <w:kern w:val="28"/>
        </w:rPr>
        <w:t>identity card; and</w:t>
      </w:r>
    </w:p>
    <w:p w:rsidR="009E1222" w:rsidRPr="00643158" w:rsidRDefault="009E1222" w:rsidP="009E1222">
      <w:pPr>
        <w:pStyle w:val="paragraph"/>
      </w:pPr>
      <w:r w:rsidRPr="00643158">
        <w:tab/>
        <w:t>(b)</w:t>
      </w:r>
      <w:r w:rsidRPr="00643158">
        <w:tab/>
        <w:t>a copy of NOPSEMA’s written direction (if any) to conduct the inspection; and</w:t>
      </w:r>
    </w:p>
    <w:p w:rsidR="009E1222" w:rsidRPr="00643158" w:rsidRDefault="009E1222" w:rsidP="009E1222">
      <w:pPr>
        <w:pStyle w:val="paragraph"/>
      </w:pPr>
      <w:r w:rsidRPr="00643158">
        <w:tab/>
        <w:t>(c)</w:t>
      </w:r>
      <w:r w:rsidRPr="00643158">
        <w:tab/>
        <w:t>a copy of any directions issued by NOPSEMA under section</w:t>
      </w:r>
      <w:r w:rsidR="00643158">
        <w:t> </w:t>
      </w:r>
      <w:r w:rsidRPr="00643158">
        <w:t>602A in relation to the exercise of the inspector’s powers.</w:t>
      </w:r>
    </w:p>
    <w:p w:rsidR="004E0353" w:rsidRPr="00643158" w:rsidRDefault="004E0353" w:rsidP="004E0353">
      <w:pPr>
        <w:pStyle w:val="ActHead5"/>
      </w:pPr>
      <w:bookmarkStart w:id="122" w:name="_Toc427937261"/>
      <w:r w:rsidRPr="00643158">
        <w:rPr>
          <w:rStyle w:val="CharSectno"/>
        </w:rPr>
        <w:t>54</w:t>
      </w:r>
      <w:r w:rsidRPr="00643158">
        <w:t xml:space="preserve">  OHS inspections—obstructing or hindering NOPSEMA inspector</w:t>
      </w:r>
      <w:bookmarkEnd w:id="122"/>
    </w:p>
    <w:p w:rsidR="00365153" w:rsidRPr="00643158" w:rsidRDefault="00365153" w:rsidP="00365153">
      <w:pPr>
        <w:pStyle w:val="subsection"/>
      </w:pPr>
      <w:r w:rsidRPr="00643158">
        <w:tab/>
        <w:t>(1)</w:t>
      </w:r>
      <w:r w:rsidRPr="00643158">
        <w:tab/>
        <w:t>A person commits an offence if:</w:t>
      </w:r>
    </w:p>
    <w:p w:rsidR="00365153" w:rsidRPr="00643158" w:rsidRDefault="00365153" w:rsidP="00365153">
      <w:pPr>
        <w:pStyle w:val="paragraph"/>
      </w:pPr>
      <w:r w:rsidRPr="00643158">
        <w:tab/>
        <w:t>(a)</w:t>
      </w:r>
      <w:r w:rsidRPr="00643158">
        <w:tab/>
        <w:t>the person engages in conduct; and</w:t>
      </w:r>
    </w:p>
    <w:p w:rsidR="004E0353" w:rsidRPr="00643158" w:rsidRDefault="004E0353" w:rsidP="004E0353">
      <w:pPr>
        <w:pStyle w:val="paragraph"/>
      </w:pPr>
      <w:r w:rsidRPr="00643158">
        <w:tab/>
        <w:t>(b)</w:t>
      </w:r>
      <w:r w:rsidRPr="00643158">
        <w:tab/>
        <w:t>the conduct obstructs or hinders a NOPSEMA inspector in the exercise of the inspector’s powers under clause</w:t>
      </w:r>
      <w:r w:rsidR="00643158">
        <w:t> </w:t>
      </w:r>
      <w:r w:rsidRPr="00643158">
        <w:t>50 or 51.</w:t>
      </w:r>
    </w:p>
    <w:p w:rsidR="00365153" w:rsidRPr="00643158" w:rsidRDefault="00365153" w:rsidP="00365153">
      <w:pPr>
        <w:pStyle w:val="Penalty"/>
      </w:pPr>
      <w:r w:rsidRPr="00643158">
        <w:t>Penalty:</w:t>
      </w:r>
      <w:r w:rsidRPr="00643158">
        <w:tab/>
      </w:r>
      <w:r w:rsidR="004E0353" w:rsidRPr="00643158">
        <w:t>60 penalty units</w:t>
      </w:r>
      <w:r w:rsidRPr="00643158">
        <w:t>.</w:t>
      </w:r>
    </w:p>
    <w:p w:rsidR="004E0353" w:rsidRPr="00643158" w:rsidRDefault="004E0353" w:rsidP="004E0353">
      <w:pPr>
        <w:pStyle w:val="subsection"/>
      </w:pPr>
      <w:r w:rsidRPr="00643158">
        <w:tab/>
        <w:t>(1A)</w:t>
      </w:r>
      <w:r w:rsidRPr="00643158">
        <w:tab/>
        <w:t>A person is liable for a civil penalty if the person obstructs or hinders a NOPSEMA inspector in the exercise of the inspector’s powers under clause</w:t>
      </w:r>
      <w:r w:rsidR="00643158">
        <w:t> </w:t>
      </w:r>
      <w:r w:rsidRPr="00643158">
        <w:t>50 or 51.</w:t>
      </w:r>
    </w:p>
    <w:p w:rsidR="004E0353" w:rsidRPr="00643158" w:rsidRDefault="004E0353" w:rsidP="004E0353">
      <w:pPr>
        <w:pStyle w:val="Penalty"/>
      </w:pPr>
      <w:r w:rsidRPr="00643158">
        <w:t>Civil penalty:</w:t>
      </w:r>
      <w:r w:rsidRPr="00643158">
        <w:tab/>
        <w:t>135 penalty units.</w:t>
      </w:r>
    </w:p>
    <w:p w:rsidR="00365153" w:rsidRPr="00643158" w:rsidRDefault="00365153" w:rsidP="00365153">
      <w:pPr>
        <w:pStyle w:val="subsection"/>
      </w:pPr>
      <w:r w:rsidRPr="00643158">
        <w:tab/>
        <w:t>(2)</w:t>
      </w:r>
      <w:r w:rsidRPr="00643158">
        <w:tab/>
      </w:r>
      <w:r w:rsidR="00643158">
        <w:t>Subclause (</w:t>
      </w:r>
      <w:r w:rsidRPr="00643158">
        <w:t xml:space="preserve">1) </w:t>
      </w:r>
      <w:r w:rsidR="004E0353" w:rsidRPr="00643158">
        <w:t xml:space="preserve">or (1A) </w:t>
      </w:r>
      <w:r w:rsidRPr="00643158">
        <w:t>does not apply if the person has a reasonable excuse.</w:t>
      </w:r>
    </w:p>
    <w:p w:rsidR="004E0353" w:rsidRPr="00643158" w:rsidRDefault="004E0353" w:rsidP="004E0353">
      <w:pPr>
        <w:pStyle w:val="notetext"/>
      </w:pPr>
      <w:r w:rsidRPr="00643158">
        <w:t>Note 1:</w:t>
      </w:r>
      <w:r w:rsidRPr="00643158">
        <w:tab/>
        <w:t xml:space="preserve">In proceedings for an offence against </w:t>
      </w:r>
      <w:r w:rsidR="00643158">
        <w:t>subclause (</w:t>
      </w:r>
      <w:r w:rsidRPr="00643158">
        <w:t xml:space="preserve">1), the defendant bears an evidential burden in relation to the matter in </w:t>
      </w:r>
      <w:r w:rsidR="00643158">
        <w:t>subclause (</w:t>
      </w:r>
      <w:r w:rsidRPr="00643158">
        <w:t>2): see subsection</w:t>
      </w:r>
      <w:r w:rsidR="00643158">
        <w:t> </w:t>
      </w:r>
      <w:r w:rsidRPr="00643158">
        <w:t xml:space="preserve">13.3(3) of the </w:t>
      </w:r>
      <w:r w:rsidRPr="00643158">
        <w:rPr>
          <w:i/>
        </w:rPr>
        <w:t>Criminal Code</w:t>
      </w:r>
      <w:r w:rsidRPr="00643158">
        <w:t xml:space="preserve">. The same applies in proceedings for a civil penalty under </w:t>
      </w:r>
      <w:r w:rsidR="00643158">
        <w:t>subclause (</w:t>
      </w:r>
      <w:r w:rsidRPr="00643158">
        <w:t>1A).</w:t>
      </w:r>
    </w:p>
    <w:p w:rsidR="00365153" w:rsidRPr="00643158" w:rsidRDefault="00365153" w:rsidP="00365153">
      <w:pPr>
        <w:pStyle w:val="notetext"/>
      </w:pPr>
      <w:r w:rsidRPr="00643158">
        <w:t>Note 2:</w:t>
      </w:r>
      <w:r w:rsidRPr="00643158">
        <w:tab/>
        <w:t>See also Part</w:t>
      </w:r>
      <w:r w:rsidR="00643158">
        <w:t> </w:t>
      </w:r>
      <w:r w:rsidRPr="00643158">
        <w:t xml:space="preserve">2.3 of the </w:t>
      </w:r>
      <w:r w:rsidRPr="00643158">
        <w:rPr>
          <w:i/>
        </w:rPr>
        <w:t>Criminal Code</w:t>
      </w:r>
      <w:r w:rsidRPr="00643158">
        <w:t xml:space="preserve"> (circumstances in which there is no criminal responsibility).</w:t>
      </w:r>
    </w:p>
    <w:p w:rsidR="00365153" w:rsidRPr="00643158" w:rsidRDefault="00365153" w:rsidP="00365153">
      <w:pPr>
        <w:pStyle w:val="notetext"/>
      </w:pPr>
      <w:r w:rsidRPr="00643158">
        <w:t>Note 3:</w:t>
      </w:r>
      <w:r w:rsidRPr="00643158">
        <w:tab/>
        <w:t xml:space="preserve">The same conduct may be an offence against both </w:t>
      </w:r>
      <w:r w:rsidR="00643158">
        <w:t>subclause (</w:t>
      </w:r>
      <w:r w:rsidRPr="00643158">
        <w:t>1) of this clause and section</w:t>
      </w:r>
      <w:r w:rsidR="00643158">
        <w:t> </w:t>
      </w:r>
      <w:r w:rsidRPr="00643158">
        <w:t xml:space="preserve">149.1 of the </w:t>
      </w:r>
      <w:r w:rsidRPr="00643158">
        <w:rPr>
          <w:i/>
        </w:rPr>
        <w:t>Criminal Code</w:t>
      </w:r>
      <w:r w:rsidRPr="00643158">
        <w:t>.</w:t>
      </w:r>
    </w:p>
    <w:p w:rsidR="00E14555" w:rsidRPr="00643158" w:rsidRDefault="00E14555" w:rsidP="00AF33B5">
      <w:pPr>
        <w:pStyle w:val="ActHead3"/>
        <w:pageBreakBefore/>
      </w:pPr>
      <w:bookmarkStart w:id="123" w:name="_Toc427937262"/>
      <w:r w:rsidRPr="00643158">
        <w:rPr>
          <w:rStyle w:val="CharDivNo"/>
        </w:rPr>
        <w:lastRenderedPageBreak/>
        <w:t>Division</w:t>
      </w:r>
      <w:r w:rsidR="00643158" w:rsidRPr="00643158">
        <w:rPr>
          <w:rStyle w:val="CharDivNo"/>
        </w:rPr>
        <w:t> </w:t>
      </w:r>
      <w:r w:rsidRPr="00643158">
        <w:rPr>
          <w:rStyle w:val="CharDivNo"/>
        </w:rPr>
        <w:t>3</w:t>
      </w:r>
      <w:r w:rsidRPr="00643158">
        <w:t>—</w:t>
      </w:r>
      <w:r w:rsidRPr="00643158">
        <w:rPr>
          <w:rStyle w:val="CharDivText"/>
        </w:rPr>
        <w:t>OHS inspections: compliance powers</w:t>
      </w:r>
      <w:bookmarkEnd w:id="123"/>
    </w:p>
    <w:p w:rsidR="00E14555" w:rsidRPr="00643158" w:rsidRDefault="00E14555" w:rsidP="00E14555">
      <w:pPr>
        <w:pStyle w:val="ActHead5"/>
      </w:pPr>
      <w:bookmarkStart w:id="124" w:name="_Toc427937263"/>
      <w:r w:rsidRPr="00643158">
        <w:rPr>
          <w:rStyle w:val="CharSectno"/>
        </w:rPr>
        <w:t>73</w:t>
      </w:r>
      <w:r w:rsidRPr="00643158">
        <w:t xml:space="preserve">  OHS inspections—power to require assistance</w:t>
      </w:r>
      <w:bookmarkEnd w:id="124"/>
    </w:p>
    <w:p w:rsidR="00365153" w:rsidRPr="00643158" w:rsidRDefault="00365153" w:rsidP="00365153">
      <w:pPr>
        <w:pStyle w:val="SubsectionHead"/>
      </w:pPr>
      <w:r w:rsidRPr="00643158">
        <w:t>Requirement to provide assistance</w:t>
      </w:r>
    </w:p>
    <w:p w:rsidR="00365153" w:rsidRPr="00643158" w:rsidRDefault="00365153" w:rsidP="00365153">
      <w:pPr>
        <w:pStyle w:val="subsection"/>
      </w:pPr>
      <w:r w:rsidRPr="00643158">
        <w:tab/>
        <w:t>(1)</w:t>
      </w:r>
      <w:r w:rsidRPr="00643158">
        <w:tab/>
      </w:r>
      <w:r w:rsidR="005737EB" w:rsidRPr="00643158">
        <w:t>A NOPSEMA inspector may, to the extent that it is reasonably necessary to do so in connection with the conduct of an OHS inspection</w:t>
      </w:r>
      <w:r w:rsidRPr="00643158">
        <w:t>, require:</w:t>
      </w:r>
    </w:p>
    <w:p w:rsidR="00365153" w:rsidRPr="00643158" w:rsidRDefault="00365153" w:rsidP="00365153">
      <w:pPr>
        <w:pStyle w:val="paragraph"/>
      </w:pPr>
      <w:r w:rsidRPr="00643158">
        <w:tab/>
        <w:t>(a)</w:t>
      </w:r>
      <w:r w:rsidRPr="00643158">
        <w:tab/>
        <w:t>the operator of a facility; or</w:t>
      </w:r>
    </w:p>
    <w:p w:rsidR="00365153" w:rsidRPr="00643158" w:rsidRDefault="00365153" w:rsidP="00365153">
      <w:pPr>
        <w:pStyle w:val="paragraph"/>
      </w:pPr>
      <w:r w:rsidRPr="00643158">
        <w:tab/>
        <w:t>(b)</w:t>
      </w:r>
      <w:r w:rsidRPr="00643158">
        <w:tab/>
        <w:t>the person in charge of operations at a workplace in relation to a facility; or</w:t>
      </w:r>
    </w:p>
    <w:p w:rsidR="00365153" w:rsidRPr="00643158" w:rsidRDefault="00365153" w:rsidP="00365153">
      <w:pPr>
        <w:pStyle w:val="paragraph"/>
      </w:pPr>
      <w:r w:rsidRPr="00643158">
        <w:tab/>
        <w:t>(c)</w:t>
      </w:r>
      <w:r w:rsidRPr="00643158">
        <w:tab/>
        <w:t>a member of the workforce at a facility; or</w:t>
      </w:r>
    </w:p>
    <w:p w:rsidR="00F33E7C" w:rsidRPr="00643158" w:rsidRDefault="00F33E7C" w:rsidP="00F33E7C">
      <w:pPr>
        <w:pStyle w:val="paragraph"/>
      </w:pPr>
      <w:r w:rsidRPr="00643158">
        <w:tab/>
        <w:t>(ca)</w:t>
      </w:r>
      <w:r w:rsidRPr="00643158">
        <w:tab/>
        <w:t>a titleholder; or</w:t>
      </w:r>
    </w:p>
    <w:p w:rsidR="00365153" w:rsidRPr="00643158" w:rsidRDefault="00365153" w:rsidP="00365153">
      <w:pPr>
        <w:pStyle w:val="paragraph"/>
      </w:pPr>
      <w:r w:rsidRPr="00643158">
        <w:tab/>
        <w:t>(d)</w:t>
      </w:r>
      <w:r w:rsidRPr="00643158">
        <w:tab/>
        <w:t xml:space="preserve">any person representing a person referred to in </w:t>
      </w:r>
      <w:r w:rsidR="00643158">
        <w:t>paragraph (</w:t>
      </w:r>
      <w:r w:rsidRPr="00643158">
        <w:t>a) or (b);</w:t>
      </w:r>
      <w:r w:rsidR="004A31B4" w:rsidRPr="00643158">
        <w:t xml:space="preserve"> or</w:t>
      </w:r>
    </w:p>
    <w:p w:rsidR="00171DED" w:rsidRPr="00643158" w:rsidRDefault="00171DED" w:rsidP="00171DED">
      <w:pPr>
        <w:pStyle w:val="paragraph"/>
      </w:pPr>
      <w:r w:rsidRPr="00643158">
        <w:tab/>
        <w:t>(da)</w:t>
      </w:r>
      <w:r w:rsidRPr="00643158">
        <w:tab/>
        <w:t>the titleholder’s representative (if any) at a facility who is nominated for the inspection;</w:t>
      </w:r>
    </w:p>
    <w:p w:rsidR="00365153" w:rsidRPr="00643158" w:rsidRDefault="00365153" w:rsidP="00365153">
      <w:pPr>
        <w:pStyle w:val="subsection2"/>
      </w:pPr>
      <w:r w:rsidRPr="00643158">
        <w:t xml:space="preserve">to provide </w:t>
      </w:r>
      <w:r w:rsidR="00BC1635" w:rsidRPr="00643158">
        <w:t>the inspector</w:t>
      </w:r>
      <w:r w:rsidRPr="00643158">
        <w:t xml:space="preserve"> with reasonable assistance and facilities:</w:t>
      </w:r>
    </w:p>
    <w:p w:rsidR="00365153" w:rsidRPr="00643158" w:rsidRDefault="00365153" w:rsidP="00365153">
      <w:pPr>
        <w:pStyle w:val="paragraph"/>
      </w:pPr>
      <w:r w:rsidRPr="00643158">
        <w:tab/>
        <w:t>(e)</w:t>
      </w:r>
      <w:r w:rsidRPr="00643158">
        <w:tab/>
        <w:t>that is or are reasonably connected with the conduct of the inspection at or near the facility; or</w:t>
      </w:r>
    </w:p>
    <w:p w:rsidR="00365153" w:rsidRPr="00643158" w:rsidRDefault="00365153" w:rsidP="00365153">
      <w:pPr>
        <w:pStyle w:val="paragraph"/>
      </w:pPr>
      <w:r w:rsidRPr="00643158">
        <w:tab/>
        <w:t>(f)</w:t>
      </w:r>
      <w:r w:rsidRPr="00643158">
        <w:tab/>
        <w:t xml:space="preserve">for the effective exercise of the </w:t>
      </w:r>
      <w:r w:rsidR="00BC1635" w:rsidRPr="00643158">
        <w:t>inspector’s powers</w:t>
      </w:r>
      <w:r w:rsidR="00050DE4" w:rsidRPr="00643158">
        <w:t xml:space="preserve"> </w:t>
      </w:r>
      <w:r w:rsidRPr="00643158">
        <w:t>in connection with the conduct of the inspection at or near the facility.</w:t>
      </w:r>
    </w:p>
    <w:p w:rsidR="00365153" w:rsidRPr="00643158" w:rsidRDefault="00365153" w:rsidP="00365153">
      <w:pPr>
        <w:pStyle w:val="subsection"/>
      </w:pPr>
      <w:r w:rsidRPr="00643158">
        <w:tab/>
        <w:t>(2)</w:t>
      </w:r>
      <w:r w:rsidRPr="00643158">
        <w:tab/>
        <w:t xml:space="preserve">The reasonable assistance referred to in </w:t>
      </w:r>
      <w:r w:rsidR="00643158">
        <w:t>subclause (</w:t>
      </w:r>
      <w:r w:rsidRPr="00643158">
        <w:t>1) includes, so far as the operator of the facility is concerned:</w:t>
      </w:r>
    </w:p>
    <w:p w:rsidR="00365153" w:rsidRPr="00643158" w:rsidRDefault="00365153" w:rsidP="00365153">
      <w:pPr>
        <w:pStyle w:val="paragraph"/>
      </w:pPr>
      <w:r w:rsidRPr="00643158">
        <w:tab/>
        <w:t>(a)</w:t>
      </w:r>
      <w:r w:rsidRPr="00643158">
        <w:tab/>
        <w:t xml:space="preserve">appropriate transport to or from the facility for </w:t>
      </w:r>
      <w:r w:rsidR="00476E2F" w:rsidRPr="00643158">
        <w:t>the inspector</w:t>
      </w:r>
      <w:r w:rsidRPr="00643158">
        <w:t xml:space="preserve"> and for any equipment required by </w:t>
      </w:r>
      <w:r w:rsidR="00476E2F" w:rsidRPr="00643158">
        <w:t>the inspector</w:t>
      </w:r>
      <w:r w:rsidRPr="00643158">
        <w:t xml:space="preserve">, or any </w:t>
      </w:r>
      <w:r w:rsidR="00476E2F" w:rsidRPr="00643158">
        <w:t>thing</w:t>
      </w:r>
      <w:r w:rsidRPr="00643158">
        <w:t xml:space="preserve"> of which </w:t>
      </w:r>
      <w:r w:rsidR="00476E2F" w:rsidRPr="00643158">
        <w:t>the inspector</w:t>
      </w:r>
      <w:r w:rsidRPr="00643158">
        <w:t xml:space="preserve"> has taken possession; and</w:t>
      </w:r>
    </w:p>
    <w:p w:rsidR="00365153" w:rsidRPr="00643158" w:rsidRDefault="00365153" w:rsidP="00365153">
      <w:pPr>
        <w:pStyle w:val="paragraph"/>
      </w:pPr>
      <w:r w:rsidRPr="00643158">
        <w:tab/>
        <w:t>(b)</w:t>
      </w:r>
      <w:r w:rsidRPr="00643158">
        <w:tab/>
        <w:t xml:space="preserve">reasonable accommodation and means of subsistence while </w:t>
      </w:r>
      <w:r w:rsidR="00476E2F" w:rsidRPr="00643158">
        <w:t>the inspector</w:t>
      </w:r>
      <w:r w:rsidRPr="00643158">
        <w:t xml:space="preserve"> is at the facility.</w:t>
      </w:r>
    </w:p>
    <w:p w:rsidR="00365153" w:rsidRPr="00643158" w:rsidRDefault="00365153" w:rsidP="00365153">
      <w:pPr>
        <w:pStyle w:val="SubsectionHead"/>
      </w:pPr>
      <w:r w:rsidRPr="00643158">
        <w:t>Offence</w:t>
      </w:r>
    </w:p>
    <w:p w:rsidR="00365153" w:rsidRPr="00643158" w:rsidRDefault="00365153" w:rsidP="00365153">
      <w:pPr>
        <w:pStyle w:val="subsection"/>
      </w:pPr>
      <w:r w:rsidRPr="00643158">
        <w:tab/>
        <w:t>(3)</w:t>
      </w:r>
      <w:r w:rsidRPr="00643158">
        <w:tab/>
        <w:t>A person commits an offence if:</w:t>
      </w:r>
    </w:p>
    <w:p w:rsidR="00365153" w:rsidRPr="00643158" w:rsidRDefault="00365153" w:rsidP="00365153">
      <w:pPr>
        <w:pStyle w:val="paragraph"/>
      </w:pPr>
      <w:r w:rsidRPr="00643158">
        <w:lastRenderedPageBreak/>
        <w:tab/>
        <w:t>(a)</w:t>
      </w:r>
      <w:r w:rsidRPr="00643158">
        <w:tab/>
        <w:t>the person is subject to a requirement under this clause; and</w:t>
      </w:r>
    </w:p>
    <w:p w:rsidR="00365153" w:rsidRPr="00643158" w:rsidRDefault="00365153" w:rsidP="00365153">
      <w:pPr>
        <w:pStyle w:val="paragraph"/>
      </w:pPr>
      <w:r w:rsidRPr="00643158">
        <w:tab/>
        <w:t>(b)</w:t>
      </w:r>
      <w:r w:rsidRPr="00643158">
        <w:tab/>
        <w:t>the person omits to do an act; and</w:t>
      </w:r>
    </w:p>
    <w:p w:rsidR="00365153" w:rsidRPr="00643158" w:rsidRDefault="00365153" w:rsidP="00365153">
      <w:pPr>
        <w:pStyle w:val="paragraph"/>
      </w:pPr>
      <w:r w:rsidRPr="00643158">
        <w:tab/>
        <w:t>(c)</w:t>
      </w:r>
      <w:r w:rsidRPr="00643158">
        <w:tab/>
        <w:t>the omission breaches the requirement.</w:t>
      </w:r>
    </w:p>
    <w:p w:rsidR="00365153" w:rsidRPr="00643158" w:rsidRDefault="00365153" w:rsidP="00365153">
      <w:pPr>
        <w:pStyle w:val="Penalty"/>
      </w:pPr>
      <w:r w:rsidRPr="00643158">
        <w:t>Penalty:</w:t>
      </w:r>
      <w:r w:rsidRPr="00643158">
        <w:tab/>
        <w:t>Imprisonment for 6 months</w:t>
      </w:r>
      <w:r w:rsidR="004E0353" w:rsidRPr="00643158">
        <w:t xml:space="preserve"> or 60 penalty units, or both</w:t>
      </w:r>
      <w:r w:rsidRPr="00643158">
        <w:t>.</w:t>
      </w:r>
    </w:p>
    <w:p w:rsidR="00365153" w:rsidRPr="00643158" w:rsidRDefault="00365153" w:rsidP="00365153">
      <w:pPr>
        <w:pStyle w:val="subsection"/>
      </w:pPr>
      <w:r w:rsidRPr="00643158">
        <w:tab/>
        <w:t>(4)</w:t>
      </w:r>
      <w:r w:rsidRPr="00643158">
        <w:tab/>
      </w:r>
      <w:r w:rsidR="00643158">
        <w:t>Subclause (</w:t>
      </w:r>
      <w:r w:rsidRPr="00643158">
        <w:t>3) does not apply if the person has a reasonable excuse.</w:t>
      </w:r>
    </w:p>
    <w:p w:rsidR="00365153" w:rsidRPr="00643158" w:rsidRDefault="00365153" w:rsidP="00365153">
      <w:pPr>
        <w:pStyle w:val="notetext"/>
      </w:pPr>
      <w:r w:rsidRPr="00643158">
        <w:t>Note 1:</w:t>
      </w:r>
      <w:r w:rsidRPr="00643158">
        <w:tab/>
        <w:t xml:space="preserve">A defendant bears an evidential burden in relation to the matter in </w:t>
      </w:r>
      <w:r w:rsidR="00643158">
        <w:t>subclause (</w:t>
      </w:r>
      <w:r w:rsidRPr="00643158">
        <w:t>4)—see subsection</w:t>
      </w:r>
      <w:r w:rsidR="00643158">
        <w:t> </w:t>
      </w:r>
      <w:r w:rsidRPr="00643158">
        <w:t xml:space="preserve">13.3(3) of the </w:t>
      </w:r>
      <w:r w:rsidRPr="00643158">
        <w:rPr>
          <w:i/>
        </w:rPr>
        <w:t>Criminal Code</w:t>
      </w:r>
      <w:r w:rsidRPr="00643158">
        <w:t>.</w:t>
      </w:r>
    </w:p>
    <w:p w:rsidR="00365153" w:rsidRPr="00643158" w:rsidRDefault="00365153" w:rsidP="00365153">
      <w:pPr>
        <w:pStyle w:val="notetext"/>
      </w:pPr>
      <w:r w:rsidRPr="00643158">
        <w:t>Note 2:</w:t>
      </w:r>
      <w:r w:rsidRPr="00643158">
        <w:tab/>
        <w:t>See also Part</w:t>
      </w:r>
      <w:r w:rsidR="00643158">
        <w:t> </w:t>
      </w:r>
      <w:r w:rsidRPr="00643158">
        <w:t xml:space="preserve">2.3 of the </w:t>
      </w:r>
      <w:r w:rsidRPr="00643158">
        <w:rPr>
          <w:i/>
        </w:rPr>
        <w:t>Criminal Code</w:t>
      </w:r>
      <w:r w:rsidRPr="00643158">
        <w:t xml:space="preserve"> (circumstances in which there is no criminal responsibility).</w:t>
      </w:r>
    </w:p>
    <w:p w:rsidR="00476E2F" w:rsidRPr="00643158" w:rsidRDefault="00476E2F" w:rsidP="00476E2F">
      <w:pPr>
        <w:pStyle w:val="SubsectionHead"/>
      </w:pPr>
      <w:r w:rsidRPr="00643158">
        <w:t>Titleholders and their representatives—limitation on requirements</w:t>
      </w:r>
    </w:p>
    <w:p w:rsidR="00476E2F" w:rsidRPr="00643158" w:rsidRDefault="00476E2F" w:rsidP="00476E2F">
      <w:pPr>
        <w:pStyle w:val="subsection"/>
      </w:pPr>
      <w:r w:rsidRPr="00643158">
        <w:tab/>
        <w:t>(5)</w:t>
      </w:r>
      <w:r w:rsidRPr="00643158">
        <w:tab/>
      </w:r>
      <w:r w:rsidR="00643158">
        <w:t>Paragraphs (</w:t>
      </w:r>
      <w:r w:rsidRPr="00643158">
        <w:t>1)(ca) and (da), which give inspectors certain powers in relation to titleholders and their representatives, do not apply unless the inspection wholly or partly concerns the titleholder’s well</w:t>
      </w:r>
      <w:r w:rsidR="00643158">
        <w:noBreakHyphen/>
      </w:r>
      <w:r w:rsidRPr="00643158">
        <w:t>related obligations.</w:t>
      </w:r>
    </w:p>
    <w:p w:rsidR="00476E2F" w:rsidRPr="00643158" w:rsidRDefault="00476E2F" w:rsidP="00476E2F">
      <w:pPr>
        <w:pStyle w:val="ActHead5"/>
      </w:pPr>
      <w:bookmarkStart w:id="125" w:name="_Toc427937264"/>
      <w:r w:rsidRPr="00643158">
        <w:rPr>
          <w:rStyle w:val="CharSectno"/>
        </w:rPr>
        <w:t>74</w:t>
      </w:r>
      <w:r w:rsidRPr="00643158">
        <w:t xml:space="preserve">  OHS inspections—powers to require information, and the production of documents and things</w:t>
      </w:r>
      <w:bookmarkEnd w:id="125"/>
    </w:p>
    <w:p w:rsidR="00365153" w:rsidRPr="00643158" w:rsidRDefault="00365153" w:rsidP="00365153">
      <w:pPr>
        <w:pStyle w:val="SubsectionHead"/>
      </w:pPr>
      <w:r w:rsidRPr="00643158">
        <w:t>Requirement to answer questions</w:t>
      </w:r>
    </w:p>
    <w:p w:rsidR="00365153" w:rsidRPr="00643158" w:rsidRDefault="00365153" w:rsidP="00365153">
      <w:pPr>
        <w:pStyle w:val="subsection"/>
      </w:pPr>
      <w:r w:rsidRPr="00643158">
        <w:tab/>
        <w:t>(1)</w:t>
      </w:r>
      <w:r w:rsidRPr="00643158">
        <w:tab/>
        <w:t>If:</w:t>
      </w:r>
    </w:p>
    <w:p w:rsidR="00ED53C9" w:rsidRPr="00643158" w:rsidRDefault="00ED53C9" w:rsidP="00ED53C9">
      <w:pPr>
        <w:pStyle w:val="paragraph"/>
      </w:pPr>
      <w:r w:rsidRPr="00643158">
        <w:tab/>
        <w:t>(a)</w:t>
      </w:r>
      <w:r w:rsidRPr="00643158">
        <w:tab/>
        <w:t>a NOPSEMA inspector is satisfied on reasonable grounds that a person is capable of answering a question that is reasonably connected with the conduct of an OHS inspection; and</w:t>
      </w:r>
    </w:p>
    <w:p w:rsidR="00365153" w:rsidRPr="00643158" w:rsidRDefault="00365153" w:rsidP="00365153">
      <w:pPr>
        <w:pStyle w:val="paragraph"/>
      </w:pPr>
      <w:r w:rsidRPr="00643158">
        <w:tab/>
        <w:t>(b)</w:t>
      </w:r>
      <w:r w:rsidRPr="00643158">
        <w:tab/>
        <w:t>the person is:</w:t>
      </w:r>
    </w:p>
    <w:p w:rsidR="00365153" w:rsidRPr="00643158" w:rsidRDefault="00365153" w:rsidP="00365153">
      <w:pPr>
        <w:pStyle w:val="paragraphsub"/>
      </w:pPr>
      <w:r w:rsidRPr="00643158">
        <w:tab/>
        <w:t>(i)</w:t>
      </w:r>
      <w:r w:rsidRPr="00643158">
        <w:tab/>
        <w:t>the operator of a facility; or</w:t>
      </w:r>
    </w:p>
    <w:p w:rsidR="00365153" w:rsidRPr="00643158" w:rsidRDefault="00365153" w:rsidP="00365153">
      <w:pPr>
        <w:pStyle w:val="paragraphsub"/>
      </w:pPr>
      <w:r w:rsidRPr="00643158">
        <w:tab/>
        <w:t>(ii)</w:t>
      </w:r>
      <w:r w:rsidRPr="00643158">
        <w:tab/>
        <w:t>the person in charge of operations at a workplace in relation to a facility; or</w:t>
      </w:r>
    </w:p>
    <w:p w:rsidR="00365153" w:rsidRPr="00643158" w:rsidRDefault="00365153" w:rsidP="00365153">
      <w:pPr>
        <w:pStyle w:val="paragraphsub"/>
      </w:pPr>
      <w:r w:rsidRPr="00643158">
        <w:tab/>
        <w:t>(iii)</w:t>
      </w:r>
      <w:r w:rsidRPr="00643158">
        <w:tab/>
        <w:t>a member of the workforce at a facility; or</w:t>
      </w:r>
    </w:p>
    <w:p w:rsidR="00AC54D0" w:rsidRPr="00643158" w:rsidRDefault="00AC54D0" w:rsidP="00AC54D0">
      <w:pPr>
        <w:pStyle w:val="paragraphsub"/>
      </w:pPr>
      <w:r w:rsidRPr="00643158">
        <w:tab/>
        <w:t>(iiia)</w:t>
      </w:r>
      <w:r w:rsidRPr="00643158">
        <w:tab/>
        <w:t>a titleholder; or</w:t>
      </w:r>
    </w:p>
    <w:p w:rsidR="00AC54D0" w:rsidRPr="00643158" w:rsidRDefault="00365153" w:rsidP="00AC54D0">
      <w:pPr>
        <w:pStyle w:val="paragraphsub"/>
      </w:pPr>
      <w:r w:rsidRPr="00643158">
        <w:tab/>
        <w:t>(iv)</w:t>
      </w:r>
      <w:r w:rsidRPr="00643158">
        <w:tab/>
        <w:t xml:space="preserve">any person representing a person referred to in </w:t>
      </w:r>
      <w:r w:rsidR="00643158">
        <w:t>subparagraph (</w:t>
      </w:r>
      <w:r w:rsidRPr="00643158">
        <w:t>i) or (ii);</w:t>
      </w:r>
      <w:r w:rsidR="00AC54D0" w:rsidRPr="00643158">
        <w:t xml:space="preserve"> or</w:t>
      </w:r>
    </w:p>
    <w:p w:rsidR="00ED53C9" w:rsidRPr="00643158" w:rsidRDefault="00ED53C9" w:rsidP="00ED53C9">
      <w:pPr>
        <w:pStyle w:val="paragraphsub"/>
      </w:pPr>
      <w:r w:rsidRPr="00643158">
        <w:lastRenderedPageBreak/>
        <w:tab/>
        <w:t>(v)</w:t>
      </w:r>
      <w:r w:rsidRPr="00643158">
        <w:tab/>
        <w:t>in the case of an inspection at a facility—the titleholder’s representative (if any) at the facility who is nominated for the inspection, or anyone engaged in petroleum or greenhouse gas activities at the facility; or</w:t>
      </w:r>
    </w:p>
    <w:p w:rsidR="00ED53C9" w:rsidRPr="00643158" w:rsidRDefault="00ED53C9" w:rsidP="00ED53C9">
      <w:pPr>
        <w:pStyle w:val="paragraphsub"/>
      </w:pPr>
      <w:r w:rsidRPr="00643158">
        <w:tab/>
        <w:t>(vi)</w:t>
      </w:r>
      <w:r w:rsidRPr="00643158">
        <w:tab/>
        <w:t>in the case of an inspection at a place other than a facility—any person representing the titleholder;</w:t>
      </w:r>
    </w:p>
    <w:p w:rsidR="00365153" w:rsidRPr="00643158" w:rsidRDefault="00ED53C9" w:rsidP="00365153">
      <w:pPr>
        <w:pStyle w:val="subsection2"/>
      </w:pPr>
      <w:r w:rsidRPr="00643158">
        <w:t>the inspector</w:t>
      </w:r>
      <w:r w:rsidR="00365153" w:rsidRPr="00643158">
        <w:t xml:space="preserve"> may, to the extent that it is reasonably necessary to do so in connection with the conduct of the inspection, require the person to answer the question put by </w:t>
      </w:r>
      <w:r w:rsidRPr="00643158">
        <w:t>the inspector</w:t>
      </w:r>
      <w:r w:rsidR="00365153" w:rsidRPr="00643158">
        <w:t>.</w:t>
      </w:r>
    </w:p>
    <w:p w:rsidR="00365153" w:rsidRPr="00643158" w:rsidRDefault="00365153" w:rsidP="00365153">
      <w:pPr>
        <w:pStyle w:val="subsection"/>
        <w:keepNext/>
      </w:pPr>
      <w:r w:rsidRPr="00643158">
        <w:tab/>
        <w:t>(2)</w:t>
      </w:r>
      <w:r w:rsidRPr="00643158">
        <w:tab/>
        <w:t xml:space="preserve">If, at the time when a requirement under </w:t>
      </w:r>
      <w:r w:rsidR="00643158">
        <w:t>subclause (</w:t>
      </w:r>
      <w:r w:rsidRPr="00643158">
        <w:t>1) is imposed on a person, the person is not physically present on regulated business premises, the person is not obliged to comply with the requirement unless the requirement:</w:t>
      </w:r>
    </w:p>
    <w:p w:rsidR="00365153" w:rsidRPr="00643158" w:rsidRDefault="00365153" w:rsidP="00365153">
      <w:pPr>
        <w:pStyle w:val="paragraph"/>
        <w:keepNext/>
      </w:pPr>
      <w:r w:rsidRPr="00643158">
        <w:tab/>
        <w:t>(a)</w:t>
      </w:r>
      <w:r w:rsidRPr="00643158">
        <w:tab/>
        <w:t>is in writing; and</w:t>
      </w:r>
    </w:p>
    <w:p w:rsidR="00365153" w:rsidRPr="00643158" w:rsidRDefault="00365153" w:rsidP="00365153">
      <w:pPr>
        <w:pStyle w:val="paragraph"/>
      </w:pPr>
      <w:r w:rsidRPr="00643158">
        <w:tab/>
        <w:t>(b)</w:t>
      </w:r>
      <w:r w:rsidRPr="00643158">
        <w:tab/>
        <w:t>specifies the day on or before which the question is to be answered; and</w:t>
      </w:r>
    </w:p>
    <w:p w:rsidR="00365153" w:rsidRPr="00643158" w:rsidRDefault="00365153" w:rsidP="00365153">
      <w:pPr>
        <w:pStyle w:val="paragraph"/>
      </w:pPr>
      <w:r w:rsidRPr="00643158">
        <w:tab/>
        <w:t>(c)</w:t>
      </w:r>
      <w:r w:rsidRPr="00643158">
        <w:tab/>
        <w:t>is accompanied by a statement to the effect that a failure to comply with the requirement is an offence.</w:t>
      </w:r>
    </w:p>
    <w:p w:rsidR="00365153" w:rsidRPr="00643158" w:rsidRDefault="00365153" w:rsidP="00365153">
      <w:pPr>
        <w:pStyle w:val="subsection2"/>
      </w:pPr>
      <w:r w:rsidRPr="00643158">
        <w:t xml:space="preserve">The day specified under </w:t>
      </w:r>
      <w:r w:rsidR="00643158">
        <w:t>paragraph (</w:t>
      </w:r>
      <w:r w:rsidRPr="00643158">
        <w:t>b) must be at least 14 days after the day on which the requirement is imposed.</w:t>
      </w:r>
    </w:p>
    <w:p w:rsidR="00ED53C9" w:rsidRPr="00643158" w:rsidRDefault="00ED53C9" w:rsidP="00ED53C9">
      <w:pPr>
        <w:pStyle w:val="SubsectionHead"/>
      </w:pPr>
      <w:r w:rsidRPr="00643158">
        <w:t>Requirement to produce documents or things</w:t>
      </w:r>
    </w:p>
    <w:p w:rsidR="00365153" w:rsidRPr="00643158" w:rsidRDefault="00365153" w:rsidP="00365153">
      <w:pPr>
        <w:pStyle w:val="subsection"/>
      </w:pPr>
      <w:r w:rsidRPr="00643158">
        <w:tab/>
        <w:t>(3)</w:t>
      </w:r>
      <w:r w:rsidRPr="00643158">
        <w:tab/>
        <w:t>If:</w:t>
      </w:r>
    </w:p>
    <w:p w:rsidR="00ED53C9" w:rsidRPr="00643158" w:rsidRDefault="00ED53C9" w:rsidP="00ED53C9">
      <w:pPr>
        <w:pStyle w:val="paragraph"/>
      </w:pPr>
      <w:r w:rsidRPr="00643158">
        <w:tab/>
        <w:t>(a)</w:t>
      </w:r>
      <w:r w:rsidRPr="00643158">
        <w:tab/>
        <w:t>a NOPSEMA inspector is satisfied on reasonable grounds that a person is capable of producing a document or thing that is reasonably connected with the conduct of an OHS inspection; and</w:t>
      </w:r>
    </w:p>
    <w:p w:rsidR="00365153" w:rsidRPr="00643158" w:rsidRDefault="00365153" w:rsidP="00365153">
      <w:pPr>
        <w:pStyle w:val="paragraph"/>
      </w:pPr>
      <w:r w:rsidRPr="00643158">
        <w:tab/>
        <w:t>(b)</w:t>
      </w:r>
      <w:r w:rsidRPr="00643158">
        <w:tab/>
        <w:t>the person is:</w:t>
      </w:r>
    </w:p>
    <w:p w:rsidR="00365153" w:rsidRPr="00643158" w:rsidRDefault="00365153" w:rsidP="00365153">
      <w:pPr>
        <w:pStyle w:val="paragraphsub"/>
      </w:pPr>
      <w:r w:rsidRPr="00643158">
        <w:tab/>
        <w:t>(i)</w:t>
      </w:r>
      <w:r w:rsidRPr="00643158">
        <w:tab/>
        <w:t>the operator of a facility; or</w:t>
      </w:r>
    </w:p>
    <w:p w:rsidR="00365153" w:rsidRPr="00643158" w:rsidRDefault="00365153" w:rsidP="00365153">
      <w:pPr>
        <w:pStyle w:val="paragraphsub"/>
      </w:pPr>
      <w:r w:rsidRPr="00643158">
        <w:tab/>
        <w:t>(ii)</w:t>
      </w:r>
      <w:r w:rsidRPr="00643158">
        <w:tab/>
        <w:t>the person in charge of operations at a workplace in relation to a facility; or</w:t>
      </w:r>
    </w:p>
    <w:p w:rsidR="00365153" w:rsidRPr="00643158" w:rsidRDefault="00365153" w:rsidP="00365153">
      <w:pPr>
        <w:pStyle w:val="paragraphsub"/>
      </w:pPr>
      <w:r w:rsidRPr="00643158">
        <w:tab/>
        <w:t>(iii)</w:t>
      </w:r>
      <w:r w:rsidRPr="00643158">
        <w:tab/>
        <w:t>a member of the workforce at a facility; or</w:t>
      </w:r>
    </w:p>
    <w:p w:rsidR="0035220E" w:rsidRPr="00643158" w:rsidRDefault="0035220E" w:rsidP="0035220E">
      <w:pPr>
        <w:pStyle w:val="paragraphsub"/>
      </w:pPr>
      <w:r w:rsidRPr="00643158">
        <w:tab/>
        <w:t>(iiia)</w:t>
      </w:r>
      <w:r w:rsidRPr="00643158">
        <w:tab/>
        <w:t>a titleholder; or</w:t>
      </w:r>
    </w:p>
    <w:p w:rsidR="00FB22E3" w:rsidRPr="00643158" w:rsidRDefault="00365153" w:rsidP="00FB22E3">
      <w:pPr>
        <w:pStyle w:val="paragraphsub"/>
      </w:pPr>
      <w:r w:rsidRPr="00643158">
        <w:tab/>
        <w:t>(iv)</w:t>
      </w:r>
      <w:r w:rsidRPr="00643158">
        <w:tab/>
        <w:t xml:space="preserve">any person representing a person referred to in </w:t>
      </w:r>
      <w:r w:rsidR="00643158">
        <w:t>subparagraph (</w:t>
      </w:r>
      <w:r w:rsidRPr="00643158">
        <w:t>i) or (ii);</w:t>
      </w:r>
      <w:r w:rsidR="00FB22E3" w:rsidRPr="00643158">
        <w:t xml:space="preserve"> or</w:t>
      </w:r>
    </w:p>
    <w:p w:rsidR="00ED53C9" w:rsidRPr="00643158" w:rsidRDefault="00ED53C9" w:rsidP="00ED53C9">
      <w:pPr>
        <w:pStyle w:val="paragraphsub"/>
      </w:pPr>
      <w:r w:rsidRPr="00643158">
        <w:lastRenderedPageBreak/>
        <w:tab/>
        <w:t>(v)</w:t>
      </w:r>
      <w:r w:rsidRPr="00643158">
        <w:tab/>
        <w:t>in the case of an inspection at a facility—the titleholder’s representative (if any) at the facility who is nominated for the inspection, or anyone engaged in petroleum or greenhouse gas activities at the facility; or</w:t>
      </w:r>
    </w:p>
    <w:p w:rsidR="00ED53C9" w:rsidRPr="00643158" w:rsidRDefault="00ED53C9" w:rsidP="00ED53C9">
      <w:pPr>
        <w:pStyle w:val="paragraphsub"/>
      </w:pPr>
      <w:r w:rsidRPr="00643158">
        <w:tab/>
        <w:t>(vi)</w:t>
      </w:r>
      <w:r w:rsidRPr="00643158">
        <w:tab/>
        <w:t>in the case of an inspection at a place other than a facility—any person representing the titleholder;</w:t>
      </w:r>
    </w:p>
    <w:p w:rsidR="00365153" w:rsidRPr="00643158" w:rsidRDefault="00ED53C9" w:rsidP="00365153">
      <w:pPr>
        <w:pStyle w:val="subsection2"/>
      </w:pPr>
      <w:r w:rsidRPr="00643158">
        <w:t>the inspector</w:t>
      </w:r>
      <w:r w:rsidR="00365153" w:rsidRPr="00643158">
        <w:t xml:space="preserve"> may, to the extent that it is reasonably necessary to do so in connection with the conduct of the inspection, require the person to produce the document or </w:t>
      </w:r>
      <w:r w:rsidRPr="00643158">
        <w:t>thing</w:t>
      </w:r>
      <w:r w:rsidR="00365153" w:rsidRPr="00643158">
        <w:t>.</w:t>
      </w:r>
    </w:p>
    <w:p w:rsidR="00365153" w:rsidRPr="00643158" w:rsidRDefault="00365153" w:rsidP="00365153">
      <w:pPr>
        <w:pStyle w:val="subsection"/>
      </w:pPr>
      <w:r w:rsidRPr="00643158">
        <w:tab/>
        <w:t>(4)</w:t>
      </w:r>
      <w:r w:rsidRPr="00643158">
        <w:tab/>
        <w:t xml:space="preserve">If, at the time when a requirement under </w:t>
      </w:r>
      <w:r w:rsidR="00643158">
        <w:t>subclause (</w:t>
      </w:r>
      <w:r w:rsidRPr="00643158">
        <w:t>3) is imposed on a person, the person is not physically present on regulated business premises, the person is not obliged to comply with the requirement unless the requirement:</w:t>
      </w:r>
    </w:p>
    <w:p w:rsidR="00365153" w:rsidRPr="00643158" w:rsidRDefault="00365153" w:rsidP="00365153">
      <w:pPr>
        <w:pStyle w:val="paragraph"/>
      </w:pPr>
      <w:r w:rsidRPr="00643158">
        <w:tab/>
        <w:t>(a)</w:t>
      </w:r>
      <w:r w:rsidRPr="00643158">
        <w:tab/>
        <w:t>is in writing; and</w:t>
      </w:r>
    </w:p>
    <w:p w:rsidR="00365153" w:rsidRPr="00643158" w:rsidRDefault="00365153" w:rsidP="00365153">
      <w:pPr>
        <w:pStyle w:val="paragraph"/>
      </w:pPr>
      <w:r w:rsidRPr="00643158">
        <w:tab/>
        <w:t>(b)</w:t>
      </w:r>
      <w:r w:rsidRPr="00643158">
        <w:tab/>
        <w:t xml:space="preserve">specifies the day on or before which the document or </w:t>
      </w:r>
      <w:r w:rsidR="00C24890" w:rsidRPr="00643158">
        <w:t>thing</w:t>
      </w:r>
      <w:r w:rsidRPr="00643158">
        <w:t xml:space="preserve"> is to be produced; and</w:t>
      </w:r>
    </w:p>
    <w:p w:rsidR="00365153" w:rsidRPr="00643158" w:rsidRDefault="00365153" w:rsidP="00365153">
      <w:pPr>
        <w:pStyle w:val="paragraph"/>
      </w:pPr>
      <w:r w:rsidRPr="00643158">
        <w:tab/>
        <w:t>(c)</w:t>
      </w:r>
      <w:r w:rsidRPr="00643158">
        <w:tab/>
        <w:t>is accompanied by a statement to the effect that a failure to comply with the requirement is an offence.</w:t>
      </w:r>
    </w:p>
    <w:p w:rsidR="00365153" w:rsidRPr="00643158" w:rsidRDefault="00365153" w:rsidP="00365153">
      <w:pPr>
        <w:pStyle w:val="subsection2"/>
      </w:pPr>
      <w:r w:rsidRPr="00643158">
        <w:t xml:space="preserve">The day specified under </w:t>
      </w:r>
      <w:r w:rsidR="00643158">
        <w:t>paragraph (</w:t>
      </w:r>
      <w:r w:rsidRPr="00643158">
        <w:t>b) must be at least 14 days after the day on which the requirement is imposed.</w:t>
      </w:r>
    </w:p>
    <w:p w:rsidR="00365153" w:rsidRPr="00643158" w:rsidRDefault="00365153" w:rsidP="00365153">
      <w:pPr>
        <w:pStyle w:val="SubsectionHead"/>
      </w:pPr>
      <w:r w:rsidRPr="00643158">
        <w:t>Offence</w:t>
      </w:r>
    </w:p>
    <w:p w:rsidR="00365153" w:rsidRPr="00643158" w:rsidRDefault="00365153" w:rsidP="00365153">
      <w:pPr>
        <w:pStyle w:val="subsection"/>
      </w:pPr>
      <w:r w:rsidRPr="00643158">
        <w:tab/>
        <w:t>(5)</w:t>
      </w:r>
      <w:r w:rsidRPr="00643158">
        <w:tab/>
        <w:t>A person commits an offence if:</w:t>
      </w:r>
    </w:p>
    <w:p w:rsidR="00365153" w:rsidRPr="00643158" w:rsidRDefault="00365153" w:rsidP="00365153">
      <w:pPr>
        <w:pStyle w:val="paragraph"/>
      </w:pPr>
      <w:r w:rsidRPr="00643158">
        <w:tab/>
        <w:t>(a)</w:t>
      </w:r>
      <w:r w:rsidRPr="00643158">
        <w:tab/>
        <w:t>the person is subject to a requirement under this clause; and</w:t>
      </w:r>
    </w:p>
    <w:p w:rsidR="00365153" w:rsidRPr="00643158" w:rsidRDefault="00365153" w:rsidP="00365153">
      <w:pPr>
        <w:pStyle w:val="paragraph"/>
      </w:pPr>
      <w:r w:rsidRPr="00643158">
        <w:tab/>
        <w:t>(b)</w:t>
      </w:r>
      <w:r w:rsidRPr="00643158">
        <w:tab/>
        <w:t>the person omits to do an act; and</w:t>
      </w:r>
    </w:p>
    <w:p w:rsidR="00365153" w:rsidRPr="00643158" w:rsidRDefault="00365153" w:rsidP="00365153">
      <w:pPr>
        <w:pStyle w:val="paragraph"/>
      </w:pPr>
      <w:r w:rsidRPr="00643158">
        <w:tab/>
        <w:t>(c)</w:t>
      </w:r>
      <w:r w:rsidRPr="00643158">
        <w:tab/>
        <w:t>the omission breaches the requirement.</w:t>
      </w:r>
    </w:p>
    <w:p w:rsidR="00365153" w:rsidRPr="00643158" w:rsidRDefault="00365153" w:rsidP="00365153">
      <w:pPr>
        <w:pStyle w:val="Penalty"/>
      </w:pPr>
      <w:r w:rsidRPr="00643158">
        <w:t>Penalty:</w:t>
      </w:r>
      <w:r w:rsidRPr="00643158">
        <w:tab/>
        <w:t>Imprisonment for 6 months</w:t>
      </w:r>
      <w:r w:rsidR="005341FF" w:rsidRPr="00643158">
        <w:t xml:space="preserve"> or 60 penalty units, or both</w:t>
      </w:r>
      <w:r w:rsidRPr="00643158">
        <w:t>.</w:t>
      </w:r>
    </w:p>
    <w:p w:rsidR="00365153" w:rsidRPr="00643158" w:rsidRDefault="00365153" w:rsidP="00365153">
      <w:pPr>
        <w:pStyle w:val="subsection"/>
      </w:pPr>
      <w:r w:rsidRPr="00643158">
        <w:tab/>
        <w:t>(6)</w:t>
      </w:r>
      <w:r w:rsidRPr="00643158">
        <w:tab/>
      </w:r>
      <w:r w:rsidR="00643158">
        <w:t>Subclause (</w:t>
      </w:r>
      <w:r w:rsidRPr="00643158">
        <w:t>5) does not apply if the person has a reasonable excuse.</w:t>
      </w:r>
    </w:p>
    <w:p w:rsidR="00365153" w:rsidRPr="00643158" w:rsidRDefault="00365153" w:rsidP="00365153">
      <w:pPr>
        <w:pStyle w:val="notetext"/>
      </w:pPr>
      <w:r w:rsidRPr="00643158">
        <w:t>Note 1:</w:t>
      </w:r>
      <w:r w:rsidRPr="00643158">
        <w:tab/>
        <w:t xml:space="preserve">A defendant bears an evidential burden in relation to the matter in </w:t>
      </w:r>
      <w:r w:rsidR="00643158">
        <w:t>subclause (</w:t>
      </w:r>
      <w:r w:rsidRPr="00643158">
        <w:t>6)—see subsection</w:t>
      </w:r>
      <w:r w:rsidR="00643158">
        <w:t> </w:t>
      </w:r>
      <w:r w:rsidRPr="00643158">
        <w:t xml:space="preserve">13.3(3) of the </w:t>
      </w:r>
      <w:r w:rsidRPr="00643158">
        <w:rPr>
          <w:i/>
        </w:rPr>
        <w:t>Criminal Code</w:t>
      </w:r>
      <w:r w:rsidRPr="00643158">
        <w:t>.</w:t>
      </w:r>
    </w:p>
    <w:p w:rsidR="00365153" w:rsidRPr="00643158" w:rsidRDefault="00365153" w:rsidP="00365153">
      <w:pPr>
        <w:pStyle w:val="notetext"/>
      </w:pPr>
      <w:r w:rsidRPr="00643158">
        <w:t>Note 2:</w:t>
      </w:r>
      <w:r w:rsidRPr="00643158">
        <w:tab/>
        <w:t>See also Part</w:t>
      </w:r>
      <w:r w:rsidR="00643158">
        <w:t> </w:t>
      </w:r>
      <w:r w:rsidRPr="00643158">
        <w:t xml:space="preserve">2.3 of the </w:t>
      </w:r>
      <w:r w:rsidRPr="00643158">
        <w:rPr>
          <w:i/>
        </w:rPr>
        <w:t>Criminal Code</w:t>
      </w:r>
      <w:r w:rsidRPr="00643158">
        <w:t xml:space="preserve"> (circumstances in which there is no criminal responsibility).</w:t>
      </w:r>
    </w:p>
    <w:p w:rsidR="00365153" w:rsidRPr="00643158" w:rsidRDefault="00365153" w:rsidP="00365153">
      <w:pPr>
        <w:pStyle w:val="SubsectionHead"/>
      </w:pPr>
      <w:r w:rsidRPr="00643158">
        <w:lastRenderedPageBreak/>
        <w:t>False information</w:t>
      </w:r>
    </w:p>
    <w:p w:rsidR="00365153" w:rsidRPr="00643158" w:rsidRDefault="00365153" w:rsidP="00365153">
      <w:pPr>
        <w:pStyle w:val="subsection"/>
      </w:pPr>
      <w:r w:rsidRPr="00643158">
        <w:tab/>
        <w:t>(7)</w:t>
      </w:r>
      <w:r w:rsidRPr="00643158">
        <w:tab/>
        <w:t>A person commits an offence if:</w:t>
      </w:r>
    </w:p>
    <w:p w:rsidR="00365153" w:rsidRPr="00643158" w:rsidRDefault="00365153" w:rsidP="00365153">
      <w:pPr>
        <w:pStyle w:val="paragraph"/>
      </w:pPr>
      <w:r w:rsidRPr="00643158">
        <w:tab/>
        <w:t>(a)</w:t>
      </w:r>
      <w:r w:rsidRPr="00643158">
        <w:tab/>
        <w:t>the person gives information to another person; and</w:t>
      </w:r>
    </w:p>
    <w:p w:rsidR="00365153" w:rsidRPr="00643158" w:rsidRDefault="00365153" w:rsidP="00365153">
      <w:pPr>
        <w:pStyle w:val="paragraph"/>
      </w:pPr>
      <w:r w:rsidRPr="00643158">
        <w:tab/>
        <w:t>(b)</w:t>
      </w:r>
      <w:r w:rsidRPr="00643158">
        <w:tab/>
        <w:t>the person does so knowing that the information is false or misleading in a material particular; and</w:t>
      </w:r>
    </w:p>
    <w:p w:rsidR="00365153" w:rsidRPr="00643158" w:rsidRDefault="00365153" w:rsidP="00365153">
      <w:pPr>
        <w:pStyle w:val="paragraph"/>
      </w:pPr>
      <w:r w:rsidRPr="00643158">
        <w:tab/>
        <w:t>(c)</w:t>
      </w:r>
      <w:r w:rsidRPr="00643158">
        <w:tab/>
        <w:t>the information is given in compliance or purported compliance with a requirement under this clause.</w:t>
      </w:r>
    </w:p>
    <w:p w:rsidR="00365153" w:rsidRPr="00643158" w:rsidRDefault="00365153" w:rsidP="00365153">
      <w:pPr>
        <w:pStyle w:val="Penalty"/>
      </w:pPr>
      <w:r w:rsidRPr="00643158">
        <w:t>Penalty:</w:t>
      </w:r>
      <w:r w:rsidRPr="00643158">
        <w:tab/>
        <w:t>Imprisonment for 6 months</w:t>
      </w:r>
      <w:r w:rsidR="005341FF" w:rsidRPr="00643158">
        <w:t xml:space="preserve"> or 60 penalty units, or both</w:t>
      </w:r>
      <w:r w:rsidRPr="00643158">
        <w:t>.</w:t>
      </w:r>
    </w:p>
    <w:p w:rsidR="00365153" w:rsidRPr="00643158" w:rsidRDefault="00365153" w:rsidP="00365153">
      <w:pPr>
        <w:pStyle w:val="notetext"/>
      </w:pPr>
      <w:r w:rsidRPr="00643158">
        <w:t>Note:</w:t>
      </w:r>
      <w:r w:rsidRPr="00643158">
        <w:tab/>
        <w:t xml:space="preserve">The same conduct may be an offence against both </w:t>
      </w:r>
      <w:r w:rsidR="00643158">
        <w:t>subclause (</w:t>
      </w:r>
      <w:r w:rsidRPr="00643158">
        <w:t>7) of this clause and section</w:t>
      </w:r>
      <w:r w:rsidR="00643158">
        <w:t> </w:t>
      </w:r>
      <w:r w:rsidRPr="00643158">
        <w:t xml:space="preserve">137.1 of the </w:t>
      </w:r>
      <w:r w:rsidRPr="00643158">
        <w:rPr>
          <w:i/>
        </w:rPr>
        <w:t>Criminal Code</w:t>
      </w:r>
      <w:r w:rsidRPr="00643158">
        <w:t>.</w:t>
      </w:r>
    </w:p>
    <w:p w:rsidR="00365153" w:rsidRPr="00643158" w:rsidRDefault="00365153" w:rsidP="00365153">
      <w:pPr>
        <w:pStyle w:val="SubsectionHead"/>
      </w:pPr>
      <w:r w:rsidRPr="00643158">
        <w:t>Self</w:t>
      </w:r>
      <w:r w:rsidR="00643158">
        <w:noBreakHyphen/>
      </w:r>
      <w:r w:rsidRPr="00643158">
        <w:t>incrimination</w:t>
      </w:r>
    </w:p>
    <w:p w:rsidR="00365153" w:rsidRPr="00643158" w:rsidRDefault="00365153" w:rsidP="00365153">
      <w:pPr>
        <w:pStyle w:val="subsection"/>
      </w:pPr>
      <w:r w:rsidRPr="00643158">
        <w:tab/>
        <w:t>(8)</w:t>
      </w:r>
      <w:r w:rsidRPr="00643158">
        <w:tab/>
        <w:t xml:space="preserve">A person is not excused from answering a question or producing a document or </w:t>
      </w:r>
      <w:r w:rsidR="00C24890" w:rsidRPr="00643158">
        <w:t>thing</w:t>
      </w:r>
      <w:r w:rsidRPr="00643158">
        <w:t xml:space="preserve"> when required to do so under </w:t>
      </w:r>
      <w:r w:rsidR="00643158">
        <w:t>subclause (</w:t>
      </w:r>
      <w:r w:rsidRPr="00643158">
        <w:t xml:space="preserve">1) or (3) on the ground that the answer to the question, or the production of the document or </w:t>
      </w:r>
      <w:r w:rsidR="00C24890" w:rsidRPr="00643158">
        <w:t>thing</w:t>
      </w:r>
      <w:r w:rsidRPr="00643158">
        <w:t>, may tend to incriminate the person or make the person liable to a penalty.</w:t>
      </w:r>
    </w:p>
    <w:p w:rsidR="00365153" w:rsidRPr="00643158" w:rsidRDefault="00365153" w:rsidP="00365153">
      <w:pPr>
        <w:pStyle w:val="subsection"/>
      </w:pPr>
      <w:r w:rsidRPr="00643158">
        <w:tab/>
        <w:t>(9)</w:t>
      </w:r>
      <w:r w:rsidRPr="00643158">
        <w:tab/>
        <w:t>However:</w:t>
      </w:r>
    </w:p>
    <w:p w:rsidR="00365153" w:rsidRPr="00643158" w:rsidRDefault="00365153" w:rsidP="00365153">
      <w:pPr>
        <w:pStyle w:val="paragraph"/>
      </w:pPr>
      <w:r w:rsidRPr="00643158">
        <w:tab/>
        <w:t>(a)</w:t>
      </w:r>
      <w:r w:rsidRPr="00643158">
        <w:tab/>
        <w:t xml:space="preserve">the answer given or document or </w:t>
      </w:r>
      <w:r w:rsidR="00C24890" w:rsidRPr="00643158">
        <w:t>thing</w:t>
      </w:r>
      <w:r w:rsidRPr="00643158">
        <w:t xml:space="preserve"> produced; or</w:t>
      </w:r>
    </w:p>
    <w:p w:rsidR="00365153" w:rsidRPr="00643158" w:rsidRDefault="00365153" w:rsidP="00365153">
      <w:pPr>
        <w:pStyle w:val="paragraph"/>
      </w:pPr>
      <w:r w:rsidRPr="00643158">
        <w:tab/>
        <w:t>(b)</w:t>
      </w:r>
      <w:r w:rsidRPr="00643158">
        <w:tab/>
        <w:t xml:space="preserve">answering the question or producing the document or </w:t>
      </w:r>
      <w:r w:rsidR="00C24890" w:rsidRPr="00643158">
        <w:t>thing</w:t>
      </w:r>
      <w:r w:rsidRPr="00643158">
        <w:t>; or</w:t>
      </w:r>
    </w:p>
    <w:p w:rsidR="00365153" w:rsidRPr="00643158" w:rsidRDefault="00365153" w:rsidP="00365153">
      <w:pPr>
        <w:pStyle w:val="paragraph"/>
      </w:pPr>
      <w:r w:rsidRPr="00643158">
        <w:tab/>
        <w:t>(c)</w:t>
      </w:r>
      <w:r w:rsidRPr="00643158">
        <w:tab/>
        <w:t xml:space="preserve">any information, document or thing obtained as a direct or indirect consequence of the answering of the question or the production of the document or </w:t>
      </w:r>
      <w:r w:rsidR="00C24890" w:rsidRPr="00643158">
        <w:t>thing</w:t>
      </w:r>
      <w:r w:rsidRPr="00643158">
        <w:t>;</w:t>
      </w:r>
    </w:p>
    <w:p w:rsidR="00365153" w:rsidRPr="00643158" w:rsidRDefault="00365153" w:rsidP="00365153">
      <w:pPr>
        <w:pStyle w:val="subsection2"/>
      </w:pPr>
      <w:r w:rsidRPr="00643158">
        <w:t>is not admissible in evidence against the person:</w:t>
      </w:r>
    </w:p>
    <w:p w:rsidR="00365153" w:rsidRPr="00643158" w:rsidRDefault="00365153" w:rsidP="00365153">
      <w:pPr>
        <w:pStyle w:val="paragraph"/>
      </w:pPr>
      <w:r w:rsidRPr="00643158">
        <w:tab/>
        <w:t>(d)</w:t>
      </w:r>
      <w:r w:rsidRPr="00643158">
        <w:tab/>
        <w:t>in any civil proceedings; or</w:t>
      </w:r>
    </w:p>
    <w:p w:rsidR="00365153" w:rsidRPr="00643158" w:rsidRDefault="00365153" w:rsidP="00365153">
      <w:pPr>
        <w:pStyle w:val="paragraph"/>
      </w:pPr>
      <w:r w:rsidRPr="00643158">
        <w:tab/>
        <w:t>(e)</w:t>
      </w:r>
      <w:r w:rsidRPr="00643158">
        <w:tab/>
        <w:t>in any criminal proceedings other than:</w:t>
      </w:r>
    </w:p>
    <w:p w:rsidR="00365153" w:rsidRPr="00643158" w:rsidRDefault="00365153" w:rsidP="00365153">
      <w:pPr>
        <w:pStyle w:val="paragraphsub"/>
      </w:pPr>
      <w:r w:rsidRPr="00643158">
        <w:tab/>
        <w:t>(i)</w:t>
      </w:r>
      <w:r w:rsidRPr="00643158">
        <w:tab/>
        <w:t>proceedings for an offence against this clause; or</w:t>
      </w:r>
    </w:p>
    <w:p w:rsidR="00365153" w:rsidRPr="00643158" w:rsidRDefault="00365153" w:rsidP="00365153">
      <w:pPr>
        <w:pStyle w:val="paragraphsub"/>
      </w:pPr>
      <w:r w:rsidRPr="00643158">
        <w:tab/>
        <w:t>(ii)</w:t>
      </w:r>
      <w:r w:rsidRPr="00643158">
        <w:tab/>
        <w:t>proceedings for an offence against section</w:t>
      </w:r>
      <w:r w:rsidR="00643158">
        <w:t> </w:t>
      </w:r>
      <w:r w:rsidRPr="00643158">
        <w:t xml:space="preserve">137.1 or 137.2 of the </w:t>
      </w:r>
      <w:r w:rsidRPr="00643158">
        <w:rPr>
          <w:i/>
        </w:rPr>
        <w:t>Criminal Code</w:t>
      </w:r>
      <w:r w:rsidRPr="00643158">
        <w:t xml:space="preserve"> that relates to this clause.</w:t>
      </w:r>
    </w:p>
    <w:p w:rsidR="00C24890" w:rsidRPr="00643158" w:rsidRDefault="00C24890" w:rsidP="00C24890">
      <w:pPr>
        <w:pStyle w:val="SubsectionHead"/>
      </w:pPr>
      <w:r w:rsidRPr="00643158">
        <w:lastRenderedPageBreak/>
        <w:t>Titleholders and their representatives—limitation on requirements</w:t>
      </w:r>
    </w:p>
    <w:p w:rsidR="00C24890" w:rsidRPr="00643158" w:rsidRDefault="00C24890" w:rsidP="00C24890">
      <w:pPr>
        <w:pStyle w:val="subsection"/>
      </w:pPr>
      <w:r w:rsidRPr="00643158">
        <w:tab/>
        <w:t>(10)</w:t>
      </w:r>
      <w:r w:rsidRPr="00643158">
        <w:tab/>
      </w:r>
      <w:r w:rsidR="00643158">
        <w:t>Subparagraphs (</w:t>
      </w:r>
      <w:r w:rsidRPr="00643158">
        <w:t>1)(b)(v) and (vi) and (3)(b)(v) and (vi), which give inspectors certain powers in relation to titleholders and their representatives, do not apply unless the inspection wholly or partly concerns compliance with the titleholder’s well</w:t>
      </w:r>
      <w:r w:rsidR="00643158">
        <w:noBreakHyphen/>
      </w:r>
      <w:r w:rsidRPr="00643158">
        <w:t>related obligations.</w:t>
      </w:r>
    </w:p>
    <w:p w:rsidR="00464CAB" w:rsidRPr="00643158" w:rsidRDefault="00464CAB" w:rsidP="00464CAB">
      <w:pPr>
        <w:pStyle w:val="ActHead5"/>
      </w:pPr>
      <w:bookmarkStart w:id="126" w:name="_Toc427937265"/>
      <w:r w:rsidRPr="00643158">
        <w:rPr>
          <w:rStyle w:val="CharSectno"/>
        </w:rPr>
        <w:t>75</w:t>
      </w:r>
      <w:r w:rsidRPr="00643158">
        <w:t xml:space="preserve">  OHS inspections—power to take possession of plant and samples etc.</w:t>
      </w:r>
      <w:bookmarkEnd w:id="126"/>
    </w:p>
    <w:p w:rsidR="00365153" w:rsidRPr="00643158" w:rsidRDefault="00365153" w:rsidP="00365153">
      <w:pPr>
        <w:pStyle w:val="SubsectionHead"/>
      </w:pPr>
      <w:r w:rsidRPr="00643158">
        <w:t>Power to take possession or samples</w:t>
      </w:r>
    </w:p>
    <w:p w:rsidR="00365153" w:rsidRPr="00643158" w:rsidRDefault="00365153" w:rsidP="00365153">
      <w:pPr>
        <w:pStyle w:val="subsection"/>
      </w:pPr>
      <w:r w:rsidRPr="00643158">
        <w:tab/>
        <w:t>(1)</w:t>
      </w:r>
      <w:r w:rsidRPr="00643158">
        <w:tab/>
      </w:r>
      <w:r w:rsidR="00464CAB" w:rsidRPr="00643158">
        <w:t>In conducting an OHS inspection, a NOPSEMA inspector</w:t>
      </w:r>
      <w:r w:rsidRPr="00643158">
        <w:t xml:space="preserve"> may, to the extent that it is reasonably necessary for the purposes of inspecting, examining, taking measurements of, or conducting tests concerning, any plant, substance or thing at a facility in connection with the inspection:</w:t>
      </w:r>
    </w:p>
    <w:p w:rsidR="00365153" w:rsidRPr="00643158" w:rsidRDefault="00365153" w:rsidP="00365153">
      <w:pPr>
        <w:pStyle w:val="paragraph"/>
      </w:pPr>
      <w:r w:rsidRPr="00643158">
        <w:tab/>
        <w:t>(a)</w:t>
      </w:r>
      <w:r w:rsidRPr="00643158">
        <w:tab/>
        <w:t>take possession of the plant, substance or thing and remove it from the facility; or</w:t>
      </w:r>
    </w:p>
    <w:p w:rsidR="00365153" w:rsidRPr="00643158" w:rsidRDefault="00365153" w:rsidP="00365153">
      <w:pPr>
        <w:pStyle w:val="paragraph"/>
      </w:pPr>
      <w:r w:rsidRPr="00643158">
        <w:tab/>
        <w:t>(b)</w:t>
      </w:r>
      <w:r w:rsidRPr="00643158">
        <w:tab/>
        <w:t>take a sample of the substance or thing and remove that sample from the facility.</w:t>
      </w:r>
    </w:p>
    <w:p w:rsidR="00365153" w:rsidRPr="00643158" w:rsidRDefault="00365153" w:rsidP="00365153">
      <w:pPr>
        <w:pStyle w:val="SubsectionHead"/>
      </w:pPr>
      <w:r w:rsidRPr="00643158">
        <w:t>Notice</w:t>
      </w:r>
    </w:p>
    <w:p w:rsidR="00365153" w:rsidRPr="00643158" w:rsidRDefault="00365153" w:rsidP="00365153">
      <w:pPr>
        <w:pStyle w:val="subsection"/>
      </w:pPr>
      <w:r w:rsidRPr="00643158">
        <w:tab/>
        <w:t>(2)</w:t>
      </w:r>
      <w:r w:rsidRPr="00643158">
        <w:tab/>
        <w:t xml:space="preserve">On taking possession of plant, a substance or a thing, or taking a sample of a substance or thing, </w:t>
      </w:r>
      <w:r w:rsidR="00464CAB" w:rsidRPr="00643158">
        <w:t>the inspector</w:t>
      </w:r>
      <w:r w:rsidRPr="00643158">
        <w:t xml:space="preserve"> must, by written notice, inform:</w:t>
      </w:r>
    </w:p>
    <w:p w:rsidR="00365153" w:rsidRPr="00643158" w:rsidRDefault="00365153" w:rsidP="00365153">
      <w:pPr>
        <w:pStyle w:val="paragraph"/>
      </w:pPr>
      <w:r w:rsidRPr="00643158">
        <w:tab/>
        <w:t>(a)</w:t>
      </w:r>
      <w:r w:rsidRPr="00643158">
        <w:tab/>
        <w:t>the operator of the facility; and</w:t>
      </w:r>
    </w:p>
    <w:p w:rsidR="00365153" w:rsidRPr="00643158" w:rsidRDefault="00365153" w:rsidP="00365153">
      <w:pPr>
        <w:pStyle w:val="paragraph"/>
      </w:pPr>
      <w:r w:rsidRPr="00643158">
        <w:tab/>
        <w:t>(b)</w:t>
      </w:r>
      <w:r w:rsidRPr="00643158">
        <w:tab/>
        <w:t>if the plant, substance or thing is used for the performance of work by an employer (other than the operator) of a member or members of the workforce at the facility—that employer; and</w:t>
      </w:r>
    </w:p>
    <w:p w:rsidR="00365153" w:rsidRPr="00643158" w:rsidRDefault="00365153" w:rsidP="00365153">
      <w:pPr>
        <w:pStyle w:val="paragraph"/>
      </w:pPr>
      <w:r w:rsidRPr="00643158">
        <w:tab/>
        <w:t>(c)</w:t>
      </w:r>
      <w:r w:rsidRPr="00643158">
        <w:tab/>
        <w:t xml:space="preserve">if the plant, substance or thing is owned by a person other than a person mentioned in </w:t>
      </w:r>
      <w:r w:rsidR="00643158">
        <w:t>paragraph (</w:t>
      </w:r>
      <w:r w:rsidRPr="00643158">
        <w:t>a) or (b)—that person; and</w:t>
      </w:r>
    </w:p>
    <w:p w:rsidR="00365153" w:rsidRPr="00643158" w:rsidRDefault="00365153" w:rsidP="00365153">
      <w:pPr>
        <w:pStyle w:val="paragraph"/>
      </w:pPr>
      <w:r w:rsidRPr="00643158">
        <w:tab/>
        <w:t>(d)</w:t>
      </w:r>
      <w:r w:rsidRPr="00643158">
        <w:tab/>
        <w:t xml:space="preserve">if there is a health and safety representative for a designated work group that includes a member of the workforce who is </w:t>
      </w:r>
      <w:r w:rsidRPr="00643158">
        <w:lastRenderedPageBreak/>
        <w:t>affected by the matter to which the inspection relates—that representative</w:t>
      </w:r>
      <w:r w:rsidR="00873C1F" w:rsidRPr="00643158">
        <w:t>; and</w:t>
      </w:r>
    </w:p>
    <w:p w:rsidR="00873C1F" w:rsidRPr="00643158" w:rsidRDefault="00873C1F" w:rsidP="00873C1F">
      <w:pPr>
        <w:pStyle w:val="paragraph"/>
      </w:pPr>
      <w:r w:rsidRPr="00643158">
        <w:tab/>
        <w:t>(e)</w:t>
      </w:r>
      <w:r w:rsidRPr="00643158">
        <w:tab/>
        <w:t>the titleholder’s representative (if any) at the facility who is nominated for the inspection;</w:t>
      </w:r>
    </w:p>
    <w:p w:rsidR="00365153" w:rsidRPr="00643158" w:rsidRDefault="00365153" w:rsidP="00365153">
      <w:pPr>
        <w:pStyle w:val="subsection2"/>
      </w:pPr>
      <w:r w:rsidRPr="00643158">
        <w:t>of the taking of possession or the taking of the sample, and the reasons for it.</w:t>
      </w:r>
    </w:p>
    <w:p w:rsidR="00873C1F" w:rsidRPr="00643158" w:rsidRDefault="00873C1F" w:rsidP="00873C1F">
      <w:pPr>
        <w:pStyle w:val="notetext"/>
      </w:pPr>
      <w:r w:rsidRPr="00643158">
        <w:t>Note:</w:t>
      </w:r>
      <w:r w:rsidRPr="00643158">
        <w:tab/>
        <w:t>A titleholder’s representative is only required to be at the facility if the inspection concerns the titleholder’s well</w:t>
      </w:r>
      <w:r w:rsidR="00643158">
        <w:noBreakHyphen/>
      </w:r>
      <w:r w:rsidRPr="00643158">
        <w:t>related obligations (see section</w:t>
      </w:r>
      <w:r w:rsidR="00643158">
        <w:t> </w:t>
      </w:r>
      <w:r w:rsidRPr="00643158">
        <w:t>602K).</w:t>
      </w:r>
    </w:p>
    <w:p w:rsidR="00365153" w:rsidRPr="00643158" w:rsidRDefault="00365153" w:rsidP="00365153">
      <w:pPr>
        <w:pStyle w:val="SubsectionHead"/>
      </w:pPr>
      <w:r w:rsidRPr="00643158">
        <w:t>Display of notice</w:t>
      </w:r>
    </w:p>
    <w:p w:rsidR="00365153" w:rsidRPr="00643158" w:rsidRDefault="00365153" w:rsidP="00365153">
      <w:pPr>
        <w:pStyle w:val="subsection"/>
      </w:pPr>
      <w:r w:rsidRPr="00643158">
        <w:tab/>
        <w:t>(3)</w:t>
      </w:r>
      <w:r w:rsidRPr="00643158">
        <w:tab/>
        <w:t xml:space="preserve">If </w:t>
      </w:r>
      <w:r w:rsidR="00873C1F" w:rsidRPr="00643158">
        <w:t>the inspector</w:t>
      </w:r>
      <w:r w:rsidRPr="00643158">
        <w:t xml:space="preserve"> gives the notice to the operator of the facility to which the inspection relates, the operator’s representative at the facility must cause the notice to be displayed in a prominent place at the workplace from which the plant, substance or thing was removed.</w:t>
      </w:r>
    </w:p>
    <w:p w:rsidR="00873C1F" w:rsidRPr="00643158" w:rsidRDefault="00873C1F" w:rsidP="00873C1F">
      <w:pPr>
        <w:pStyle w:val="SubsectionHead"/>
      </w:pPr>
      <w:r w:rsidRPr="00643158">
        <w:t>Duties of inspector</w:t>
      </w:r>
    </w:p>
    <w:p w:rsidR="00365153" w:rsidRPr="00643158" w:rsidRDefault="00365153" w:rsidP="00365153">
      <w:pPr>
        <w:pStyle w:val="subsection"/>
      </w:pPr>
      <w:r w:rsidRPr="00643158">
        <w:tab/>
        <w:t>(4)</w:t>
      </w:r>
      <w:r w:rsidRPr="00643158">
        <w:tab/>
        <w:t xml:space="preserve">If </w:t>
      </w:r>
      <w:r w:rsidR="00873C1F" w:rsidRPr="00643158">
        <w:t>the inspector</w:t>
      </w:r>
      <w:r w:rsidRPr="00643158">
        <w:t xml:space="preserve"> takes possession of plant, a substance or a thing at a workplace for the purpose of inspecting, examining, taking measurements of, or conducting tests concerning, the plant, substance or thing, </w:t>
      </w:r>
      <w:r w:rsidR="00873C1F" w:rsidRPr="00643158">
        <w:t>the inspector</w:t>
      </w:r>
      <w:r w:rsidRPr="00643158">
        <w:t xml:space="preserve"> must:</w:t>
      </w:r>
    </w:p>
    <w:p w:rsidR="00365153" w:rsidRPr="00643158" w:rsidRDefault="00365153" w:rsidP="00365153">
      <w:pPr>
        <w:pStyle w:val="paragraph"/>
      </w:pPr>
      <w:r w:rsidRPr="00643158">
        <w:tab/>
        <w:t>(a)</w:t>
      </w:r>
      <w:r w:rsidRPr="00643158">
        <w:tab/>
        <w:t>ensure that the inspection, examination, measuring or testing is conducted as soon as practicable; and</w:t>
      </w:r>
    </w:p>
    <w:p w:rsidR="00365153" w:rsidRPr="00643158" w:rsidRDefault="00365153" w:rsidP="00365153">
      <w:pPr>
        <w:pStyle w:val="paragraph"/>
      </w:pPr>
      <w:r w:rsidRPr="00643158">
        <w:tab/>
        <w:t>(b)</w:t>
      </w:r>
      <w:r w:rsidRPr="00643158">
        <w:tab/>
        <w:t>return it to the workplace as soon as practicable afterwards.</w:t>
      </w:r>
    </w:p>
    <w:p w:rsidR="00365153" w:rsidRPr="00643158" w:rsidRDefault="00365153" w:rsidP="00365153">
      <w:pPr>
        <w:pStyle w:val="subsection"/>
      </w:pPr>
      <w:r w:rsidRPr="00643158">
        <w:tab/>
        <w:t>(5)</w:t>
      </w:r>
      <w:r w:rsidRPr="00643158">
        <w:tab/>
        <w:t xml:space="preserve">As soon as practicable after completing any such inspection, examination, measurement or testing, </w:t>
      </w:r>
      <w:r w:rsidR="00873C1F" w:rsidRPr="00643158">
        <w:t>the inspector</w:t>
      </w:r>
      <w:r w:rsidRPr="00643158">
        <w:t xml:space="preserve"> must give a written statement setting out the results to each person whom </w:t>
      </w:r>
      <w:r w:rsidR="00873C1F" w:rsidRPr="00643158">
        <w:t>the inspector</w:t>
      </w:r>
      <w:r w:rsidRPr="00643158">
        <w:t xml:space="preserve"> is required to notify under </w:t>
      </w:r>
      <w:r w:rsidR="00643158">
        <w:t>subclause (</w:t>
      </w:r>
      <w:r w:rsidRPr="00643158">
        <w:t>2).</w:t>
      </w:r>
    </w:p>
    <w:p w:rsidR="00873C1F" w:rsidRPr="00643158" w:rsidRDefault="00873C1F" w:rsidP="00873C1F">
      <w:pPr>
        <w:pStyle w:val="ActHead5"/>
      </w:pPr>
      <w:bookmarkStart w:id="127" w:name="_Toc427937266"/>
      <w:r w:rsidRPr="00643158">
        <w:rPr>
          <w:rStyle w:val="CharSectno"/>
        </w:rPr>
        <w:t>76</w:t>
      </w:r>
      <w:r w:rsidRPr="00643158">
        <w:t xml:space="preserve">  OHS inspections—</w:t>
      </w:r>
      <w:r w:rsidR="00331DC3" w:rsidRPr="00643158">
        <w:t>OHS do not disturb notices</w:t>
      </w:r>
      <w:r w:rsidRPr="00643158">
        <w:t xml:space="preserve"> (general)</w:t>
      </w:r>
      <w:bookmarkEnd w:id="127"/>
    </w:p>
    <w:p w:rsidR="00873C1F" w:rsidRPr="00643158" w:rsidRDefault="00873C1F" w:rsidP="00873C1F">
      <w:pPr>
        <w:pStyle w:val="SubsectionHead"/>
      </w:pPr>
      <w:r w:rsidRPr="00643158">
        <w:t>When a notice may be issued</w:t>
      </w:r>
    </w:p>
    <w:p w:rsidR="00873C1F" w:rsidRPr="00643158" w:rsidRDefault="00873C1F" w:rsidP="00873C1F">
      <w:pPr>
        <w:pStyle w:val="subsection"/>
      </w:pPr>
      <w:r w:rsidRPr="00643158">
        <w:tab/>
        <w:t>(1)</w:t>
      </w:r>
      <w:r w:rsidRPr="00643158">
        <w:tab/>
        <w:t xml:space="preserve">A NOPSEMA inspector may issue a </w:t>
      </w:r>
      <w:r w:rsidR="00331DC3" w:rsidRPr="00643158">
        <w:t xml:space="preserve">notice (an </w:t>
      </w:r>
      <w:r w:rsidR="00331DC3" w:rsidRPr="00643158">
        <w:rPr>
          <w:b/>
          <w:i/>
        </w:rPr>
        <w:t>OHS</w:t>
      </w:r>
      <w:r w:rsidR="00331DC3" w:rsidRPr="00643158">
        <w:t xml:space="preserve"> </w:t>
      </w:r>
      <w:r w:rsidR="00331DC3" w:rsidRPr="00643158">
        <w:rPr>
          <w:b/>
          <w:i/>
        </w:rPr>
        <w:t>do not disturb notice</w:t>
      </w:r>
      <w:r w:rsidR="00331DC3" w:rsidRPr="00643158">
        <w:t>)</w:t>
      </w:r>
      <w:r w:rsidRPr="00643158">
        <w:t xml:space="preserve">, in writing, under this clause if, in conducting an </w:t>
      </w:r>
      <w:r w:rsidRPr="00643158">
        <w:lastRenderedPageBreak/>
        <w:t>OHS inspection in relation to a facility, the inspector is satisfied on reasonable grounds that it is reasonably necessary to issue the notice in order to:</w:t>
      </w:r>
    </w:p>
    <w:p w:rsidR="00873C1F" w:rsidRPr="00643158" w:rsidRDefault="00873C1F" w:rsidP="00873C1F">
      <w:pPr>
        <w:pStyle w:val="paragraph"/>
      </w:pPr>
      <w:r w:rsidRPr="00643158">
        <w:tab/>
        <w:t>(a)</w:t>
      </w:r>
      <w:r w:rsidRPr="00643158">
        <w:tab/>
        <w:t>remove an immediate threat to the health or safety of any person; or</w:t>
      </w:r>
    </w:p>
    <w:p w:rsidR="00873C1F" w:rsidRPr="00643158" w:rsidRDefault="00873C1F" w:rsidP="00873C1F">
      <w:pPr>
        <w:pStyle w:val="paragraph"/>
      </w:pPr>
      <w:r w:rsidRPr="00643158">
        <w:tab/>
        <w:t>(b)</w:t>
      </w:r>
      <w:r w:rsidRPr="00643158">
        <w:tab/>
        <w:t>allow the inspection, examination or measurement of, or the conducting of tests concerning:</w:t>
      </w:r>
    </w:p>
    <w:p w:rsidR="00873C1F" w:rsidRPr="00643158" w:rsidRDefault="00873C1F" w:rsidP="00873C1F">
      <w:pPr>
        <w:pStyle w:val="paragraphsub"/>
      </w:pPr>
      <w:r w:rsidRPr="00643158">
        <w:tab/>
        <w:t>(i)</w:t>
      </w:r>
      <w:r w:rsidRPr="00643158">
        <w:tab/>
        <w:t>the facility; or</w:t>
      </w:r>
    </w:p>
    <w:p w:rsidR="00873C1F" w:rsidRPr="00643158" w:rsidRDefault="00873C1F" w:rsidP="00873C1F">
      <w:pPr>
        <w:pStyle w:val="paragraphsub"/>
      </w:pPr>
      <w:r w:rsidRPr="00643158">
        <w:tab/>
        <w:t>(ii)</w:t>
      </w:r>
      <w:r w:rsidRPr="00643158">
        <w:tab/>
        <w:t>particular plant, or a particular substance or thing, at the facility.</w:t>
      </w:r>
    </w:p>
    <w:p w:rsidR="00873C1F" w:rsidRPr="00643158" w:rsidRDefault="00873C1F" w:rsidP="00873C1F">
      <w:pPr>
        <w:pStyle w:val="SubsectionHead"/>
      </w:pPr>
      <w:r w:rsidRPr="00643158">
        <w:t>Issue of notice</w:t>
      </w:r>
    </w:p>
    <w:p w:rsidR="00873C1F" w:rsidRPr="00643158" w:rsidRDefault="00873C1F" w:rsidP="00873C1F">
      <w:pPr>
        <w:pStyle w:val="subsection"/>
      </w:pPr>
      <w:r w:rsidRPr="00643158">
        <w:tab/>
        <w:t>(2)</w:t>
      </w:r>
      <w:r w:rsidRPr="00643158">
        <w:tab/>
        <w:t xml:space="preserve">The notice may be issued to either or both of the following persons (the </w:t>
      </w:r>
      <w:r w:rsidRPr="00643158">
        <w:rPr>
          <w:b/>
          <w:i/>
        </w:rPr>
        <w:t>responsible person</w:t>
      </w:r>
      <w:r w:rsidRPr="00643158">
        <w:t>) as applicable:</w:t>
      </w:r>
    </w:p>
    <w:p w:rsidR="00873C1F" w:rsidRPr="00643158" w:rsidRDefault="00873C1F" w:rsidP="00873C1F">
      <w:pPr>
        <w:pStyle w:val="paragraph"/>
      </w:pPr>
      <w:r w:rsidRPr="00643158">
        <w:tab/>
        <w:t>(a)</w:t>
      </w:r>
      <w:r w:rsidRPr="00643158">
        <w:tab/>
        <w:t>in any case—the operator;</w:t>
      </w:r>
    </w:p>
    <w:p w:rsidR="00873C1F" w:rsidRPr="00643158" w:rsidRDefault="00873C1F" w:rsidP="00873C1F">
      <w:pPr>
        <w:pStyle w:val="paragraph"/>
      </w:pPr>
      <w:r w:rsidRPr="00643158">
        <w:tab/>
        <w:t>(b)</w:t>
      </w:r>
      <w:r w:rsidRPr="00643158">
        <w:tab/>
        <w:t>if the inspection wholly or partly concerns compliance with the titleholder’s well</w:t>
      </w:r>
      <w:r w:rsidR="00643158">
        <w:noBreakHyphen/>
      </w:r>
      <w:r w:rsidRPr="00643158">
        <w:t>related obligations—the titleholder.</w:t>
      </w:r>
    </w:p>
    <w:p w:rsidR="00873C1F" w:rsidRPr="00643158" w:rsidRDefault="00873C1F" w:rsidP="00873C1F">
      <w:pPr>
        <w:pStyle w:val="subsection"/>
      </w:pPr>
      <w:r w:rsidRPr="00643158">
        <w:tab/>
        <w:t>(3)</w:t>
      </w:r>
      <w:r w:rsidRPr="00643158">
        <w:tab/>
        <w:t xml:space="preserve">Without limiting </w:t>
      </w:r>
      <w:r w:rsidR="00643158">
        <w:t>subclause (</w:t>
      </w:r>
      <w:r w:rsidRPr="00643158">
        <w:t>2), the notice may be issued to a responsible person as follows:</w:t>
      </w:r>
    </w:p>
    <w:p w:rsidR="00873C1F" w:rsidRPr="00643158" w:rsidRDefault="00873C1F" w:rsidP="00873C1F">
      <w:pPr>
        <w:pStyle w:val="paragraph"/>
      </w:pPr>
      <w:r w:rsidRPr="00643158">
        <w:tab/>
        <w:t>(a)</w:t>
      </w:r>
      <w:r w:rsidRPr="00643158">
        <w:tab/>
        <w:t>if the operator is a responsible person—by being given to the operator’s representative at the facility;</w:t>
      </w:r>
    </w:p>
    <w:p w:rsidR="00873C1F" w:rsidRPr="00643158" w:rsidRDefault="00873C1F" w:rsidP="00873C1F">
      <w:pPr>
        <w:pStyle w:val="paragraph"/>
      </w:pPr>
      <w:r w:rsidRPr="00643158">
        <w:tab/>
        <w:t>(b)</w:t>
      </w:r>
      <w:r w:rsidRPr="00643158">
        <w:tab/>
        <w:t>if the titleholder is a responsible person—by being given to the titleholder’s representative (if any) at the facility who is nominated for the inspection.</w:t>
      </w:r>
    </w:p>
    <w:p w:rsidR="00873C1F" w:rsidRPr="00643158" w:rsidRDefault="00873C1F" w:rsidP="00873C1F">
      <w:pPr>
        <w:pStyle w:val="noteToPara"/>
      </w:pPr>
      <w:r w:rsidRPr="00643158">
        <w:t>Note:</w:t>
      </w:r>
      <w:r w:rsidRPr="00643158">
        <w:tab/>
        <w:t>A titleholder’s representative is only required to be at the facility if the inspection concerns the titleholder’s well</w:t>
      </w:r>
      <w:r w:rsidR="00643158">
        <w:noBreakHyphen/>
      </w:r>
      <w:r w:rsidRPr="00643158">
        <w:t>related obligations (see section</w:t>
      </w:r>
      <w:r w:rsidR="00643158">
        <w:t> </w:t>
      </w:r>
      <w:r w:rsidRPr="00643158">
        <w:t>602K).</w:t>
      </w:r>
    </w:p>
    <w:p w:rsidR="00873C1F" w:rsidRPr="00643158" w:rsidRDefault="00873C1F" w:rsidP="00873C1F">
      <w:pPr>
        <w:pStyle w:val="SubsectionHead"/>
      </w:pPr>
      <w:r w:rsidRPr="00643158">
        <w:t>Contents of notice</w:t>
      </w:r>
    </w:p>
    <w:p w:rsidR="00873C1F" w:rsidRPr="00643158" w:rsidRDefault="00873C1F" w:rsidP="00873C1F">
      <w:pPr>
        <w:pStyle w:val="subsection"/>
      </w:pPr>
      <w:r w:rsidRPr="00643158">
        <w:tab/>
        <w:t>(4)</w:t>
      </w:r>
      <w:r w:rsidRPr="00643158">
        <w:tab/>
        <w:t>The notice must:</w:t>
      </w:r>
    </w:p>
    <w:p w:rsidR="00873C1F" w:rsidRPr="00643158" w:rsidRDefault="00873C1F" w:rsidP="00873C1F">
      <w:pPr>
        <w:pStyle w:val="paragraph"/>
      </w:pPr>
      <w:r w:rsidRPr="00643158">
        <w:tab/>
        <w:t>(a)</w:t>
      </w:r>
      <w:r w:rsidRPr="00643158">
        <w:tab/>
        <w:t>direct the responsible person to take all reasonably practicable steps to ensure that one or more of the following are not disturbed for a period specified in the notice:</w:t>
      </w:r>
    </w:p>
    <w:p w:rsidR="00873C1F" w:rsidRPr="00643158" w:rsidRDefault="00873C1F" w:rsidP="00873C1F">
      <w:pPr>
        <w:pStyle w:val="paragraphsub"/>
      </w:pPr>
      <w:r w:rsidRPr="00643158">
        <w:tab/>
        <w:t>(i)</w:t>
      </w:r>
      <w:r w:rsidRPr="00643158">
        <w:tab/>
        <w:t>a particular workplace;</w:t>
      </w:r>
    </w:p>
    <w:p w:rsidR="00873C1F" w:rsidRPr="00643158" w:rsidRDefault="00873C1F" w:rsidP="00873C1F">
      <w:pPr>
        <w:pStyle w:val="paragraphsub"/>
      </w:pPr>
      <w:r w:rsidRPr="00643158">
        <w:lastRenderedPageBreak/>
        <w:tab/>
        <w:t>(ii)</w:t>
      </w:r>
      <w:r w:rsidRPr="00643158">
        <w:tab/>
        <w:t>particular plant, or a particular substance or thing, at the facility; and</w:t>
      </w:r>
    </w:p>
    <w:p w:rsidR="00873C1F" w:rsidRPr="00643158" w:rsidRDefault="00873C1F" w:rsidP="00873C1F">
      <w:pPr>
        <w:pStyle w:val="paragraph"/>
      </w:pPr>
      <w:r w:rsidRPr="00643158">
        <w:tab/>
        <w:t>(b)</w:t>
      </w:r>
      <w:r w:rsidRPr="00643158">
        <w:tab/>
        <w:t>set out the reasons for the inspector’s decision to issue the notice.</w:t>
      </w:r>
    </w:p>
    <w:p w:rsidR="00873C1F" w:rsidRPr="00643158" w:rsidRDefault="00873C1F" w:rsidP="00873C1F">
      <w:pPr>
        <w:pStyle w:val="subsection"/>
      </w:pPr>
      <w:r w:rsidRPr="00643158">
        <w:tab/>
        <w:t>(5)</w:t>
      </w:r>
      <w:r w:rsidRPr="00643158">
        <w:tab/>
        <w:t>The period specified in the notice must be a period that the inspector is satisfied on reasonable grounds is necessary in order to allow the inspection, examination, measuring or testing to take place.</w:t>
      </w:r>
    </w:p>
    <w:p w:rsidR="00873C1F" w:rsidRPr="00643158" w:rsidRDefault="00873C1F" w:rsidP="00873C1F">
      <w:pPr>
        <w:pStyle w:val="SubsectionHead"/>
      </w:pPr>
      <w:r w:rsidRPr="00643158">
        <w:t>Renewal of notice</w:t>
      </w:r>
    </w:p>
    <w:p w:rsidR="00873C1F" w:rsidRPr="00643158" w:rsidRDefault="00873C1F" w:rsidP="00873C1F">
      <w:pPr>
        <w:pStyle w:val="subsection"/>
      </w:pPr>
      <w:r w:rsidRPr="00643158">
        <w:tab/>
        <w:t>(6)</w:t>
      </w:r>
      <w:r w:rsidRPr="00643158">
        <w:tab/>
        <w:t>The notice may be renewed by another notice in the same terms.</w:t>
      </w:r>
    </w:p>
    <w:p w:rsidR="00873C1F" w:rsidRPr="00643158" w:rsidRDefault="00873C1F" w:rsidP="00873C1F">
      <w:pPr>
        <w:pStyle w:val="SubsectionHead"/>
      </w:pPr>
      <w:r w:rsidRPr="00643158">
        <w:t>Offence</w:t>
      </w:r>
    </w:p>
    <w:p w:rsidR="00873C1F" w:rsidRPr="00643158" w:rsidRDefault="00873C1F" w:rsidP="00873C1F">
      <w:pPr>
        <w:pStyle w:val="subsection"/>
      </w:pPr>
      <w:r w:rsidRPr="00643158">
        <w:tab/>
        <w:t>(7)</w:t>
      </w:r>
      <w:r w:rsidRPr="00643158">
        <w:tab/>
        <w:t>A person commits an offence if:</w:t>
      </w:r>
    </w:p>
    <w:p w:rsidR="00873C1F" w:rsidRPr="00643158" w:rsidRDefault="00873C1F" w:rsidP="00873C1F">
      <w:pPr>
        <w:pStyle w:val="paragraph"/>
      </w:pPr>
      <w:r w:rsidRPr="00643158">
        <w:tab/>
        <w:t>(a)</w:t>
      </w:r>
      <w:r w:rsidRPr="00643158">
        <w:tab/>
        <w:t xml:space="preserve">the person is subject to </w:t>
      </w:r>
      <w:r w:rsidR="0023514F" w:rsidRPr="00643158">
        <w:t>an OHS do not disturb notice</w:t>
      </w:r>
      <w:r w:rsidRPr="00643158">
        <w:t>; and</w:t>
      </w:r>
    </w:p>
    <w:p w:rsidR="00873C1F" w:rsidRPr="00643158" w:rsidRDefault="00873C1F" w:rsidP="00873C1F">
      <w:pPr>
        <w:pStyle w:val="paragraph"/>
      </w:pPr>
      <w:r w:rsidRPr="00643158">
        <w:tab/>
        <w:t>(b)</w:t>
      </w:r>
      <w:r w:rsidRPr="00643158">
        <w:tab/>
        <w:t>the person omits to do an act; and</w:t>
      </w:r>
    </w:p>
    <w:p w:rsidR="00873C1F" w:rsidRPr="00643158" w:rsidRDefault="00873C1F" w:rsidP="00873C1F">
      <w:pPr>
        <w:pStyle w:val="paragraph"/>
      </w:pPr>
      <w:r w:rsidRPr="00643158">
        <w:tab/>
        <w:t>(c)</w:t>
      </w:r>
      <w:r w:rsidRPr="00643158">
        <w:tab/>
        <w:t>the omission breaches the notice.</w:t>
      </w:r>
    </w:p>
    <w:p w:rsidR="00873C1F" w:rsidRPr="00643158" w:rsidRDefault="00873C1F" w:rsidP="00873C1F">
      <w:pPr>
        <w:pStyle w:val="Penalty"/>
      </w:pPr>
      <w:r w:rsidRPr="00643158">
        <w:t xml:space="preserve">Penalty for contravention of </w:t>
      </w:r>
      <w:r w:rsidR="00643158">
        <w:t>subclause (</w:t>
      </w:r>
      <w:r w:rsidRPr="00643158">
        <w:t>7):</w:t>
      </w:r>
      <w:r w:rsidRPr="00643158">
        <w:tab/>
        <w:t>300 penalty units.</w:t>
      </w:r>
    </w:p>
    <w:p w:rsidR="00873C1F" w:rsidRPr="00643158" w:rsidRDefault="00873C1F" w:rsidP="00873C1F">
      <w:pPr>
        <w:pStyle w:val="ActHead5"/>
      </w:pPr>
      <w:bookmarkStart w:id="128" w:name="_Toc427937267"/>
      <w:r w:rsidRPr="00643158">
        <w:rPr>
          <w:rStyle w:val="CharSectno"/>
        </w:rPr>
        <w:t>76A</w:t>
      </w:r>
      <w:r w:rsidRPr="00643158">
        <w:t xml:space="preserve">  OHS inspections—</w:t>
      </w:r>
      <w:r w:rsidR="001069BC" w:rsidRPr="00643158">
        <w:t>OHS do not disturb notices</w:t>
      </w:r>
      <w:r w:rsidRPr="00643158">
        <w:t xml:space="preserve"> (notification and display)</w:t>
      </w:r>
      <w:bookmarkEnd w:id="128"/>
    </w:p>
    <w:p w:rsidR="00873C1F" w:rsidRPr="00643158" w:rsidRDefault="00873C1F" w:rsidP="00873C1F">
      <w:pPr>
        <w:pStyle w:val="SubsectionHead"/>
      </w:pPr>
      <w:r w:rsidRPr="00643158">
        <w:t>Scope</w:t>
      </w:r>
    </w:p>
    <w:p w:rsidR="00873C1F" w:rsidRPr="00643158" w:rsidRDefault="00873C1F" w:rsidP="00873C1F">
      <w:pPr>
        <w:pStyle w:val="subsection"/>
      </w:pPr>
      <w:r w:rsidRPr="00643158">
        <w:tab/>
        <w:t>(1)</w:t>
      </w:r>
      <w:r w:rsidRPr="00643158">
        <w:tab/>
        <w:t xml:space="preserve">This clause applies if a NOPSEMA inspector issues </w:t>
      </w:r>
      <w:r w:rsidR="0023514F" w:rsidRPr="00643158">
        <w:t>an OHS do not disturb notice</w:t>
      </w:r>
      <w:r w:rsidRPr="00643158">
        <w:t xml:space="preserve"> to a person (the </w:t>
      </w:r>
      <w:r w:rsidRPr="00643158">
        <w:rPr>
          <w:b/>
          <w:i/>
        </w:rPr>
        <w:t>responsible person</w:t>
      </w:r>
      <w:r w:rsidRPr="00643158">
        <w:t>) under clause</w:t>
      </w:r>
      <w:r w:rsidR="00643158">
        <w:t> </w:t>
      </w:r>
      <w:r w:rsidRPr="00643158">
        <w:t>76.</w:t>
      </w:r>
    </w:p>
    <w:p w:rsidR="00873C1F" w:rsidRPr="00643158" w:rsidRDefault="00873C1F" w:rsidP="00873C1F">
      <w:pPr>
        <w:pStyle w:val="SubsectionHead"/>
      </w:pPr>
      <w:r w:rsidRPr="00643158">
        <w:t>Notification to interested persons</w:t>
      </w:r>
    </w:p>
    <w:p w:rsidR="00873C1F" w:rsidRPr="00643158" w:rsidRDefault="00873C1F" w:rsidP="00873C1F">
      <w:pPr>
        <w:pStyle w:val="subsection"/>
      </w:pPr>
      <w:r w:rsidRPr="00643158">
        <w:tab/>
        <w:t>(2)</w:t>
      </w:r>
      <w:r w:rsidRPr="00643158">
        <w:tab/>
        <w:t>If the only responsible person for the notice is the titleholder, as soon as practicable after issuing the notice, the inspector must take reasonable steps to give a copy of the notice to:</w:t>
      </w:r>
    </w:p>
    <w:p w:rsidR="00873C1F" w:rsidRPr="00643158" w:rsidRDefault="00873C1F" w:rsidP="00873C1F">
      <w:pPr>
        <w:pStyle w:val="paragraph"/>
      </w:pPr>
      <w:r w:rsidRPr="00643158">
        <w:tab/>
        <w:t>(a)</w:t>
      </w:r>
      <w:r w:rsidRPr="00643158">
        <w:tab/>
        <w:t>the operator; and</w:t>
      </w:r>
    </w:p>
    <w:p w:rsidR="00873C1F" w:rsidRPr="00643158" w:rsidRDefault="00873C1F" w:rsidP="00873C1F">
      <w:pPr>
        <w:pStyle w:val="paragraph"/>
      </w:pPr>
      <w:r w:rsidRPr="00643158">
        <w:tab/>
        <w:t>(b)</w:t>
      </w:r>
      <w:r w:rsidRPr="00643158">
        <w:tab/>
        <w:t>if the inspector is at the facility when the notice is issued—the operator’s representative at the facility.</w:t>
      </w:r>
    </w:p>
    <w:p w:rsidR="00873C1F" w:rsidRPr="00643158" w:rsidRDefault="00873C1F" w:rsidP="00873C1F">
      <w:pPr>
        <w:pStyle w:val="subsection"/>
      </w:pPr>
      <w:r w:rsidRPr="00643158">
        <w:lastRenderedPageBreak/>
        <w:tab/>
        <w:t>(3)</w:t>
      </w:r>
      <w:r w:rsidRPr="00643158">
        <w:tab/>
        <w:t>If the notice (or a copy of the notice) is not given to the operator’s representative at the facility, the operator must give a copy of the notice to the operator’s representative.</w:t>
      </w:r>
    </w:p>
    <w:p w:rsidR="00873C1F" w:rsidRPr="00643158" w:rsidRDefault="00873C1F" w:rsidP="00873C1F">
      <w:pPr>
        <w:pStyle w:val="subsection"/>
      </w:pPr>
      <w:r w:rsidRPr="00643158">
        <w:tab/>
        <w:t>(4)</w:t>
      </w:r>
      <w:r w:rsidRPr="00643158">
        <w:tab/>
        <w:t>The operator’s representative at the facility must give a copy of the notice to the following persons:</w:t>
      </w:r>
    </w:p>
    <w:p w:rsidR="00873C1F" w:rsidRPr="00643158" w:rsidRDefault="00873C1F" w:rsidP="00873C1F">
      <w:pPr>
        <w:pStyle w:val="paragraph"/>
      </w:pPr>
      <w:r w:rsidRPr="00643158">
        <w:tab/>
        <w:t>(a)</w:t>
      </w:r>
      <w:r w:rsidRPr="00643158">
        <w:tab/>
        <w:t>if the workplace, plant, substance or thing to which the direction relates is owned by a person other than the operator of the facility—that owner;</w:t>
      </w:r>
    </w:p>
    <w:p w:rsidR="00873C1F" w:rsidRPr="00643158" w:rsidRDefault="00873C1F" w:rsidP="00873C1F">
      <w:pPr>
        <w:pStyle w:val="paragraph"/>
      </w:pPr>
      <w:r w:rsidRPr="00643158">
        <w:tab/>
        <w:t>(b)</w:t>
      </w:r>
      <w:r w:rsidRPr="00643158">
        <w:tab/>
        <w:t>if there is a health and safety representative for a designated work group that includes a group member performing work at a workplace, or involving the plant, substance or thing, to which the direction relates—that representative.</w:t>
      </w:r>
    </w:p>
    <w:p w:rsidR="00873C1F" w:rsidRPr="00643158" w:rsidRDefault="00873C1F" w:rsidP="00873C1F">
      <w:pPr>
        <w:pStyle w:val="SubsectionHead"/>
      </w:pPr>
      <w:r w:rsidRPr="00643158">
        <w:t>Display of notice</w:t>
      </w:r>
    </w:p>
    <w:p w:rsidR="00873C1F" w:rsidRPr="00643158" w:rsidRDefault="00873C1F" w:rsidP="00873C1F">
      <w:pPr>
        <w:pStyle w:val="subsection"/>
      </w:pPr>
      <w:r w:rsidRPr="00643158">
        <w:tab/>
        <w:t>(5)</w:t>
      </w:r>
      <w:r w:rsidRPr="00643158">
        <w:tab/>
        <w:t>The operator’s representative at the facility must cause a copy of the notice to be displayed in a prominent place at the workplace:</w:t>
      </w:r>
    </w:p>
    <w:p w:rsidR="00873C1F" w:rsidRPr="00643158" w:rsidRDefault="00873C1F" w:rsidP="00873C1F">
      <w:pPr>
        <w:pStyle w:val="paragraph"/>
      </w:pPr>
      <w:r w:rsidRPr="00643158">
        <w:tab/>
        <w:t>(a)</w:t>
      </w:r>
      <w:r w:rsidRPr="00643158">
        <w:tab/>
        <w:t>that is to be left undisturbed; or</w:t>
      </w:r>
    </w:p>
    <w:p w:rsidR="00873C1F" w:rsidRPr="00643158" w:rsidRDefault="00873C1F" w:rsidP="00873C1F">
      <w:pPr>
        <w:pStyle w:val="paragraph"/>
      </w:pPr>
      <w:r w:rsidRPr="00643158">
        <w:tab/>
        <w:t>(b)</w:t>
      </w:r>
      <w:r w:rsidRPr="00643158">
        <w:tab/>
        <w:t>where the plant, substance or thing that is to be left undisturbed is located.</w:t>
      </w:r>
    </w:p>
    <w:p w:rsidR="00873C1F" w:rsidRPr="00643158" w:rsidRDefault="00873C1F" w:rsidP="00873C1F">
      <w:pPr>
        <w:pStyle w:val="ActHead5"/>
      </w:pPr>
      <w:bookmarkStart w:id="129" w:name="_Toc427937268"/>
      <w:r w:rsidRPr="00643158">
        <w:rPr>
          <w:rStyle w:val="CharSectno"/>
        </w:rPr>
        <w:t>77</w:t>
      </w:r>
      <w:r w:rsidRPr="00643158">
        <w:t xml:space="preserve">  OHS inspections—</w:t>
      </w:r>
      <w:r w:rsidR="00810C65" w:rsidRPr="00643158">
        <w:t>OHS prohibition notices</w:t>
      </w:r>
      <w:r w:rsidRPr="00643158">
        <w:t xml:space="preserve"> (issue)</w:t>
      </w:r>
      <w:bookmarkEnd w:id="129"/>
    </w:p>
    <w:p w:rsidR="00873C1F" w:rsidRPr="00643158" w:rsidRDefault="00873C1F" w:rsidP="00873C1F">
      <w:pPr>
        <w:pStyle w:val="SubsectionHead"/>
      </w:pPr>
      <w:r w:rsidRPr="00643158">
        <w:t>When a notice may be issued</w:t>
      </w:r>
    </w:p>
    <w:p w:rsidR="00873C1F" w:rsidRPr="00643158" w:rsidRDefault="00873C1F" w:rsidP="00873C1F">
      <w:pPr>
        <w:pStyle w:val="subsection"/>
      </w:pPr>
      <w:r w:rsidRPr="00643158">
        <w:tab/>
        <w:t>(1)</w:t>
      </w:r>
      <w:r w:rsidRPr="00643158">
        <w:tab/>
        <w:t xml:space="preserve">A NOPSEMA inspector may issue a </w:t>
      </w:r>
      <w:r w:rsidR="00810C65" w:rsidRPr="00643158">
        <w:t xml:space="preserve">notice (an </w:t>
      </w:r>
      <w:r w:rsidR="00810C65" w:rsidRPr="00643158">
        <w:rPr>
          <w:b/>
          <w:i/>
        </w:rPr>
        <w:t>OHS</w:t>
      </w:r>
      <w:r w:rsidR="00810C65" w:rsidRPr="00643158">
        <w:t xml:space="preserve"> </w:t>
      </w:r>
      <w:r w:rsidR="00810C65" w:rsidRPr="00643158">
        <w:rPr>
          <w:b/>
          <w:i/>
        </w:rPr>
        <w:t>prohibition notice</w:t>
      </w:r>
      <w:r w:rsidR="00810C65" w:rsidRPr="00643158">
        <w:t>)</w:t>
      </w:r>
      <w:r w:rsidRPr="00643158">
        <w:t>, in writing, under this clause if, in conducting an OHS inspection in relation to a facility, the inspector is satisfied on reasonable grounds that:</w:t>
      </w:r>
    </w:p>
    <w:p w:rsidR="00873C1F" w:rsidRPr="00643158" w:rsidRDefault="00873C1F" w:rsidP="00873C1F">
      <w:pPr>
        <w:pStyle w:val="paragraph"/>
      </w:pPr>
      <w:r w:rsidRPr="00643158">
        <w:tab/>
        <w:t>(a)</w:t>
      </w:r>
      <w:r w:rsidRPr="00643158">
        <w:tab/>
        <w:t>either:</w:t>
      </w:r>
    </w:p>
    <w:p w:rsidR="00873C1F" w:rsidRPr="00643158" w:rsidRDefault="00873C1F" w:rsidP="00873C1F">
      <w:pPr>
        <w:pStyle w:val="paragraphsub"/>
      </w:pPr>
      <w:r w:rsidRPr="00643158">
        <w:tab/>
        <w:t>(i)</w:t>
      </w:r>
      <w:r w:rsidRPr="00643158">
        <w:tab/>
        <w:t>an activity is occurring at the facility that involves an immediate threat to the health or safety of a person; or</w:t>
      </w:r>
    </w:p>
    <w:p w:rsidR="00873C1F" w:rsidRPr="00643158" w:rsidRDefault="00873C1F" w:rsidP="00873C1F">
      <w:pPr>
        <w:pStyle w:val="paragraphsub"/>
      </w:pPr>
      <w:r w:rsidRPr="00643158">
        <w:tab/>
        <w:t>(ii)</w:t>
      </w:r>
      <w:r w:rsidRPr="00643158">
        <w:tab/>
        <w:t>an activity may occur at the facility that, if it occurred, would involve an immediate</w:t>
      </w:r>
      <w:r w:rsidRPr="00643158">
        <w:rPr>
          <w:i/>
        </w:rPr>
        <w:t xml:space="preserve"> </w:t>
      </w:r>
      <w:r w:rsidRPr="00643158">
        <w:t>threat to the health or safety of a person; and</w:t>
      </w:r>
    </w:p>
    <w:p w:rsidR="00873C1F" w:rsidRPr="00643158" w:rsidRDefault="00873C1F" w:rsidP="00873C1F">
      <w:pPr>
        <w:pStyle w:val="paragraph"/>
      </w:pPr>
      <w:r w:rsidRPr="00643158">
        <w:tab/>
        <w:t>(b)</w:t>
      </w:r>
      <w:r w:rsidRPr="00643158">
        <w:tab/>
        <w:t>it is reasonably necessary to issue the notice in order to remove the threat.</w:t>
      </w:r>
    </w:p>
    <w:p w:rsidR="009B69FE" w:rsidRPr="00643158" w:rsidRDefault="009B69FE" w:rsidP="009B69FE">
      <w:pPr>
        <w:pStyle w:val="notetext"/>
      </w:pPr>
      <w:r w:rsidRPr="00643158">
        <w:lastRenderedPageBreak/>
        <w:t>Note:</w:t>
      </w:r>
      <w:r w:rsidRPr="00643158">
        <w:tab/>
        <w:t>The notice will be published on NOPSEMA’s website (see clause</w:t>
      </w:r>
      <w:r w:rsidR="00643158">
        <w:t> </w:t>
      </w:r>
      <w:r w:rsidRPr="00643158">
        <w:t>80AA).</w:t>
      </w:r>
    </w:p>
    <w:p w:rsidR="00873C1F" w:rsidRPr="00643158" w:rsidRDefault="00873C1F" w:rsidP="00873C1F">
      <w:pPr>
        <w:pStyle w:val="SubsectionHead"/>
      </w:pPr>
      <w:r w:rsidRPr="00643158">
        <w:t>Responsible person for the notice</w:t>
      </w:r>
    </w:p>
    <w:p w:rsidR="00873C1F" w:rsidRPr="00643158" w:rsidRDefault="00873C1F" w:rsidP="00873C1F">
      <w:pPr>
        <w:pStyle w:val="subsection"/>
      </w:pPr>
      <w:r w:rsidRPr="00643158">
        <w:tab/>
        <w:t>(2)</w:t>
      </w:r>
      <w:r w:rsidRPr="00643158">
        <w:tab/>
        <w:t>The notice may be issued to either</w:t>
      </w:r>
      <w:r w:rsidRPr="00643158">
        <w:rPr>
          <w:i/>
        </w:rPr>
        <w:t xml:space="preserve"> </w:t>
      </w:r>
      <w:r w:rsidRPr="00643158">
        <w:t xml:space="preserve">or both of the following (the </w:t>
      </w:r>
      <w:r w:rsidRPr="00643158">
        <w:rPr>
          <w:b/>
          <w:i/>
        </w:rPr>
        <w:t>responsible person</w:t>
      </w:r>
      <w:r w:rsidRPr="00643158">
        <w:t>), as applicable:</w:t>
      </w:r>
    </w:p>
    <w:p w:rsidR="00873C1F" w:rsidRPr="00643158" w:rsidRDefault="00873C1F" w:rsidP="00873C1F">
      <w:pPr>
        <w:pStyle w:val="paragraph"/>
      </w:pPr>
      <w:r w:rsidRPr="00643158">
        <w:tab/>
        <w:t>(a)</w:t>
      </w:r>
      <w:r w:rsidRPr="00643158">
        <w:tab/>
        <w:t>in any case—the operator;</w:t>
      </w:r>
    </w:p>
    <w:p w:rsidR="00873C1F" w:rsidRPr="00643158" w:rsidRDefault="00873C1F" w:rsidP="00873C1F">
      <w:pPr>
        <w:pStyle w:val="paragraph"/>
      </w:pPr>
      <w:r w:rsidRPr="00643158">
        <w:tab/>
        <w:t>(b)</w:t>
      </w:r>
      <w:r w:rsidRPr="00643158">
        <w:tab/>
        <w:t>if the inspection wholly or partly concerns compliance with the titleholder’s well</w:t>
      </w:r>
      <w:r w:rsidR="00643158">
        <w:noBreakHyphen/>
      </w:r>
      <w:r w:rsidRPr="00643158">
        <w:t>related obligations—the titleholder.</w:t>
      </w:r>
    </w:p>
    <w:p w:rsidR="00873C1F" w:rsidRPr="00643158" w:rsidRDefault="00873C1F" w:rsidP="00873C1F">
      <w:pPr>
        <w:pStyle w:val="subsection"/>
      </w:pPr>
      <w:r w:rsidRPr="00643158">
        <w:tab/>
        <w:t>(3)</w:t>
      </w:r>
      <w:r w:rsidRPr="00643158">
        <w:tab/>
        <w:t xml:space="preserve">Without limiting </w:t>
      </w:r>
      <w:r w:rsidR="00643158">
        <w:t>subclause (</w:t>
      </w:r>
      <w:r w:rsidRPr="00643158">
        <w:t>2), the notice may be issued to a responsible person as follows:</w:t>
      </w:r>
    </w:p>
    <w:p w:rsidR="00873C1F" w:rsidRPr="00643158" w:rsidRDefault="00873C1F" w:rsidP="00873C1F">
      <w:pPr>
        <w:pStyle w:val="paragraph"/>
      </w:pPr>
      <w:r w:rsidRPr="00643158">
        <w:tab/>
        <w:t>(a)</w:t>
      </w:r>
      <w:r w:rsidRPr="00643158">
        <w:tab/>
        <w:t>if the operator is a responsible person—by being given to the operator’s representative at the facility;</w:t>
      </w:r>
    </w:p>
    <w:p w:rsidR="00873C1F" w:rsidRPr="00643158" w:rsidRDefault="00873C1F" w:rsidP="00873C1F">
      <w:pPr>
        <w:pStyle w:val="paragraph"/>
      </w:pPr>
      <w:r w:rsidRPr="00643158">
        <w:tab/>
        <w:t>(b)</w:t>
      </w:r>
      <w:r w:rsidRPr="00643158">
        <w:tab/>
        <w:t>if the titleholder is a responsible person—by being given to the titleholder’s representative (if any) at the facility who is nominated for the inspection.</w:t>
      </w:r>
    </w:p>
    <w:p w:rsidR="00873C1F" w:rsidRPr="00643158" w:rsidRDefault="00873C1F" w:rsidP="00873C1F">
      <w:pPr>
        <w:pStyle w:val="noteToPara"/>
      </w:pPr>
      <w:r w:rsidRPr="00643158">
        <w:t>Note:</w:t>
      </w:r>
      <w:r w:rsidRPr="00643158">
        <w:tab/>
        <w:t>A titleholder’s representative is only required to be at the facility if the inspection concerns the titleholder’s well</w:t>
      </w:r>
      <w:r w:rsidR="00643158">
        <w:noBreakHyphen/>
      </w:r>
      <w:r w:rsidRPr="00643158">
        <w:t>related obligations (see section</w:t>
      </w:r>
      <w:r w:rsidR="00643158">
        <w:t> </w:t>
      </w:r>
      <w:r w:rsidRPr="00643158">
        <w:t>602K).</w:t>
      </w:r>
    </w:p>
    <w:p w:rsidR="00873C1F" w:rsidRPr="00643158" w:rsidRDefault="00873C1F" w:rsidP="00873C1F">
      <w:pPr>
        <w:pStyle w:val="SubsectionHead"/>
      </w:pPr>
      <w:r w:rsidRPr="00643158">
        <w:t>Contents of notice</w:t>
      </w:r>
    </w:p>
    <w:p w:rsidR="00873C1F" w:rsidRPr="00643158" w:rsidRDefault="00873C1F" w:rsidP="00873C1F">
      <w:pPr>
        <w:pStyle w:val="subsection"/>
      </w:pPr>
      <w:r w:rsidRPr="00643158">
        <w:tab/>
        <w:t>(4)</w:t>
      </w:r>
      <w:r w:rsidRPr="00643158">
        <w:tab/>
        <w:t>The notice must:</w:t>
      </w:r>
    </w:p>
    <w:p w:rsidR="00873C1F" w:rsidRPr="00643158" w:rsidRDefault="00873C1F" w:rsidP="00873C1F">
      <w:pPr>
        <w:pStyle w:val="paragraph"/>
      </w:pPr>
      <w:r w:rsidRPr="00643158">
        <w:tab/>
        <w:t>(a)</w:t>
      </w:r>
      <w:r w:rsidRPr="00643158">
        <w:tab/>
        <w:t xml:space="preserve">specify the activity mentioned in </w:t>
      </w:r>
      <w:r w:rsidR="00643158">
        <w:t>subparagraph (</w:t>
      </w:r>
      <w:r w:rsidRPr="00643158">
        <w:t>1)(a)(i) or (ii); and</w:t>
      </w:r>
    </w:p>
    <w:p w:rsidR="00873C1F" w:rsidRPr="00643158" w:rsidRDefault="00873C1F" w:rsidP="00873C1F">
      <w:pPr>
        <w:pStyle w:val="paragraph"/>
      </w:pPr>
      <w:r w:rsidRPr="00643158">
        <w:tab/>
        <w:t>(b)</w:t>
      </w:r>
      <w:r w:rsidRPr="00643158">
        <w:tab/>
        <w:t xml:space="preserve">set out the reasons for the inspector’s satisfaction about the circumstances mentioned in </w:t>
      </w:r>
      <w:r w:rsidR="00643158">
        <w:t>subparagraph (</w:t>
      </w:r>
      <w:r w:rsidRPr="00643158">
        <w:t>1)(a)(i) or (ii); and</w:t>
      </w:r>
    </w:p>
    <w:p w:rsidR="00873C1F" w:rsidRPr="00643158" w:rsidRDefault="00873C1F" w:rsidP="00873C1F">
      <w:pPr>
        <w:pStyle w:val="paragraph"/>
      </w:pPr>
      <w:r w:rsidRPr="00643158">
        <w:tab/>
        <w:t>(c)</w:t>
      </w:r>
      <w:r w:rsidRPr="00643158">
        <w:tab/>
        <w:t>if the responsible person is the operator—either:</w:t>
      </w:r>
    </w:p>
    <w:p w:rsidR="00873C1F" w:rsidRPr="00643158" w:rsidRDefault="00873C1F" w:rsidP="00873C1F">
      <w:pPr>
        <w:pStyle w:val="paragraphsub"/>
      </w:pPr>
      <w:r w:rsidRPr="00643158">
        <w:tab/>
        <w:t>(i)</w:t>
      </w:r>
      <w:r w:rsidRPr="00643158">
        <w:tab/>
        <w:t>direct the operator to ensure that the activity is not conducted; or</w:t>
      </w:r>
    </w:p>
    <w:p w:rsidR="00873C1F" w:rsidRPr="00643158" w:rsidRDefault="00873C1F" w:rsidP="00873C1F">
      <w:pPr>
        <w:pStyle w:val="paragraphsub"/>
      </w:pPr>
      <w:r w:rsidRPr="00643158">
        <w:tab/>
        <w:t>(ii)</w:t>
      </w:r>
      <w:r w:rsidRPr="00643158">
        <w:tab/>
        <w:t>direct the operator to ensure that the activity is not conducted in a specified manner; and</w:t>
      </w:r>
    </w:p>
    <w:p w:rsidR="00873C1F" w:rsidRPr="00643158" w:rsidRDefault="00873C1F" w:rsidP="00873C1F">
      <w:pPr>
        <w:pStyle w:val="paragraph"/>
      </w:pPr>
      <w:r w:rsidRPr="00643158">
        <w:tab/>
        <w:t>(d)</w:t>
      </w:r>
      <w:r w:rsidRPr="00643158">
        <w:tab/>
        <w:t>if the responsible person is the titleholder—either:</w:t>
      </w:r>
    </w:p>
    <w:p w:rsidR="00873C1F" w:rsidRPr="00643158" w:rsidRDefault="00873C1F" w:rsidP="00873C1F">
      <w:pPr>
        <w:pStyle w:val="paragraphsub"/>
      </w:pPr>
      <w:r w:rsidRPr="00643158">
        <w:tab/>
        <w:t>(i)</w:t>
      </w:r>
      <w:r w:rsidRPr="00643158">
        <w:tab/>
        <w:t>direct the titleholder to ensure that the activity is not conducted; or</w:t>
      </w:r>
    </w:p>
    <w:p w:rsidR="00873C1F" w:rsidRPr="00643158" w:rsidRDefault="00873C1F" w:rsidP="00873C1F">
      <w:pPr>
        <w:pStyle w:val="paragraphsub"/>
      </w:pPr>
      <w:r w:rsidRPr="00643158">
        <w:lastRenderedPageBreak/>
        <w:tab/>
        <w:t>(ii)</w:t>
      </w:r>
      <w:r w:rsidRPr="00643158">
        <w:tab/>
        <w:t>direct the titleholder to ensure that the activity is not conducted in a specified manner.</w:t>
      </w:r>
    </w:p>
    <w:p w:rsidR="00873C1F" w:rsidRPr="00643158" w:rsidRDefault="00873C1F" w:rsidP="00873C1F">
      <w:pPr>
        <w:pStyle w:val="subsection"/>
      </w:pPr>
      <w:r w:rsidRPr="00643158">
        <w:tab/>
        <w:t>(5)</w:t>
      </w:r>
      <w:r w:rsidRPr="00643158">
        <w:tab/>
        <w:t xml:space="preserve">For </w:t>
      </w:r>
      <w:r w:rsidR="00643158">
        <w:t>paragraph (</w:t>
      </w:r>
      <w:r w:rsidRPr="00643158">
        <w:t>4)(c) or (d), a specified manner may relate to any one or more of the following:</w:t>
      </w:r>
    </w:p>
    <w:p w:rsidR="00873C1F" w:rsidRPr="00643158" w:rsidRDefault="00873C1F" w:rsidP="00873C1F">
      <w:pPr>
        <w:pStyle w:val="paragraph"/>
      </w:pPr>
      <w:r w:rsidRPr="00643158">
        <w:tab/>
        <w:t>(a)</w:t>
      </w:r>
      <w:r w:rsidRPr="00643158">
        <w:tab/>
        <w:t>any workplace, or part of a workplace, at which the activity is not to be conducted;</w:t>
      </w:r>
    </w:p>
    <w:p w:rsidR="00873C1F" w:rsidRPr="00643158" w:rsidRDefault="00873C1F" w:rsidP="00873C1F">
      <w:pPr>
        <w:pStyle w:val="paragraph"/>
      </w:pPr>
      <w:r w:rsidRPr="00643158">
        <w:tab/>
        <w:t>(b)</w:t>
      </w:r>
      <w:r w:rsidRPr="00643158">
        <w:tab/>
        <w:t>any plant, substance or thing that is not to be used in connection with the activity;</w:t>
      </w:r>
    </w:p>
    <w:p w:rsidR="00873C1F" w:rsidRPr="00643158" w:rsidRDefault="00873C1F" w:rsidP="00873C1F">
      <w:pPr>
        <w:pStyle w:val="paragraph"/>
      </w:pPr>
      <w:r w:rsidRPr="00643158">
        <w:tab/>
        <w:t>(c)</w:t>
      </w:r>
      <w:r w:rsidRPr="00643158">
        <w:tab/>
        <w:t>any procedure that is not to be followed in connection with the activity.</w:t>
      </w:r>
    </w:p>
    <w:p w:rsidR="00873C1F" w:rsidRPr="00643158" w:rsidRDefault="00873C1F" w:rsidP="00873C1F">
      <w:pPr>
        <w:pStyle w:val="subsection"/>
      </w:pPr>
      <w:r w:rsidRPr="00643158">
        <w:tab/>
        <w:t>(6)</w:t>
      </w:r>
      <w:r w:rsidRPr="00643158">
        <w:tab/>
        <w:t>The notice may specify action that may be taken to satisfy a NOPSEMA inspector that adequate action has been taken to remove the threat to health or safety.</w:t>
      </w:r>
    </w:p>
    <w:p w:rsidR="00873C1F" w:rsidRPr="00643158" w:rsidRDefault="00873C1F" w:rsidP="00873C1F">
      <w:pPr>
        <w:pStyle w:val="SubsectionHead"/>
        <w:keepNext w:val="0"/>
      </w:pPr>
      <w:r w:rsidRPr="00643158">
        <w:t>Offence</w:t>
      </w:r>
    </w:p>
    <w:p w:rsidR="00873C1F" w:rsidRPr="00643158" w:rsidRDefault="00873C1F" w:rsidP="00873C1F">
      <w:pPr>
        <w:pStyle w:val="subsection"/>
      </w:pPr>
      <w:r w:rsidRPr="00643158">
        <w:tab/>
        <w:t>(7)</w:t>
      </w:r>
      <w:r w:rsidRPr="00643158">
        <w:tab/>
        <w:t>A person commits an offence if:</w:t>
      </w:r>
    </w:p>
    <w:p w:rsidR="00873C1F" w:rsidRPr="00643158" w:rsidRDefault="00873C1F" w:rsidP="00873C1F">
      <w:pPr>
        <w:pStyle w:val="paragraph"/>
      </w:pPr>
      <w:r w:rsidRPr="00643158">
        <w:tab/>
        <w:t>(a)</w:t>
      </w:r>
      <w:r w:rsidRPr="00643158">
        <w:tab/>
        <w:t xml:space="preserve">the person is subject to </w:t>
      </w:r>
      <w:r w:rsidR="00E67E60" w:rsidRPr="00643158">
        <w:t>an OHS prohibition notice</w:t>
      </w:r>
      <w:r w:rsidRPr="00643158">
        <w:t>; and</w:t>
      </w:r>
    </w:p>
    <w:p w:rsidR="00873C1F" w:rsidRPr="00643158" w:rsidRDefault="00873C1F" w:rsidP="00873C1F">
      <w:pPr>
        <w:pStyle w:val="paragraph"/>
      </w:pPr>
      <w:r w:rsidRPr="00643158">
        <w:tab/>
        <w:t>(b)</w:t>
      </w:r>
      <w:r w:rsidRPr="00643158">
        <w:tab/>
        <w:t>the person omits to do an act; and</w:t>
      </w:r>
    </w:p>
    <w:p w:rsidR="00873C1F" w:rsidRPr="00643158" w:rsidRDefault="00873C1F" w:rsidP="00873C1F">
      <w:pPr>
        <w:pStyle w:val="paragraph"/>
        <w:keepNext/>
      </w:pPr>
      <w:r w:rsidRPr="00643158">
        <w:tab/>
        <w:t>(c)</w:t>
      </w:r>
      <w:r w:rsidRPr="00643158">
        <w:tab/>
        <w:t>the omission breaches the notice.</w:t>
      </w:r>
    </w:p>
    <w:p w:rsidR="00873C1F" w:rsidRPr="00643158" w:rsidRDefault="00873C1F" w:rsidP="00873C1F">
      <w:pPr>
        <w:pStyle w:val="Penalty"/>
        <w:keepNext/>
      </w:pPr>
      <w:r w:rsidRPr="00643158">
        <w:t xml:space="preserve">Penalty for contravention of </w:t>
      </w:r>
      <w:r w:rsidR="00643158">
        <w:t>subclause (</w:t>
      </w:r>
      <w:r w:rsidRPr="00643158">
        <w:t>7):</w:t>
      </w:r>
      <w:r w:rsidRPr="00643158">
        <w:tab/>
        <w:t>600 penalty units.</w:t>
      </w:r>
    </w:p>
    <w:p w:rsidR="00495CF7" w:rsidRPr="00643158" w:rsidRDefault="00495CF7" w:rsidP="00495CF7">
      <w:pPr>
        <w:pStyle w:val="SubsectionHead"/>
      </w:pPr>
      <w:r w:rsidRPr="00643158">
        <w:t>Continuing offences</w:t>
      </w:r>
    </w:p>
    <w:p w:rsidR="00495CF7" w:rsidRPr="00643158" w:rsidRDefault="00495CF7" w:rsidP="00495CF7">
      <w:pPr>
        <w:pStyle w:val="subsection"/>
      </w:pPr>
      <w:r w:rsidRPr="00643158">
        <w:tab/>
        <w:t>(8)</w:t>
      </w:r>
      <w:r w:rsidRPr="00643158">
        <w:tab/>
        <w:t xml:space="preserve">A person who commits an offence against </w:t>
      </w:r>
      <w:r w:rsidR="00643158">
        <w:t>subclause (</w:t>
      </w:r>
      <w:r w:rsidRPr="00643158">
        <w:t>7) commits a separate offence in respect of each day (including a day of a conviction under this clause or any later day) during which the offence continues.</w:t>
      </w:r>
    </w:p>
    <w:p w:rsidR="00495CF7" w:rsidRPr="00643158" w:rsidRDefault="00495CF7" w:rsidP="00495CF7">
      <w:pPr>
        <w:pStyle w:val="subsection"/>
      </w:pPr>
      <w:r w:rsidRPr="00643158">
        <w:tab/>
        <w:t>(9)</w:t>
      </w:r>
      <w:r w:rsidRPr="00643158">
        <w:tab/>
        <w:t xml:space="preserve">The maximum penalty for each day that an offence under </w:t>
      </w:r>
      <w:r w:rsidR="00643158">
        <w:t>subclause (</w:t>
      </w:r>
      <w:r w:rsidRPr="00643158">
        <w:t>7) continues is 10% of the maximum penalty that can be imposed in respect of that offence.</w:t>
      </w:r>
    </w:p>
    <w:p w:rsidR="00873C1F" w:rsidRPr="00643158" w:rsidRDefault="00873C1F" w:rsidP="00873C1F">
      <w:pPr>
        <w:pStyle w:val="ActHead5"/>
      </w:pPr>
      <w:bookmarkStart w:id="130" w:name="_Toc427937269"/>
      <w:r w:rsidRPr="00643158">
        <w:rPr>
          <w:rStyle w:val="CharSectno"/>
        </w:rPr>
        <w:lastRenderedPageBreak/>
        <w:t>77A</w:t>
      </w:r>
      <w:r w:rsidRPr="00643158">
        <w:t xml:space="preserve">  OHS inspections—</w:t>
      </w:r>
      <w:r w:rsidR="00810C65" w:rsidRPr="00643158">
        <w:t>OHS prohibition notices</w:t>
      </w:r>
      <w:r w:rsidRPr="00643158">
        <w:t xml:space="preserve"> (notification, display and compliance)</w:t>
      </w:r>
      <w:bookmarkEnd w:id="130"/>
    </w:p>
    <w:p w:rsidR="00873C1F" w:rsidRPr="00643158" w:rsidRDefault="00873C1F" w:rsidP="00873C1F">
      <w:pPr>
        <w:pStyle w:val="SubsectionHead"/>
      </w:pPr>
      <w:r w:rsidRPr="00643158">
        <w:t>Scope</w:t>
      </w:r>
    </w:p>
    <w:p w:rsidR="00873C1F" w:rsidRPr="00643158" w:rsidRDefault="00873C1F" w:rsidP="00873C1F">
      <w:pPr>
        <w:pStyle w:val="subsection"/>
      </w:pPr>
      <w:r w:rsidRPr="00643158">
        <w:tab/>
        <w:t>(1)</w:t>
      </w:r>
      <w:r w:rsidRPr="00643158">
        <w:tab/>
        <w:t xml:space="preserve">This clause applies if a NOPSEMA inspector issues </w:t>
      </w:r>
      <w:r w:rsidR="00E67E60" w:rsidRPr="00643158">
        <w:t>an OHS prohibition notice</w:t>
      </w:r>
      <w:r w:rsidRPr="00643158">
        <w:t xml:space="preserve"> to a person (the </w:t>
      </w:r>
      <w:r w:rsidRPr="00643158">
        <w:rPr>
          <w:b/>
          <w:i/>
        </w:rPr>
        <w:t>responsible person</w:t>
      </w:r>
      <w:r w:rsidRPr="00643158">
        <w:t>) under clause</w:t>
      </w:r>
      <w:r w:rsidR="00643158">
        <w:t> </w:t>
      </w:r>
      <w:r w:rsidRPr="00643158">
        <w:t>77 in relation to a threat to health or safety at a facility.</w:t>
      </w:r>
    </w:p>
    <w:p w:rsidR="00873C1F" w:rsidRPr="00643158" w:rsidRDefault="00873C1F" w:rsidP="00873C1F">
      <w:pPr>
        <w:pStyle w:val="SubsectionHead"/>
      </w:pPr>
      <w:r w:rsidRPr="00643158">
        <w:t>Notification to interested persons</w:t>
      </w:r>
    </w:p>
    <w:p w:rsidR="00873C1F" w:rsidRPr="00643158" w:rsidRDefault="00873C1F" w:rsidP="00873C1F">
      <w:pPr>
        <w:pStyle w:val="subsection"/>
      </w:pPr>
      <w:r w:rsidRPr="00643158">
        <w:tab/>
        <w:t>(2)</w:t>
      </w:r>
      <w:r w:rsidRPr="00643158">
        <w:tab/>
        <w:t xml:space="preserve">If the only responsible person for </w:t>
      </w:r>
      <w:r w:rsidR="00B67B7A" w:rsidRPr="00643158">
        <w:t>an OHS prohibition notice</w:t>
      </w:r>
      <w:r w:rsidRPr="00643158">
        <w:t xml:space="preserve"> is the titleholder, as soon as practicable after issuing the notice, the inspector must take reasonable steps to give a copy of the notice to:</w:t>
      </w:r>
    </w:p>
    <w:p w:rsidR="00873C1F" w:rsidRPr="00643158" w:rsidRDefault="00873C1F" w:rsidP="00873C1F">
      <w:pPr>
        <w:pStyle w:val="paragraph"/>
      </w:pPr>
      <w:r w:rsidRPr="00643158">
        <w:tab/>
        <w:t>(a)</w:t>
      </w:r>
      <w:r w:rsidRPr="00643158">
        <w:tab/>
        <w:t>the operator; and</w:t>
      </w:r>
    </w:p>
    <w:p w:rsidR="00873C1F" w:rsidRPr="00643158" w:rsidRDefault="00873C1F" w:rsidP="00873C1F">
      <w:pPr>
        <w:pStyle w:val="paragraph"/>
      </w:pPr>
      <w:r w:rsidRPr="00643158">
        <w:tab/>
        <w:t>(b)</w:t>
      </w:r>
      <w:r w:rsidRPr="00643158">
        <w:tab/>
        <w:t>if the inspector is at the facility when the notice is issued—the operator’s representative at the facility.</w:t>
      </w:r>
    </w:p>
    <w:p w:rsidR="00873C1F" w:rsidRPr="00643158" w:rsidRDefault="00873C1F" w:rsidP="00873C1F">
      <w:pPr>
        <w:pStyle w:val="subsection"/>
      </w:pPr>
      <w:r w:rsidRPr="00643158">
        <w:tab/>
        <w:t>(3)</w:t>
      </w:r>
      <w:r w:rsidRPr="00643158">
        <w:tab/>
        <w:t>If the notice (or a copy of the notice) is not given to the operator’s representative at the facility, the operator must give a copy of the notice to the operator’s representative.</w:t>
      </w:r>
    </w:p>
    <w:p w:rsidR="00873C1F" w:rsidRPr="00643158" w:rsidRDefault="00873C1F" w:rsidP="00873C1F">
      <w:pPr>
        <w:pStyle w:val="subsection"/>
      </w:pPr>
      <w:r w:rsidRPr="00643158">
        <w:tab/>
        <w:t>(4)</w:t>
      </w:r>
      <w:r w:rsidRPr="00643158">
        <w:tab/>
        <w:t>The operator’s representative at the facility must give a copy of the notice to the following persons:</w:t>
      </w:r>
    </w:p>
    <w:p w:rsidR="00873C1F" w:rsidRPr="00643158" w:rsidRDefault="00873C1F" w:rsidP="00873C1F">
      <w:pPr>
        <w:pStyle w:val="paragraph"/>
      </w:pPr>
      <w:r w:rsidRPr="00643158">
        <w:tab/>
        <w:t>(a)</w:t>
      </w:r>
      <w:r w:rsidRPr="00643158">
        <w:tab/>
        <w:t>if the workplace, plant, substance or thing to which the notice relates is owned by a person other than the responsible person—that owner;</w:t>
      </w:r>
    </w:p>
    <w:p w:rsidR="00873C1F" w:rsidRPr="00643158" w:rsidRDefault="00873C1F" w:rsidP="00873C1F">
      <w:pPr>
        <w:pStyle w:val="paragraph"/>
      </w:pPr>
      <w:r w:rsidRPr="00643158">
        <w:tab/>
        <w:t>(b)</w:t>
      </w:r>
      <w:r w:rsidRPr="00643158">
        <w:tab/>
        <w:t>if there is a health and safety representative for a designated work group that includes a group member performing work at a workplace, or involving the plant, substance or thing, to which the direction relates—that representative.</w:t>
      </w:r>
    </w:p>
    <w:p w:rsidR="00873C1F" w:rsidRPr="00643158" w:rsidRDefault="00873C1F" w:rsidP="00873C1F">
      <w:pPr>
        <w:pStyle w:val="SubsectionHead"/>
      </w:pPr>
      <w:r w:rsidRPr="00643158">
        <w:t>Display of notice</w:t>
      </w:r>
    </w:p>
    <w:p w:rsidR="00873C1F" w:rsidRPr="00643158" w:rsidRDefault="00873C1F" w:rsidP="00873C1F">
      <w:pPr>
        <w:pStyle w:val="subsection"/>
      </w:pPr>
      <w:r w:rsidRPr="00643158">
        <w:tab/>
        <w:t>(5)</w:t>
      </w:r>
      <w:r w:rsidRPr="00643158">
        <w:tab/>
        <w:t>The operator’s representative at the facility must cause a copy of the notice to be displayed in a prominent place at the workplace:</w:t>
      </w:r>
    </w:p>
    <w:p w:rsidR="00873C1F" w:rsidRPr="00643158" w:rsidRDefault="00873C1F" w:rsidP="00873C1F">
      <w:pPr>
        <w:pStyle w:val="paragraph"/>
      </w:pPr>
      <w:r w:rsidRPr="00643158">
        <w:tab/>
        <w:t>(a)</w:t>
      </w:r>
      <w:r w:rsidRPr="00643158">
        <w:tab/>
        <w:t>that is to be left undisturbed; or</w:t>
      </w:r>
    </w:p>
    <w:p w:rsidR="00873C1F" w:rsidRPr="00643158" w:rsidRDefault="00873C1F" w:rsidP="00873C1F">
      <w:pPr>
        <w:pStyle w:val="paragraph"/>
      </w:pPr>
      <w:r w:rsidRPr="00643158">
        <w:lastRenderedPageBreak/>
        <w:tab/>
        <w:t>(b)</w:t>
      </w:r>
      <w:r w:rsidRPr="00643158">
        <w:tab/>
        <w:t>where the plant, substance or thing that is to be left undisturbed is located.</w:t>
      </w:r>
    </w:p>
    <w:p w:rsidR="00873C1F" w:rsidRPr="00643158" w:rsidRDefault="00873C1F" w:rsidP="00873C1F">
      <w:pPr>
        <w:pStyle w:val="SubsectionHead"/>
      </w:pPr>
      <w:r w:rsidRPr="00643158">
        <w:t>Inadequate action in response to notice</w:t>
      </w:r>
    </w:p>
    <w:p w:rsidR="00873C1F" w:rsidRPr="00643158" w:rsidRDefault="00873C1F" w:rsidP="00873C1F">
      <w:pPr>
        <w:pStyle w:val="subsection"/>
      </w:pPr>
      <w:r w:rsidRPr="00643158">
        <w:tab/>
        <w:t>(6)</w:t>
      </w:r>
      <w:r w:rsidRPr="00643158">
        <w:tab/>
        <w:t>If a NOPSEMA inspector is satisfied that action taken by the responsible person to remove the threat to health or safety is not adequate, the inspector must inform the responsible person accordingly.</w:t>
      </w:r>
    </w:p>
    <w:p w:rsidR="00873C1F" w:rsidRPr="00643158" w:rsidRDefault="00873C1F" w:rsidP="00873C1F">
      <w:pPr>
        <w:pStyle w:val="subsection"/>
      </w:pPr>
      <w:r w:rsidRPr="00643158">
        <w:tab/>
        <w:t>(7)</w:t>
      </w:r>
      <w:r w:rsidRPr="00643158">
        <w:tab/>
        <w:t xml:space="preserve">In making a decision under </w:t>
      </w:r>
      <w:r w:rsidR="00643158">
        <w:t>subclause (</w:t>
      </w:r>
      <w:r w:rsidRPr="00643158">
        <w:t>6), a NOPSEMA inspector may exercise such of the powers of a NOPSEMA inspector conducting an OHS inspection as the inspector considers necessary for the purposes of making the decision.</w:t>
      </w:r>
    </w:p>
    <w:p w:rsidR="00873C1F" w:rsidRPr="00643158" w:rsidRDefault="00873C1F" w:rsidP="00873C1F">
      <w:pPr>
        <w:pStyle w:val="SubsectionHead"/>
      </w:pPr>
      <w:r w:rsidRPr="00643158">
        <w:t>When notice ceases to have effect</w:t>
      </w:r>
    </w:p>
    <w:p w:rsidR="00873C1F" w:rsidRPr="00643158" w:rsidRDefault="00873C1F" w:rsidP="00873C1F">
      <w:pPr>
        <w:pStyle w:val="subsection"/>
      </w:pPr>
      <w:r w:rsidRPr="00643158">
        <w:tab/>
        <w:t>(8)</w:t>
      </w:r>
      <w:r w:rsidRPr="00643158">
        <w:tab/>
        <w:t>The notice ceases to have effect in relation to a responsible person when a NOPSEMA inspector notifies the responsible person that the inspector is satisfied that the responsible person, or another person, has taken adequate action to remove the threat to health or safety.</w:t>
      </w:r>
    </w:p>
    <w:p w:rsidR="00873C1F" w:rsidRPr="00643158" w:rsidRDefault="00873C1F" w:rsidP="00873C1F">
      <w:pPr>
        <w:pStyle w:val="ActHead5"/>
      </w:pPr>
      <w:bookmarkStart w:id="131" w:name="_Toc427937270"/>
      <w:r w:rsidRPr="00643158">
        <w:rPr>
          <w:rStyle w:val="CharSectno"/>
        </w:rPr>
        <w:t>78</w:t>
      </w:r>
      <w:r w:rsidRPr="00643158">
        <w:t xml:space="preserve">  OHS inspections—</w:t>
      </w:r>
      <w:r w:rsidR="0050226C" w:rsidRPr="00643158">
        <w:t>OHS improvement notices</w:t>
      </w:r>
      <w:r w:rsidRPr="00643158">
        <w:t xml:space="preserve"> (issue)</w:t>
      </w:r>
      <w:bookmarkEnd w:id="131"/>
    </w:p>
    <w:p w:rsidR="00873C1F" w:rsidRPr="00643158" w:rsidRDefault="00873C1F" w:rsidP="00873C1F">
      <w:pPr>
        <w:pStyle w:val="SubsectionHead"/>
      </w:pPr>
      <w:r w:rsidRPr="00643158">
        <w:t>When a notice may be issued</w:t>
      </w:r>
    </w:p>
    <w:p w:rsidR="00873C1F" w:rsidRPr="00643158" w:rsidRDefault="00873C1F" w:rsidP="00873C1F">
      <w:pPr>
        <w:pStyle w:val="subsection"/>
      </w:pPr>
      <w:r w:rsidRPr="00643158">
        <w:tab/>
        <w:t>(1)</w:t>
      </w:r>
      <w:r w:rsidRPr="00643158">
        <w:tab/>
        <w:t xml:space="preserve">A NOPSEMA inspector may issue </w:t>
      </w:r>
      <w:r w:rsidR="0050226C" w:rsidRPr="00643158">
        <w:t xml:space="preserve">a notice (an </w:t>
      </w:r>
      <w:r w:rsidR="0050226C" w:rsidRPr="00643158">
        <w:rPr>
          <w:b/>
          <w:i/>
        </w:rPr>
        <w:t>OHS</w:t>
      </w:r>
      <w:r w:rsidR="0050226C" w:rsidRPr="00643158">
        <w:t xml:space="preserve"> </w:t>
      </w:r>
      <w:r w:rsidR="0050226C" w:rsidRPr="00643158">
        <w:rPr>
          <w:b/>
          <w:i/>
        </w:rPr>
        <w:t>improvement notice</w:t>
      </w:r>
      <w:r w:rsidR="0050226C" w:rsidRPr="00643158">
        <w:t>)</w:t>
      </w:r>
      <w:r w:rsidRPr="00643158">
        <w:t xml:space="preserve"> to a person (the </w:t>
      </w:r>
      <w:r w:rsidRPr="00643158">
        <w:rPr>
          <w:b/>
          <w:i/>
        </w:rPr>
        <w:t>responsible person</w:t>
      </w:r>
      <w:r w:rsidRPr="00643158">
        <w:t>), in writing, under this clause if, in conducting an OHS inspection in relation to a facility, the inspector is satisfied on reasonable grounds that:</w:t>
      </w:r>
    </w:p>
    <w:p w:rsidR="00873C1F" w:rsidRPr="00643158" w:rsidRDefault="00873C1F" w:rsidP="00873C1F">
      <w:pPr>
        <w:pStyle w:val="paragraph"/>
      </w:pPr>
      <w:r w:rsidRPr="00643158">
        <w:tab/>
        <w:t>(a)</w:t>
      </w:r>
      <w:r w:rsidRPr="00643158">
        <w:tab/>
        <w:t>the responsible person:</w:t>
      </w:r>
    </w:p>
    <w:p w:rsidR="00873C1F" w:rsidRPr="00643158" w:rsidRDefault="00873C1F" w:rsidP="00873C1F">
      <w:pPr>
        <w:pStyle w:val="paragraphsub"/>
      </w:pPr>
      <w:r w:rsidRPr="00643158">
        <w:tab/>
        <w:t>(i)</w:t>
      </w:r>
      <w:r w:rsidRPr="00643158">
        <w:tab/>
        <w:t>is contravening a provision of a listed OHS law; or</w:t>
      </w:r>
    </w:p>
    <w:p w:rsidR="00873C1F" w:rsidRPr="00643158" w:rsidRDefault="00873C1F" w:rsidP="00873C1F">
      <w:pPr>
        <w:pStyle w:val="paragraphsub"/>
      </w:pPr>
      <w:r w:rsidRPr="00643158">
        <w:tab/>
        <w:t>(ii)</w:t>
      </w:r>
      <w:r w:rsidRPr="00643158">
        <w:tab/>
        <w:t>has contravened a provision of a listed OHS law and is likely to contravene that provision again; and</w:t>
      </w:r>
    </w:p>
    <w:p w:rsidR="00873C1F" w:rsidRPr="00643158" w:rsidRDefault="00873C1F" w:rsidP="00873C1F">
      <w:pPr>
        <w:pStyle w:val="paragraph"/>
      </w:pPr>
      <w:r w:rsidRPr="00643158">
        <w:tab/>
        <w:t>(b)</w:t>
      </w:r>
      <w:r w:rsidRPr="00643158">
        <w:tab/>
        <w:t>as a result, there is, or may be, a risk to the health or safety of any person.</w:t>
      </w:r>
    </w:p>
    <w:p w:rsidR="009B69FE" w:rsidRPr="00643158" w:rsidRDefault="009B69FE" w:rsidP="009B69FE">
      <w:pPr>
        <w:pStyle w:val="notetext"/>
      </w:pPr>
      <w:r w:rsidRPr="00643158">
        <w:lastRenderedPageBreak/>
        <w:t>Note:</w:t>
      </w:r>
      <w:r w:rsidRPr="00643158">
        <w:tab/>
        <w:t>The notice will be published on NOPSEMA’s website (see clause</w:t>
      </w:r>
      <w:r w:rsidR="00643158">
        <w:t> </w:t>
      </w:r>
      <w:r w:rsidRPr="00643158">
        <w:t>80AA).</w:t>
      </w:r>
    </w:p>
    <w:p w:rsidR="00873C1F" w:rsidRPr="00643158" w:rsidRDefault="00873C1F" w:rsidP="00873C1F">
      <w:pPr>
        <w:pStyle w:val="SubsectionHead"/>
      </w:pPr>
      <w:r w:rsidRPr="00643158">
        <w:t>How notice may be issued</w:t>
      </w:r>
    </w:p>
    <w:p w:rsidR="00873C1F" w:rsidRPr="00643158" w:rsidRDefault="00873C1F" w:rsidP="00873C1F">
      <w:pPr>
        <w:pStyle w:val="subsection"/>
      </w:pPr>
      <w:r w:rsidRPr="00643158">
        <w:tab/>
        <w:t>(2)</w:t>
      </w:r>
      <w:r w:rsidRPr="00643158">
        <w:tab/>
        <w:t xml:space="preserve">Without limiting </w:t>
      </w:r>
      <w:r w:rsidR="00643158">
        <w:t>subclause (</w:t>
      </w:r>
      <w:r w:rsidRPr="00643158">
        <w:t>1), the notice may be issued to a responsible person as follows:</w:t>
      </w:r>
    </w:p>
    <w:p w:rsidR="00873C1F" w:rsidRPr="00643158" w:rsidRDefault="00873C1F" w:rsidP="00873C1F">
      <w:pPr>
        <w:pStyle w:val="paragraph"/>
      </w:pPr>
      <w:r w:rsidRPr="00643158">
        <w:tab/>
        <w:t>(a)</w:t>
      </w:r>
      <w:r w:rsidRPr="00643158">
        <w:tab/>
        <w:t>if the responsible person is the operator—by being given to the operator’s representative at the facility;</w:t>
      </w:r>
    </w:p>
    <w:p w:rsidR="00873C1F" w:rsidRPr="00643158" w:rsidRDefault="00873C1F" w:rsidP="00873C1F">
      <w:pPr>
        <w:pStyle w:val="paragraph"/>
      </w:pPr>
      <w:r w:rsidRPr="00643158">
        <w:tab/>
        <w:t>(b)</w:t>
      </w:r>
      <w:r w:rsidRPr="00643158">
        <w:tab/>
        <w:t>if the responsible person is an employer (other than the operator) of members of the workforce, but it is not practicable to give the notice to the employer—by being given to the operator’s representative at the facility;</w:t>
      </w:r>
    </w:p>
    <w:p w:rsidR="00873C1F" w:rsidRPr="00643158" w:rsidRDefault="00873C1F" w:rsidP="00873C1F">
      <w:pPr>
        <w:pStyle w:val="paragraph"/>
      </w:pPr>
      <w:r w:rsidRPr="00643158">
        <w:tab/>
        <w:t>(c)</w:t>
      </w:r>
      <w:r w:rsidRPr="00643158">
        <w:tab/>
        <w:t>if the responsible person is the titleholder—by being given to the titleholder’s representative (if any) at the facility who is nominated for the inspection.</w:t>
      </w:r>
    </w:p>
    <w:p w:rsidR="00873C1F" w:rsidRPr="00643158" w:rsidRDefault="00873C1F" w:rsidP="00873C1F">
      <w:pPr>
        <w:pStyle w:val="noteToPara"/>
      </w:pPr>
      <w:r w:rsidRPr="00643158">
        <w:t>Note:</w:t>
      </w:r>
      <w:r w:rsidRPr="00643158">
        <w:tab/>
        <w:t>A titleholder’s representative is only required to be at the facility if the inspection concerns the titleholder’s well</w:t>
      </w:r>
      <w:r w:rsidR="00643158">
        <w:noBreakHyphen/>
      </w:r>
      <w:r w:rsidRPr="00643158">
        <w:t>related obligations (see section</w:t>
      </w:r>
      <w:r w:rsidR="00643158">
        <w:t> </w:t>
      </w:r>
      <w:r w:rsidRPr="00643158">
        <w:t>602K).</w:t>
      </w:r>
    </w:p>
    <w:p w:rsidR="00873C1F" w:rsidRPr="00643158" w:rsidRDefault="00873C1F" w:rsidP="00873C1F">
      <w:pPr>
        <w:pStyle w:val="SubsectionHead"/>
      </w:pPr>
      <w:r w:rsidRPr="00643158">
        <w:t>Contents of notice</w:t>
      </w:r>
    </w:p>
    <w:p w:rsidR="00873C1F" w:rsidRPr="00643158" w:rsidRDefault="00873C1F" w:rsidP="00873C1F">
      <w:pPr>
        <w:pStyle w:val="subsection"/>
      </w:pPr>
      <w:r w:rsidRPr="00643158">
        <w:tab/>
        <w:t>(3)</w:t>
      </w:r>
      <w:r w:rsidRPr="00643158">
        <w:tab/>
        <w:t>The notice must:</w:t>
      </w:r>
    </w:p>
    <w:p w:rsidR="00873C1F" w:rsidRPr="00643158" w:rsidRDefault="00873C1F" w:rsidP="00873C1F">
      <w:pPr>
        <w:pStyle w:val="paragraph"/>
      </w:pPr>
      <w:r w:rsidRPr="00643158">
        <w:tab/>
        <w:t>(a)</w:t>
      </w:r>
      <w:r w:rsidRPr="00643158">
        <w:tab/>
        <w:t>specify the contravention that the NOPSEMA inspector is satisfied on reasonable grounds is occurring, or has occurred and is likely to occur again, and set out those grounds; and</w:t>
      </w:r>
    </w:p>
    <w:p w:rsidR="00873C1F" w:rsidRPr="00643158" w:rsidRDefault="00873C1F" w:rsidP="00873C1F">
      <w:pPr>
        <w:pStyle w:val="paragraph"/>
      </w:pPr>
      <w:r w:rsidRPr="00643158">
        <w:tab/>
        <w:t>(b)</w:t>
      </w:r>
      <w:r w:rsidRPr="00643158">
        <w:tab/>
        <w:t xml:space="preserve">specify the risk to health or safety mentioned in </w:t>
      </w:r>
      <w:r w:rsidR="00643158">
        <w:t>paragraph (</w:t>
      </w:r>
      <w:r w:rsidRPr="00643158">
        <w:t>1)(b); and</w:t>
      </w:r>
    </w:p>
    <w:p w:rsidR="00873C1F" w:rsidRPr="00643158" w:rsidRDefault="00873C1F" w:rsidP="00873C1F">
      <w:pPr>
        <w:pStyle w:val="paragraph"/>
      </w:pPr>
      <w:r w:rsidRPr="00643158">
        <w:tab/>
        <w:t>(c)</w:t>
      </w:r>
      <w:r w:rsidRPr="00643158">
        <w:tab/>
        <w:t>specify action that the inspector is satisfied on reasonable grounds is required to be taken by the responsible person to reduce or prevent the risk; and</w:t>
      </w:r>
    </w:p>
    <w:p w:rsidR="00873C1F" w:rsidRPr="00643158" w:rsidRDefault="00873C1F" w:rsidP="00873C1F">
      <w:pPr>
        <w:pStyle w:val="paragraph"/>
      </w:pPr>
      <w:r w:rsidRPr="00643158">
        <w:tab/>
        <w:t>(d)</w:t>
      </w:r>
      <w:r w:rsidRPr="00643158">
        <w:tab/>
        <w:t>specify a period within which the responsible person is to take the action.</w:t>
      </w:r>
    </w:p>
    <w:p w:rsidR="00873C1F" w:rsidRPr="00643158" w:rsidRDefault="00873C1F" w:rsidP="00873C1F">
      <w:pPr>
        <w:pStyle w:val="SubsectionHead"/>
      </w:pPr>
      <w:r w:rsidRPr="00643158">
        <w:t>Period of notice and action to be taken</w:t>
      </w:r>
    </w:p>
    <w:p w:rsidR="00873C1F" w:rsidRPr="00643158" w:rsidRDefault="00873C1F" w:rsidP="00873C1F">
      <w:pPr>
        <w:pStyle w:val="subsection"/>
      </w:pPr>
      <w:r w:rsidRPr="00643158">
        <w:tab/>
        <w:t>(4)</w:t>
      </w:r>
      <w:r w:rsidRPr="00643158">
        <w:tab/>
        <w:t>The period specified in the notice must be reasonable.</w:t>
      </w:r>
    </w:p>
    <w:p w:rsidR="00873C1F" w:rsidRPr="00643158" w:rsidRDefault="00873C1F" w:rsidP="00873C1F">
      <w:pPr>
        <w:pStyle w:val="subsection"/>
      </w:pPr>
      <w:r w:rsidRPr="00643158">
        <w:lastRenderedPageBreak/>
        <w:tab/>
        <w:t>(5)</w:t>
      </w:r>
      <w:r w:rsidRPr="00643158">
        <w:tab/>
        <w:t>If the NOPSEMA inspector is satisfied on reasonable grounds that it is appropriate to do so, the NOPSEMA inspector may, in writing and before the end of the period, extend the period specified in the notice.</w:t>
      </w:r>
    </w:p>
    <w:p w:rsidR="00873C1F" w:rsidRPr="00643158" w:rsidRDefault="00873C1F" w:rsidP="00873C1F">
      <w:pPr>
        <w:pStyle w:val="ActHead5"/>
      </w:pPr>
      <w:bookmarkStart w:id="132" w:name="_Toc427937271"/>
      <w:r w:rsidRPr="00643158">
        <w:rPr>
          <w:rStyle w:val="CharSectno"/>
        </w:rPr>
        <w:t>78A</w:t>
      </w:r>
      <w:r w:rsidRPr="00643158">
        <w:t xml:space="preserve">  OHS inspections—</w:t>
      </w:r>
      <w:r w:rsidR="0050226C" w:rsidRPr="00643158">
        <w:t>OHS improvement notices</w:t>
      </w:r>
      <w:r w:rsidRPr="00643158">
        <w:t xml:space="preserve"> (compliance)</w:t>
      </w:r>
      <w:bookmarkEnd w:id="132"/>
    </w:p>
    <w:p w:rsidR="00873C1F" w:rsidRPr="00643158" w:rsidRDefault="00873C1F" w:rsidP="00873C1F">
      <w:pPr>
        <w:pStyle w:val="SubsectionHead"/>
      </w:pPr>
      <w:r w:rsidRPr="00643158">
        <w:t>Duty of responsible person</w:t>
      </w:r>
    </w:p>
    <w:p w:rsidR="00873C1F" w:rsidRPr="00643158" w:rsidRDefault="00873C1F" w:rsidP="00873C1F">
      <w:pPr>
        <w:pStyle w:val="subsection"/>
      </w:pPr>
      <w:r w:rsidRPr="00643158">
        <w:tab/>
        <w:t>(1)</w:t>
      </w:r>
      <w:r w:rsidRPr="00643158">
        <w:tab/>
        <w:t xml:space="preserve">A responsible person in relation to an </w:t>
      </w:r>
      <w:r w:rsidR="00712EDA" w:rsidRPr="00643158">
        <w:t>OHS improvement notice</w:t>
      </w:r>
      <w:r w:rsidRPr="00643158">
        <w:t xml:space="preserve"> must ensure that the notice is complied with to the extent that it relates to any matter over which the person has control.</w:t>
      </w:r>
    </w:p>
    <w:p w:rsidR="00873C1F" w:rsidRPr="00643158" w:rsidRDefault="00873C1F" w:rsidP="00873C1F">
      <w:pPr>
        <w:pStyle w:val="SubsectionHead"/>
      </w:pPr>
      <w:r w:rsidRPr="00643158">
        <w:t>Offence</w:t>
      </w:r>
    </w:p>
    <w:p w:rsidR="00873C1F" w:rsidRPr="00643158" w:rsidRDefault="00873C1F" w:rsidP="00873C1F">
      <w:pPr>
        <w:pStyle w:val="subsection"/>
      </w:pPr>
      <w:r w:rsidRPr="00643158">
        <w:tab/>
        <w:t>(2)</w:t>
      </w:r>
      <w:r w:rsidRPr="00643158">
        <w:tab/>
        <w:t>A person commits an offence if:</w:t>
      </w:r>
    </w:p>
    <w:p w:rsidR="00873C1F" w:rsidRPr="00643158" w:rsidRDefault="00873C1F" w:rsidP="00873C1F">
      <w:pPr>
        <w:pStyle w:val="paragraph"/>
      </w:pPr>
      <w:r w:rsidRPr="00643158">
        <w:tab/>
        <w:t>(a)</w:t>
      </w:r>
      <w:r w:rsidRPr="00643158">
        <w:tab/>
        <w:t xml:space="preserve">the person is subject to a requirement under </w:t>
      </w:r>
      <w:r w:rsidR="00643158">
        <w:t>subclause (</w:t>
      </w:r>
      <w:r w:rsidRPr="00643158">
        <w:t>1); and</w:t>
      </w:r>
    </w:p>
    <w:p w:rsidR="00873C1F" w:rsidRPr="00643158" w:rsidRDefault="00873C1F" w:rsidP="00873C1F">
      <w:pPr>
        <w:pStyle w:val="paragraph"/>
      </w:pPr>
      <w:r w:rsidRPr="00643158">
        <w:tab/>
        <w:t>(b)</w:t>
      </w:r>
      <w:r w:rsidRPr="00643158">
        <w:tab/>
        <w:t>the person omits to do an act; and</w:t>
      </w:r>
    </w:p>
    <w:p w:rsidR="00873C1F" w:rsidRPr="00643158" w:rsidRDefault="00873C1F" w:rsidP="00873C1F">
      <w:pPr>
        <w:pStyle w:val="paragraph"/>
      </w:pPr>
      <w:r w:rsidRPr="00643158">
        <w:tab/>
        <w:t>(c)</w:t>
      </w:r>
      <w:r w:rsidRPr="00643158">
        <w:tab/>
        <w:t>the omission breaches the requirement.</w:t>
      </w:r>
    </w:p>
    <w:p w:rsidR="00873C1F" w:rsidRPr="00643158" w:rsidRDefault="00873C1F" w:rsidP="00873C1F">
      <w:pPr>
        <w:pStyle w:val="Penalty"/>
      </w:pPr>
      <w:r w:rsidRPr="00643158">
        <w:t>Penalty:</w:t>
      </w:r>
      <w:r w:rsidRPr="00643158">
        <w:tab/>
        <w:t>300 penalty units.</w:t>
      </w:r>
    </w:p>
    <w:p w:rsidR="00873C1F" w:rsidRPr="00643158" w:rsidRDefault="00873C1F" w:rsidP="00873C1F">
      <w:pPr>
        <w:pStyle w:val="SubsectionHead"/>
      </w:pPr>
      <w:r w:rsidRPr="00643158">
        <w:t>Civil penalty</w:t>
      </w:r>
    </w:p>
    <w:p w:rsidR="00873C1F" w:rsidRPr="00643158" w:rsidRDefault="00873C1F" w:rsidP="00873C1F">
      <w:pPr>
        <w:pStyle w:val="subsection"/>
      </w:pPr>
      <w:r w:rsidRPr="00643158">
        <w:tab/>
        <w:t>(3)</w:t>
      </w:r>
      <w:r w:rsidRPr="00643158">
        <w:tab/>
        <w:t xml:space="preserve">A person is liable to a civil penalty if the person contravenes a requirement under </w:t>
      </w:r>
      <w:r w:rsidR="00643158">
        <w:t>subclause (</w:t>
      </w:r>
      <w:r w:rsidRPr="00643158">
        <w:t>1).</w:t>
      </w:r>
    </w:p>
    <w:p w:rsidR="00873C1F" w:rsidRPr="00643158" w:rsidRDefault="00873C1F" w:rsidP="00873C1F">
      <w:pPr>
        <w:pStyle w:val="Penalty"/>
      </w:pPr>
      <w:r w:rsidRPr="00643158">
        <w:t>Civil penalty:</w:t>
      </w:r>
      <w:r w:rsidRPr="00643158">
        <w:tab/>
        <w:t>400 penalty units.</w:t>
      </w:r>
    </w:p>
    <w:p w:rsidR="00495CF7" w:rsidRPr="00643158" w:rsidRDefault="00495CF7" w:rsidP="00495CF7">
      <w:pPr>
        <w:pStyle w:val="SubsectionHead"/>
      </w:pPr>
      <w:r w:rsidRPr="00643158">
        <w:t>Continuing offences and continuing contraventions of civil penalty provisions</w:t>
      </w:r>
    </w:p>
    <w:p w:rsidR="00495CF7" w:rsidRPr="00643158" w:rsidRDefault="00495CF7" w:rsidP="00495CF7">
      <w:pPr>
        <w:pStyle w:val="subsection"/>
      </w:pPr>
      <w:r w:rsidRPr="00643158">
        <w:tab/>
        <w:t>(4)</w:t>
      </w:r>
      <w:r w:rsidRPr="00643158">
        <w:tab/>
        <w:t xml:space="preserve">The maximum penalty for each day that an offence under </w:t>
      </w:r>
      <w:r w:rsidR="00643158">
        <w:t>subclause (</w:t>
      </w:r>
      <w:r w:rsidRPr="00643158">
        <w:t>2) continues is 10% of the maximum penalty that can be imposed in respect of that offence.</w:t>
      </w:r>
    </w:p>
    <w:p w:rsidR="00495CF7" w:rsidRPr="00643158" w:rsidRDefault="00495CF7" w:rsidP="00495CF7">
      <w:pPr>
        <w:pStyle w:val="notetext"/>
      </w:pPr>
      <w:r w:rsidRPr="00643158">
        <w:t>Note:</w:t>
      </w:r>
      <w:r w:rsidRPr="00643158">
        <w:tab/>
      </w:r>
      <w:r w:rsidR="00643158">
        <w:t>Subclause (</w:t>
      </w:r>
      <w:r w:rsidRPr="00643158">
        <w:t>2) is a continuing offence under section</w:t>
      </w:r>
      <w:r w:rsidR="00643158">
        <w:t> </w:t>
      </w:r>
      <w:r w:rsidRPr="00643158">
        <w:t xml:space="preserve">4K of the </w:t>
      </w:r>
      <w:r w:rsidRPr="00643158">
        <w:rPr>
          <w:i/>
        </w:rPr>
        <w:t>Crimes Act 1914</w:t>
      </w:r>
      <w:r w:rsidRPr="00643158">
        <w:t>.</w:t>
      </w:r>
    </w:p>
    <w:p w:rsidR="00495CF7" w:rsidRPr="00643158" w:rsidRDefault="00495CF7" w:rsidP="00495CF7">
      <w:pPr>
        <w:pStyle w:val="subsection"/>
      </w:pPr>
      <w:r w:rsidRPr="00643158">
        <w:lastRenderedPageBreak/>
        <w:tab/>
        <w:t>(5)</w:t>
      </w:r>
      <w:r w:rsidRPr="00643158">
        <w:tab/>
        <w:t xml:space="preserve">The maximum civil penalty for each day that a contravention of </w:t>
      </w:r>
      <w:r w:rsidR="00643158">
        <w:t>subclause (</w:t>
      </w:r>
      <w:r w:rsidRPr="00643158">
        <w:t>3) continues is 10% of the maximum civil penalty that can be imposed in respect of that contravention.</w:t>
      </w:r>
    </w:p>
    <w:p w:rsidR="00495CF7" w:rsidRPr="00643158" w:rsidRDefault="00495CF7" w:rsidP="00495CF7">
      <w:pPr>
        <w:pStyle w:val="notetext"/>
      </w:pPr>
      <w:r w:rsidRPr="00643158">
        <w:t>Note:</w:t>
      </w:r>
      <w:r w:rsidRPr="00643158">
        <w:tab/>
      </w:r>
      <w:r w:rsidR="00643158">
        <w:t>Subclause (</w:t>
      </w:r>
      <w:r w:rsidRPr="00643158">
        <w:t xml:space="preserve">3) is a continuing civil penalty provision under </w:t>
      </w:r>
      <w:r w:rsidR="00AF2566" w:rsidRPr="00643158">
        <w:t>section</w:t>
      </w:r>
      <w:r w:rsidR="00643158">
        <w:t> </w:t>
      </w:r>
      <w:r w:rsidR="00AF2566" w:rsidRPr="00643158">
        <w:t>93 of the Regulatory Powers Act</w:t>
      </w:r>
      <w:r w:rsidRPr="00643158">
        <w:t>.</w:t>
      </w:r>
    </w:p>
    <w:p w:rsidR="00873C1F" w:rsidRPr="00643158" w:rsidRDefault="00873C1F" w:rsidP="00873C1F">
      <w:pPr>
        <w:pStyle w:val="ActHead5"/>
      </w:pPr>
      <w:bookmarkStart w:id="133" w:name="_Toc427937272"/>
      <w:r w:rsidRPr="00643158">
        <w:rPr>
          <w:rStyle w:val="CharSectno"/>
        </w:rPr>
        <w:t>78B</w:t>
      </w:r>
      <w:r w:rsidRPr="00643158">
        <w:t xml:space="preserve">  OHS inspections—</w:t>
      </w:r>
      <w:r w:rsidR="0050226C" w:rsidRPr="00643158">
        <w:t>OHS improvement notices</w:t>
      </w:r>
      <w:r w:rsidRPr="00643158">
        <w:t xml:space="preserve"> (notification and display)</w:t>
      </w:r>
      <w:bookmarkEnd w:id="133"/>
    </w:p>
    <w:p w:rsidR="00873C1F" w:rsidRPr="00643158" w:rsidRDefault="00873C1F" w:rsidP="00873C1F">
      <w:pPr>
        <w:pStyle w:val="SubsectionHead"/>
      </w:pPr>
      <w:r w:rsidRPr="00643158">
        <w:t>Scope</w:t>
      </w:r>
    </w:p>
    <w:p w:rsidR="00873C1F" w:rsidRPr="00643158" w:rsidRDefault="00873C1F" w:rsidP="00873C1F">
      <w:pPr>
        <w:pStyle w:val="subsection"/>
      </w:pPr>
      <w:r w:rsidRPr="00643158">
        <w:tab/>
        <w:t>(1)</w:t>
      </w:r>
      <w:r w:rsidRPr="00643158">
        <w:tab/>
        <w:t xml:space="preserve">This clause applies if a NOPSEMA inspector issues an </w:t>
      </w:r>
      <w:r w:rsidR="00712EDA" w:rsidRPr="00643158">
        <w:t>OHS improvement notice</w:t>
      </w:r>
      <w:r w:rsidRPr="00643158">
        <w:t xml:space="preserve"> to a person (the </w:t>
      </w:r>
      <w:r w:rsidRPr="00643158">
        <w:rPr>
          <w:b/>
          <w:i/>
        </w:rPr>
        <w:t>responsible person</w:t>
      </w:r>
      <w:r w:rsidRPr="00643158">
        <w:t>) under clause</w:t>
      </w:r>
      <w:r w:rsidR="00643158">
        <w:t> </w:t>
      </w:r>
      <w:r w:rsidRPr="00643158">
        <w:t>78 in relation to a contravention, or likely contravention, of a listed OHS law.</w:t>
      </w:r>
    </w:p>
    <w:p w:rsidR="00873C1F" w:rsidRPr="00643158" w:rsidRDefault="00873C1F" w:rsidP="00873C1F">
      <w:pPr>
        <w:pStyle w:val="SubsectionHead"/>
      </w:pPr>
      <w:r w:rsidRPr="00643158">
        <w:t>If notice not given to the operator’s representative—representative to be notified</w:t>
      </w:r>
    </w:p>
    <w:p w:rsidR="00873C1F" w:rsidRPr="00643158" w:rsidRDefault="00873C1F" w:rsidP="00873C1F">
      <w:pPr>
        <w:pStyle w:val="subsection"/>
      </w:pPr>
      <w:r w:rsidRPr="00643158">
        <w:tab/>
        <w:t>(2)</w:t>
      </w:r>
      <w:r w:rsidRPr="00643158">
        <w:tab/>
        <w:t>If the notice is not issued by being given to the operator’s representative at the facility, the responsible person (unless the responsible person is the titleholder) must cause a copy of the notice to be given to the operator’s representative.</w:t>
      </w:r>
    </w:p>
    <w:p w:rsidR="00873C1F" w:rsidRPr="00643158" w:rsidRDefault="00873C1F" w:rsidP="00873C1F">
      <w:pPr>
        <w:pStyle w:val="notetext"/>
      </w:pPr>
      <w:r w:rsidRPr="00643158">
        <w:t>Note:</w:t>
      </w:r>
      <w:r w:rsidRPr="00643158">
        <w:tab/>
        <w:t xml:space="preserve">If the responsible person is the titleholder, </w:t>
      </w:r>
      <w:r w:rsidR="00643158">
        <w:t>subclauses (</w:t>
      </w:r>
      <w:r w:rsidRPr="00643158">
        <w:t>4) and (5) provide for the operator and the operator’s representative to be notified.</w:t>
      </w:r>
    </w:p>
    <w:p w:rsidR="00873C1F" w:rsidRPr="00643158" w:rsidRDefault="00873C1F" w:rsidP="00873C1F">
      <w:pPr>
        <w:pStyle w:val="SubsectionHead"/>
      </w:pPr>
      <w:r w:rsidRPr="00643158">
        <w:lastRenderedPageBreak/>
        <w:t>If responsible person is operator or employer—notification of health and safety representative</w:t>
      </w:r>
    </w:p>
    <w:p w:rsidR="00873C1F" w:rsidRPr="00643158" w:rsidRDefault="00873C1F" w:rsidP="00873C1F">
      <w:pPr>
        <w:pStyle w:val="subsection"/>
        <w:keepNext/>
      </w:pPr>
      <w:r w:rsidRPr="00643158">
        <w:tab/>
        <w:t>(3)</w:t>
      </w:r>
      <w:r w:rsidRPr="00643158">
        <w:tab/>
        <w:t>If the responsible person is the operator or an employer (other than the operator) of members of the workforce, the operator’s representative at the facility must give a copy of the notice to each health and safety representative for a designated work group having group members performing work that is affected by the notice.</w:t>
      </w:r>
    </w:p>
    <w:p w:rsidR="00873C1F" w:rsidRPr="00643158" w:rsidRDefault="00873C1F" w:rsidP="00873C1F">
      <w:pPr>
        <w:pStyle w:val="SubsectionHead"/>
      </w:pPr>
      <w:r w:rsidRPr="00643158">
        <w:t>If responsible person is titleholder—notification of operator and operator’s representative</w:t>
      </w:r>
    </w:p>
    <w:p w:rsidR="00873C1F" w:rsidRPr="00643158" w:rsidRDefault="00873C1F" w:rsidP="00873C1F">
      <w:pPr>
        <w:pStyle w:val="subsection"/>
      </w:pPr>
      <w:r w:rsidRPr="00643158">
        <w:tab/>
        <w:t>(4)</w:t>
      </w:r>
      <w:r w:rsidRPr="00643158">
        <w:tab/>
        <w:t>If the responsible person is the titleholder, as soon as practicable after issuing the notice, the inspector must take reasonable steps to give a copy of the notice to:</w:t>
      </w:r>
    </w:p>
    <w:p w:rsidR="00873C1F" w:rsidRPr="00643158" w:rsidRDefault="00873C1F" w:rsidP="00873C1F">
      <w:pPr>
        <w:pStyle w:val="paragraph"/>
      </w:pPr>
      <w:r w:rsidRPr="00643158">
        <w:tab/>
        <w:t>(a)</w:t>
      </w:r>
      <w:r w:rsidRPr="00643158">
        <w:tab/>
        <w:t>the operator; and</w:t>
      </w:r>
    </w:p>
    <w:p w:rsidR="00873C1F" w:rsidRPr="00643158" w:rsidRDefault="00873C1F" w:rsidP="00873C1F">
      <w:pPr>
        <w:pStyle w:val="paragraph"/>
      </w:pPr>
      <w:r w:rsidRPr="00643158">
        <w:tab/>
        <w:t>(b)</w:t>
      </w:r>
      <w:r w:rsidRPr="00643158">
        <w:tab/>
        <w:t>if the inspector is at the facility when the notice is issued—the operator’s representative at the facility.</w:t>
      </w:r>
    </w:p>
    <w:p w:rsidR="00873C1F" w:rsidRPr="00643158" w:rsidRDefault="00873C1F" w:rsidP="00873C1F">
      <w:pPr>
        <w:pStyle w:val="subsection"/>
      </w:pPr>
      <w:r w:rsidRPr="00643158">
        <w:tab/>
        <w:t>(5)</w:t>
      </w:r>
      <w:r w:rsidRPr="00643158">
        <w:tab/>
        <w:t>If the responsible person is the titleholder, but the inspector is not at the facility when the notice is issued, the operator must give a copy of the notice to the operator’s representative at the facility.</w:t>
      </w:r>
    </w:p>
    <w:p w:rsidR="00873C1F" w:rsidRPr="00643158" w:rsidRDefault="00873C1F" w:rsidP="00873C1F">
      <w:pPr>
        <w:pStyle w:val="SubsectionHead"/>
      </w:pPr>
      <w:r w:rsidRPr="00643158">
        <w:t>Display of notice</w:t>
      </w:r>
    </w:p>
    <w:p w:rsidR="00873C1F" w:rsidRPr="00643158" w:rsidRDefault="00873C1F" w:rsidP="00873C1F">
      <w:pPr>
        <w:pStyle w:val="subsection"/>
      </w:pPr>
      <w:r w:rsidRPr="00643158">
        <w:tab/>
        <w:t>(6)</w:t>
      </w:r>
      <w:r w:rsidRPr="00643158">
        <w:tab/>
        <w:t>The operator’s representative at the facility must cause a copy of the notice to be displayed in a prominent place at or near each workplace at which work affected by the notice is being performed.</w:t>
      </w:r>
    </w:p>
    <w:p w:rsidR="00873C1F" w:rsidRPr="00643158" w:rsidRDefault="00873C1F" w:rsidP="00873C1F">
      <w:pPr>
        <w:pStyle w:val="SubsectionHead"/>
      </w:pPr>
      <w:r w:rsidRPr="00643158">
        <w:t>NOPSEMA to notify employer, owner etc.</w:t>
      </w:r>
    </w:p>
    <w:p w:rsidR="00873C1F" w:rsidRPr="00643158" w:rsidRDefault="00873C1F" w:rsidP="00873C1F">
      <w:pPr>
        <w:pStyle w:val="subsection"/>
      </w:pPr>
      <w:r w:rsidRPr="00643158">
        <w:tab/>
        <w:t>(7)</w:t>
      </w:r>
      <w:r w:rsidRPr="00643158">
        <w:tab/>
        <w:t>As soon as practicable after issuing the notice, the NOPSEMA inspector must take reasonable steps to give a copy of the notice to:</w:t>
      </w:r>
    </w:p>
    <w:p w:rsidR="00873C1F" w:rsidRPr="00643158" w:rsidRDefault="00873C1F" w:rsidP="00873C1F">
      <w:pPr>
        <w:pStyle w:val="paragraph"/>
      </w:pPr>
      <w:r w:rsidRPr="00643158">
        <w:tab/>
        <w:t>(a)</w:t>
      </w:r>
      <w:r w:rsidRPr="00643158">
        <w:tab/>
        <w:t>the employer of an employee who is a member of the workforce, if the notice is issued:</w:t>
      </w:r>
    </w:p>
    <w:p w:rsidR="00873C1F" w:rsidRPr="00643158" w:rsidRDefault="00873C1F" w:rsidP="00873C1F">
      <w:pPr>
        <w:pStyle w:val="paragraphsub"/>
      </w:pPr>
      <w:r w:rsidRPr="00643158">
        <w:tab/>
        <w:t>(i)</w:t>
      </w:r>
      <w:r w:rsidRPr="00643158">
        <w:tab/>
        <w:t>to the employee; and</w:t>
      </w:r>
    </w:p>
    <w:p w:rsidR="00873C1F" w:rsidRPr="00643158" w:rsidRDefault="00873C1F" w:rsidP="00873C1F">
      <w:pPr>
        <w:pStyle w:val="paragraphsub"/>
      </w:pPr>
      <w:r w:rsidRPr="00643158">
        <w:lastRenderedPageBreak/>
        <w:tab/>
        <w:t>(ii)</w:t>
      </w:r>
      <w:r w:rsidRPr="00643158">
        <w:tab/>
        <w:t>in connection with work performed by the employee; and</w:t>
      </w:r>
    </w:p>
    <w:p w:rsidR="00873C1F" w:rsidRPr="00643158" w:rsidRDefault="00873C1F" w:rsidP="00873C1F">
      <w:pPr>
        <w:pStyle w:val="paragraph"/>
      </w:pPr>
      <w:r w:rsidRPr="00643158">
        <w:tab/>
        <w:t>(b)</w:t>
      </w:r>
      <w:r w:rsidRPr="00643158">
        <w:tab/>
        <w:t>the owner of any workplace, plant, substance or thing that the notice relates to, unless the owner is:</w:t>
      </w:r>
    </w:p>
    <w:p w:rsidR="00873C1F" w:rsidRPr="00643158" w:rsidRDefault="00873C1F" w:rsidP="00873C1F">
      <w:pPr>
        <w:pStyle w:val="paragraphsub"/>
      </w:pPr>
      <w:r w:rsidRPr="00643158">
        <w:tab/>
        <w:t>(i)</w:t>
      </w:r>
      <w:r w:rsidRPr="00643158">
        <w:tab/>
        <w:t>the responsible person; or</w:t>
      </w:r>
    </w:p>
    <w:p w:rsidR="00873C1F" w:rsidRPr="00643158" w:rsidRDefault="00873C1F" w:rsidP="00873C1F">
      <w:pPr>
        <w:pStyle w:val="paragraphsub"/>
      </w:pPr>
      <w:r w:rsidRPr="00643158">
        <w:tab/>
        <w:t>(ii)</w:t>
      </w:r>
      <w:r w:rsidRPr="00643158">
        <w:tab/>
        <w:t xml:space="preserve">an employer referred to in </w:t>
      </w:r>
      <w:r w:rsidR="00643158">
        <w:t>paragraph (</w:t>
      </w:r>
      <w:r w:rsidRPr="00643158">
        <w:t>a); and</w:t>
      </w:r>
    </w:p>
    <w:p w:rsidR="00873C1F" w:rsidRPr="00643158" w:rsidRDefault="00873C1F" w:rsidP="00873C1F">
      <w:pPr>
        <w:pStyle w:val="paragraph"/>
      </w:pPr>
      <w:r w:rsidRPr="00643158">
        <w:tab/>
        <w:t>(c)</w:t>
      </w:r>
      <w:r w:rsidRPr="00643158">
        <w:tab/>
        <w:t>if the responsible person is the owner of any workplace, plant, substance or thing because of which the contravention has occurred, or is likely to occur:</w:t>
      </w:r>
    </w:p>
    <w:p w:rsidR="00873C1F" w:rsidRPr="00643158" w:rsidRDefault="00873C1F" w:rsidP="00873C1F">
      <w:pPr>
        <w:pStyle w:val="paragraphsub"/>
      </w:pPr>
      <w:r w:rsidRPr="00643158">
        <w:tab/>
        <w:t>(i)</w:t>
      </w:r>
      <w:r w:rsidRPr="00643158">
        <w:tab/>
        <w:t>the operator of the facility; and</w:t>
      </w:r>
    </w:p>
    <w:p w:rsidR="00873C1F" w:rsidRPr="00643158" w:rsidRDefault="00873C1F" w:rsidP="00873C1F">
      <w:pPr>
        <w:pStyle w:val="paragraphsub"/>
      </w:pPr>
      <w:r w:rsidRPr="00643158">
        <w:tab/>
        <w:t>(ii)</w:t>
      </w:r>
      <w:r w:rsidRPr="00643158">
        <w:tab/>
        <w:t>if the employer of employees who work in that workplace or who use that plant, substance or thing is a person other than the operator—that employer; and</w:t>
      </w:r>
    </w:p>
    <w:p w:rsidR="00873C1F" w:rsidRPr="00643158" w:rsidRDefault="00873C1F" w:rsidP="00873C1F">
      <w:pPr>
        <w:pStyle w:val="paragraph"/>
      </w:pPr>
      <w:r w:rsidRPr="00643158">
        <w:tab/>
        <w:t>(d)</w:t>
      </w:r>
      <w:r w:rsidRPr="00643158">
        <w:tab/>
        <w:t>the titleholder, if:</w:t>
      </w:r>
    </w:p>
    <w:p w:rsidR="00873C1F" w:rsidRPr="00643158" w:rsidRDefault="00873C1F" w:rsidP="00873C1F">
      <w:pPr>
        <w:pStyle w:val="paragraphsub"/>
      </w:pPr>
      <w:r w:rsidRPr="00643158">
        <w:tab/>
        <w:t>(i)</w:t>
      </w:r>
      <w:r w:rsidRPr="00643158">
        <w:tab/>
        <w:t>the responsible person is the operator; and</w:t>
      </w:r>
    </w:p>
    <w:p w:rsidR="00873C1F" w:rsidRPr="00643158" w:rsidRDefault="00873C1F" w:rsidP="00873C1F">
      <w:pPr>
        <w:pStyle w:val="paragraphsub"/>
      </w:pPr>
      <w:r w:rsidRPr="00643158">
        <w:tab/>
        <w:t>(ii)</w:t>
      </w:r>
      <w:r w:rsidRPr="00643158">
        <w:tab/>
        <w:t>the contravention relates, or is likely to relate, to the titleholder’s well</w:t>
      </w:r>
      <w:r w:rsidR="00643158">
        <w:noBreakHyphen/>
      </w:r>
      <w:r w:rsidRPr="00643158">
        <w:t>related obligations.</w:t>
      </w:r>
    </w:p>
    <w:p w:rsidR="00315165" w:rsidRPr="00643158" w:rsidRDefault="00315165" w:rsidP="00315165">
      <w:pPr>
        <w:pStyle w:val="ActHead5"/>
      </w:pPr>
      <w:bookmarkStart w:id="134" w:name="_Toc427937273"/>
      <w:r w:rsidRPr="00643158">
        <w:rPr>
          <w:rStyle w:val="CharSectno"/>
        </w:rPr>
        <w:t>79</w:t>
      </w:r>
      <w:r w:rsidRPr="00643158">
        <w:t xml:space="preserve">  OHS inspections—tampering with and removal of notices</w:t>
      </w:r>
      <w:bookmarkEnd w:id="134"/>
    </w:p>
    <w:p w:rsidR="00365153" w:rsidRPr="00643158" w:rsidRDefault="00365153" w:rsidP="00365153">
      <w:pPr>
        <w:pStyle w:val="SubsectionHead"/>
      </w:pPr>
      <w:r w:rsidRPr="00643158">
        <w:t>Tampering with notice</w:t>
      </w:r>
    </w:p>
    <w:p w:rsidR="00365153" w:rsidRPr="00643158" w:rsidRDefault="00365153" w:rsidP="00365153">
      <w:pPr>
        <w:pStyle w:val="subsection"/>
      </w:pPr>
      <w:r w:rsidRPr="00643158">
        <w:tab/>
        <w:t>(1)</w:t>
      </w:r>
      <w:r w:rsidRPr="00643158">
        <w:tab/>
        <w:t>A person must not tamper with any notice that has been displayed under subclause</w:t>
      </w:r>
      <w:r w:rsidR="00643158">
        <w:t> </w:t>
      </w:r>
      <w:r w:rsidRPr="00643158">
        <w:t xml:space="preserve">75(3), </w:t>
      </w:r>
      <w:r w:rsidR="00315165" w:rsidRPr="00643158">
        <w:t>76A(5), 77A(5) or 78B(6)</w:t>
      </w:r>
      <w:r w:rsidRPr="00643158">
        <w:t xml:space="preserve"> while that notice is so displayed.</w:t>
      </w:r>
    </w:p>
    <w:p w:rsidR="00365153" w:rsidRPr="00643158" w:rsidRDefault="00365153" w:rsidP="00365153">
      <w:pPr>
        <w:pStyle w:val="SubsectionHead"/>
      </w:pPr>
      <w:r w:rsidRPr="00643158">
        <w:t>Removal of notice</w:t>
      </w:r>
    </w:p>
    <w:p w:rsidR="00365153" w:rsidRPr="00643158" w:rsidRDefault="00365153" w:rsidP="00365153">
      <w:pPr>
        <w:pStyle w:val="subsection"/>
      </w:pPr>
      <w:r w:rsidRPr="00643158">
        <w:tab/>
        <w:t>(2)</w:t>
      </w:r>
      <w:r w:rsidRPr="00643158">
        <w:tab/>
        <w:t>If a notice has been displayed under subclause</w:t>
      </w:r>
      <w:r w:rsidR="00643158">
        <w:t> </w:t>
      </w:r>
      <w:r w:rsidRPr="00643158">
        <w:t>75(3), a person must not remove the notice until the plant, substance or thing to which the notice relates is returned to the workplace from which it was removed.</w:t>
      </w:r>
    </w:p>
    <w:p w:rsidR="00365153" w:rsidRPr="00643158" w:rsidRDefault="00365153" w:rsidP="00365153">
      <w:pPr>
        <w:pStyle w:val="subsection"/>
      </w:pPr>
      <w:r w:rsidRPr="00643158">
        <w:tab/>
        <w:t>(3)</w:t>
      </w:r>
      <w:r w:rsidRPr="00643158">
        <w:tab/>
        <w:t>If a notice has been displayed under subclause</w:t>
      </w:r>
      <w:r w:rsidR="00643158">
        <w:t> </w:t>
      </w:r>
      <w:r w:rsidR="00315165" w:rsidRPr="00643158">
        <w:t>76A(5), 77A(5) or 78B(6)</w:t>
      </w:r>
      <w:r w:rsidRPr="00643158">
        <w:t>, a person must not remove the notice before the notice has ceased to have effect</w:t>
      </w:r>
      <w:r w:rsidR="00315165" w:rsidRPr="00643158">
        <w:t xml:space="preserve"> in relation to each person subject to the notice</w:t>
      </w:r>
      <w:r w:rsidRPr="00643158">
        <w:t>.</w:t>
      </w:r>
    </w:p>
    <w:p w:rsidR="00365153" w:rsidRPr="00643158" w:rsidRDefault="00365153" w:rsidP="00365153">
      <w:pPr>
        <w:pStyle w:val="SubsectionHead"/>
      </w:pPr>
      <w:r w:rsidRPr="00643158">
        <w:lastRenderedPageBreak/>
        <w:t>Offence</w:t>
      </w:r>
    </w:p>
    <w:p w:rsidR="00365153" w:rsidRPr="00643158" w:rsidRDefault="00365153" w:rsidP="00365153">
      <w:pPr>
        <w:pStyle w:val="subsection"/>
      </w:pPr>
      <w:r w:rsidRPr="00643158">
        <w:tab/>
        <w:t>(4)</w:t>
      </w:r>
      <w:r w:rsidRPr="00643158">
        <w:tab/>
        <w:t>A person commits an offence</w:t>
      </w:r>
      <w:r w:rsidR="003741EE" w:rsidRPr="00643158">
        <w:t xml:space="preserve"> of strict liability</w:t>
      </w:r>
      <w:r w:rsidRPr="00643158">
        <w:t xml:space="preserve"> if:</w:t>
      </w:r>
    </w:p>
    <w:p w:rsidR="00365153" w:rsidRPr="00643158" w:rsidRDefault="00365153" w:rsidP="00365153">
      <w:pPr>
        <w:pStyle w:val="paragraph"/>
      </w:pPr>
      <w:r w:rsidRPr="00643158">
        <w:tab/>
        <w:t>(a)</w:t>
      </w:r>
      <w:r w:rsidRPr="00643158">
        <w:tab/>
        <w:t xml:space="preserve">the person is subject to a requirement under </w:t>
      </w:r>
      <w:r w:rsidR="00643158">
        <w:t>subclause (</w:t>
      </w:r>
      <w:r w:rsidRPr="00643158">
        <w:t>1), (2) or (3); and</w:t>
      </w:r>
    </w:p>
    <w:p w:rsidR="00365153" w:rsidRPr="00643158" w:rsidRDefault="00365153" w:rsidP="00365153">
      <w:pPr>
        <w:pStyle w:val="paragraph"/>
      </w:pPr>
      <w:r w:rsidRPr="00643158">
        <w:tab/>
        <w:t>(b)</w:t>
      </w:r>
      <w:r w:rsidRPr="00643158">
        <w:tab/>
        <w:t>the person engages in conduct; and</w:t>
      </w:r>
    </w:p>
    <w:p w:rsidR="00365153" w:rsidRPr="00643158" w:rsidRDefault="00365153" w:rsidP="00365153">
      <w:pPr>
        <w:pStyle w:val="paragraph"/>
      </w:pPr>
      <w:r w:rsidRPr="00643158">
        <w:tab/>
        <w:t>(c)</w:t>
      </w:r>
      <w:r w:rsidRPr="00643158">
        <w:tab/>
        <w:t>the conduct breaches the requirement.</w:t>
      </w:r>
    </w:p>
    <w:p w:rsidR="00365153" w:rsidRPr="00643158" w:rsidRDefault="00365153" w:rsidP="00365153">
      <w:pPr>
        <w:pStyle w:val="Penalty"/>
      </w:pPr>
      <w:r w:rsidRPr="00643158">
        <w:t>Penalty:</w:t>
      </w:r>
      <w:r w:rsidRPr="00643158">
        <w:tab/>
        <w:t>50 penalty units.</w:t>
      </w:r>
    </w:p>
    <w:p w:rsidR="003741EE" w:rsidRPr="00643158" w:rsidRDefault="003741EE" w:rsidP="003741EE">
      <w:pPr>
        <w:pStyle w:val="notetext"/>
      </w:pPr>
      <w:r w:rsidRPr="00643158">
        <w:t>Note:</w:t>
      </w:r>
      <w:r w:rsidRPr="00643158">
        <w:tab/>
        <w:t>For strict liability, see section</w:t>
      </w:r>
      <w:r w:rsidR="00643158">
        <w:t> </w:t>
      </w:r>
      <w:r w:rsidRPr="00643158">
        <w:t xml:space="preserve">6.1 of the </w:t>
      </w:r>
      <w:r w:rsidRPr="00643158">
        <w:rPr>
          <w:i/>
        </w:rPr>
        <w:t>Criminal Code</w:t>
      </w:r>
      <w:r w:rsidRPr="00643158">
        <w:t>.</w:t>
      </w:r>
    </w:p>
    <w:p w:rsidR="00365153" w:rsidRPr="00643158" w:rsidRDefault="00365153" w:rsidP="00365153">
      <w:pPr>
        <w:pStyle w:val="subsection"/>
      </w:pPr>
      <w:r w:rsidRPr="00643158">
        <w:tab/>
        <w:t>(5)</w:t>
      </w:r>
      <w:r w:rsidRPr="00643158">
        <w:tab/>
      </w:r>
      <w:r w:rsidR="00643158">
        <w:t>Subclause (</w:t>
      </w:r>
      <w:r w:rsidRPr="00643158">
        <w:t>4) does not apply if the person has a reasonable excuse.</w:t>
      </w:r>
    </w:p>
    <w:p w:rsidR="00365153" w:rsidRPr="00643158" w:rsidRDefault="00365153" w:rsidP="00365153">
      <w:pPr>
        <w:pStyle w:val="notetext"/>
      </w:pPr>
      <w:r w:rsidRPr="00643158">
        <w:t>Note 1:</w:t>
      </w:r>
      <w:r w:rsidRPr="00643158">
        <w:tab/>
        <w:t xml:space="preserve">A defendant bears an evidential burden in relation to the matter in </w:t>
      </w:r>
      <w:r w:rsidR="00643158">
        <w:t>subclause (</w:t>
      </w:r>
      <w:r w:rsidRPr="00643158">
        <w:t>5)—see subsection</w:t>
      </w:r>
      <w:r w:rsidR="00643158">
        <w:t> </w:t>
      </w:r>
      <w:r w:rsidRPr="00643158">
        <w:t xml:space="preserve">13.3(3) of the </w:t>
      </w:r>
      <w:r w:rsidRPr="00643158">
        <w:rPr>
          <w:i/>
        </w:rPr>
        <w:t>Criminal Code</w:t>
      </w:r>
      <w:r w:rsidRPr="00643158">
        <w:t>.</w:t>
      </w:r>
    </w:p>
    <w:p w:rsidR="00365153" w:rsidRPr="00643158" w:rsidRDefault="00365153" w:rsidP="00365153">
      <w:pPr>
        <w:pStyle w:val="notetext"/>
      </w:pPr>
      <w:r w:rsidRPr="00643158">
        <w:t>Note 2:</w:t>
      </w:r>
      <w:r w:rsidRPr="00643158">
        <w:tab/>
        <w:t>See also Part</w:t>
      </w:r>
      <w:r w:rsidR="00643158">
        <w:t> </w:t>
      </w:r>
      <w:r w:rsidRPr="00643158">
        <w:t xml:space="preserve">2.3 of the </w:t>
      </w:r>
      <w:r w:rsidRPr="00643158">
        <w:rPr>
          <w:i/>
        </w:rPr>
        <w:t>Criminal Code</w:t>
      </w:r>
      <w:r w:rsidRPr="00643158">
        <w:t xml:space="preserve"> (circumstances in which there is no criminal responsibility).</w:t>
      </w:r>
    </w:p>
    <w:p w:rsidR="009B69FE" w:rsidRPr="00643158" w:rsidRDefault="009B69FE" w:rsidP="009B69FE">
      <w:pPr>
        <w:pStyle w:val="ActHead5"/>
      </w:pPr>
      <w:bookmarkStart w:id="135" w:name="_Toc427937274"/>
      <w:r w:rsidRPr="00643158">
        <w:rPr>
          <w:rStyle w:val="CharSectno"/>
        </w:rPr>
        <w:t>80AA</w:t>
      </w:r>
      <w:r w:rsidRPr="00643158">
        <w:t xml:space="preserve">  OHS inspections—publishing OHS prohibition notices and OHS improvement notices</w:t>
      </w:r>
      <w:bookmarkEnd w:id="135"/>
    </w:p>
    <w:p w:rsidR="009B69FE" w:rsidRPr="00643158" w:rsidRDefault="009B69FE" w:rsidP="009B69FE">
      <w:pPr>
        <w:pStyle w:val="subsection"/>
      </w:pPr>
      <w:r w:rsidRPr="00643158">
        <w:tab/>
        <w:t>(1)</w:t>
      </w:r>
      <w:r w:rsidRPr="00643158">
        <w:tab/>
        <w:t>NOPSEMA must publish on its website an OHS prohibition notice or an OHS improvement notice within 21 days after the notice is issued.</w:t>
      </w:r>
    </w:p>
    <w:p w:rsidR="009B69FE" w:rsidRPr="00643158" w:rsidRDefault="009B69FE" w:rsidP="009B69FE">
      <w:pPr>
        <w:pStyle w:val="subsection"/>
      </w:pPr>
      <w:r w:rsidRPr="00643158">
        <w:tab/>
        <w:t>(2)</w:t>
      </w:r>
      <w:r w:rsidRPr="00643158">
        <w:tab/>
        <w:t>However, NOPSEMA must not publish the notice if it is aware that the decision to issue the notice is the subject of an application for an appeal to the reviewing authority or review by a court.</w:t>
      </w:r>
    </w:p>
    <w:p w:rsidR="009B69FE" w:rsidRPr="00643158" w:rsidRDefault="009B69FE" w:rsidP="009B69FE">
      <w:pPr>
        <w:pStyle w:val="subsection"/>
      </w:pPr>
      <w:r w:rsidRPr="00643158">
        <w:tab/>
        <w:t>(3)</w:t>
      </w:r>
      <w:r w:rsidRPr="00643158">
        <w:tab/>
        <w:t>If the notice is published on the NOPSEMA website and the decision to issue the notice is, or becomes, the subject of an application for an appeal to the reviewing authority or review by a court, NOPSEMA must remove the notice from the website as soon as practicable after becoming aware of the application.</w:t>
      </w:r>
    </w:p>
    <w:p w:rsidR="009B69FE" w:rsidRPr="00643158" w:rsidRDefault="009B69FE" w:rsidP="009B69FE">
      <w:pPr>
        <w:pStyle w:val="subsection"/>
      </w:pPr>
      <w:r w:rsidRPr="00643158">
        <w:tab/>
        <w:t>(4)</w:t>
      </w:r>
      <w:r w:rsidRPr="00643158">
        <w:tab/>
        <w:t xml:space="preserve">Subject to </w:t>
      </w:r>
      <w:r w:rsidR="00643158">
        <w:t>subsection (</w:t>
      </w:r>
      <w:r w:rsidRPr="00643158">
        <w:t>5), NOPSEMA must publish the notice on its website within 21 days after becoming aware that the decision to issue the notice has been affirmed or upheld and all appeal and review rights in relation to that decision have been exhausted.</w:t>
      </w:r>
    </w:p>
    <w:p w:rsidR="009B69FE" w:rsidRPr="00643158" w:rsidRDefault="009B69FE" w:rsidP="009B69FE">
      <w:pPr>
        <w:pStyle w:val="subsection"/>
      </w:pPr>
      <w:r w:rsidRPr="00643158">
        <w:lastRenderedPageBreak/>
        <w:tab/>
        <w:t>(5)</w:t>
      </w:r>
      <w:r w:rsidRPr="00643158">
        <w:tab/>
        <w:t xml:space="preserve">If the reviewing authority revokes the decision to issue the notice, and substitutes its own decision to issue a notice (the </w:t>
      </w:r>
      <w:r w:rsidRPr="00643158">
        <w:rPr>
          <w:b/>
          <w:i/>
        </w:rPr>
        <w:t>substituted notice</w:t>
      </w:r>
      <w:r w:rsidRPr="00643158">
        <w:t>), NOPSEMA must publish the substituted notice on its website within 21 days after becoming aware that all appeal and review rights in relation to the decision to issue the substituted notice have been exhausted.</w:t>
      </w:r>
    </w:p>
    <w:p w:rsidR="009B69FE" w:rsidRPr="00643158" w:rsidRDefault="009B69FE" w:rsidP="009B69FE">
      <w:pPr>
        <w:pStyle w:val="subsection"/>
      </w:pPr>
      <w:r w:rsidRPr="00643158">
        <w:tab/>
        <w:t>(6)</w:t>
      </w:r>
      <w:r w:rsidRPr="00643158">
        <w:tab/>
        <w:t xml:space="preserve">If the notice contains personal information (within the meaning of the </w:t>
      </w:r>
      <w:r w:rsidRPr="00643158">
        <w:rPr>
          <w:i/>
        </w:rPr>
        <w:t>Privacy Act 1988</w:t>
      </w:r>
      <w:r w:rsidRPr="00643158">
        <w:t>), NOPSEMA must take such steps as are reasonable in the circumstances to ensure that the information is de</w:t>
      </w:r>
      <w:r w:rsidR="00643158">
        <w:noBreakHyphen/>
      </w:r>
      <w:r w:rsidRPr="00643158">
        <w:t>identified before the notice is published.</w:t>
      </w:r>
    </w:p>
    <w:p w:rsidR="009B69FE" w:rsidRPr="00643158" w:rsidRDefault="009B69FE" w:rsidP="009B69FE">
      <w:pPr>
        <w:pStyle w:val="subsection"/>
      </w:pPr>
      <w:r w:rsidRPr="00643158">
        <w:tab/>
        <w:t>(7)</w:t>
      </w:r>
      <w:r w:rsidRPr="00643158">
        <w:tab/>
        <w:t xml:space="preserve">Personal information is </w:t>
      </w:r>
      <w:r w:rsidRPr="00643158">
        <w:rPr>
          <w:b/>
          <w:i/>
        </w:rPr>
        <w:t>de</w:t>
      </w:r>
      <w:r w:rsidR="00643158">
        <w:rPr>
          <w:b/>
          <w:i/>
        </w:rPr>
        <w:noBreakHyphen/>
      </w:r>
      <w:r w:rsidRPr="00643158">
        <w:rPr>
          <w:b/>
          <w:i/>
        </w:rPr>
        <w:t>identified</w:t>
      </w:r>
      <w:r w:rsidRPr="00643158">
        <w:t xml:space="preserve"> if the information is no longer about an identifiable individual or an individual who is reasonably identifiable.</w:t>
      </w:r>
    </w:p>
    <w:p w:rsidR="00315165" w:rsidRPr="00643158" w:rsidRDefault="00315165" w:rsidP="00E6514C">
      <w:pPr>
        <w:pStyle w:val="ActHead3"/>
        <w:pageBreakBefore/>
      </w:pPr>
      <w:bookmarkStart w:id="136" w:name="_Toc427937275"/>
      <w:r w:rsidRPr="00643158">
        <w:rPr>
          <w:rStyle w:val="CharDivNo"/>
        </w:rPr>
        <w:lastRenderedPageBreak/>
        <w:t>Division</w:t>
      </w:r>
      <w:r w:rsidR="00643158" w:rsidRPr="00643158">
        <w:rPr>
          <w:rStyle w:val="CharDivNo"/>
        </w:rPr>
        <w:t> </w:t>
      </w:r>
      <w:r w:rsidRPr="00643158">
        <w:rPr>
          <w:rStyle w:val="CharDivNo"/>
        </w:rPr>
        <w:t>4</w:t>
      </w:r>
      <w:r w:rsidRPr="00643158">
        <w:t>—</w:t>
      </w:r>
      <w:r w:rsidRPr="00643158">
        <w:rPr>
          <w:rStyle w:val="CharDivText"/>
        </w:rPr>
        <w:t>Reports: OHS inspections etc.</w:t>
      </w:r>
      <w:bookmarkEnd w:id="136"/>
    </w:p>
    <w:p w:rsidR="004804DB" w:rsidRPr="00643158" w:rsidRDefault="004804DB" w:rsidP="004804DB">
      <w:pPr>
        <w:pStyle w:val="ActHead5"/>
      </w:pPr>
      <w:bookmarkStart w:id="137" w:name="_Toc427937276"/>
      <w:r w:rsidRPr="00643158">
        <w:rPr>
          <w:rStyle w:val="CharSectno"/>
        </w:rPr>
        <w:t>80</w:t>
      </w:r>
      <w:r w:rsidRPr="00643158">
        <w:t xml:space="preserve">  Reports on listed OHS law inspections</w:t>
      </w:r>
      <w:bookmarkEnd w:id="137"/>
    </w:p>
    <w:p w:rsidR="004804DB" w:rsidRPr="00643158" w:rsidRDefault="004804DB" w:rsidP="004804DB">
      <w:pPr>
        <w:pStyle w:val="SubsectionHead"/>
      </w:pPr>
      <w:r w:rsidRPr="00643158">
        <w:t>Scope</w:t>
      </w:r>
    </w:p>
    <w:p w:rsidR="004804DB" w:rsidRPr="00643158" w:rsidRDefault="004804DB" w:rsidP="004804DB">
      <w:pPr>
        <w:pStyle w:val="subsection"/>
      </w:pPr>
      <w:r w:rsidRPr="00643158">
        <w:tab/>
        <w:t>(1A)</w:t>
      </w:r>
      <w:r w:rsidRPr="00643158">
        <w:tab/>
        <w:t>This section applies if a NOPSEMA inspector has conducted either of the following inspections in relation to a listed OHS law:</w:t>
      </w:r>
    </w:p>
    <w:p w:rsidR="004804DB" w:rsidRPr="00643158" w:rsidRDefault="004804DB" w:rsidP="004804DB">
      <w:pPr>
        <w:pStyle w:val="paragraph"/>
      </w:pPr>
      <w:r w:rsidRPr="00643158">
        <w:tab/>
        <w:t>(a)</w:t>
      </w:r>
      <w:r w:rsidRPr="00643158">
        <w:tab/>
        <w:t>an OHS inspection (under this Part);</w:t>
      </w:r>
    </w:p>
    <w:p w:rsidR="004804DB" w:rsidRPr="00643158" w:rsidRDefault="004804DB" w:rsidP="004804DB">
      <w:pPr>
        <w:pStyle w:val="paragraph"/>
      </w:pPr>
      <w:r w:rsidRPr="00643158">
        <w:tab/>
        <w:t>(b)</w:t>
      </w:r>
      <w:r w:rsidRPr="00643158">
        <w:tab/>
        <w:t>an inspection for the purposes of Division</w:t>
      </w:r>
      <w:r w:rsidR="00643158">
        <w:t> </w:t>
      </w:r>
      <w:r w:rsidRPr="00643158">
        <w:t>1 of Part</w:t>
      </w:r>
      <w:r w:rsidR="00643158">
        <w:t> </w:t>
      </w:r>
      <w:r w:rsidRPr="00643158">
        <w:t>6.5 of this Act.</w:t>
      </w:r>
    </w:p>
    <w:p w:rsidR="00365153" w:rsidRPr="00643158" w:rsidRDefault="00365153" w:rsidP="00365153">
      <w:pPr>
        <w:pStyle w:val="SubsectionHead"/>
      </w:pPr>
      <w:r w:rsidRPr="00643158">
        <w:t xml:space="preserve">Report to be given to </w:t>
      </w:r>
      <w:r w:rsidR="006A5C55" w:rsidRPr="00643158">
        <w:t>NOPSEMA</w:t>
      </w:r>
    </w:p>
    <w:p w:rsidR="00365153" w:rsidRPr="00643158" w:rsidRDefault="00365153" w:rsidP="00365153">
      <w:pPr>
        <w:pStyle w:val="subsection"/>
      </w:pPr>
      <w:r w:rsidRPr="00643158">
        <w:tab/>
        <w:t>(1)</w:t>
      </w:r>
      <w:r w:rsidRPr="00643158">
        <w:tab/>
      </w:r>
      <w:r w:rsidR="004804DB" w:rsidRPr="00643158">
        <w:t>The inspector</w:t>
      </w:r>
      <w:r w:rsidRPr="00643158">
        <w:t xml:space="preserve"> must, as soon as practicable, prepare a written report relating to the inspection and give the report to </w:t>
      </w:r>
      <w:r w:rsidR="006A5C55" w:rsidRPr="00643158">
        <w:t>NOPSEMA</w:t>
      </w:r>
      <w:r w:rsidRPr="00643158">
        <w:t>.</w:t>
      </w:r>
    </w:p>
    <w:p w:rsidR="00365153" w:rsidRPr="00643158" w:rsidRDefault="00365153" w:rsidP="00365153">
      <w:pPr>
        <w:pStyle w:val="subsection"/>
      </w:pPr>
      <w:r w:rsidRPr="00643158">
        <w:tab/>
        <w:t>(2)</w:t>
      </w:r>
      <w:r w:rsidRPr="00643158">
        <w:tab/>
        <w:t>The report must include:</w:t>
      </w:r>
    </w:p>
    <w:p w:rsidR="00365153" w:rsidRPr="00643158" w:rsidRDefault="00365153" w:rsidP="00365153">
      <w:pPr>
        <w:pStyle w:val="paragraph"/>
      </w:pPr>
      <w:r w:rsidRPr="00643158">
        <w:tab/>
        <w:t>(a)</w:t>
      </w:r>
      <w:r w:rsidRPr="00643158">
        <w:tab/>
        <w:t>the inspector’s conclusions from conducting the inspection and the reasons for those conclusions; and</w:t>
      </w:r>
    </w:p>
    <w:p w:rsidR="00365153" w:rsidRPr="00643158" w:rsidRDefault="00365153" w:rsidP="00365153">
      <w:pPr>
        <w:pStyle w:val="paragraph"/>
      </w:pPr>
      <w:r w:rsidRPr="00643158">
        <w:tab/>
        <w:t>(b)</w:t>
      </w:r>
      <w:r w:rsidRPr="00643158">
        <w:tab/>
        <w:t>any recommendations that the inspector wishes to make arising from the inspection; and</w:t>
      </w:r>
    </w:p>
    <w:p w:rsidR="00365153" w:rsidRPr="00643158" w:rsidRDefault="00365153" w:rsidP="00365153">
      <w:pPr>
        <w:pStyle w:val="paragraph"/>
      </w:pPr>
      <w:r w:rsidRPr="00643158">
        <w:tab/>
        <w:t>(c)</w:t>
      </w:r>
      <w:r w:rsidRPr="00643158">
        <w:tab/>
        <w:t>such other matters (if any) as are prescribed.</w:t>
      </w:r>
    </w:p>
    <w:p w:rsidR="00365153" w:rsidRPr="00643158" w:rsidRDefault="00365153" w:rsidP="00365153">
      <w:pPr>
        <w:pStyle w:val="SubsectionHead"/>
      </w:pPr>
      <w:r w:rsidRPr="00643158">
        <w:t>Copies of report to be given to operator and owner etc.</w:t>
      </w:r>
    </w:p>
    <w:p w:rsidR="00365153" w:rsidRPr="00643158" w:rsidRDefault="00365153" w:rsidP="00365153">
      <w:pPr>
        <w:pStyle w:val="subsection"/>
      </w:pPr>
      <w:r w:rsidRPr="00643158">
        <w:tab/>
        <w:t>(3)</w:t>
      </w:r>
      <w:r w:rsidRPr="00643158">
        <w:tab/>
        <w:t xml:space="preserve">As soon as practicable after receiving the report, </w:t>
      </w:r>
      <w:r w:rsidR="006A5C55" w:rsidRPr="00643158">
        <w:t>NOPSEMA</w:t>
      </w:r>
      <w:r w:rsidRPr="00643158">
        <w:t xml:space="preserve"> must give a copy of the report, together with any written comments that it wishes to make:</w:t>
      </w:r>
    </w:p>
    <w:p w:rsidR="00355D2D" w:rsidRPr="00643158" w:rsidRDefault="00355D2D" w:rsidP="00355D2D">
      <w:pPr>
        <w:pStyle w:val="paragraph"/>
      </w:pPr>
      <w:r w:rsidRPr="00643158">
        <w:tab/>
        <w:t>(a)</w:t>
      </w:r>
      <w:r w:rsidRPr="00643158">
        <w:tab/>
        <w:t>if the report relates to a facility—to the operator of the facility; and</w:t>
      </w:r>
    </w:p>
    <w:p w:rsidR="004804DB" w:rsidRPr="00643158" w:rsidRDefault="004804DB" w:rsidP="004804DB">
      <w:pPr>
        <w:pStyle w:val="paragraph"/>
      </w:pPr>
      <w:r w:rsidRPr="00643158">
        <w:tab/>
        <w:t>(aa)</w:t>
      </w:r>
      <w:r w:rsidRPr="00643158">
        <w:tab/>
        <w:t>if the report relates wholly or partly to a titleholder’s well</w:t>
      </w:r>
      <w:r w:rsidR="00643158">
        <w:noBreakHyphen/>
      </w:r>
      <w:r w:rsidRPr="00643158">
        <w:t>related obligations—to the titleholder; and</w:t>
      </w:r>
    </w:p>
    <w:p w:rsidR="00365153" w:rsidRPr="00643158" w:rsidRDefault="00365153" w:rsidP="00365153">
      <w:pPr>
        <w:pStyle w:val="paragraph"/>
      </w:pPr>
      <w:r w:rsidRPr="00643158">
        <w:tab/>
        <w:t>(b)</w:t>
      </w:r>
      <w:r w:rsidRPr="00643158">
        <w:tab/>
        <w:t xml:space="preserve">if the report relates to activities performed by an employee of another person—to that other person; </w:t>
      </w:r>
      <w:r w:rsidR="00267263" w:rsidRPr="00643158">
        <w:t>and</w:t>
      </w:r>
    </w:p>
    <w:p w:rsidR="00365153" w:rsidRPr="00643158" w:rsidRDefault="00365153" w:rsidP="00365153">
      <w:pPr>
        <w:pStyle w:val="paragraph"/>
      </w:pPr>
      <w:r w:rsidRPr="00643158">
        <w:lastRenderedPageBreak/>
        <w:tab/>
        <w:t>(c)</w:t>
      </w:r>
      <w:r w:rsidRPr="00643158">
        <w:tab/>
        <w:t>if the report relates to any plant, substance or thing owned by another person—to that other person.</w:t>
      </w:r>
    </w:p>
    <w:p w:rsidR="00365153" w:rsidRPr="00643158" w:rsidRDefault="00365153" w:rsidP="00365153">
      <w:pPr>
        <w:pStyle w:val="SubsectionHead"/>
      </w:pPr>
      <w:r w:rsidRPr="00643158">
        <w:t>Details of remedial action etc.</w:t>
      </w:r>
    </w:p>
    <w:p w:rsidR="00365153" w:rsidRPr="00643158" w:rsidRDefault="00365153" w:rsidP="00365153">
      <w:pPr>
        <w:pStyle w:val="subsection"/>
      </w:pPr>
      <w:r w:rsidRPr="00643158">
        <w:tab/>
        <w:t>(4)</w:t>
      </w:r>
      <w:r w:rsidRPr="00643158">
        <w:tab/>
      </w:r>
      <w:r w:rsidR="006A5C55" w:rsidRPr="00643158">
        <w:t>NOPSEMA</w:t>
      </w:r>
      <w:r w:rsidRPr="00643158">
        <w:t xml:space="preserve"> may, in writing, request the operator</w:t>
      </w:r>
      <w:r w:rsidR="004804DB" w:rsidRPr="00643158">
        <w:t>, the titleholder</w:t>
      </w:r>
      <w:r w:rsidRPr="00643158">
        <w:t xml:space="preserve"> or any other person to whom a copy of the report is given to provide to </w:t>
      </w:r>
      <w:r w:rsidR="004804DB" w:rsidRPr="00643158">
        <w:t>NOPSEMA</w:t>
      </w:r>
      <w:r w:rsidRPr="00643158">
        <w:t>, within a reasonable period specified in the request, details of:</w:t>
      </w:r>
    </w:p>
    <w:p w:rsidR="00365153" w:rsidRPr="00643158" w:rsidRDefault="00365153" w:rsidP="00365153">
      <w:pPr>
        <w:pStyle w:val="paragraph"/>
      </w:pPr>
      <w:r w:rsidRPr="00643158">
        <w:tab/>
        <w:t>(a)</w:t>
      </w:r>
      <w:r w:rsidRPr="00643158">
        <w:tab/>
        <w:t>any action proposed to be taken as a result of the conclusions or recommendations contained in the report; and</w:t>
      </w:r>
    </w:p>
    <w:p w:rsidR="00365153" w:rsidRPr="00643158" w:rsidRDefault="00365153" w:rsidP="00365153">
      <w:pPr>
        <w:pStyle w:val="paragraph"/>
        <w:keepNext/>
        <w:keepLines/>
      </w:pPr>
      <w:r w:rsidRPr="00643158">
        <w:tab/>
        <w:t>(b)</w:t>
      </w:r>
      <w:r w:rsidRPr="00643158">
        <w:tab/>
        <w:t>if a notice has been issued under clause</w:t>
      </w:r>
      <w:r w:rsidR="00643158">
        <w:t> </w:t>
      </w:r>
      <w:r w:rsidRPr="00643158">
        <w:t>77 or 78 in relation to work being performed for the operator</w:t>
      </w:r>
      <w:r w:rsidR="004804DB" w:rsidRPr="00643158">
        <w:t>, the titleholder</w:t>
      </w:r>
      <w:r w:rsidRPr="00643158">
        <w:t xml:space="preserve"> or that other person—any action taken, or proposed to be taken, in respect of that notice;</w:t>
      </w:r>
    </w:p>
    <w:p w:rsidR="00365153" w:rsidRPr="00643158" w:rsidRDefault="00365153" w:rsidP="00365153">
      <w:pPr>
        <w:pStyle w:val="subsection2"/>
      </w:pPr>
      <w:r w:rsidRPr="00643158">
        <w:t>and the operator</w:t>
      </w:r>
      <w:r w:rsidR="004804DB" w:rsidRPr="00643158">
        <w:t>, the titleholder</w:t>
      </w:r>
      <w:r w:rsidRPr="00643158">
        <w:t xml:space="preserve"> or that other person must comply with the request.</w:t>
      </w:r>
    </w:p>
    <w:p w:rsidR="00365153" w:rsidRPr="00643158" w:rsidRDefault="00365153" w:rsidP="00365153">
      <w:pPr>
        <w:pStyle w:val="SubsectionHead"/>
      </w:pPr>
      <w:r w:rsidRPr="00643158">
        <w:t>Copies of report etc. to be given to health and safety committee etc.</w:t>
      </w:r>
    </w:p>
    <w:p w:rsidR="00365153" w:rsidRPr="00643158" w:rsidRDefault="00365153" w:rsidP="00365153">
      <w:pPr>
        <w:pStyle w:val="subsection"/>
      </w:pPr>
      <w:r w:rsidRPr="00643158">
        <w:tab/>
        <w:t>(5)</w:t>
      </w:r>
      <w:r w:rsidRPr="00643158">
        <w:tab/>
        <w:t xml:space="preserve">As soon as practicable after receiving a report, the operator of a facility must give a copy of the report, together with any written comment made by </w:t>
      </w:r>
      <w:r w:rsidR="006A5C55" w:rsidRPr="00643158">
        <w:t>NOPSEMA</w:t>
      </w:r>
      <w:r w:rsidRPr="00643158">
        <w:t xml:space="preserve"> on the report:</w:t>
      </w:r>
    </w:p>
    <w:p w:rsidR="00365153" w:rsidRPr="00643158" w:rsidRDefault="00365153" w:rsidP="00365153">
      <w:pPr>
        <w:pStyle w:val="paragraph"/>
      </w:pPr>
      <w:r w:rsidRPr="00643158">
        <w:tab/>
        <w:t>(a)</w:t>
      </w:r>
      <w:r w:rsidRPr="00643158">
        <w:tab/>
        <w:t>if there is a least one health and safety committee in respect of some or all of the members of the workforce—to each such committee; and</w:t>
      </w:r>
    </w:p>
    <w:p w:rsidR="00365153" w:rsidRPr="00643158" w:rsidRDefault="00365153" w:rsidP="00365153">
      <w:pPr>
        <w:pStyle w:val="paragraph"/>
      </w:pPr>
      <w:r w:rsidRPr="00643158">
        <w:tab/>
        <w:t>(b)</w:t>
      </w:r>
      <w:r w:rsidRPr="00643158">
        <w:tab/>
        <w:t>if there is no such committee in respect of some or all of the members of the workforce, but some or all of those members (in respect of which there is no such committee) are in at least one designated work group for which there is a health and safety representative—to each such health and safety representative.</w:t>
      </w:r>
    </w:p>
    <w:p w:rsidR="00836935" w:rsidRPr="00643158" w:rsidRDefault="00836935" w:rsidP="00CD15A2">
      <w:pPr>
        <w:pStyle w:val="ActHead3"/>
        <w:pageBreakBefore/>
      </w:pPr>
      <w:bookmarkStart w:id="138" w:name="_Toc427937277"/>
      <w:r w:rsidRPr="00643158">
        <w:rPr>
          <w:rStyle w:val="CharDivNo"/>
        </w:rPr>
        <w:lastRenderedPageBreak/>
        <w:t>Division</w:t>
      </w:r>
      <w:r w:rsidR="00643158" w:rsidRPr="00643158">
        <w:rPr>
          <w:rStyle w:val="CharDivNo"/>
        </w:rPr>
        <w:t> </w:t>
      </w:r>
      <w:r w:rsidRPr="00643158">
        <w:rPr>
          <w:rStyle w:val="CharDivNo"/>
        </w:rPr>
        <w:t>5</w:t>
      </w:r>
      <w:r w:rsidRPr="00643158">
        <w:t>—</w:t>
      </w:r>
      <w:r w:rsidRPr="00643158">
        <w:rPr>
          <w:rStyle w:val="CharDivText"/>
        </w:rPr>
        <w:t>Appeals: OHS inspections etc.</w:t>
      </w:r>
      <w:bookmarkEnd w:id="138"/>
    </w:p>
    <w:p w:rsidR="00836935" w:rsidRPr="00643158" w:rsidRDefault="00836935" w:rsidP="00836935">
      <w:pPr>
        <w:pStyle w:val="ActHead5"/>
      </w:pPr>
      <w:bookmarkStart w:id="139" w:name="_Toc427937278"/>
      <w:r w:rsidRPr="00643158">
        <w:rPr>
          <w:rStyle w:val="CharSectno"/>
        </w:rPr>
        <w:t>80A</w:t>
      </w:r>
      <w:r w:rsidRPr="00643158">
        <w:t xml:space="preserve">  Appeals concerning OHS inspections etc.—decisions subject to appeal</w:t>
      </w:r>
      <w:bookmarkEnd w:id="139"/>
    </w:p>
    <w:p w:rsidR="00836935" w:rsidRPr="00643158" w:rsidRDefault="00836935" w:rsidP="00836935">
      <w:pPr>
        <w:pStyle w:val="SubsectionHead"/>
      </w:pPr>
      <w:r w:rsidRPr="00643158">
        <w:t>Scope</w:t>
      </w:r>
    </w:p>
    <w:p w:rsidR="00836935" w:rsidRPr="00643158" w:rsidRDefault="00836935" w:rsidP="00836935">
      <w:pPr>
        <w:pStyle w:val="subsection"/>
      </w:pPr>
      <w:r w:rsidRPr="00643158">
        <w:tab/>
        <w:t>(1)</w:t>
      </w:r>
      <w:r w:rsidRPr="00643158">
        <w:tab/>
        <w:t>The following table has effect in relation to a decision by a NOPSEMA inspector:</w:t>
      </w:r>
    </w:p>
    <w:p w:rsidR="00836935" w:rsidRPr="00643158" w:rsidRDefault="00836935" w:rsidP="00836935">
      <w:pPr>
        <w:pStyle w:val="paragraph"/>
      </w:pPr>
      <w:r w:rsidRPr="00643158">
        <w:tab/>
        <w:t>(a)</w:t>
      </w:r>
      <w:r w:rsidRPr="00643158">
        <w:tab/>
        <w:t>in any case—in conducting an OHS inspection; or</w:t>
      </w:r>
    </w:p>
    <w:p w:rsidR="00836935" w:rsidRPr="00643158" w:rsidRDefault="00836935" w:rsidP="00836935">
      <w:pPr>
        <w:pStyle w:val="paragraph"/>
      </w:pPr>
      <w:r w:rsidRPr="00643158">
        <w:tab/>
        <w:t>(b)</w:t>
      </w:r>
      <w:r w:rsidRPr="00643158">
        <w:tab/>
        <w:t>for items</w:t>
      </w:r>
      <w:r w:rsidR="00643158">
        <w:t> </w:t>
      </w:r>
      <w:r w:rsidRPr="00643158">
        <w:t xml:space="preserve">4 to 8 of the table—in relation to the issue of </w:t>
      </w:r>
      <w:r w:rsidR="00EE30C5" w:rsidRPr="00643158">
        <w:t>an OHS do not disturb notice</w:t>
      </w:r>
      <w:r w:rsidRPr="00643158">
        <w:t xml:space="preserve">, </w:t>
      </w:r>
      <w:r w:rsidR="00E67E60" w:rsidRPr="00643158">
        <w:t>an OHS prohibition notice</w:t>
      </w:r>
      <w:r w:rsidRPr="00643158">
        <w:t xml:space="preserve"> or an </w:t>
      </w:r>
      <w:r w:rsidR="00712EDA" w:rsidRPr="00643158">
        <w:t>OHS improvement notice</w:t>
      </w:r>
      <w:r w:rsidRPr="00643158">
        <w:t xml:space="preserve"> under section</w:t>
      </w:r>
      <w:r w:rsidR="00643158">
        <w:t> </w:t>
      </w:r>
      <w:r w:rsidRPr="00643158">
        <w:t>602E (after entering premises under Part</w:t>
      </w:r>
      <w:r w:rsidR="00643158">
        <w:t> </w:t>
      </w:r>
      <w:r w:rsidRPr="00643158">
        <w:t>3 of the Regulatory Powers Act as applied under Division</w:t>
      </w:r>
      <w:r w:rsidR="00643158">
        <w:t> </w:t>
      </w:r>
      <w:r w:rsidRPr="00643158">
        <w:t>1 of Part</w:t>
      </w:r>
      <w:r w:rsidR="00643158">
        <w:t> </w:t>
      </w:r>
      <w:r w:rsidRPr="00643158">
        <w:t>6.5 of this Act).</w:t>
      </w:r>
    </w:p>
    <w:p w:rsidR="00836935" w:rsidRPr="00643158" w:rsidRDefault="00836935" w:rsidP="0083693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836935" w:rsidRPr="00643158" w:rsidTr="00E26E9A">
        <w:trPr>
          <w:tblHeader/>
        </w:trPr>
        <w:tc>
          <w:tcPr>
            <w:tcW w:w="7086" w:type="dxa"/>
            <w:gridSpan w:val="3"/>
            <w:tcBorders>
              <w:top w:val="single" w:sz="12" w:space="0" w:color="auto"/>
              <w:bottom w:val="single" w:sz="6" w:space="0" w:color="auto"/>
            </w:tcBorders>
            <w:shd w:val="clear" w:color="auto" w:fill="auto"/>
          </w:tcPr>
          <w:p w:rsidR="00836935" w:rsidRPr="00643158" w:rsidRDefault="00836935" w:rsidP="00420AEB">
            <w:pPr>
              <w:pStyle w:val="Tabletext"/>
              <w:keepNext/>
              <w:rPr>
                <w:b/>
              </w:rPr>
            </w:pPr>
            <w:r w:rsidRPr="00643158">
              <w:rPr>
                <w:b/>
              </w:rPr>
              <w:t>Decisions subject to appeal</w:t>
            </w:r>
          </w:p>
        </w:tc>
      </w:tr>
      <w:tr w:rsidR="00836935" w:rsidRPr="00643158" w:rsidTr="00E26E9A">
        <w:trPr>
          <w:tblHeader/>
        </w:trPr>
        <w:tc>
          <w:tcPr>
            <w:tcW w:w="714" w:type="dxa"/>
            <w:tcBorders>
              <w:top w:val="single" w:sz="6" w:space="0" w:color="auto"/>
              <w:bottom w:val="single" w:sz="4" w:space="0" w:color="auto"/>
            </w:tcBorders>
            <w:shd w:val="clear" w:color="auto" w:fill="auto"/>
          </w:tcPr>
          <w:p w:rsidR="00836935" w:rsidRPr="00643158" w:rsidRDefault="00836935" w:rsidP="00420AEB">
            <w:pPr>
              <w:pStyle w:val="Tabletext"/>
              <w:keepNext/>
              <w:rPr>
                <w:b/>
              </w:rPr>
            </w:pPr>
            <w:bookmarkStart w:id="140" w:name="CU_2238259"/>
            <w:bookmarkEnd w:id="140"/>
            <w:r w:rsidRPr="00643158">
              <w:rPr>
                <w:b/>
              </w:rPr>
              <w:t>Item</w:t>
            </w:r>
          </w:p>
        </w:tc>
        <w:tc>
          <w:tcPr>
            <w:tcW w:w="3186" w:type="dxa"/>
            <w:tcBorders>
              <w:top w:val="single" w:sz="6" w:space="0" w:color="auto"/>
              <w:bottom w:val="single" w:sz="4" w:space="0" w:color="auto"/>
            </w:tcBorders>
            <w:shd w:val="clear" w:color="auto" w:fill="auto"/>
          </w:tcPr>
          <w:p w:rsidR="00836935" w:rsidRPr="00643158" w:rsidRDefault="00836935" w:rsidP="00420AEB">
            <w:pPr>
              <w:pStyle w:val="Tabletext"/>
              <w:keepNext/>
              <w:rPr>
                <w:b/>
              </w:rPr>
            </w:pPr>
            <w:r w:rsidRPr="00643158">
              <w:rPr>
                <w:b/>
              </w:rPr>
              <w:t>If the inspector makes the following decision …</w:t>
            </w:r>
          </w:p>
        </w:tc>
        <w:tc>
          <w:tcPr>
            <w:tcW w:w="3186" w:type="dxa"/>
            <w:tcBorders>
              <w:top w:val="single" w:sz="6" w:space="0" w:color="auto"/>
              <w:bottom w:val="single" w:sz="4" w:space="0" w:color="auto"/>
            </w:tcBorders>
            <w:shd w:val="clear" w:color="auto" w:fill="auto"/>
          </w:tcPr>
          <w:p w:rsidR="00836935" w:rsidRPr="00643158" w:rsidRDefault="00836935" w:rsidP="00420AEB">
            <w:pPr>
              <w:pStyle w:val="Tabletext"/>
              <w:keepNext/>
              <w:rPr>
                <w:b/>
              </w:rPr>
            </w:pPr>
            <w:r w:rsidRPr="00643158">
              <w:rPr>
                <w:b/>
              </w:rPr>
              <w:t>the following persons may appeal against the decision to the reviewing authority by written notice …</w:t>
            </w:r>
          </w:p>
        </w:tc>
      </w:tr>
      <w:tr w:rsidR="00836935" w:rsidRPr="00643158" w:rsidTr="00E26E9A">
        <w:tc>
          <w:tcPr>
            <w:tcW w:w="714" w:type="dxa"/>
            <w:tcBorders>
              <w:top w:val="single" w:sz="4" w:space="0" w:color="auto"/>
            </w:tcBorders>
            <w:shd w:val="clear" w:color="auto" w:fill="auto"/>
          </w:tcPr>
          <w:p w:rsidR="00836935" w:rsidRPr="00643158" w:rsidRDefault="00836935" w:rsidP="00420AEB">
            <w:pPr>
              <w:pStyle w:val="Tabletext"/>
            </w:pPr>
            <w:r w:rsidRPr="00643158">
              <w:t>1</w:t>
            </w:r>
          </w:p>
        </w:tc>
        <w:tc>
          <w:tcPr>
            <w:tcW w:w="3186" w:type="dxa"/>
            <w:tcBorders>
              <w:top w:val="single" w:sz="4" w:space="0" w:color="auto"/>
            </w:tcBorders>
            <w:shd w:val="clear" w:color="auto" w:fill="auto"/>
          </w:tcPr>
          <w:p w:rsidR="00836935" w:rsidRPr="00643158" w:rsidRDefault="00836935" w:rsidP="00420AEB">
            <w:pPr>
              <w:pStyle w:val="Tabletext"/>
            </w:pPr>
            <w:r w:rsidRPr="00643158">
              <w:t xml:space="preserve">A decision to confirm or vary a </w:t>
            </w:r>
            <w:r w:rsidR="0050226C" w:rsidRPr="00643158">
              <w:t>provisional OHS improvement notice</w:t>
            </w:r>
            <w:r w:rsidRPr="00643158">
              <w:t>, under clause</w:t>
            </w:r>
            <w:r w:rsidR="00643158">
              <w:t> </w:t>
            </w:r>
            <w:r w:rsidRPr="00643158">
              <w:t>39</w:t>
            </w:r>
          </w:p>
        </w:tc>
        <w:tc>
          <w:tcPr>
            <w:tcW w:w="3186" w:type="dxa"/>
            <w:tcBorders>
              <w:top w:val="single" w:sz="4" w:space="0" w:color="auto"/>
            </w:tcBorders>
            <w:shd w:val="clear" w:color="auto" w:fill="auto"/>
          </w:tcPr>
          <w:p w:rsidR="00836935" w:rsidRPr="00643158" w:rsidRDefault="00836935" w:rsidP="00420AEB">
            <w:pPr>
              <w:pStyle w:val="Tablea"/>
            </w:pPr>
            <w:r w:rsidRPr="00643158">
              <w:t xml:space="preserve">(a) a person to whom the </w:t>
            </w:r>
            <w:r w:rsidR="0050226C" w:rsidRPr="00643158">
              <w:t>provisional OHS improvement notice</w:t>
            </w:r>
            <w:r w:rsidRPr="00643158">
              <w:t xml:space="preserve"> was issued under subclause</w:t>
            </w:r>
            <w:r w:rsidR="00643158">
              <w:t> </w:t>
            </w:r>
            <w:r w:rsidRPr="00643158">
              <w:t>38(2);</w:t>
            </w:r>
          </w:p>
          <w:p w:rsidR="00836935" w:rsidRPr="00643158" w:rsidRDefault="00836935" w:rsidP="00420AEB">
            <w:pPr>
              <w:pStyle w:val="Tablea"/>
            </w:pPr>
            <w:r w:rsidRPr="00643158">
              <w:t>(b) the operator of the facility;</w:t>
            </w:r>
          </w:p>
          <w:p w:rsidR="00836935" w:rsidRPr="00643158" w:rsidRDefault="00836935" w:rsidP="00420AEB">
            <w:pPr>
              <w:pStyle w:val="Tablea"/>
            </w:pPr>
            <w:r w:rsidRPr="00643158">
              <w:t>(c) a titleholder, if the notice relates to the titleholder’s well</w:t>
            </w:r>
            <w:r w:rsidR="00643158">
              <w:noBreakHyphen/>
            </w:r>
            <w:r w:rsidRPr="00643158">
              <w:t>related obligations;</w:t>
            </w:r>
          </w:p>
          <w:p w:rsidR="00836935" w:rsidRPr="00643158" w:rsidRDefault="00836935" w:rsidP="00420AEB">
            <w:pPr>
              <w:pStyle w:val="Tablea"/>
            </w:pPr>
            <w:r w:rsidRPr="00643158">
              <w:t>(d) an employer, if affected by the decision;</w:t>
            </w:r>
          </w:p>
          <w:p w:rsidR="00836935" w:rsidRPr="00643158" w:rsidRDefault="00836935" w:rsidP="00420AEB">
            <w:pPr>
              <w:pStyle w:val="Tablea"/>
            </w:pPr>
            <w:r w:rsidRPr="00643158">
              <w:t>(e) a relevant health and safety representative;</w:t>
            </w:r>
          </w:p>
          <w:p w:rsidR="00836935" w:rsidRPr="00643158" w:rsidRDefault="00836935" w:rsidP="00420AEB">
            <w:pPr>
              <w:pStyle w:val="Tablea"/>
            </w:pPr>
            <w:r w:rsidRPr="00643158">
              <w:t>(f) a relevant workforce representative, if requested by a member of the workforce affected by the decision;</w:t>
            </w:r>
          </w:p>
          <w:p w:rsidR="00836935" w:rsidRPr="00643158" w:rsidRDefault="00836935" w:rsidP="00420AEB">
            <w:pPr>
              <w:pStyle w:val="Tablea"/>
            </w:pPr>
            <w:r w:rsidRPr="00643158">
              <w:lastRenderedPageBreak/>
              <w:t>(g) a person who owns any workplace, plant, substance or thing to which the decision relates.</w:t>
            </w:r>
          </w:p>
        </w:tc>
      </w:tr>
      <w:tr w:rsidR="00836935" w:rsidRPr="00643158" w:rsidTr="00E26E9A">
        <w:tc>
          <w:tcPr>
            <w:tcW w:w="714" w:type="dxa"/>
            <w:tcBorders>
              <w:bottom w:val="single" w:sz="4" w:space="0" w:color="auto"/>
            </w:tcBorders>
            <w:shd w:val="clear" w:color="auto" w:fill="auto"/>
          </w:tcPr>
          <w:p w:rsidR="00836935" w:rsidRPr="00643158" w:rsidRDefault="00836935" w:rsidP="00420AEB">
            <w:pPr>
              <w:pStyle w:val="Tabletext"/>
            </w:pPr>
            <w:r w:rsidRPr="00643158">
              <w:lastRenderedPageBreak/>
              <w:t>2</w:t>
            </w:r>
          </w:p>
        </w:tc>
        <w:tc>
          <w:tcPr>
            <w:tcW w:w="3186" w:type="dxa"/>
            <w:tcBorders>
              <w:bottom w:val="single" w:sz="4" w:space="0" w:color="auto"/>
            </w:tcBorders>
            <w:shd w:val="clear" w:color="auto" w:fill="auto"/>
          </w:tcPr>
          <w:p w:rsidR="00836935" w:rsidRPr="00643158" w:rsidRDefault="00836935" w:rsidP="00420AEB">
            <w:pPr>
              <w:pStyle w:val="Tabletext"/>
            </w:pPr>
            <w:r w:rsidRPr="00643158">
              <w:t xml:space="preserve">A decision to cancel a </w:t>
            </w:r>
            <w:r w:rsidR="0050226C" w:rsidRPr="00643158">
              <w:t>provisional OHS improvement notice</w:t>
            </w:r>
            <w:r w:rsidRPr="00643158">
              <w:t>, under clause</w:t>
            </w:r>
            <w:r w:rsidR="00643158">
              <w:t> </w:t>
            </w:r>
            <w:r w:rsidRPr="00643158">
              <w:t>39</w:t>
            </w:r>
          </w:p>
        </w:tc>
        <w:tc>
          <w:tcPr>
            <w:tcW w:w="3186" w:type="dxa"/>
            <w:tcBorders>
              <w:bottom w:val="single" w:sz="4" w:space="0" w:color="auto"/>
            </w:tcBorders>
            <w:shd w:val="clear" w:color="auto" w:fill="auto"/>
          </w:tcPr>
          <w:p w:rsidR="00836935" w:rsidRPr="00643158" w:rsidRDefault="00836935" w:rsidP="00420AEB">
            <w:pPr>
              <w:pStyle w:val="Tablea"/>
            </w:pPr>
            <w:r w:rsidRPr="00643158">
              <w:t>(a) a relevant health and safety representative;</w:t>
            </w:r>
          </w:p>
          <w:p w:rsidR="00836935" w:rsidRPr="00643158" w:rsidRDefault="00836935" w:rsidP="00420AEB">
            <w:pPr>
              <w:pStyle w:val="Tablea"/>
            </w:pPr>
            <w:r w:rsidRPr="00643158">
              <w:t>(b) a relevant workforce representative, if requested by a member of the workforce affected by the decision.</w:t>
            </w:r>
          </w:p>
        </w:tc>
      </w:tr>
      <w:tr w:rsidR="00836935" w:rsidRPr="00643158" w:rsidTr="00E26E9A">
        <w:tc>
          <w:tcPr>
            <w:tcW w:w="714" w:type="dxa"/>
            <w:tcBorders>
              <w:bottom w:val="single" w:sz="4" w:space="0" w:color="auto"/>
            </w:tcBorders>
            <w:shd w:val="clear" w:color="auto" w:fill="auto"/>
          </w:tcPr>
          <w:p w:rsidR="00836935" w:rsidRPr="00643158" w:rsidRDefault="00836935" w:rsidP="00420AEB">
            <w:pPr>
              <w:pStyle w:val="Tabletext"/>
            </w:pPr>
            <w:bookmarkStart w:id="141" w:name="CU_5239251"/>
            <w:bookmarkEnd w:id="141"/>
            <w:r w:rsidRPr="00643158">
              <w:t>3</w:t>
            </w:r>
          </w:p>
        </w:tc>
        <w:tc>
          <w:tcPr>
            <w:tcW w:w="3186" w:type="dxa"/>
            <w:tcBorders>
              <w:bottom w:val="single" w:sz="4" w:space="0" w:color="auto"/>
            </w:tcBorders>
            <w:shd w:val="clear" w:color="auto" w:fill="auto"/>
          </w:tcPr>
          <w:p w:rsidR="00836935" w:rsidRPr="00643158" w:rsidRDefault="00836935" w:rsidP="00420AEB">
            <w:pPr>
              <w:pStyle w:val="Tabletext"/>
            </w:pPr>
            <w:r w:rsidRPr="00643158">
              <w:t>A decision to take possession of plant, a substance or thing, or to take a sample, under clause</w:t>
            </w:r>
            <w:r w:rsidR="00643158">
              <w:t> </w:t>
            </w:r>
            <w:r w:rsidRPr="00643158">
              <w:t>75</w:t>
            </w:r>
          </w:p>
        </w:tc>
        <w:tc>
          <w:tcPr>
            <w:tcW w:w="3186" w:type="dxa"/>
            <w:tcBorders>
              <w:bottom w:val="single" w:sz="4" w:space="0" w:color="auto"/>
            </w:tcBorders>
            <w:shd w:val="clear" w:color="auto" w:fill="auto"/>
          </w:tcPr>
          <w:p w:rsidR="00836935" w:rsidRPr="00643158" w:rsidRDefault="00836935" w:rsidP="00420AEB">
            <w:pPr>
              <w:pStyle w:val="Tablea"/>
            </w:pPr>
            <w:r w:rsidRPr="00643158">
              <w:t>(a) the operator of the facility;</w:t>
            </w:r>
          </w:p>
          <w:p w:rsidR="00836935" w:rsidRPr="00643158" w:rsidRDefault="00836935" w:rsidP="00420AEB">
            <w:pPr>
              <w:pStyle w:val="Tablea"/>
            </w:pPr>
            <w:r w:rsidRPr="00643158">
              <w:t>(b) a titleholder, if the reasons stated in the notice under subclause</w:t>
            </w:r>
            <w:r w:rsidR="00643158">
              <w:t> </w:t>
            </w:r>
            <w:r w:rsidRPr="00643158">
              <w:t>75(2) relate to the titleholder’s well</w:t>
            </w:r>
            <w:r w:rsidR="00643158">
              <w:noBreakHyphen/>
            </w:r>
            <w:r w:rsidRPr="00643158">
              <w:t>related obligations;</w:t>
            </w:r>
          </w:p>
          <w:p w:rsidR="00836935" w:rsidRPr="00643158" w:rsidRDefault="00836935" w:rsidP="00420AEB">
            <w:pPr>
              <w:pStyle w:val="Tablea"/>
            </w:pPr>
            <w:r w:rsidRPr="00643158">
              <w:t>(c) an employer, if affected by the decision;</w:t>
            </w:r>
          </w:p>
          <w:p w:rsidR="00836935" w:rsidRPr="00643158" w:rsidRDefault="00836935" w:rsidP="00420AEB">
            <w:pPr>
              <w:pStyle w:val="Tablea"/>
            </w:pPr>
            <w:r w:rsidRPr="00643158">
              <w:t>(d) a relevant health and safety representative;</w:t>
            </w:r>
          </w:p>
          <w:p w:rsidR="00836935" w:rsidRPr="00643158" w:rsidRDefault="00836935" w:rsidP="00420AEB">
            <w:pPr>
              <w:pStyle w:val="Tablea"/>
            </w:pPr>
            <w:r w:rsidRPr="00643158">
              <w:t>(e) a relevant workforce representative, if requested by a member of the workforce affected by the decision;</w:t>
            </w:r>
          </w:p>
          <w:p w:rsidR="00836935" w:rsidRPr="00643158" w:rsidRDefault="00836935" w:rsidP="00420AEB">
            <w:pPr>
              <w:pStyle w:val="Tablea"/>
            </w:pPr>
            <w:r w:rsidRPr="00643158">
              <w:t>(f) a person who owns the workplace, plant, substance or thing.</w:t>
            </w:r>
          </w:p>
        </w:tc>
      </w:tr>
      <w:tr w:rsidR="00836935" w:rsidRPr="00643158" w:rsidTr="00E26E9A">
        <w:tc>
          <w:tcPr>
            <w:tcW w:w="714" w:type="dxa"/>
            <w:tcBorders>
              <w:top w:val="single" w:sz="4" w:space="0" w:color="auto"/>
            </w:tcBorders>
            <w:shd w:val="clear" w:color="auto" w:fill="auto"/>
          </w:tcPr>
          <w:p w:rsidR="00836935" w:rsidRPr="00643158" w:rsidRDefault="00836935" w:rsidP="00420AEB">
            <w:pPr>
              <w:pStyle w:val="Tabletext"/>
            </w:pPr>
            <w:r w:rsidRPr="00643158">
              <w:t>4</w:t>
            </w:r>
          </w:p>
        </w:tc>
        <w:tc>
          <w:tcPr>
            <w:tcW w:w="3186" w:type="dxa"/>
            <w:tcBorders>
              <w:top w:val="single" w:sz="4" w:space="0" w:color="auto"/>
            </w:tcBorders>
            <w:shd w:val="clear" w:color="auto" w:fill="auto"/>
          </w:tcPr>
          <w:p w:rsidR="00836935" w:rsidRPr="00643158" w:rsidRDefault="00836935" w:rsidP="00420AEB">
            <w:pPr>
              <w:pStyle w:val="Tabletext"/>
            </w:pPr>
            <w:r w:rsidRPr="00643158">
              <w:t>Either of the following:</w:t>
            </w:r>
          </w:p>
          <w:p w:rsidR="00836935" w:rsidRPr="00643158" w:rsidRDefault="00836935" w:rsidP="00420AEB">
            <w:pPr>
              <w:pStyle w:val="Tablea"/>
            </w:pPr>
            <w:r w:rsidRPr="00643158">
              <w:t xml:space="preserve">(a) a decision to issue </w:t>
            </w:r>
            <w:r w:rsidR="00EE30C5" w:rsidRPr="00643158">
              <w:t>an OHS do not disturb notice</w:t>
            </w:r>
            <w:r w:rsidRPr="00643158">
              <w:t>, under clause</w:t>
            </w:r>
            <w:r w:rsidR="00643158">
              <w:t> </w:t>
            </w:r>
            <w:r w:rsidRPr="00643158">
              <w:t>76;</w:t>
            </w:r>
          </w:p>
          <w:p w:rsidR="00836935" w:rsidRPr="00643158" w:rsidRDefault="00836935" w:rsidP="008B0C20">
            <w:pPr>
              <w:pStyle w:val="Tablea"/>
            </w:pPr>
            <w:r w:rsidRPr="00643158">
              <w:t xml:space="preserve">(b) a decision to exercise the corresponding power under </w:t>
            </w:r>
            <w:r w:rsidRPr="00643158">
              <w:lastRenderedPageBreak/>
              <w:t>section</w:t>
            </w:r>
            <w:r w:rsidR="00643158">
              <w:t> </w:t>
            </w:r>
            <w:r w:rsidRPr="00643158">
              <w:t>602E.</w:t>
            </w:r>
          </w:p>
        </w:tc>
        <w:tc>
          <w:tcPr>
            <w:tcW w:w="3186" w:type="dxa"/>
            <w:tcBorders>
              <w:top w:val="single" w:sz="4" w:space="0" w:color="auto"/>
            </w:tcBorders>
            <w:shd w:val="clear" w:color="auto" w:fill="auto"/>
          </w:tcPr>
          <w:p w:rsidR="00836935" w:rsidRPr="00643158" w:rsidRDefault="00836935" w:rsidP="00420AEB">
            <w:pPr>
              <w:pStyle w:val="Tablea"/>
            </w:pPr>
            <w:r w:rsidRPr="00643158">
              <w:lastRenderedPageBreak/>
              <w:t>(a) the operator of the facility;</w:t>
            </w:r>
          </w:p>
          <w:p w:rsidR="00836935" w:rsidRPr="00643158" w:rsidRDefault="00836935" w:rsidP="00420AEB">
            <w:pPr>
              <w:pStyle w:val="Tablea"/>
            </w:pPr>
            <w:r w:rsidRPr="00643158">
              <w:t>(b) a titleholder, if the notice is issued to the titleholder;</w:t>
            </w:r>
          </w:p>
          <w:p w:rsidR="00836935" w:rsidRPr="00643158" w:rsidRDefault="00836935" w:rsidP="00420AEB">
            <w:pPr>
              <w:pStyle w:val="Tablea"/>
            </w:pPr>
            <w:r w:rsidRPr="00643158">
              <w:t>(c) an employer, if affected by the decision;</w:t>
            </w:r>
          </w:p>
          <w:p w:rsidR="00836935" w:rsidRPr="00643158" w:rsidRDefault="00836935" w:rsidP="00420AEB">
            <w:pPr>
              <w:pStyle w:val="Tablea"/>
            </w:pPr>
            <w:r w:rsidRPr="00643158">
              <w:lastRenderedPageBreak/>
              <w:t>(d) a relevant health and safety representative;</w:t>
            </w:r>
          </w:p>
          <w:p w:rsidR="00836935" w:rsidRPr="00643158" w:rsidRDefault="00836935" w:rsidP="00420AEB">
            <w:pPr>
              <w:pStyle w:val="Tablea"/>
            </w:pPr>
            <w:r w:rsidRPr="00643158">
              <w:t>(e) a relevant workforce representative, if requested by a member of the workforce affected by the decision;</w:t>
            </w:r>
          </w:p>
          <w:p w:rsidR="00836935" w:rsidRPr="00643158" w:rsidRDefault="00836935" w:rsidP="00420AEB">
            <w:pPr>
              <w:pStyle w:val="Tablea"/>
            </w:pPr>
            <w:r w:rsidRPr="00643158">
              <w:t>(f) a person who owns the workplace, plant, substance or thing.</w:t>
            </w:r>
          </w:p>
        </w:tc>
      </w:tr>
      <w:tr w:rsidR="00836935" w:rsidRPr="00643158" w:rsidTr="00E26E9A">
        <w:tc>
          <w:tcPr>
            <w:tcW w:w="714" w:type="dxa"/>
            <w:tcBorders>
              <w:bottom w:val="single" w:sz="4" w:space="0" w:color="auto"/>
            </w:tcBorders>
            <w:shd w:val="clear" w:color="auto" w:fill="auto"/>
          </w:tcPr>
          <w:p w:rsidR="00836935" w:rsidRPr="00643158" w:rsidRDefault="00836935" w:rsidP="00420AEB">
            <w:pPr>
              <w:pStyle w:val="Tabletext"/>
            </w:pPr>
            <w:r w:rsidRPr="00643158">
              <w:lastRenderedPageBreak/>
              <w:t>5</w:t>
            </w:r>
          </w:p>
        </w:tc>
        <w:tc>
          <w:tcPr>
            <w:tcW w:w="3186" w:type="dxa"/>
            <w:tcBorders>
              <w:bottom w:val="single" w:sz="4" w:space="0" w:color="auto"/>
            </w:tcBorders>
            <w:shd w:val="clear" w:color="auto" w:fill="auto"/>
          </w:tcPr>
          <w:p w:rsidR="00836935" w:rsidRPr="00643158" w:rsidRDefault="00836935" w:rsidP="00420AEB">
            <w:pPr>
              <w:pStyle w:val="Tabletext"/>
            </w:pPr>
            <w:r w:rsidRPr="00643158">
              <w:t>Either of the following:</w:t>
            </w:r>
          </w:p>
          <w:p w:rsidR="00836935" w:rsidRPr="00643158" w:rsidRDefault="00836935" w:rsidP="00420AEB">
            <w:pPr>
              <w:pStyle w:val="Tablea"/>
            </w:pPr>
            <w:r w:rsidRPr="00643158">
              <w:t xml:space="preserve">(a) a decision to issue </w:t>
            </w:r>
            <w:r w:rsidR="008D3004" w:rsidRPr="00643158">
              <w:t>an OHS prohibition notice</w:t>
            </w:r>
            <w:r w:rsidRPr="00643158">
              <w:t>, under clause</w:t>
            </w:r>
            <w:r w:rsidR="00643158">
              <w:t> </w:t>
            </w:r>
            <w:r w:rsidRPr="00643158">
              <w:t>77;</w:t>
            </w:r>
          </w:p>
          <w:p w:rsidR="00836935" w:rsidRPr="00643158" w:rsidRDefault="00836935" w:rsidP="008B0C20">
            <w:pPr>
              <w:pStyle w:val="Tablea"/>
            </w:pPr>
            <w:r w:rsidRPr="00643158">
              <w:t>(b) a decision to exercise the corresponding power under section</w:t>
            </w:r>
            <w:r w:rsidR="00643158">
              <w:t> </w:t>
            </w:r>
            <w:r w:rsidRPr="00643158">
              <w:t>602E.</w:t>
            </w:r>
          </w:p>
        </w:tc>
        <w:tc>
          <w:tcPr>
            <w:tcW w:w="3186" w:type="dxa"/>
            <w:tcBorders>
              <w:bottom w:val="single" w:sz="4" w:space="0" w:color="auto"/>
            </w:tcBorders>
            <w:shd w:val="clear" w:color="auto" w:fill="auto"/>
          </w:tcPr>
          <w:p w:rsidR="00836935" w:rsidRPr="00643158" w:rsidRDefault="00836935" w:rsidP="00420AEB">
            <w:pPr>
              <w:pStyle w:val="Tablea"/>
            </w:pPr>
            <w:r w:rsidRPr="00643158">
              <w:t>(a) the operator of the facility;</w:t>
            </w:r>
          </w:p>
          <w:p w:rsidR="00836935" w:rsidRPr="00643158" w:rsidRDefault="00836935" w:rsidP="00420AEB">
            <w:pPr>
              <w:pStyle w:val="Tablea"/>
            </w:pPr>
            <w:r w:rsidRPr="00643158">
              <w:t>(b) a titleholder, if the notice is issued to the titleholder;</w:t>
            </w:r>
          </w:p>
          <w:p w:rsidR="00836935" w:rsidRPr="00643158" w:rsidRDefault="00836935" w:rsidP="00420AEB">
            <w:pPr>
              <w:pStyle w:val="Tablea"/>
            </w:pPr>
            <w:r w:rsidRPr="00643158">
              <w:t>(c) an employer, if affected by the decision;</w:t>
            </w:r>
          </w:p>
          <w:p w:rsidR="00836935" w:rsidRPr="00643158" w:rsidRDefault="00836935" w:rsidP="00420AEB">
            <w:pPr>
              <w:pStyle w:val="Tablea"/>
            </w:pPr>
            <w:r w:rsidRPr="00643158">
              <w:t>(d) a relevant health and safety representative;</w:t>
            </w:r>
          </w:p>
          <w:p w:rsidR="00836935" w:rsidRPr="00643158" w:rsidRDefault="00836935" w:rsidP="00420AEB">
            <w:pPr>
              <w:pStyle w:val="Tablea"/>
            </w:pPr>
            <w:r w:rsidRPr="00643158">
              <w:t>(e) a relevant workforce representative, if requested by a member of the workforce affected by the decision.</w:t>
            </w:r>
          </w:p>
        </w:tc>
      </w:tr>
      <w:tr w:rsidR="00836935" w:rsidRPr="00643158" w:rsidTr="00E26E9A">
        <w:tc>
          <w:tcPr>
            <w:tcW w:w="714" w:type="dxa"/>
            <w:tcBorders>
              <w:bottom w:val="single" w:sz="4" w:space="0" w:color="auto"/>
            </w:tcBorders>
            <w:shd w:val="clear" w:color="auto" w:fill="auto"/>
          </w:tcPr>
          <w:p w:rsidR="00836935" w:rsidRPr="00643158" w:rsidRDefault="00836935" w:rsidP="00420AEB">
            <w:pPr>
              <w:pStyle w:val="Tabletext"/>
            </w:pPr>
            <w:bookmarkStart w:id="142" w:name="CU_8240789"/>
            <w:bookmarkEnd w:id="142"/>
            <w:r w:rsidRPr="00643158">
              <w:t>6</w:t>
            </w:r>
          </w:p>
        </w:tc>
        <w:tc>
          <w:tcPr>
            <w:tcW w:w="3186" w:type="dxa"/>
            <w:tcBorders>
              <w:bottom w:val="single" w:sz="4" w:space="0" w:color="auto"/>
            </w:tcBorders>
            <w:shd w:val="clear" w:color="auto" w:fill="auto"/>
          </w:tcPr>
          <w:p w:rsidR="00836935" w:rsidRPr="00643158" w:rsidRDefault="00836935" w:rsidP="00420AEB">
            <w:pPr>
              <w:pStyle w:val="Tabletext"/>
            </w:pPr>
            <w:r w:rsidRPr="00643158">
              <w:t>Either of the following:</w:t>
            </w:r>
          </w:p>
          <w:p w:rsidR="00836935" w:rsidRPr="00643158" w:rsidRDefault="00836935" w:rsidP="00420AEB">
            <w:pPr>
              <w:pStyle w:val="Tablea"/>
            </w:pPr>
            <w:r w:rsidRPr="00643158">
              <w:t xml:space="preserve">(a) a decision that an operator of a facility, or a titleholder, to whom </w:t>
            </w:r>
            <w:r w:rsidR="008D3004" w:rsidRPr="00643158">
              <w:t>an OHS prohibition notice</w:t>
            </w:r>
            <w:r w:rsidRPr="00643158">
              <w:t xml:space="preserve"> has been issued has not taken adequate action to remove a threat to health and safety, for the purposes of subclause</w:t>
            </w:r>
            <w:r w:rsidR="00643158">
              <w:t> </w:t>
            </w:r>
            <w:r w:rsidRPr="00643158">
              <w:t>77A(6);</w:t>
            </w:r>
          </w:p>
          <w:p w:rsidR="00836935" w:rsidRPr="00643158" w:rsidRDefault="00836935" w:rsidP="00420AEB">
            <w:pPr>
              <w:pStyle w:val="Tablea"/>
            </w:pPr>
            <w:r w:rsidRPr="00643158">
              <w:t>(b) a corresponding decision in relation to the exercise of the corresponding power under section</w:t>
            </w:r>
            <w:r w:rsidR="00643158">
              <w:t> </w:t>
            </w:r>
            <w:r w:rsidRPr="00643158">
              <w:t>602E.</w:t>
            </w:r>
          </w:p>
        </w:tc>
        <w:tc>
          <w:tcPr>
            <w:tcW w:w="3186" w:type="dxa"/>
            <w:tcBorders>
              <w:bottom w:val="single" w:sz="4" w:space="0" w:color="auto"/>
            </w:tcBorders>
            <w:shd w:val="clear" w:color="auto" w:fill="auto"/>
          </w:tcPr>
          <w:p w:rsidR="00836935" w:rsidRPr="00643158" w:rsidRDefault="00836935" w:rsidP="00420AEB">
            <w:pPr>
              <w:pStyle w:val="Tablea"/>
            </w:pPr>
            <w:r w:rsidRPr="00643158">
              <w:t>(a) the operator of the facility;</w:t>
            </w:r>
          </w:p>
          <w:p w:rsidR="00836935" w:rsidRPr="00643158" w:rsidRDefault="00836935" w:rsidP="00420AEB">
            <w:pPr>
              <w:pStyle w:val="Tablea"/>
            </w:pPr>
            <w:r w:rsidRPr="00643158">
              <w:t>(b) a titleholder, if the notice is issued to the titleholder;</w:t>
            </w:r>
          </w:p>
          <w:p w:rsidR="00836935" w:rsidRPr="00643158" w:rsidRDefault="00836935" w:rsidP="00420AEB">
            <w:pPr>
              <w:pStyle w:val="Tablea"/>
            </w:pPr>
            <w:r w:rsidRPr="00643158">
              <w:t>(c) an employer, if affected by the decision;</w:t>
            </w:r>
          </w:p>
          <w:p w:rsidR="00836935" w:rsidRPr="00643158" w:rsidRDefault="00836935" w:rsidP="00420AEB">
            <w:pPr>
              <w:pStyle w:val="Tablea"/>
            </w:pPr>
            <w:r w:rsidRPr="00643158">
              <w:t>(d) a relevant health and safety representative;</w:t>
            </w:r>
          </w:p>
          <w:p w:rsidR="00836935" w:rsidRPr="00643158" w:rsidRDefault="00836935" w:rsidP="00420AEB">
            <w:pPr>
              <w:pStyle w:val="Tablea"/>
            </w:pPr>
            <w:r w:rsidRPr="00643158">
              <w:t>(e) a relevant workforce representative, if requested by a member of the workforce affected by the decision.</w:t>
            </w:r>
          </w:p>
        </w:tc>
      </w:tr>
      <w:tr w:rsidR="00836935" w:rsidRPr="00643158" w:rsidTr="00E26E9A">
        <w:tc>
          <w:tcPr>
            <w:tcW w:w="714" w:type="dxa"/>
            <w:tcBorders>
              <w:top w:val="single" w:sz="4" w:space="0" w:color="auto"/>
              <w:bottom w:val="single" w:sz="4" w:space="0" w:color="auto"/>
            </w:tcBorders>
            <w:shd w:val="clear" w:color="auto" w:fill="auto"/>
          </w:tcPr>
          <w:p w:rsidR="00836935" w:rsidRPr="00643158" w:rsidRDefault="00836935" w:rsidP="00420AEB">
            <w:pPr>
              <w:pStyle w:val="Tabletext"/>
            </w:pPr>
            <w:r w:rsidRPr="00643158">
              <w:lastRenderedPageBreak/>
              <w:t>7</w:t>
            </w:r>
          </w:p>
        </w:tc>
        <w:tc>
          <w:tcPr>
            <w:tcW w:w="3186" w:type="dxa"/>
            <w:tcBorders>
              <w:top w:val="single" w:sz="4" w:space="0" w:color="auto"/>
              <w:bottom w:val="single" w:sz="4" w:space="0" w:color="auto"/>
            </w:tcBorders>
            <w:shd w:val="clear" w:color="auto" w:fill="auto"/>
          </w:tcPr>
          <w:p w:rsidR="00836935" w:rsidRPr="00643158" w:rsidRDefault="00836935" w:rsidP="00420AEB">
            <w:pPr>
              <w:pStyle w:val="Tabletext"/>
            </w:pPr>
            <w:r w:rsidRPr="00643158">
              <w:t>Either of the following:</w:t>
            </w:r>
          </w:p>
          <w:p w:rsidR="00836935" w:rsidRPr="00643158" w:rsidRDefault="00836935" w:rsidP="00420AEB">
            <w:pPr>
              <w:pStyle w:val="Tablea"/>
            </w:pPr>
            <w:r w:rsidRPr="00643158">
              <w:t xml:space="preserve">(a) a decision that an operator of a facility, or a titleholder, to whom </w:t>
            </w:r>
            <w:r w:rsidR="008D3004" w:rsidRPr="00643158">
              <w:t>an OHS prohibition notice</w:t>
            </w:r>
            <w:r w:rsidRPr="00643158">
              <w:t xml:space="preserve"> has been issued has taken adequate action to remove a threat to health and safety, for the purposes of subclause</w:t>
            </w:r>
            <w:r w:rsidR="00643158">
              <w:t> </w:t>
            </w:r>
            <w:r w:rsidRPr="00643158">
              <w:t>77A(8);</w:t>
            </w:r>
          </w:p>
          <w:p w:rsidR="00836935" w:rsidRPr="00643158" w:rsidRDefault="00836935" w:rsidP="00420AEB">
            <w:pPr>
              <w:pStyle w:val="Tablea"/>
            </w:pPr>
            <w:r w:rsidRPr="00643158">
              <w:t>(b) a corresponding decision in relation to the exercise of the corresponding power under section</w:t>
            </w:r>
            <w:r w:rsidR="00643158">
              <w:t> </w:t>
            </w:r>
            <w:r w:rsidRPr="00643158">
              <w:t>602E.</w:t>
            </w:r>
          </w:p>
        </w:tc>
        <w:tc>
          <w:tcPr>
            <w:tcW w:w="3186" w:type="dxa"/>
            <w:tcBorders>
              <w:top w:val="single" w:sz="4" w:space="0" w:color="auto"/>
              <w:bottom w:val="single" w:sz="4" w:space="0" w:color="auto"/>
            </w:tcBorders>
            <w:shd w:val="clear" w:color="auto" w:fill="auto"/>
          </w:tcPr>
          <w:p w:rsidR="00836935" w:rsidRPr="00643158" w:rsidRDefault="00836935" w:rsidP="00420AEB">
            <w:pPr>
              <w:pStyle w:val="Tablea"/>
            </w:pPr>
            <w:r w:rsidRPr="00643158">
              <w:t>(a) a relevant health and safety representative;</w:t>
            </w:r>
          </w:p>
          <w:p w:rsidR="00836935" w:rsidRPr="00643158" w:rsidRDefault="00836935" w:rsidP="00420AEB">
            <w:pPr>
              <w:pStyle w:val="Tablea"/>
            </w:pPr>
            <w:r w:rsidRPr="00643158">
              <w:t>(b) a relevant workforce representative, if requested by a member of the workforce affected by the decision.</w:t>
            </w:r>
          </w:p>
        </w:tc>
      </w:tr>
      <w:tr w:rsidR="00836935" w:rsidRPr="00643158" w:rsidTr="00420AEB">
        <w:tc>
          <w:tcPr>
            <w:tcW w:w="714" w:type="dxa"/>
            <w:tcBorders>
              <w:bottom w:val="single" w:sz="12" w:space="0" w:color="auto"/>
            </w:tcBorders>
            <w:shd w:val="clear" w:color="auto" w:fill="auto"/>
          </w:tcPr>
          <w:p w:rsidR="00836935" w:rsidRPr="00643158" w:rsidRDefault="00836935" w:rsidP="00420AEB">
            <w:pPr>
              <w:pStyle w:val="Tabletext"/>
            </w:pPr>
            <w:r w:rsidRPr="00643158">
              <w:t>8</w:t>
            </w:r>
          </w:p>
        </w:tc>
        <w:tc>
          <w:tcPr>
            <w:tcW w:w="3186" w:type="dxa"/>
            <w:tcBorders>
              <w:bottom w:val="single" w:sz="12" w:space="0" w:color="auto"/>
            </w:tcBorders>
            <w:shd w:val="clear" w:color="auto" w:fill="auto"/>
          </w:tcPr>
          <w:p w:rsidR="00836935" w:rsidRPr="00643158" w:rsidRDefault="00836935" w:rsidP="00420AEB">
            <w:pPr>
              <w:pStyle w:val="Tabletext"/>
            </w:pPr>
            <w:r w:rsidRPr="00643158">
              <w:t>Either of the following:</w:t>
            </w:r>
          </w:p>
          <w:p w:rsidR="00836935" w:rsidRPr="00643158" w:rsidRDefault="00836935" w:rsidP="00420AEB">
            <w:pPr>
              <w:pStyle w:val="Tablea"/>
            </w:pPr>
            <w:r w:rsidRPr="00643158">
              <w:t xml:space="preserve">(a) a decision to issue an </w:t>
            </w:r>
            <w:r w:rsidR="00712EDA" w:rsidRPr="00643158">
              <w:t>OHS improvement notice</w:t>
            </w:r>
            <w:r w:rsidRPr="00643158">
              <w:t>, under clause</w:t>
            </w:r>
            <w:r w:rsidR="00643158">
              <w:t> </w:t>
            </w:r>
            <w:r w:rsidRPr="00643158">
              <w:t>78;</w:t>
            </w:r>
          </w:p>
          <w:p w:rsidR="00836935" w:rsidRPr="00643158" w:rsidRDefault="00836935" w:rsidP="008B0C20">
            <w:pPr>
              <w:pStyle w:val="Tablea"/>
            </w:pPr>
            <w:r w:rsidRPr="00643158">
              <w:t>(b) a decision to exercise the corresponding power under section</w:t>
            </w:r>
            <w:r w:rsidR="00643158">
              <w:t> </w:t>
            </w:r>
            <w:r w:rsidRPr="00643158">
              <w:t>602E.</w:t>
            </w:r>
          </w:p>
        </w:tc>
        <w:tc>
          <w:tcPr>
            <w:tcW w:w="3186" w:type="dxa"/>
            <w:tcBorders>
              <w:bottom w:val="single" w:sz="12" w:space="0" w:color="auto"/>
            </w:tcBorders>
            <w:shd w:val="clear" w:color="auto" w:fill="auto"/>
          </w:tcPr>
          <w:p w:rsidR="00836935" w:rsidRPr="00643158" w:rsidRDefault="00836935" w:rsidP="00420AEB">
            <w:pPr>
              <w:pStyle w:val="Tablea"/>
            </w:pPr>
            <w:r w:rsidRPr="00643158">
              <w:t>(a) the operator of the facility;</w:t>
            </w:r>
          </w:p>
          <w:p w:rsidR="00836935" w:rsidRPr="00643158" w:rsidRDefault="00836935" w:rsidP="00420AEB">
            <w:pPr>
              <w:pStyle w:val="Tablea"/>
            </w:pPr>
            <w:r w:rsidRPr="00643158">
              <w:t>(b) the titleholder, if the notice is issued to the titleholder;</w:t>
            </w:r>
          </w:p>
          <w:p w:rsidR="00836935" w:rsidRPr="00643158" w:rsidRDefault="00836935" w:rsidP="00420AEB">
            <w:pPr>
              <w:pStyle w:val="Tablea"/>
            </w:pPr>
            <w:r w:rsidRPr="00643158">
              <w:t>(c) any other person to whom the notice is issued;</w:t>
            </w:r>
          </w:p>
          <w:p w:rsidR="00836935" w:rsidRPr="00643158" w:rsidRDefault="00836935" w:rsidP="00420AEB">
            <w:pPr>
              <w:pStyle w:val="Tablea"/>
            </w:pPr>
            <w:r w:rsidRPr="00643158">
              <w:t>(d) an employer, if affected by the decision;</w:t>
            </w:r>
          </w:p>
          <w:p w:rsidR="00836935" w:rsidRPr="00643158" w:rsidRDefault="00836935" w:rsidP="00420AEB">
            <w:pPr>
              <w:pStyle w:val="Tablea"/>
            </w:pPr>
            <w:r w:rsidRPr="00643158">
              <w:t>(e) a relevant health and safety representative;</w:t>
            </w:r>
          </w:p>
          <w:p w:rsidR="00836935" w:rsidRPr="00643158" w:rsidRDefault="00836935" w:rsidP="00420AEB">
            <w:pPr>
              <w:pStyle w:val="Tablea"/>
            </w:pPr>
            <w:r w:rsidRPr="00643158">
              <w:t>(f) a relevant workforce representative, if requested by a member of the workforce affected by the decision;</w:t>
            </w:r>
          </w:p>
          <w:p w:rsidR="00836935" w:rsidRPr="00643158" w:rsidRDefault="00836935" w:rsidP="00420AEB">
            <w:pPr>
              <w:pStyle w:val="Tablea"/>
            </w:pPr>
            <w:r w:rsidRPr="00643158">
              <w:t>(g) a person who owns any workplace, plant, substance or thing to which the decision relates.</w:t>
            </w:r>
          </w:p>
        </w:tc>
      </w:tr>
    </w:tbl>
    <w:p w:rsidR="00836935" w:rsidRPr="00643158" w:rsidRDefault="00836935" w:rsidP="00836935">
      <w:pPr>
        <w:pStyle w:val="subsection"/>
      </w:pPr>
      <w:r w:rsidRPr="00643158">
        <w:tab/>
        <w:t>(2)</w:t>
      </w:r>
      <w:r w:rsidRPr="00643158">
        <w:tab/>
        <w:t>In this clause:</w:t>
      </w:r>
    </w:p>
    <w:p w:rsidR="00836935" w:rsidRPr="00643158" w:rsidRDefault="00836935" w:rsidP="00836935">
      <w:pPr>
        <w:pStyle w:val="Definition"/>
      </w:pPr>
      <w:r w:rsidRPr="00643158">
        <w:rPr>
          <w:b/>
          <w:i/>
        </w:rPr>
        <w:lastRenderedPageBreak/>
        <w:t>relevant health and safety representative</w:t>
      </w:r>
      <w:r w:rsidRPr="00643158">
        <w:t>, in relation to a decision, means the health and safety representative for a designated work group having a member affected by the decision.</w:t>
      </w:r>
    </w:p>
    <w:p w:rsidR="00836935" w:rsidRPr="00643158" w:rsidRDefault="00836935" w:rsidP="00836935">
      <w:pPr>
        <w:pStyle w:val="Definition"/>
      </w:pPr>
      <w:r w:rsidRPr="00643158">
        <w:rPr>
          <w:b/>
          <w:i/>
        </w:rPr>
        <w:t>relevant workforce representative</w:t>
      </w:r>
      <w:r w:rsidRPr="00643158">
        <w:t>, in relation to a member of the workforce affected by a decision, means:</w:t>
      </w:r>
    </w:p>
    <w:p w:rsidR="00836935" w:rsidRPr="00643158" w:rsidRDefault="00836935" w:rsidP="00836935">
      <w:pPr>
        <w:pStyle w:val="paragraph"/>
      </w:pPr>
      <w:r w:rsidRPr="00643158">
        <w:tab/>
        <w:t>(a)</w:t>
      </w:r>
      <w:r w:rsidRPr="00643158">
        <w:tab/>
        <w:t>a workforce representative in relation to a designated work group, if the member of the workforce is a group member; or</w:t>
      </w:r>
    </w:p>
    <w:p w:rsidR="00836935" w:rsidRPr="00643158" w:rsidRDefault="00836935" w:rsidP="00836935">
      <w:pPr>
        <w:pStyle w:val="paragraph"/>
      </w:pPr>
      <w:r w:rsidRPr="00643158">
        <w:tab/>
        <w:t>(b)</w:t>
      </w:r>
      <w:r w:rsidRPr="00643158">
        <w:tab/>
        <w:t>if there is no designated work group in relation to the member of the workforce—any workforce representative in relation to the member.</w:t>
      </w:r>
    </w:p>
    <w:p w:rsidR="0024006B" w:rsidRPr="00643158" w:rsidRDefault="0024006B" w:rsidP="0024006B">
      <w:pPr>
        <w:pStyle w:val="ActHead5"/>
      </w:pPr>
      <w:bookmarkStart w:id="143" w:name="_Toc427937279"/>
      <w:r w:rsidRPr="00643158">
        <w:rPr>
          <w:rStyle w:val="CharSectno"/>
        </w:rPr>
        <w:t>81</w:t>
      </w:r>
      <w:r w:rsidRPr="00643158">
        <w:t xml:space="preserve">  Appeals concerning OHS inspections etc.—associated rules and procedure</w:t>
      </w:r>
      <w:bookmarkEnd w:id="143"/>
    </w:p>
    <w:p w:rsidR="0024006B" w:rsidRPr="00643158" w:rsidRDefault="0024006B" w:rsidP="0024006B">
      <w:pPr>
        <w:pStyle w:val="SubsectionHead"/>
      </w:pPr>
      <w:r w:rsidRPr="00643158">
        <w:t>Appeal does not affect the operation of a decision</w:t>
      </w:r>
    </w:p>
    <w:p w:rsidR="0024006B" w:rsidRPr="00643158" w:rsidRDefault="0024006B" w:rsidP="0024006B">
      <w:pPr>
        <w:pStyle w:val="subsection"/>
      </w:pPr>
      <w:r w:rsidRPr="00643158">
        <w:tab/>
        <w:t>(3)</w:t>
      </w:r>
      <w:r w:rsidRPr="00643158">
        <w:tab/>
        <w:t>Subject to this clause, the making of an appeal under this Division against a decision does not affect the operation of the decision or prevent the taking of action to implement the decision, except to the extent that the reviewing authority makes an order to the contrary.</w:t>
      </w:r>
    </w:p>
    <w:p w:rsidR="0024006B" w:rsidRPr="00643158" w:rsidRDefault="0024006B" w:rsidP="0024006B">
      <w:pPr>
        <w:pStyle w:val="SubsectionHead"/>
      </w:pPr>
      <w:r w:rsidRPr="00643158">
        <w:t xml:space="preserve">Suspension of </w:t>
      </w:r>
      <w:r w:rsidR="0050226C" w:rsidRPr="00643158">
        <w:t>OHS improvement notices</w:t>
      </w:r>
    </w:p>
    <w:p w:rsidR="0024006B" w:rsidRPr="00643158" w:rsidRDefault="0024006B" w:rsidP="0024006B">
      <w:pPr>
        <w:pStyle w:val="subsection"/>
      </w:pPr>
      <w:r w:rsidRPr="00643158">
        <w:tab/>
        <w:t>(4)</w:t>
      </w:r>
      <w:r w:rsidRPr="00643158">
        <w:tab/>
        <w:t>If the decision appealed against is a decision to which item</w:t>
      </w:r>
      <w:r w:rsidR="00643158">
        <w:t> </w:t>
      </w:r>
      <w:r w:rsidRPr="00643158">
        <w:t>8 of the table in subclause</w:t>
      </w:r>
      <w:r w:rsidR="00643158">
        <w:t> </w:t>
      </w:r>
      <w:r w:rsidRPr="00643158">
        <w:t>80A(1) applies, the operation of the decision is suspended pending determination of the appeal, except to the extent that the reviewing authority makes an order to the contrary.</w:t>
      </w:r>
    </w:p>
    <w:p w:rsidR="0024006B" w:rsidRPr="00643158" w:rsidRDefault="0024006B" w:rsidP="0024006B">
      <w:pPr>
        <w:pStyle w:val="notetext"/>
      </w:pPr>
      <w:r w:rsidRPr="00643158">
        <w:t>Note:</w:t>
      </w:r>
      <w:r w:rsidRPr="00643158">
        <w:tab/>
        <w:t>Item</w:t>
      </w:r>
      <w:r w:rsidR="00643158">
        <w:t> </w:t>
      </w:r>
      <w:r w:rsidRPr="00643158">
        <w:t>8 of the table in subclause</w:t>
      </w:r>
      <w:r w:rsidR="00643158">
        <w:t> </w:t>
      </w:r>
      <w:r w:rsidRPr="00643158">
        <w:t xml:space="preserve">80A(1) applies to a decision to issue an </w:t>
      </w:r>
      <w:r w:rsidR="00712EDA" w:rsidRPr="00643158">
        <w:t>OHS improvement notice</w:t>
      </w:r>
      <w:r w:rsidRPr="00643158">
        <w:t>, or to exercise a corresponding power under section</w:t>
      </w:r>
      <w:r w:rsidR="00643158">
        <w:t> </w:t>
      </w:r>
      <w:r w:rsidRPr="00643158">
        <w:t>602E.</w:t>
      </w:r>
    </w:p>
    <w:p w:rsidR="00365153" w:rsidRPr="00643158" w:rsidRDefault="00365153" w:rsidP="00365153">
      <w:pPr>
        <w:pStyle w:val="subsection"/>
      </w:pPr>
      <w:r w:rsidRPr="00643158">
        <w:tab/>
        <w:t>(5)</w:t>
      </w:r>
      <w:r w:rsidRPr="00643158">
        <w:tab/>
        <w:t xml:space="preserve">If the decision appealed against is a decision of </w:t>
      </w:r>
      <w:r w:rsidR="0024006B" w:rsidRPr="00643158">
        <w:t>a NOPSEMA inspector</w:t>
      </w:r>
      <w:r w:rsidRPr="00643158">
        <w:t>, under clause</w:t>
      </w:r>
      <w:r w:rsidR="00643158">
        <w:t> </w:t>
      </w:r>
      <w:r w:rsidRPr="00643158">
        <w:t xml:space="preserve">39, to confirm or vary a provisional </w:t>
      </w:r>
      <w:r w:rsidR="00712EDA" w:rsidRPr="00643158">
        <w:t>OHS improvement notice</w:t>
      </w:r>
      <w:r w:rsidRPr="00643158">
        <w:t xml:space="preserve"> whose operation has been suspended pending the inspection of the matter to which the notice relates, the operation of the notice is further suspended pending determination </w:t>
      </w:r>
      <w:r w:rsidRPr="00643158">
        <w:lastRenderedPageBreak/>
        <w:t>of the appeal, except to the extent that the reviewing authority makes an order to the contrary.</w:t>
      </w:r>
    </w:p>
    <w:p w:rsidR="00365153" w:rsidRPr="00643158" w:rsidRDefault="00365153" w:rsidP="00365153">
      <w:pPr>
        <w:pStyle w:val="SubsectionHead"/>
      </w:pPr>
      <w:r w:rsidRPr="00643158">
        <w:t>Reviewing authority’s decision on appeal</w:t>
      </w:r>
    </w:p>
    <w:p w:rsidR="00365153" w:rsidRPr="00643158" w:rsidRDefault="00365153" w:rsidP="00365153">
      <w:pPr>
        <w:pStyle w:val="subsection"/>
      </w:pPr>
      <w:r w:rsidRPr="00643158">
        <w:tab/>
        <w:t>(6)</w:t>
      </w:r>
      <w:r w:rsidRPr="00643158">
        <w:tab/>
        <w:t>The reviewing authority may:</w:t>
      </w:r>
    </w:p>
    <w:p w:rsidR="00365153" w:rsidRPr="00643158" w:rsidRDefault="00365153" w:rsidP="00365153">
      <w:pPr>
        <w:pStyle w:val="paragraph"/>
      </w:pPr>
      <w:r w:rsidRPr="00643158">
        <w:tab/>
        <w:t>(a)</w:t>
      </w:r>
      <w:r w:rsidRPr="00643158">
        <w:tab/>
        <w:t xml:space="preserve">affirm or revoke the decision appealed against under </w:t>
      </w:r>
      <w:r w:rsidR="0024006B" w:rsidRPr="00643158">
        <w:t>this Division</w:t>
      </w:r>
      <w:r w:rsidRPr="00643158">
        <w:t>; and</w:t>
      </w:r>
    </w:p>
    <w:p w:rsidR="00365153" w:rsidRPr="00643158" w:rsidRDefault="00365153" w:rsidP="00365153">
      <w:pPr>
        <w:pStyle w:val="paragraph"/>
      </w:pPr>
      <w:r w:rsidRPr="00643158">
        <w:tab/>
        <w:t>(b)</w:t>
      </w:r>
      <w:r w:rsidRPr="00643158">
        <w:tab/>
        <w:t>if it revokes the decision—substitute such other decision as it thinks appropriate.</w:t>
      </w:r>
    </w:p>
    <w:p w:rsidR="00365153" w:rsidRPr="00643158" w:rsidRDefault="00365153" w:rsidP="00365153">
      <w:pPr>
        <w:pStyle w:val="subsection"/>
      </w:pPr>
      <w:r w:rsidRPr="00643158">
        <w:tab/>
        <w:t>(7)</w:t>
      </w:r>
      <w:r w:rsidRPr="00643158">
        <w:tab/>
        <w:t>If the decision is:</w:t>
      </w:r>
    </w:p>
    <w:p w:rsidR="00365153" w:rsidRPr="00643158" w:rsidRDefault="00365153" w:rsidP="00365153">
      <w:pPr>
        <w:pStyle w:val="paragraph"/>
      </w:pPr>
      <w:r w:rsidRPr="00643158">
        <w:tab/>
        <w:t>(a)</w:t>
      </w:r>
      <w:r w:rsidRPr="00643158">
        <w:tab/>
        <w:t>varied; or</w:t>
      </w:r>
    </w:p>
    <w:p w:rsidR="00365153" w:rsidRPr="00643158" w:rsidRDefault="00365153" w:rsidP="00365153">
      <w:pPr>
        <w:pStyle w:val="paragraph"/>
      </w:pPr>
      <w:r w:rsidRPr="00643158">
        <w:tab/>
        <w:t>(b)</w:t>
      </w:r>
      <w:r w:rsidRPr="00643158">
        <w:tab/>
        <w:t>revoked; or</w:t>
      </w:r>
    </w:p>
    <w:p w:rsidR="00365153" w:rsidRPr="00643158" w:rsidRDefault="00365153" w:rsidP="00365153">
      <w:pPr>
        <w:pStyle w:val="paragraph"/>
      </w:pPr>
      <w:r w:rsidRPr="00643158">
        <w:tab/>
        <w:t>(c)</w:t>
      </w:r>
      <w:r w:rsidRPr="00643158">
        <w:tab/>
        <w:t>revoked with the substitution of another decision;</w:t>
      </w:r>
    </w:p>
    <w:p w:rsidR="00365153" w:rsidRPr="00643158" w:rsidRDefault="00365153" w:rsidP="00365153">
      <w:pPr>
        <w:pStyle w:val="subsection2"/>
      </w:pPr>
      <w:r w:rsidRPr="00643158">
        <w:t>the decision is taken to have effect, and always to have had effect, accordingly.</w:t>
      </w:r>
    </w:p>
    <w:p w:rsidR="00C86C2B" w:rsidRPr="00643158" w:rsidRDefault="00C86C2B" w:rsidP="00C86C2B">
      <w:pPr>
        <w:pStyle w:val="SubsectionHead"/>
      </w:pPr>
      <w:r w:rsidRPr="00643158">
        <w:t>Inspector’s duty to return plant etc. to the workplace</w:t>
      </w:r>
    </w:p>
    <w:p w:rsidR="00365153" w:rsidRPr="00643158" w:rsidRDefault="00365153" w:rsidP="00365153">
      <w:pPr>
        <w:pStyle w:val="subsection"/>
      </w:pPr>
      <w:r w:rsidRPr="00643158">
        <w:tab/>
        <w:t>(8)</w:t>
      </w:r>
      <w:r w:rsidRPr="00643158">
        <w:tab/>
        <w:t>If:</w:t>
      </w:r>
    </w:p>
    <w:p w:rsidR="00365153" w:rsidRPr="00643158" w:rsidRDefault="00365153" w:rsidP="00365153">
      <w:pPr>
        <w:pStyle w:val="paragraph"/>
      </w:pPr>
      <w:r w:rsidRPr="00643158">
        <w:tab/>
        <w:t>(a)</w:t>
      </w:r>
      <w:r w:rsidRPr="00643158">
        <w:tab/>
        <w:t>the decision appealed against is a decision under clause</w:t>
      </w:r>
      <w:r w:rsidR="00643158">
        <w:t> </w:t>
      </w:r>
      <w:r w:rsidRPr="00643158">
        <w:t>75 to take possession of plant, a substance or a thing at a workplace; and</w:t>
      </w:r>
    </w:p>
    <w:p w:rsidR="00365153" w:rsidRPr="00643158" w:rsidRDefault="00365153" w:rsidP="00365153">
      <w:pPr>
        <w:pStyle w:val="paragraph"/>
      </w:pPr>
      <w:r w:rsidRPr="00643158">
        <w:tab/>
        <w:t>(b)</w:t>
      </w:r>
      <w:r w:rsidRPr="00643158">
        <w:tab/>
        <w:t>the decision is not affirmed;</w:t>
      </w:r>
    </w:p>
    <w:p w:rsidR="00365153" w:rsidRPr="00643158" w:rsidRDefault="00365153" w:rsidP="00365153">
      <w:pPr>
        <w:pStyle w:val="subsection2"/>
      </w:pPr>
      <w:r w:rsidRPr="00643158">
        <w:t xml:space="preserve">the </w:t>
      </w:r>
      <w:r w:rsidR="00C86C2B" w:rsidRPr="00643158">
        <w:t>inspector</w:t>
      </w:r>
      <w:r w:rsidRPr="00643158">
        <w:t xml:space="preserve"> who made the decision must ensure that, to the extent that the decision is not affirmed, the plant, substance or thing is returned to the workplace as soon as practicable.</w:t>
      </w:r>
    </w:p>
    <w:p w:rsidR="00365153" w:rsidRPr="00643158" w:rsidRDefault="00365153" w:rsidP="00050DE4">
      <w:pPr>
        <w:pStyle w:val="ActHead2"/>
        <w:pageBreakBefore/>
      </w:pPr>
      <w:bookmarkStart w:id="144" w:name="_Toc427937280"/>
      <w:r w:rsidRPr="00643158">
        <w:rPr>
          <w:rStyle w:val="CharPartNo"/>
        </w:rPr>
        <w:lastRenderedPageBreak/>
        <w:t>Part</w:t>
      </w:r>
      <w:r w:rsidR="00643158" w:rsidRPr="00643158">
        <w:rPr>
          <w:rStyle w:val="CharPartNo"/>
        </w:rPr>
        <w:t> </w:t>
      </w:r>
      <w:r w:rsidRPr="00643158">
        <w:rPr>
          <w:rStyle w:val="CharPartNo"/>
        </w:rPr>
        <w:t>5</w:t>
      </w:r>
      <w:r w:rsidRPr="00643158">
        <w:t>—</w:t>
      </w:r>
      <w:r w:rsidRPr="00643158">
        <w:rPr>
          <w:rStyle w:val="CharPartText"/>
        </w:rPr>
        <w:t>General provisions</w:t>
      </w:r>
      <w:bookmarkEnd w:id="144"/>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145" w:name="_Toc427937281"/>
      <w:r w:rsidRPr="00643158">
        <w:rPr>
          <w:rStyle w:val="CharSectno"/>
        </w:rPr>
        <w:t>82</w:t>
      </w:r>
      <w:r w:rsidRPr="00643158">
        <w:t xml:space="preserve">  Notifying and reporting accidents and dangerous occurrences</w:t>
      </w:r>
      <w:bookmarkEnd w:id="145"/>
    </w:p>
    <w:p w:rsidR="00365153" w:rsidRPr="00643158" w:rsidRDefault="00365153" w:rsidP="00365153">
      <w:pPr>
        <w:pStyle w:val="SubsectionHead"/>
      </w:pPr>
      <w:r w:rsidRPr="00643158">
        <w:t>Duty of operator to notify accidents and dangerous occurrences</w:t>
      </w:r>
    </w:p>
    <w:p w:rsidR="00365153" w:rsidRPr="00643158" w:rsidRDefault="00365153" w:rsidP="00365153">
      <w:pPr>
        <w:pStyle w:val="subsection"/>
      </w:pPr>
      <w:r w:rsidRPr="00643158">
        <w:tab/>
        <w:t>(1)</w:t>
      </w:r>
      <w:r w:rsidRPr="00643158">
        <w:tab/>
        <w:t>If, at or near a facility, there is:</w:t>
      </w:r>
    </w:p>
    <w:p w:rsidR="00365153" w:rsidRPr="00643158" w:rsidRDefault="00365153" w:rsidP="00365153">
      <w:pPr>
        <w:pStyle w:val="paragraph"/>
      </w:pPr>
      <w:r w:rsidRPr="00643158">
        <w:tab/>
        <w:t>(a)</w:t>
      </w:r>
      <w:r w:rsidRPr="00643158">
        <w:tab/>
        <w:t>an accident that causes the death of, or serious injury to, any individual; or</w:t>
      </w:r>
    </w:p>
    <w:p w:rsidR="00365153" w:rsidRPr="00643158" w:rsidRDefault="00365153" w:rsidP="00365153">
      <w:pPr>
        <w:pStyle w:val="paragraph"/>
      </w:pPr>
      <w:r w:rsidRPr="00643158">
        <w:tab/>
        <w:t>(b)</w:t>
      </w:r>
      <w:r w:rsidRPr="00643158">
        <w:tab/>
        <w:t>an accident that causes a member of the workforce to be incapacitated from performing work for a period prescribed for the purposes of this paragraph; or</w:t>
      </w:r>
    </w:p>
    <w:p w:rsidR="00365153" w:rsidRPr="00643158" w:rsidRDefault="00365153" w:rsidP="00365153">
      <w:pPr>
        <w:pStyle w:val="paragraph"/>
      </w:pPr>
      <w:r w:rsidRPr="00643158">
        <w:tab/>
        <w:t>(c)</w:t>
      </w:r>
      <w:r w:rsidRPr="00643158">
        <w:tab/>
        <w:t>a dangerous occurrence;</w:t>
      </w:r>
    </w:p>
    <w:p w:rsidR="00365153" w:rsidRPr="00643158" w:rsidRDefault="00365153" w:rsidP="00365153">
      <w:pPr>
        <w:pStyle w:val="subsection2"/>
      </w:pPr>
      <w:r w:rsidRPr="00643158">
        <w:t xml:space="preserve">the operator must, in accordance with the regulations, give </w:t>
      </w:r>
      <w:r w:rsidR="006A5C55" w:rsidRPr="00643158">
        <w:t>NOPSEMA</w:t>
      </w:r>
      <w:r w:rsidRPr="00643158">
        <w:t xml:space="preserve"> notice of the accident or dangerous occurrence.</w:t>
      </w:r>
    </w:p>
    <w:p w:rsidR="00365153" w:rsidRPr="00643158" w:rsidRDefault="00365153" w:rsidP="00365153">
      <w:pPr>
        <w:pStyle w:val="subsection"/>
      </w:pPr>
      <w:r w:rsidRPr="00643158">
        <w:tab/>
        <w:t>(2)</w:t>
      </w:r>
      <w:r w:rsidRPr="00643158">
        <w:tab/>
        <w:t xml:space="preserve">Regulations made for the purposes of </w:t>
      </w:r>
      <w:r w:rsidR="00643158">
        <w:t>subclause (</w:t>
      </w:r>
      <w:r w:rsidRPr="00643158">
        <w:t>1</w:t>
      </w:r>
      <w:r w:rsidR="00F9611F" w:rsidRPr="00643158">
        <w:t>) (o</w:t>
      </w:r>
      <w:r w:rsidRPr="00643158">
        <w:t xml:space="preserve">ther than regulations made for the purposes of </w:t>
      </w:r>
      <w:r w:rsidR="00643158">
        <w:t>paragraph (</w:t>
      </w:r>
      <w:r w:rsidRPr="00643158">
        <w:t>1)(b)) may prescribe:</w:t>
      </w:r>
    </w:p>
    <w:p w:rsidR="00365153" w:rsidRPr="00643158" w:rsidRDefault="00365153" w:rsidP="00365153">
      <w:pPr>
        <w:pStyle w:val="paragraph"/>
      </w:pPr>
      <w:r w:rsidRPr="00643158">
        <w:tab/>
        <w:t>(a)</w:t>
      </w:r>
      <w:r w:rsidRPr="00643158">
        <w:tab/>
        <w:t>the time within which, and the manner in which, notice of an accident or dangerous occurrence is to be given; and</w:t>
      </w:r>
    </w:p>
    <w:p w:rsidR="00365153" w:rsidRPr="00643158" w:rsidRDefault="00365153" w:rsidP="00365153">
      <w:pPr>
        <w:pStyle w:val="paragraph"/>
      </w:pPr>
      <w:r w:rsidRPr="00643158">
        <w:tab/>
        <w:t>(b)</w:t>
      </w:r>
      <w:r w:rsidRPr="00643158">
        <w:tab/>
        <w:t>the form of such a notice.</w:t>
      </w:r>
    </w:p>
    <w:p w:rsidR="00365153" w:rsidRPr="00643158" w:rsidRDefault="00365153" w:rsidP="00365153">
      <w:pPr>
        <w:pStyle w:val="subsection"/>
      </w:pPr>
      <w:r w:rsidRPr="00643158">
        <w:tab/>
        <w:t>(3)</w:t>
      </w:r>
      <w:r w:rsidRPr="00643158">
        <w:tab/>
      </w:r>
      <w:r w:rsidR="00643158">
        <w:t>Subclause (</w:t>
      </w:r>
      <w:r w:rsidRPr="00643158">
        <w:t xml:space="preserve">2) does not limit regulations that may be made for the purposes of </w:t>
      </w:r>
      <w:r w:rsidR="00643158">
        <w:t>subclause (</w:t>
      </w:r>
      <w:r w:rsidRPr="00643158">
        <w:t>1).</w:t>
      </w:r>
    </w:p>
    <w:p w:rsidR="00365153" w:rsidRPr="00643158" w:rsidRDefault="00365153" w:rsidP="00365153">
      <w:pPr>
        <w:pStyle w:val="subsection"/>
      </w:pPr>
      <w:r w:rsidRPr="00643158">
        <w:tab/>
        <w:t>(4)</w:t>
      </w:r>
      <w:r w:rsidRPr="00643158">
        <w:tab/>
        <w:t xml:space="preserve">A person commits an offence </w:t>
      </w:r>
      <w:r w:rsidR="00495CF7" w:rsidRPr="00643158">
        <w:t xml:space="preserve">of strict liability </w:t>
      </w:r>
      <w:r w:rsidRPr="00643158">
        <w:t>if:</w:t>
      </w:r>
    </w:p>
    <w:p w:rsidR="00365153" w:rsidRPr="00643158" w:rsidRDefault="00365153" w:rsidP="00365153">
      <w:pPr>
        <w:pStyle w:val="paragraph"/>
      </w:pPr>
      <w:r w:rsidRPr="00643158">
        <w:tab/>
        <w:t>(a)</w:t>
      </w:r>
      <w:r w:rsidRPr="00643158">
        <w:tab/>
        <w:t xml:space="preserve">the person is subject to a requirement under </w:t>
      </w:r>
      <w:r w:rsidR="00643158">
        <w:t>subclause (</w:t>
      </w:r>
      <w:r w:rsidRPr="00643158">
        <w:t>1); and</w:t>
      </w:r>
    </w:p>
    <w:p w:rsidR="00365153" w:rsidRPr="00643158" w:rsidRDefault="00365153" w:rsidP="00365153">
      <w:pPr>
        <w:pStyle w:val="paragraph"/>
      </w:pPr>
      <w:r w:rsidRPr="00643158">
        <w:tab/>
        <w:t>(b)</w:t>
      </w:r>
      <w:r w:rsidRPr="00643158">
        <w:tab/>
        <w:t>the person omits to do an act; and</w:t>
      </w:r>
    </w:p>
    <w:p w:rsidR="00365153" w:rsidRPr="00643158" w:rsidRDefault="00365153" w:rsidP="00365153">
      <w:pPr>
        <w:pStyle w:val="paragraph"/>
      </w:pPr>
      <w:r w:rsidRPr="00643158">
        <w:tab/>
        <w:t>(c)</w:t>
      </w:r>
      <w:r w:rsidRPr="00643158">
        <w:tab/>
        <w:t>the omission breaches the requirement.</w:t>
      </w:r>
    </w:p>
    <w:p w:rsidR="00365153" w:rsidRPr="00643158" w:rsidRDefault="00365153" w:rsidP="00365153">
      <w:pPr>
        <w:pStyle w:val="Penalty"/>
      </w:pPr>
      <w:r w:rsidRPr="00643158">
        <w:t>Penalty:</w:t>
      </w:r>
      <w:r w:rsidRPr="00643158">
        <w:tab/>
        <w:t>250 penalty units.</w:t>
      </w:r>
    </w:p>
    <w:p w:rsidR="00495CF7" w:rsidRPr="00643158" w:rsidRDefault="00495CF7" w:rsidP="00495CF7">
      <w:pPr>
        <w:pStyle w:val="notetext"/>
      </w:pPr>
      <w:r w:rsidRPr="00643158">
        <w:t>Note:</w:t>
      </w:r>
      <w:r w:rsidRPr="00643158">
        <w:tab/>
        <w:t>For strict liability, see section</w:t>
      </w:r>
      <w:r w:rsidR="00643158">
        <w:t> </w:t>
      </w:r>
      <w:r w:rsidRPr="00643158">
        <w:t xml:space="preserve">6.1 of the </w:t>
      </w:r>
      <w:r w:rsidRPr="00643158">
        <w:rPr>
          <w:i/>
        </w:rPr>
        <w:t>Criminal Code</w:t>
      </w:r>
      <w:r w:rsidRPr="00643158">
        <w:t>.</w:t>
      </w:r>
    </w:p>
    <w:p w:rsidR="00365153" w:rsidRPr="00643158" w:rsidRDefault="00365153" w:rsidP="00365153">
      <w:pPr>
        <w:pStyle w:val="SubsectionHead"/>
      </w:pPr>
      <w:r w:rsidRPr="00643158">
        <w:lastRenderedPageBreak/>
        <w:t>Duty of operator to report accidents and dangerous occurrences</w:t>
      </w:r>
    </w:p>
    <w:p w:rsidR="00365153" w:rsidRPr="00643158" w:rsidRDefault="00365153" w:rsidP="00365153">
      <w:pPr>
        <w:pStyle w:val="subsection"/>
        <w:keepNext/>
      </w:pPr>
      <w:r w:rsidRPr="00643158">
        <w:tab/>
        <w:t>(6)</w:t>
      </w:r>
      <w:r w:rsidRPr="00643158">
        <w:tab/>
        <w:t>If, at or near a facility, there is:</w:t>
      </w:r>
    </w:p>
    <w:p w:rsidR="00365153" w:rsidRPr="00643158" w:rsidRDefault="00365153" w:rsidP="00365153">
      <w:pPr>
        <w:pStyle w:val="paragraph"/>
      </w:pPr>
      <w:r w:rsidRPr="00643158">
        <w:tab/>
        <w:t>(a)</w:t>
      </w:r>
      <w:r w:rsidRPr="00643158">
        <w:tab/>
        <w:t>an accident that causes the death of, or serious injury to, any individual; or</w:t>
      </w:r>
    </w:p>
    <w:p w:rsidR="00365153" w:rsidRPr="00643158" w:rsidRDefault="00365153" w:rsidP="00365153">
      <w:pPr>
        <w:pStyle w:val="paragraph"/>
      </w:pPr>
      <w:r w:rsidRPr="00643158">
        <w:tab/>
        <w:t>(b)</w:t>
      </w:r>
      <w:r w:rsidRPr="00643158">
        <w:tab/>
        <w:t>an accident that causes a member of the workforce to be incapacitated from performing work for a period prescribed for the purposes of this paragraph; or</w:t>
      </w:r>
    </w:p>
    <w:p w:rsidR="00365153" w:rsidRPr="00643158" w:rsidRDefault="00365153" w:rsidP="00365153">
      <w:pPr>
        <w:pStyle w:val="paragraph"/>
      </w:pPr>
      <w:r w:rsidRPr="00643158">
        <w:tab/>
        <w:t>(c)</w:t>
      </w:r>
      <w:r w:rsidRPr="00643158">
        <w:tab/>
        <w:t>a dangerous occurrence;</w:t>
      </w:r>
    </w:p>
    <w:p w:rsidR="00365153" w:rsidRPr="00643158" w:rsidRDefault="00365153" w:rsidP="00365153">
      <w:pPr>
        <w:pStyle w:val="subsection2"/>
      </w:pPr>
      <w:r w:rsidRPr="00643158">
        <w:t xml:space="preserve">the operator must, in accordance with the regulations, give </w:t>
      </w:r>
      <w:r w:rsidR="006A5C55" w:rsidRPr="00643158">
        <w:t>NOPSEMA</w:t>
      </w:r>
      <w:r w:rsidRPr="00643158">
        <w:t xml:space="preserve"> a report about the accident or dangerous occurrence.</w:t>
      </w:r>
    </w:p>
    <w:p w:rsidR="00365153" w:rsidRPr="00643158" w:rsidRDefault="00365153" w:rsidP="00365153">
      <w:pPr>
        <w:pStyle w:val="subsection"/>
      </w:pPr>
      <w:r w:rsidRPr="00643158">
        <w:tab/>
        <w:t>(7)</w:t>
      </w:r>
      <w:r w:rsidRPr="00643158">
        <w:tab/>
        <w:t xml:space="preserve">Regulations made for the purposes of </w:t>
      </w:r>
      <w:r w:rsidR="00643158">
        <w:t>subclause (</w:t>
      </w:r>
      <w:r w:rsidRPr="00643158">
        <w:t>6</w:t>
      </w:r>
      <w:r w:rsidR="00F9611F" w:rsidRPr="00643158">
        <w:t>) (o</w:t>
      </w:r>
      <w:r w:rsidRPr="00643158">
        <w:t xml:space="preserve">ther than regulations made for the purposes of </w:t>
      </w:r>
      <w:r w:rsidR="00643158">
        <w:t>paragraph (</w:t>
      </w:r>
      <w:r w:rsidRPr="00643158">
        <w:t>6)(b)) may prescribe:</w:t>
      </w:r>
    </w:p>
    <w:p w:rsidR="00365153" w:rsidRPr="00643158" w:rsidRDefault="00365153" w:rsidP="00365153">
      <w:pPr>
        <w:pStyle w:val="paragraph"/>
      </w:pPr>
      <w:r w:rsidRPr="00643158">
        <w:tab/>
        <w:t>(a)</w:t>
      </w:r>
      <w:r w:rsidRPr="00643158">
        <w:tab/>
        <w:t>the time within which, and the manner in which, a report of an accident or dangerous occurrence is to be given; and</w:t>
      </w:r>
    </w:p>
    <w:p w:rsidR="00365153" w:rsidRPr="00643158" w:rsidRDefault="00365153" w:rsidP="00365153">
      <w:pPr>
        <w:pStyle w:val="paragraph"/>
      </w:pPr>
      <w:r w:rsidRPr="00643158">
        <w:tab/>
        <w:t>(b)</w:t>
      </w:r>
      <w:r w:rsidRPr="00643158">
        <w:tab/>
        <w:t>the form of such a report.</w:t>
      </w:r>
    </w:p>
    <w:p w:rsidR="00365153" w:rsidRPr="00643158" w:rsidRDefault="00365153" w:rsidP="00365153">
      <w:pPr>
        <w:pStyle w:val="subsection"/>
      </w:pPr>
      <w:r w:rsidRPr="00643158">
        <w:tab/>
        <w:t>(8)</w:t>
      </w:r>
      <w:r w:rsidRPr="00643158">
        <w:tab/>
      </w:r>
      <w:r w:rsidR="00643158">
        <w:t>Subclause (</w:t>
      </w:r>
      <w:r w:rsidRPr="00643158">
        <w:t xml:space="preserve">7) does not limit regulations that may be made for the purposes of </w:t>
      </w:r>
      <w:r w:rsidR="00643158">
        <w:t>subclause (</w:t>
      </w:r>
      <w:r w:rsidRPr="00643158">
        <w:t>6).</w:t>
      </w:r>
    </w:p>
    <w:p w:rsidR="00365153" w:rsidRPr="00643158" w:rsidRDefault="00365153" w:rsidP="00365153">
      <w:pPr>
        <w:pStyle w:val="SubsectionHead"/>
      </w:pPr>
      <w:r w:rsidRPr="00643158">
        <w:t>Offence</w:t>
      </w:r>
    </w:p>
    <w:p w:rsidR="00365153" w:rsidRPr="00643158" w:rsidRDefault="00365153" w:rsidP="00365153">
      <w:pPr>
        <w:pStyle w:val="subsection"/>
      </w:pPr>
      <w:r w:rsidRPr="00643158">
        <w:tab/>
        <w:t>(9)</w:t>
      </w:r>
      <w:r w:rsidRPr="00643158">
        <w:tab/>
        <w:t xml:space="preserve">A person commits an offence </w:t>
      </w:r>
      <w:r w:rsidR="00495CF7" w:rsidRPr="00643158">
        <w:t xml:space="preserve">of strict liability </w:t>
      </w:r>
      <w:r w:rsidRPr="00643158">
        <w:t>if:</w:t>
      </w:r>
    </w:p>
    <w:p w:rsidR="00365153" w:rsidRPr="00643158" w:rsidRDefault="00365153" w:rsidP="00365153">
      <w:pPr>
        <w:pStyle w:val="paragraph"/>
      </w:pPr>
      <w:r w:rsidRPr="00643158">
        <w:tab/>
        <w:t>(a)</w:t>
      </w:r>
      <w:r w:rsidRPr="00643158">
        <w:tab/>
        <w:t xml:space="preserve">the person is subject to a requirement under </w:t>
      </w:r>
      <w:r w:rsidR="00643158">
        <w:t>subclause (</w:t>
      </w:r>
      <w:r w:rsidRPr="00643158">
        <w:t>6); and</w:t>
      </w:r>
    </w:p>
    <w:p w:rsidR="00365153" w:rsidRPr="00643158" w:rsidRDefault="00365153" w:rsidP="00365153">
      <w:pPr>
        <w:pStyle w:val="paragraph"/>
      </w:pPr>
      <w:r w:rsidRPr="00643158">
        <w:tab/>
        <w:t>(b)</w:t>
      </w:r>
      <w:r w:rsidRPr="00643158">
        <w:tab/>
        <w:t>the person omits to do an act; and</w:t>
      </w:r>
    </w:p>
    <w:p w:rsidR="00365153" w:rsidRPr="00643158" w:rsidRDefault="00365153" w:rsidP="00365153">
      <w:pPr>
        <w:pStyle w:val="paragraph"/>
      </w:pPr>
      <w:r w:rsidRPr="00643158">
        <w:tab/>
        <w:t>(c)</w:t>
      </w:r>
      <w:r w:rsidRPr="00643158">
        <w:tab/>
        <w:t>the omission breaches the requirement.</w:t>
      </w:r>
    </w:p>
    <w:p w:rsidR="00365153" w:rsidRPr="00643158" w:rsidRDefault="00365153" w:rsidP="00365153">
      <w:pPr>
        <w:pStyle w:val="Penalty"/>
      </w:pPr>
      <w:r w:rsidRPr="00643158">
        <w:t>Penalty:</w:t>
      </w:r>
      <w:r w:rsidRPr="00643158">
        <w:tab/>
        <w:t>100 penalty units.</w:t>
      </w:r>
    </w:p>
    <w:p w:rsidR="00495CF7" w:rsidRPr="00643158" w:rsidRDefault="00495CF7" w:rsidP="00495CF7">
      <w:pPr>
        <w:pStyle w:val="notetext"/>
      </w:pPr>
      <w:r w:rsidRPr="00643158">
        <w:t>Note:</w:t>
      </w:r>
      <w:r w:rsidRPr="00643158">
        <w:tab/>
        <w:t>For strict liability, see section</w:t>
      </w:r>
      <w:r w:rsidR="00643158">
        <w:t> </w:t>
      </w:r>
      <w:r w:rsidRPr="00643158">
        <w:t xml:space="preserve">6.1 of the </w:t>
      </w:r>
      <w:r w:rsidRPr="00643158">
        <w:rPr>
          <w:i/>
        </w:rPr>
        <w:t>Criminal Code</w:t>
      </w:r>
      <w:r w:rsidRPr="00643158">
        <w:t>.</w:t>
      </w:r>
    </w:p>
    <w:p w:rsidR="00495CF7" w:rsidRPr="00643158" w:rsidRDefault="00495CF7" w:rsidP="00495CF7">
      <w:pPr>
        <w:pStyle w:val="SubsectionHead"/>
      </w:pPr>
      <w:r w:rsidRPr="00643158">
        <w:t>Continuing offences</w:t>
      </w:r>
    </w:p>
    <w:p w:rsidR="00495CF7" w:rsidRPr="00643158" w:rsidRDefault="00495CF7" w:rsidP="00495CF7">
      <w:pPr>
        <w:pStyle w:val="subsection"/>
      </w:pPr>
      <w:r w:rsidRPr="00643158">
        <w:tab/>
        <w:t>(10)</w:t>
      </w:r>
      <w:r w:rsidRPr="00643158">
        <w:tab/>
        <w:t xml:space="preserve">A person who commits an offence against </w:t>
      </w:r>
      <w:r w:rsidR="00643158">
        <w:t>subclause (</w:t>
      </w:r>
      <w:r w:rsidRPr="00643158">
        <w:t xml:space="preserve">4) or (9) commits a separate offence in respect of each day (including a day </w:t>
      </w:r>
      <w:r w:rsidRPr="00643158">
        <w:lastRenderedPageBreak/>
        <w:t>of a conviction under that subclause or any later day) during which the offence continues.</w:t>
      </w:r>
    </w:p>
    <w:p w:rsidR="00495CF7" w:rsidRPr="00643158" w:rsidRDefault="00495CF7" w:rsidP="00495CF7">
      <w:pPr>
        <w:pStyle w:val="subsection"/>
      </w:pPr>
      <w:r w:rsidRPr="00643158">
        <w:tab/>
        <w:t>(11)</w:t>
      </w:r>
      <w:r w:rsidRPr="00643158">
        <w:tab/>
        <w:t xml:space="preserve">The maximum penalty for each day that an offence under </w:t>
      </w:r>
      <w:r w:rsidR="00643158">
        <w:t>subclause (</w:t>
      </w:r>
      <w:r w:rsidRPr="00643158">
        <w:t>4) or (9) continues is 10% of the maximum penalty that can be imposed in respect of that offence.</w:t>
      </w:r>
    </w:p>
    <w:p w:rsidR="00365153" w:rsidRPr="00643158" w:rsidRDefault="00365153" w:rsidP="00365153">
      <w:pPr>
        <w:pStyle w:val="ActHead5"/>
      </w:pPr>
      <w:bookmarkStart w:id="146" w:name="_Toc427937282"/>
      <w:r w:rsidRPr="00643158">
        <w:rPr>
          <w:rStyle w:val="CharSectno"/>
        </w:rPr>
        <w:t>83</w:t>
      </w:r>
      <w:r w:rsidRPr="00643158">
        <w:t xml:space="preserve">  Records of accidents and dangerous occurrences to be kept</w:t>
      </w:r>
      <w:bookmarkEnd w:id="146"/>
    </w:p>
    <w:p w:rsidR="00365153" w:rsidRPr="00643158" w:rsidRDefault="00365153" w:rsidP="00365153">
      <w:pPr>
        <w:pStyle w:val="SubsectionHead"/>
      </w:pPr>
      <w:r w:rsidRPr="00643158">
        <w:t>Duty of operator</w:t>
      </w:r>
    </w:p>
    <w:p w:rsidR="00365153" w:rsidRPr="00643158" w:rsidRDefault="00365153" w:rsidP="00365153">
      <w:pPr>
        <w:pStyle w:val="subsection"/>
        <w:keepNext/>
        <w:keepLines/>
      </w:pPr>
      <w:r w:rsidRPr="00643158">
        <w:tab/>
        <w:t>(1)</w:t>
      </w:r>
      <w:r w:rsidRPr="00643158">
        <w:tab/>
        <w:t>The operator of a facility must maintain, in accordance with the regulations, a record of each accident or dangerous occurrence in respect of which the operator is required by clause</w:t>
      </w:r>
      <w:r w:rsidR="00643158">
        <w:t> </w:t>
      </w:r>
      <w:r w:rsidRPr="00643158">
        <w:t xml:space="preserve">82 to notify </w:t>
      </w:r>
      <w:r w:rsidR="006A5C55" w:rsidRPr="00643158">
        <w:t>NOPSEMA</w:t>
      </w:r>
      <w:r w:rsidRPr="00643158">
        <w:t>.</w:t>
      </w:r>
    </w:p>
    <w:p w:rsidR="00365153" w:rsidRPr="00643158" w:rsidRDefault="00365153" w:rsidP="00365153">
      <w:pPr>
        <w:pStyle w:val="SubsectionHead"/>
      </w:pPr>
      <w:r w:rsidRPr="00643158">
        <w:t>Regulations</w:t>
      </w:r>
    </w:p>
    <w:p w:rsidR="00365153" w:rsidRPr="00643158" w:rsidRDefault="00365153" w:rsidP="00365153">
      <w:pPr>
        <w:pStyle w:val="subsection"/>
      </w:pPr>
      <w:r w:rsidRPr="00643158">
        <w:tab/>
        <w:t>(2)</w:t>
      </w:r>
      <w:r w:rsidRPr="00643158">
        <w:tab/>
        <w:t xml:space="preserve">Regulations made for the purposes of </w:t>
      </w:r>
      <w:r w:rsidR="00643158">
        <w:t>subclause (</w:t>
      </w:r>
      <w:r w:rsidRPr="00643158">
        <w:t>1) may prescribe:</w:t>
      </w:r>
    </w:p>
    <w:p w:rsidR="00365153" w:rsidRPr="00643158" w:rsidRDefault="00365153" w:rsidP="00365153">
      <w:pPr>
        <w:pStyle w:val="paragraph"/>
      </w:pPr>
      <w:r w:rsidRPr="00643158">
        <w:tab/>
        <w:t>(a)</w:t>
      </w:r>
      <w:r w:rsidRPr="00643158">
        <w:tab/>
        <w:t>the nature of the contents of a record maintained under this clause; and</w:t>
      </w:r>
    </w:p>
    <w:p w:rsidR="00365153" w:rsidRPr="00643158" w:rsidRDefault="00365153" w:rsidP="00365153">
      <w:pPr>
        <w:pStyle w:val="paragraph"/>
      </w:pPr>
      <w:r w:rsidRPr="00643158">
        <w:tab/>
        <w:t>(b)</w:t>
      </w:r>
      <w:r w:rsidRPr="00643158">
        <w:tab/>
        <w:t>the period for which such a record must be retained.</w:t>
      </w:r>
    </w:p>
    <w:p w:rsidR="00365153" w:rsidRPr="00643158" w:rsidRDefault="00365153" w:rsidP="00365153">
      <w:pPr>
        <w:pStyle w:val="subsection"/>
      </w:pPr>
      <w:r w:rsidRPr="00643158">
        <w:tab/>
        <w:t>(3)</w:t>
      </w:r>
      <w:r w:rsidRPr="00643158">
        <w:tab/>
      </w:r>
      <w:r w:rsidR="00643158">
        <w:t>Subclause (</w:t>
      </w:r>
      <w:r w:rsidRPr="00643158">
        <w:t xml:space="preserve">2) does not limit regulations that may be made for the purposes of </w:t>
      </w:r>
      <w:r w:rsidR="00643158">
        <w:t>subclause (</w:t>
      </w:r>
      <w:r w:rsidRPr="00643158">
        <w:t>1).</w:t>
      </w:r>
    </w:p>
    <w:p w:rsidR="00365153" w:rsidRPr="00643158" w:rsidRDefault="00365153" w:rsidP="00365153">
      <w:pPr>
        <w:pStyle w:val="SubsectionHead"/>
      </w:pPr>
      <w:r w:rsidRPr="00643158">
        <w:t>Offence</w:t>
      </w:r>
    </w:p>
    <w:p w:rsidR="00365153" w:rsidRPr="00643158" w:rsidRDefault="00365153" w:rsidP="00365153">
      <w:pPr>
        <w:pStyle w:val="subsection"/>
      </w:pPr>
      <w:r w:rsidRPr="00643158">
        <w:tab/>
        <w:t>(4)</w:t>
      </w:r>
      <w:r w:rsidRPr="00643158">
        <w:tab/>
        <w:t xml:space="preserve">A person commits an offence </w:t>
      </w:r>
      <w:r w:rsidR="003741EE" w:rsidRPr="00643158">
        <w:t xml:space="preserve">of strict liability </w:t>
      </w:r>
      <w:r w:rsidRPr="00643158">
        <w:t>if:</w:t>
      </w:r>
    </w:p>
    <w:p w:rsidR="00365153" w:rsidRPr="00643158" w:rsidRDefault="00365153" w:rsidP="00365153">
      <w:pPr>
        <w:pStyle w:val="paragraph"/>
      </w:pPr>
      <w:r w:rsidRPr="00643158">
        <w:tab/>
        <w:t>(a)</w:t>
      </w:r>
      <w:r w:rsidRPr="00643158">
        <w:tab/>
        <w:t xml:space="preserve">the person is subject to a requirement under </w:t>
      </w:r>
      <w:r w:rsidR="00643158">
        <w:t>subclause (</w:t>
      </w:r>
      <w:r w:rsidRPr="00643158">
        <w:t>1); and</w:t>
      </w:r>
    </w:p>
    <w:p w:rsidR="00365153" w:rsidRPr="00643158" w:rsidRDefault="00365153" w:rsidP="00365153">
      <w:pPr>
        <w:pStyle w:val="paragraph"/>
      </w:pPr>
      <w:r w:rsidRPr="00643158">
        <w:tab/>
        <w:t>(b)</w:t>
      </w:r>
      <w:r w:rsidRPr="00643158">
        <w:tab/>
        <w:t>the person omits to do an act; and</w:t>
      </w:r>
    </w:p>
    <w:p w:rsidR="00365153" w:rsidRPr="00643158" w:rsidRDefault="00365153" w:rsidP="00365153">
      <w:pPr>
        <w:pStyle w:val="paragraph"/>
      </w:pPr>
      <w:r w:rsidRPr="00643158">
        <w:tab/>
        <w:t>(c)</w:t>
      </w:r>
      <w:r w:rsidRPr="00643158">
        <w:tab/>
        <w:t>the omission breaches the requirement.</w:t>
      </w:r>
    </w:p>
    <w:p w:rsidR="00365153" w:rsidRPr="00643158" w:rsidRDefault="00365153" w:rsidP="00365153">
      <w:pPr>
        <w:pStyle w:val="Penalty"/>
      </w:pPr>
      <w:r w:rsidRPr="00643158">
        <w:t>Penalty:</w:t>
      </w:r>
      <w:r w:rsidRPr="00643158">
        <w:tab/>
        <w:t>30 penalty units.</w:t>
      </w:r>
    </w:p>
    <w:p w:rsidR="003741EE" w:rsidRPr="00643158" w:rsidRDefault="003741EE" w:rsidP="003741EE">
      <w:pPr>
        <w:pStyle w:val="notetext"/>
      </w:pPr>
      <w:r w:rsidRPr="00643158">
        <w:t>Note:</w:t>
      </w:r>
      <w:r w:rsidRPr="00643158">
        <w:tab/>
        <w:t>For strict liability, see section</w:t>
      </w:r>
      <w:r w:rsidR="00643158">
        <w:t> </w:t>
      </w:r>
      <w:r w:rsidRPr="00643158">
        <w:t xml:space="preserve">6.1 of the </w:t>
      </w:r>
      <w:r w:rsidRPr="00643158">
        <w:rPr>
          <w:i/>
        </w:rPr>
        <w:t>Criminal Code</w:t>
      </w:r>
      <w:r w:rsidRPr="00643158">
        <w:t>.</w:t>
      </w:r>
    </w:p>
    <w:p w:rsidR="005341FF" w:rsidRPr="00643158" w:rsidRDefault="005341FF" w:rsidP="005341FF">
      <w:pPr>
        <w:pStyle w:val="SubsectionHead"/>
      </w:pPr>
      <w:r w:rsidRPr="00643158">
        <w:lastRenderedPageBreak/>
        <w:t>Civil penalty</w:t>
      </w:r>
    </w:p>
    <w:p w:rsidR="005341FF" w:rsidRPr="00643158" w:rsidRDefault="005341FF" w:rsidP="005341FF">
      <w:pPr>
        <w:pStyle w:val="subsection"/>
      </w:pPr>
      <w:r w:rsidRPr="00643158">
        <w:tab/>
        <w:t>(6)</w:t>
      </w:r>
      <w:r w:rsidRPr="00643158">
        <w:tab/>
        <w:t xml:space="preserve">A person is liable to a civil penalty if the person contravenes a requirement under </w:t>
      </w:r>
      <w:r w:rsidR="00643158">
        <w:t>subclause (</w:t>
      </w:r>
      <w:r w:rsidRPr="00643158">
        <w:t>1).</w:t>
      </w:r>
    </w:p>
    <w:p w:rsidR="005341FF" w:rsidRPr="00643158" w:rsidRDefault="005341FF" w:rsidP="005341FF">
      <w:pPr>
        <w:pStyle w:val="Penalty"/>
      </w:pPr>
      <w:r w:rsidRPr="00643158">
        <w:t>Civil penalty:</w:t>
      </w:r>
      <w:r w:rsidRPr="00643158">
        <w:tab/>
        <w:t>60 penalty units.</w:t>
      </w:r>
    </w:p>
    <w:p w:rsidR="00365153" w:rsidRPr="00643158" w:rsidRDefault="00365153" w:rsidP="00365153">
      <w:pPr>
        <w:pStyle w:val="ActHead5"/>
      </w:pPr>
      <w:bookmarkStart w:id="147" w:name="_Toc427937283"/>
      <w:r w:rsidRPr="00643158">
        <w:rPr>
          <w:rStyle w:val="CharSectno"/>
        </w:rPr>
        <w:t>84</w:t>
      </w:r>
      <w:r w:rsidRPr="00643158">
        <w:t xml:space="preserve">  Codes of practice</w:t>
      </w:r>
      <w:bookmarkEnd w:id="147"/>
    </w:p>
    <w:p w:rsidR="00365153" w:rsidRPr="00643158" w:rsidRDefault="00365153" w:rsidP="00365153">
      <w:pPr>
        <w:pStyle w:val="subsection"/>
      </w:pPr>
      <w:r w:rsidRPr="00643158">
        <w:tab/>
        <w:t>(1)</w:t>
      </w:r>
      <w:r w:rsidRPr="00643158">
        <w:tab/>
        <w:t>The regulations may prescribe codes of practice for the purpose of providing practical guidance to operators of facilities and employers (other than such operators) of members of the workforce at facilities.</w:t>
      </w:r>
    </w:p>
    <w:p w:rsidR="00365153" w:rsidRPr="00643158" w:rsidRDefault="00365153" w:rsidP="00365153">
      <w:pPr>
        <w:pStyle w:val="subsection"/>
      </w:pPr>
      <w:r w:rsidRPr="00643158">
        <w:tab/>
        <w:t>(2)</w:t>
      </w:r>
      <w:r w:rsidRPr="00643158">
        <w:tab/>
        <w:t>A person is not liable to any civil or criminal proceedings for contravening a code of practice.</w:t>
      </w:r>
    </w:p>
    <w:p w:rsidR="00365153" w:rsidRPr="00643158" w:rsidRDefault="00365153" w:rsidP="00365153">
      <w:pPr>
        <w:pStyle w:val="ActHead5"/>
      </w:pPr>
      <w:bookmarkStart w:id="148" w:name="_Toc427937284"/>
      <w:r w:rsidRPr="00643158">
        <w:rPr>
          <w:rStyle w:val="CharSectno"/>
        </w:rPr>
        <w:t>85</w:t>
      </w:r>
      <w:r w:rsidRPr="00643158">
        <w:t xml:space="preserve">  Use of codes of practice in criminal proceedings</w:t>
      </w:r>
      <w:bookmarkEnd w:id="148"/>
    </w:p>
    <w:p w:rsidR="00365153" w:rsidRPr="00643158" w:rsidRDefault="00365153" w:rsidP="00365153">
      <w:pPr>
        <w:pStyle w:val="SubsectionHead"/>
      </w:pPr>
      <w:r w:rsidRPr="00643158">
        <w:t>Scope</w:t>
      </w:r>
    </w:p>
    <w:p w:rsidR="00365153" w:rsidRPr="00643158" w:rsidRDefault="00365153" w:rsidP="00365153">
      <w:pPr>
        <w:pStyle w:val="subsection"/>
      </w:pPr>
      <w:r w:rsidRPr="00643158">
        <w:tab/>
        <w:t>(1)</w:t>
      </w:r>
      <w:r w:rsidRPr="00643158">
        <w:tab/>
        <w:t>This clause applies if, in any proceedings for an offence against a listed OHS law, it is alleged that a person contravened a provision of a listed OHS law in relation to which a code of practice was in effect at the time of the alleged contravention.</w:t>
      </w:r>
    </w:p>
    <w:p w:rsidR="00365153" w:rsidRPr="00643158" w:rsidRDefault="00365153" w:rsidP="00365153">
      <w:pPr>
        <w:pStyle w:val="SubsectionHead"/>
      </w:pPr>
      <w:r w:rsidRPr="00643158">
        <w:t>Admissibility</w:t>
      </w:r>
    </w:p>
    <w:p w:rsidR="00365153" w:rsidRPr="00643158" w:rsidRDefault="00365153" w:rsidP="00365153">
      <w:pPr>
        <w:pStyle w:val="subsection"/>
      </w:pPr>
      <w:r w:rsidRPr="00643158">
        <w:tab/>
        <w:t>(2)</w:t>
      </w:r>
      <w:r w:rsidRPr="00643158">
        <w:tab/>
        <w:t>The code of practice is admissible in evidence in those proceedings.</w:t>
      </w:r>
    </w:p>
    <w:p w:rsidR="00365153" w:rsidRPr="00643158" w:rsidRDefault="00365153" w:rsidP="00365153">
      <w:pPr>
        <w:pStyle w:val="SubsectionHead"/>
      </w:pPr>
      <w:r w:rsidRPr="00643158">
        <w:t>Presumption</w:t>
      </w:r>
    </w:p>
    <w:p w:rsidR="00365153" w:rsidRPr="00643158" w:rsidRDefault="00365153" w:rsidP="00365153">
      <w:pPr>
        <w:pStyle w:val="subsection"/>
      </w:pPr>
      <w:r w:rsidRPr="00643158">
        <w:tab/>
        <w:t>(3)</w:t>
      </w:r>
      <w:r w:rsidRPr="00643158">
        <w:tab/>
        <w:t>If the court is satisfied, in relation to any matter which it is necessary for the prosecution to prove in order to establish the contravention, that:</w:t>
      </w:r>
    </w:p>
    <w:p w:rsidR="00365153" w:rsidRPr="00643158" w:rsidRDefault="00365153" w:rsidP="00365153">
      <w:pPr>
        <w:pStyle w:val="paragraph"/>
      </w:pPr>
      <w:r w:rsidRPr="00643158">
        <w:tab/>
        <w:t>(a)</w:t>
      </w:r>
      <w:r w:rsidRPr="00643158">
        <w:tab/>
        <w:t>any provision of the code of practice is relevant to that matter; and</w:t>
      </w:r>
    </w:p>
    <w:p w:rsidR="00365153" w:rsidRPr="00643158" w:rsidRDefault="00365153" w:rsidP="00365153">
      <w:pPr>
        <w:pStyle w:val="paragraph"/>
      </w:pPr>
      <w:r w:rsidRPr="00643158">
        <w:lastRenderedPageBreak/>
        <w:tab/>
        <w:t>(b)</w:t>
      </w:r>
      <w:r w:rsidRPr="00643158">
        <w:tab/>
        <w:t>the person failed at any material time to comply with that provision of the code of practice;</w:t>
      </w:r>
    </w:p>
    <w:p w:rsidR="00365153" w:rsidRPr="00643158" w:rsidRDefault="00365153" w:rsidP="00365153">
      <w:pPr>
        <w:pStyle w:val="subsection2"/>
      </w:pPr>
      <w:r w:rsidRPr="00643158">
        <w:t>that matter is treated as proved unless the court is satisfied that, in respect of that matter, the person complied with that provision of a listed OHS law otherwise than by complying with the code of practice.</w:t>
      </w:r>
    </w:p>
    <w:p w:rsidR="00365153" w:rsidRPr="00643158" w:rsidRDefault="00365153" w:rsidP="00365153">
      <w:pPr>
        <w:pStyle w:val="ActHead5"/>
      </w:pPr>
      <w:bookmarkStart w:id="149" w:name="_Toc427937285"/>
      <w:r w:rsidRPr="00643158">
        <w:rPr>
          <w:rStyle w:val="CharSectno"/>
        </w:rPr>
        <w:t>86</w:t>
      </w:r>
      <w:r w:rsidRPr="00643158">
        <w:t xml:space="preserve">  Interference etc. with equipment etc.</w:t>
      </w:r>
      <w:bookmarkEnd w:id="149"/>
    </w:p>
    <w:p w:rsidR="00365153" w:rsidRPr="00643158" w:rsidRDefault="00365153" w:rsidP="00365153">
      <w:pPr>
        <w:pStyle w:val="subsection"/>
      </w:pPr>
      <w:r w:rsidRPr="00643158">
        <w:tab/>
        <w:t>(1)</w:t>
      </w:r>
      <w:r w:rsidRPr="00643158">
        <w:tab/>
        <w:t>A person commits an offence if:</w:t>
      </w:r>
    </w:p>
    <w:p w:rsidR="00365153" w:rsidRPr="00643158" w:rsidRDefault="00365153" w:rsidP="00365153">
      <w:pPr>
        <w:pStyle w:val="paragraph"/>
      </w:pPr>
      <w:r w:rsidRPr="00643158">
        <w:tab/>
        <w:t>(a)</w:t>
      </w:r>
      <w:r w:rsidRPr="00643158">
        <w:tab/>
        <w:t>the person engages in conduct; and</w:t>
      </w:r>
    </w:p>
    <w:p w:rsidR="00365153" w:rsidRPr="00643158" w:rsidRDefault="00365153" w:rsidP="00365153">
      <w:pPr>
        <w:pStyle w:val="paragraph"/>
      </w:pPr>
      <w:r w:rsidRPr="00643158">
        <w:tab/>
        <w:t>(b)</w:t>
      </w:r>
      <w:r w:rsidRPr="00643158">
        <w:tab/>
        <w:t>the conduct results in the interference with, or the rendering ineffective of, any equipment or device provided for the health, safety or welfare of members of the workforce at a facility; and</w:t>
      </w:r>
    </w:p>
    <w:p w:rsidR="00365153" w:rsidRPr="00643158" w:rsidRDefault="00365153" w:rsidP="00365153">
      <w:pPr>
        <w:pStyle w:val="paragraph"/>
      </w:pPr>
      <w:r w:rsidRPr="00643158">
        <w:tab/>
        <w:t>(c)</w:t>
      </w:r>
      <w:r w:rsidRPr="00643158">
        <w:tab/>
        <w:t>the equipment or device was protective equipment or a safety device; and</w:t>
      </w:r>
    </w:p>
    <w:p w:rsidR="00365153" w:rsidRPr="00643158" w:rsidRDefault="00365153" w:rsidP="00365153">
      <w:pPr>
        <w:pStyle w:val="paragraph"/>
      </w:pPr>
      <w:r w:rsidRPr="00643158">
        <w:tab/>
        <w:t>(d)</w:t>
      </w:r>
      <w:r w:rsidRPr="00643158">
        <w:tab/>
        <w:t>the person knew (or ought reasonably to have known) that the equipment or device was protective equipment or a safety device.</w:t>
      </w:r>
    </w:p>
    <w:p w:rsidR="00365153" w:rsidRPr="00643158" w:rsidRDefault="00365153" w:rsidP="00365153">
      <w:pPr>
        <w:pStyle w:val="Penalty"/>
      </w:pPr>
      <w:r w:rsidRPr="00643158">
        <w:t>Penalty:</w:t>
      </w:r>
      <w:r w:rsidRPr="00643158">
        <w:tab/>
        <w:t>Imprisonment for 6 months</w:t>
      </w:r>
      <w:r w:rsidR="005341FF" w:rsidRPr="00643158">
        <w:t xml:space="preserve"> or 60 penalty units, or both</w:t>
      </w:r>
      <w:r w:rsidRPr="00643158">
        <w:t>.</w:t>
      </w:r>
    </w:p>
    <w:p w:rsidR="00365153" w:rsidRPr="00643158" w:rsidRDefault="00365153" w:rsidP="00365153">
      <w:pPr>
        <w:pStyle w:val="subsection"/>
      </w:pPr>
      <w:r w:rsidRPr="00643158">
        <w:tab/>
        <w:t>(2)</w:t>
      </w:r>
      <w:r w:rsidRPr="00643158">
        <w:tab/>
      </w:r>
      <w:r w:rsidR="00643158">
        <w:t>Subclause (</w:t>
      </w:r>
      <w:r w:rsidRPr="00643158">
        <w:t>1) does not apply if the person has a reasonable excuse.</w:t>
      </w:r>
    </w:p>
    <w:p w:rsidR="00365153" w:rsidRPr="00643158" w:rsidRDefault="00365153" w:rsidP="00365153">
      <w:pPr>
        <w:pStyle w:val="notetext"/>
      </w:pPr>
      <w:r w:rsidRPr="00643158">
        <w:t>Note 1:</w:t>
      </w:r>
      <w:r w:rsidRPr="00643158">
        <w:tab/>
        <w:t xml:space="preserve">A defendant bears an evidential burden in relation to the matter in </w:t>
      </w:r>
      <w:r w:rsidR="00643158">
        <w:t>subclause (</w:t>
      </w:r>
      <w:r w:rsidRPr="00643158">
        <w:t>2)—see subsection</w:t>
      </w:r>
      <w:r w:rsidR="00643158">
        <w:t> </w:t>
      </w:r>
      <w:r w:rsidRPr="00643158">
        <w:t xml:space="preserve">13.3(3) of the </w:t>
      </w:r>
      <w:r w:rsidRPr="00643158">
        <w:rPr>
          <w:i/>
        </w:rPr>
        <w:t>Criminal Code</w:t>
      </w:r>
      <w:r w:rsidRPr="00643158">
        <w:t>.</w:t>
      </w:r>
    </w:p>
    <w:p w:rsidR="00365153" w:rsidRPr="00643158" w:rsidRDefault="00365153" w:rsidP="00365153">
      <w:pPr>
        <w:pStyle w:val="notetext"/>
      </w:pPr>
      <w:r w:rsidRPr="00643158">
        <w:t>Note 2:</w:t>
      </w:r>
      <w:r w:rsidRPr="00643158">
        <w:tab/>
        <w:t>See also Part</w:t>
      </w:r>
      <w:r w:rsidR="00643158">
        <w:t> </w:t>
      </w:r>
      <w:r w:rsidRPr="00643158">
        <w:t xml:space="preserve">2.3 of the </w:t>
      </w:r>
      <w:r w:rsidRPr="00643158">
        <w:rPr>
          <w:i/>
        </w:rPr>
        <w:t>Criminal Code</w:t>
      </w:r>
      <w:r w:rsidRPr="00643158">
        <w:t xml:space="preserve"> (circumstances in which there is no criminal responsibility).</w:t>
      </w:r>
    </w:p>
    <w:p w:rsidR="00365153" w:rsidRPr="00643158" w:rsidRDefault="00365153" w:rsidP="00365153">
      <w:pPr>
        <w:pStyle w:val="ActHead5"/>
      </w:pPr>
      <w:bookmarkStart w:id="150" w:name="_Toc427937286"/>
      <w:r w:rsidRPr="00643158">
        <w:rPr>
          <w:rStyle w:val="CharSectno"/>
        </w:rPr>
        <w:t>87</w:t>
      </w:r>
      <w:r w:rsidRPr="00643158">
        <w:t xml:space="preserve">  Members of workforce not to be levied</w:t>
      </w:r>
      <w:bookmarkEnd w:id="150"/>
    </w:p>
    <w:p w:rsidR="005341FF" w:rsidRPr="00643158" w:rsidRDefault="005341FF" w:rsidP="005341FF">
      <w:pPr>
        <w:pStyle w:val="SubsectionHead"/>
      </w:pPr>
      <w:r w:rsidRPr="00643158">
        <w:t>Offence</w:t>
      </w:r>
    </w:p>
    <w:p w:rsidR="00365153" w:rsidRPr="00643158" w:rsidRDefault="00365153" w:rsidP="00365153">
      <w:pPr>
        <w:pStyle w:val="subsection"/>
      </w:pPr>
      <w:r w:rsidRPr="00643158">
        <w:tab/>
      </w:r>
      <w:r w:rsidR="005341FF" w:rsidRPr="00643158">
        <w:t>(1)</w:t>
      </w:r>
      <w:r w:rsidRPr="00643158">
        <w:tab/>
        <w:t>A person commits an offence if:</w:t>
      </w:r>
    </w:p>
    <w:p w:rsidR="00365153" w:rsidRPr="00643158" w:rsidRDefault="00365153" w:rsidP="00365153">
      <w:pPr>
        <w:pStyle w:val="paragraph"/>
      </w:pPr>
      <w:r w:rsidRPr="00643158">
        <w:tab/>
        <w:t>(a)</w:t>
      </w:r>
      <w:r w:rsidRPr="00643158">
        <w:tab/>
        <w:t>the person is:</w:t>
      </w:r>
    </w:p>
    <w:p w:rsidR="00365153" w:rsidRPr="00643158" w:rsidRDefault="00365153" w:rsidP="00365153">
      <w:pPr>
        <w:pStyle w:val="paragraphsub"/>
      </w:pPr>
      <w:r w:rsidRPr="00643158">
        <w:tab/>
        <w:t>(i)</w:t>
      </w:r>
      <w:r w:rsidRPr="00643158">
        <w:tab/>
        <w:t>the operator of a facility; or</w:t>
      </w:r>
    </w:p>
    <w:p w:rsidR="00365153" w:rsidRPr="00643158" w:rsidRDefault="00365153" w:rsidP="00365153">
      <w:pPr>
        <w:pStyle w:val="paragraphsub"/>
      </w:pPr>
      <w:r w:rsidRPr="00643158">
        <w:lastRenderedPageBreak/>
        <w:tab/>
        <w:t>(ii)</w:t>
      </w:r>
      <w:r w:rsidRPr="00643158">
        <w:tab/>
        <w:t>an employer (other than the operator) of members of the workforce at a facility; and</w:t>
      </w:r>
    </w:p>
    <w:p w:rsidR="00365153" w:rsidRPr="00643158" w:rsidRDefault="00365153" w:rsidP="00365153">
      <w:pPr>
        <w:pStyle w:val="paragraph"/>
      </w:pPr>
      <w:r w:rsidRPr="00643158">
        <w:tab/>
        <w:t>(b)</w:t>
      </w:r>
      <w:r w:rsidRPr="00643158">
        <w:tab/>
        <w:t>the person levies, or permits to be levied, on any member of the workforce at the facility, any charge in relation to anything done or provided in accordance with a listed OHS law in order to ensure the health, safety or welfare of persons at or near the facility.</w:t>
      </w:r>
    </w:p>
    <w:p w:rsidR="00365153" w:rsidRPr="00643158" w:rsidRDefault="00365153" w:rsidP="00365153">
      <w:pPr>
        <w:pStyle w:val="Penalty"/>
      </w:pPr>
      <w:r w:rsidRPr="00643158">
        <w:t>Penalty:</w:t>
      </w:r>
      <w:r w:rsidRPr="00643158">
        <w:tab/>
        <w:t>250 penalty units.</w:t>
      </w:r>
    </w:p>
    <w:p w:rsidR="006B53DD" w:rsidRPr="00643158" w:rsidRDefault="006B53DD" w:rsidP="006B53DD">
      <w:pPr>
        <w:pStyle w:val="SubsectionHead"/>
      </w:pPr>
      <w:r w:rsidRPr="00643158">
        <w:t>Civil penalty</w:t>
      </w:r>
    </w:p>
    <w:p w:rsidR="006B53DD" w:rsidRPr="00643158" w:rsidRDefault="006B53DD" w:rsidP="006B53DD">
      <w:pPr>
        <w:pStyle w:val="subsection"/>
      </w:pPr>
      <w:r w:rsidRPr="00643158">
        <w:tab/>
        <w:t>(2)</w:t>
      </w:r>
      <w:r w:rsidRPr="00643158">
        <w:tab/>
        <w:t xml:space="preserve">A person mentioned in </w:t>
      </w:r>
      <w:r w:rsidR="00643158">
        <w:t>paragraph (</w:t>
      </w:r>
      <w:r w:rsidRPr="00643158">
        <w:t xml:space="preserve">1)(a) is liable to a civil penalty if the person engages in the conduct mentioned in </w:t>
      </w:r>
      <w:r w:rsidR="00643158">
        <w:t>paragraph (</w:t>
      </w:r>
      <w:r w:rsidRPr="00643158">
        <w:t>1)(b).</w:t>
      </w:r>
    </w:p>
    <w:p w:rsidR="006B53DD" w:rsidRPr="00643158" w:rsidRDefault="006B53DD" w:rsidP="006B53DD">
      <w:pPr>
        <w:pStyle w:val="Penalty"/>
      </w:pPr>
      <w:r w:rsidRPr="00643158">
        <w:t>Civil penalty:</w:t>
      </w:r>
      <w:r w:rsidRPr="00643158">
        <w:tab/>
        <w:t>350 penalty units.</w:t>
      </w:r>
    </w:p>
    <w:p w:rsidR="00365153" w:rsidRPr="00643158" w:rsidRDefault="00365153" w:rsidP="00365153">
      <w:pPr>
        <w:pStyle w:val="ActHead5"/>
      </w:pPr>
      <w:bookmarkStart w:id="151" w:name="_Toc427937287"/>
      <w:r w:rsidRPr="00643158">
        <w:rPr>
          <w:rStyle w:val="CharSectno"/>
        </w:rPr>
        <w:t>88</w:t>
      </w:r>
      <w:r w:rsidRPr="00643158">
        <w:t xml:space="preserve">  Employer not to dismiss etc. employees on certain grounds</w:t>
      </w:r>
      <w:bookmarkEnd w:id="151"/>
    </w:p>
    <w:p w:rsidR="00365153" w:rsidRPr="00643158" w:rsidRDefault="00365153" w:rsidP="00365153">
      <w:pPr>
        <w:pStyle w:val="subsection"/>
      </w:pPr>
      <w:r w:rsidRPr="00643158">
        <w:tab/>
        <w:t>(1)</w:t>
      </w:r>
      <w:r w:rsidRPr="00643158">
        <w:tab/>
        <w:t>An employer (whether the operator or another person) must not:</w:t>
      </w:r>
    </w:p>
    <w:p w:rsidR="00365153" w:rsidRPr="00643158" w:rsidRDefault="00365153" w:rsidP="00365153">
      <w:pPr>
        <w:pStyle w:val="paragraph"/>
      </w:pPr>
      <w:r w:rsidRPr="00643158">
        <w:tab/>
        <w:t>(a)</w:t>
      </w:r>
      <w:r w:rsidRPr="00643158">
        <w:tab/>
        <w:t>dismiss an employee; or</w:t>
      </w:r>
    </w:p>
    <w:p w:rsidR="00365153" w:rsidRPr="00643158" w:rsidRDefault="00365153" w:rsidP="00365153">
      <w:pPr>
        <w:pStyle w:val="paragraph"/>
      </w:pPr>
      <w:r w:rsidRPr="00643158">
        <w:tab/>
        <w:t>(b)</w:t>
      </w:r>
      <w:r w:rsidRPr="00643158">
        <w:tab/>
        <w:t>perform an act that results in injury to an employee in his or her employment; or</w:t>
      </w:r>
    </w:p>
    <w:p w:rsidR="00365153" w:rsidRPr="00643158" w:rsidRDefault="00365153" w:rsidP="00365153">
      <w:pPr>
        <w:pStyle w:val="paragraph"/>
      </w:pPr>
      <w:r w:rsidRPr="00643158">
        <w:tab/>
        <w:t>(c)</w:t>
      </w:r>
      <w:r w:rsidRPr="00643158">
        <w:tab/>
        <w:t>perform an act that prejudicially alters the employee’s position (whether by deducting or withholding remuneration or by any other means); or</w:t>
      </w:r>
    </w:p>
    <w:p w:rsidR="00365153" w:rsidRPr="00643158" w:rsidRDefault="00365153" w:rsidP="00365153">
      <w:pPr>
        <w:pStyle w:val="paragraph"/>
      </w:pPr>
      <w:r w:rsidRPr="00643158">
        <w:tab/>
        <w:t>(d)</w:t>
      </w:r>
      <w:r w:rsidRPr="00643158">
        <w:tab/>
        <w:t>threaten to do any of those things;</w:t>
      </w:r>
    </w:p>
    <w:p w:rsidR="00365153" w:rsidRPr="00643158" w:rsidRDefault="00365153" w:rsidP="00365153">
      <w:pPr>
        <w:pStyle w:val="subsection2"/>
      </w:pPr>
      <w:r w:rsidRPr="00643158">
        <w:t>because the employee:</w:t>
      </w:r>
    </w:p>
    <w:p w:rsidR="00365153" w:rsidRPr="00643158" w:rsidRDefault="00365153" w:rsidP="00365153">
      <w:pPr>
        <w:pStyle w:val="paragraph"/>
      </w:pPr>
      <w:r w:rsidRPr="00643158">
        <w:tab/>
        <w:t>(e)</w:t>
      </w:r>
      <w:r w:rsidRPr="00643158">
        <w:tab/>
        <w:t>has complained or proposes to complain about a matter concerning the health, safety or welfare of employees at work; or</w:t>
      </w:r>
    </w:p>
    <w:p w:rsidR="00365153" w:rsidRPr="00643158" w:rsidRDefault="00365153" w:rsidP="00365153">
      <w:pPr>
        <w:pStyle w:val="paragraph"/>
      </w:pPr>
      <w:r w:rsidRPr="00643158">
        <w:tab/>
        <w:t>(f)</w:t>
      </w:r>
      <w:r w:rsidRPr="00643158">
        <w:tab/>
        <w:t xml:space="preserve">has assisted or proposes to assist, by giving information or otherwise, the conduct of </w:t>
      </w:r>
      <w:r w:rsidR="00D1650C" w:rsidRPr="00643158">
        <w:t>an OHS inspection or an inspection in relation to a listed OHS law for the purposes of Division</w:t>
      </w:r>
      <w:r w:rsidR="00643158">
        <w:t> </w:t>
      </w:r>
      <w:r w:rsidR="00D1650C" w:rsidRPr="00643158">
        <w:t>1 of Part</w:t>
      </w:r>
      <w:r w:rsidR="00643158">
        <w:t> </w:t>
      </w:r>
      <w:r w:rsidR="00D1650C" w:rsidRPr="00643158">
        <w:t>6.5 of this Act</w:t>
      </w:r>
      <w:r w:rsidRPr="00643158">
        <w:t>; or</w:t>
      </w:r>
    </w:p>
    <w:p w:rsidR="00365153" w:rsidRPr="00643158" w:rsidRDefault="00365153" w:rsidP="00365153">
      <w:pPr>
        <w:pStyle w:val="paragraph"/>
        <w:keepNext/>
        <w:keepLines/>
      </w:pPr>
      <w:r w:rsidRPr="00643158">
        <w:lastRenderedPageBreak/>
        <w:tab/>
        <w:t>(g)</w:t>
      </w:r>
      <w:r w:rsidRPr="00643158">
        <w:tab/>
        <w:t>has ceased, or proposes to cease, to perform work, in accordance with a direction by a health and safety representative under paragraph</w:t>
      </w:r>
      <w:r w:rsidR="00643158">
        <w:t> </w:t>
      </w:r>
      <w:r w:rsidRPr="00643158">
        <w:t>44(1)(b) or (3)(c), and the cessation or proposed cessation does not continue after:</w:t>
      </w:r>
    </w:p>
    <w:p w:rsidR="00365153" w:rsidRPr="00643158" w:rsidRDefault="00365153" w:rsidP="00365153">
      <w:pPr>
        <w:pStyle w:val="paragraphsub"/>
      </w:pPr>
      <w:r w:rsidRPr="00643158">
        <w:tab/>
        <w:t>(i)</w:t>
      </w:r>
      <w:r w:rsidRPr="00643158">
        <w:tab/>
        <w:t>the health and safety representative has agreed with a person supervising the work that the cessation or proposed cessation was not, or is no longer, necessary; or</w:t>
      </w:r>
    </w:p>
    <w:p w:rsidR="00365153" w:rsidRPr="00643158" w:rsidRDefault="00365153" w:rsidP="00785BF0">
      <w:pPr>
        <w:pStyle w:val="paragraphsub"/>
      </w:pPr>
      <w:r w:rsidRPr="00643158">
        <w:tab/>
        <w:t>(ii)</w:t>
      </w:r>
      <w:r w:rsidRPr="00643158">
        <w:tab/>
      </w:r>
      <w:r w:rsidR="00D1650C" w:rsidRPr="00643158">
        <w:t>a NOPSEMA inspector</w:t>
      </w:r>
      <w:r w:rsidRPr="00643158">
        <w:t xml:space="preserve"> has, under subclause</w:t>
      </w:r>
      <w:r w:rsidR="00643158">
        <w:t> </w:t>
      </w:r>
      <w:r w:rsidRPr="00643158">
        <w:t>44(5), made a decision that has the effect that the employee should perform the work.</w:t>
      </w:r>
    </w:p>
    <w:p w:rsidR="00365153" w:rsidRPr="00643158" w:rsidRDefault="00365153" w:rsidP="00365153">
      <w:pPr>
        <w:pStyle w:val="SubsectionHead"/>
      </w:pPr>
      <w:r w:rsidRPr="00643158">
        <w:t>Offence</w:t>
      </w:r>
    </w:p>
    <w:p w:rsidR="00365153" w:rsidRPr="00643158" w:rsidRDefault="00365153" w:rsidP="00365153">
      <w:pPr>
        <w:pStyle w:val="subsection"/>
      </w:pPr>
      <w:r w:rsidRPr="00643158">
        <w:tab/>
        <w:t>(2)</w:t>
      </w:r>
      <w:r w:rsidRPr="00643158">
        <w:tab/>
        <w:t>A person commits an offence if:</w:t>
      </w:r>
    </w:p>
    <w:p w:rsidR="00365153" w:rsidRPr="00643158" w:rsidRDefault="00365153" w:rsidP="00365153">
      <w:pPr>
        <w:pStyle w:val="paragraph"/>
      </w:pPr>
      <w:r w:rsidRPr="00643158">
        <w:tab/>
        <w:t>(a)</w:t>
      </w:r>
      <w:r w:rsidRPr="00643158">
        <w:tab/>
        <w:t xml:space="preserve">the person is subject to a requirement under </w:t>
      </w:r>
      <w:r w:rsidR="00643158">
        <w:t>subclause (</w:t>
      </w:r>
      <w:r w:rsidRPr="00643158">
        <w:t>1); and</w:t>
      </w:r>
    </w:p>
    <w:p w:rsidR="00365153" w:rsidRPr="00643158" w:rsidRDefault="00365153" w:rsidP="00365153">
      <w:pPr>
        <w:pStyle w:val="paragraph"/>
      </w:pPr>
      <w:r w:rsidRPr="00643158">
        <w:tab/>
        <w:t>(b)</w:t>
      </w:r>
      <w:r w:rsidRPr="00643158">
        <w:tab/>
        <w:t>the person engages in conduct; and</w:t>
      </w:r>
    </w:p>
    <w:p w:rsidR="00365153" w:rsidRPr="00643158" w:rsidRDefault="00365153" w:rsidP="00365153">
      <w:pPr>
        <w:pStyle w:val="paragraph"/>
      </w:pPr>
      <w:r w:rsidRPr="00643158">
        <w:tab/>
        <w:t>(c)</w:t>
      </w:r>
      <w:r w:rsidRPr="00643158">
        <w:tab/>
        <w:t>the conduct breaches the requirement.</w:t>
      </w:r>
    </w:p>
    <w:p w:rsidR="00365153" w:rsidRPr="00643158" w:rsidRDefault="00365153" w:rsidP="00365153">
      <w:pPr>
        <w:pStyle w:val="Penalty"/>
      </w:pPr>
      <w:r w:rsidRPr="00643158">
        <w:t>Penalty:</w:t>
      </w:r>
      <w:r w:rsidRPr="00643158">
        <w:tab/>
      </w:r>
      <w:r w:rsidR="006B53DD" w:rsidRPr="00643158">
        <w:t>600 penalty units</w:t>
      </w:r>
      <w:r w:rsidRPr="00643158">
        <w:t>.</w:t>
      </w:r>
    </w:p>
    <w:p w:rsidR="00365153" w:rsidRPr="00643158" w:rsidRDefault="00365153" w:rsidP="00365153">
      <w:pPr>
        <w:pStyle w:val="subsection"/>
      </w:pPr>
      <w:r w:rsidRPr="00643158">
        <w:tab/>
        <w:t>(3)</w:t>
      </w:r>
      <w:r w:rsidRPr="00643158">
        <w:tab/>
        <w:t xml:space="preserve">In proceedings for an offence against </w:t>
      </w:r>
      <w:r w:rsidR="00643158">
        <w:t>subclause (</w:t>
      </w:r>
      <w:r w:rsidRPr="00643158">
        <w:t>2), if all the relevant facts and circumstances, other than the reason for an action alleged in the charge, are proved, the defendant has the onus of establishing that the action was not taken for that reason.</w:t>
      </w:r>
    </w:p>
    <w:p w:rsidR="00365153" w:rsidRPr="00643158" w:rsidRDefault="00365153" w:rsidP="00365153">
      <w:pPr>
        <w:pStyle w:val="notetext"/>
      </w:pPr>
      <w:r w:rsidRPr="00643158">
        <w:t>Note:</w:t>
      </w:r>
      <w:r w:rsidRPr="00643158">
        <w:tab/>
        <w:t xml:space="preserve">A defendant bears a legal burden in relation to the matter in </w:t>
      </w:r>
      <w:r w:rsidR="00643158">
        <w:t>subclause (</w:t>
      </w:r>
      <w:r w:rsidRPr="00643158">
        <w:t>3), see section</w:t>
      </w:r>
      <w:r w:rsidR="00643158">
        <w:t> </w:t>
      </w:r>
      <w:r w:rsidRPr="00643158">
        <w:t xml:space="preserve">13.4 of the </w:t>
      </w:r>
      <w:r w:rsidRPr="00643158">
        <w:rPr>
          <w:i/>
        </w:rPr>
        <w:t>Criminal Code</w:t>
      </w:r>
      <w:r w:rsidRPr="00643158">
        <w:t>.</w:t>
      </w:r>
    </w:p>
    <w:p w:rsidR="00365153" w:rsidRPr="00643158" w:rsidRDefault="00365153" w:rsidP="000E5DDA">
      <w:pPr>
        <w:pStyle w:val="ActHead5"/>
      </w:pPr>
      <w:bookmarkStart w:id="152" w:name="_Toc427937288"/>
      <w:r w:rsidRPr="00643158">
        <w:rPr>
          <w:rStyle w:val="CharSectno"/>
        </w:rPr>
        <w:t>89</w:t>
      </w:r>
      <w:r w:rsidRPr="00643158">
        <w:t xml:space="preserve">  Institution of prosecutions</w:t>
      </w:r>
      <w:bookmarkEnd w:id="152"/>
    </w:p>
    <w:p w:rsidR="00D1650C" w:rsidRPr="00643158" w:rsidRDefault="00D1650C" w:rsidP="00D1650C">
      <w:pPr>
        <w:pStyle w:val="SubsectionHead"/>
      </w:pPr>
      <w:r w:rsidRPr="00643158">
        <w:t>NOPSEMA or NOPSEMA inspector may institute prosecutions</w:t>
      </w:r>
    </w:p>
    <w:p w:rsidR="00365153" w:rsidRPr="00643158" w:rsidRDefault="00365153" w:rsidP="000E5DDA">
      <w:pPr>
        <w:pStyle w:val="subsection"/>
        <w:keepNext/>
        <w:keepLines/>
      </w:pPr>
      <w:r w:rsidRPr="00643158">
        <w:tab/>
        <w:t>(1)</w:t>
      </w:r>
      <w:r w:rsidRPr="00643158">
        <w:tab/>
        <w:t xml:space="preserve">Proceedings for an offence against a listed OHS law may be instituted by </w:t>
      </w:r>
      <w:r w:rsidR="006A5C55" w:rsidRPr="00643158">
        <w:t>NOPSEMA</w:t>
      </w:r>
      <w:r w:rsidRPr="00643158">
        <w:t xml:space="preserve"> or by an OHS inspector.</w:t>
      </w:r>
    </w:p>
    <w:p w:rsidR="00365153" w:rsidRPr="00643158" w:rsidRDefault="00365153" w:rsidP="0014728A">
      <w:pPr>
        <w:pStyle w:val="SubsectionHead"/>
        <w:keepNext w:val="0"/>
      </w:pPr>
      <w:r w:rsidRPr="00643158">
        <w:t>Request to institute prosecutions</w:t>
      </w:r>
    </w:p>
    <w:p w:rsidR="00365153" w:rsidRPr="00643158" w:rsidRDefault="00365153" w:rsidP="0014728A">
      <w:pPr>
        <w:pStyle w:val="subsection"/>
      </w:pPr>
      <w:r w:rsidRPr="00643158">
        <w:lastRenderedPageBreak/>
        <w:tab/>
        <w:t>(2)</w:t>
      </w:r>
      <w:r w:rsidRPr="00643158">
        <w:tab/>
        <w:t xml:space="preserve">A health and safety representative for a designated work group may request </w:t>
      </w:r>
      <w:r w:rsidR="006A5C55" w:rsidRPr="00643158">
        <w:t>NOPSEMA</w:t>
      </w:r>
      <w:r w:rsidRPr="00643158">
        <w:t xml:space="preserve"> to institute proceedings for an offence against a listed OHS law in relation to the occurrence of an act or omission if:</w:t>
      </w:r>
    </w:p>
    <w:p w:rsidR="00365153" w:rsidRPr="00643158" w:rsidRDefault="00365153" w:rsidP="00365153">
      <w:pPr>
        <w:pStyle w:val="paragraph"/>
      </w:pPr>
      <w:r w:rsidRPr="00643158">
        <w:tab/>
        <w:t>(a)</w:t>
      </w:r>
      <w:r w:rsidRPr="00643158">
        <w:tab/>
        <w:t>a period of 6 months has elapsed since the act or omission occurred; and</w:t>
      </w:r>
    </w:p>
    <w:p w:rsidR="00365153" w:rsidRPr="00643158" w:rsidRDefault="00365153" w:rsidP="00365153">
      <w:pPr>
        <w:pStyle w:val="paragraph"/>
      </w:pPr>
      <w:r w:rsidRPr="00643158">
        <w:tab/>
        <w:t>(b)</w:t>
      </w:r>
      <w:r w:rsidRPr="00643158">
        <w:tab/>
        <w:t>the health and safety representative considers that the occurrence of the act or omission constitutes an offence against a listed OHS law; and</w:t>
      </w:r>
    </w:p>
    <w:p w:rsidR="00365153" w:rsidRPr="00643158" w:rsidRDefault="00365153" w:rsidP="00365153">
      <w:pPr>
        <w:pStyle w:val="paragraph"/>
      </w:pPr>
      <w:r w:rsidRPr="00643158">
        <w:tab/>
        <w:t>(c)</w:t>
      </w:r>
      <w:r w:rsidRPr="00643158">
        <w:tab/>
        <w:t>proceedings in respect of the offence have not been instituted.</w:t>
      </w:r>
    </w:p>
    <w:p w:rsidR="00365153" w:rsidRPr="00643158" w:rsidRDefault="00365153" w:rsidP="00365153">
      <w:pPr>
        <w:pStyle w:val="subsection"/>
      </w:pPr>
      <w:r w:rsidRPr="00643158">
        <w:tab/>
        <w:t>(3)</w:t>
      </w:r>
      <w:r w:rsidRPr="00643158">
        <w:tab/>
        <w:t xml:space="preserve">A workforce representative in relation to a designated work group may request </w:t>
      </w:r>
      <w:r w:rsidR="006A5C55" w:rsidRPr="00643158">
        <w:t>NOPSEMA</w:t>
      </w:r>
      <w:r w:rsidRPr="00643158">
        <w:t xml:space="preserve"> to institute proceedings for an offence against a listed OHS law in relation to the occurrence of an act or omission if:</w:t>
      </w:r>
    </w:p>
    <w:p w:rsidR="00365153" w:rsidRPr="00643158" w:rsidRDefault="00365153" w:rsidP="00365153">
      <w:pPr>
        <w:pStyle w:val="paragraph"/>
      </w:pPr>
      <w:r w:rsidRPr="00643158">
        <w:tab/>
        <w:t>(a)</w:t>
      </w:r>
      <w:r w:rsidRPr="00643158">
        <w:tab/>
        <w:t>a period of 6 months has elapsed since the act or omission occurred; and</w:t>
      </w:r>
    </w:p>
    <w:p w:rsidR="00365153" w:rsidRPr="00643158" w:rsidRDefault="00365153" w:rsidP="00365153">
      <w:pPr>
        <w:pStyle w:val="paragraph"/>
      </w:pPr>
      <w:r w:rsidRPr="00643158">
        <w:tab/>
        <w:t>(b)</w:t>
      </w:r>
      <w:r w:rsidRPr="00643158">
        <w:tab/>
        <w:t>the workforce representative considers that the occurrence of the act or omission constitutes an offence against a listed OHS law; and</w:t>
      </w:r>
    </w:p>
    <w:p w:rsidR="00365153" w:rsidRPr="00643158" w:rsidRDefault="00365153" w:rsidP="00365153">
      <w:pPr>
        <w:pStyle w:val="paragraph"/>
      </w:pPr>
      <w:r w:rsidRPr="00643158">
        <w:tab/>
        <w:t>(c)</w:t>
      </w:r>
      <w:r w:rsidRPr="00643158">
        <w:tab/>
        <w:t>proceedings in respect of the offence have not been instituted; and</w:t>
      </w:r>
    </w:p>
    <w:p w:rsidR="00365153" w:rsidRPr="00643158" w:rsidRDefault="00365153" w:rsidP="00365153">
      <w:pPr>
        <w:pStyle w:val="paragraph"/>
      </w:pPr>
      <w:r w:rsidRPr="00643158">
        <w:tab/>
        <w:t>(d)</w:t>
      </w:r>
      <w:r w:rsidRPr="00643158">
        <w:tab/>
        <w:t xml:space="preserve">a group member included in the group requests the workforce representative to request </w:t>
      </w:r>
      <w:r w:rsidR="006A5C55" w:rsidRPr="00643158">
        <w:t>NOPSEMA</w:t>
      </w:r>
      <w:r w:rsidRPr="00643158">
        <w:t xml:space="preserve"> to institute the proceedings.</w:t>
      </w:r>
    </w:p>
    <w:p w:rsidR="00365153" w:rsidRPr="00643158" w:rsidRDefault="00365153" w:rsidP="00365153">
      <w:pPr>
        <w:pStyle w:val="subsection"/>
      </w:pPr>
      <w:r w:rsidRPr="00643158">
        <w:tab/>
        <w:t>(4)</w:t>
      </w:r>
      <w:r w:rsidRPr="00643158">
        <w:tab/>
        <w:t xml:space="preserve">A request under </w:t>
      </w:r>
      <w:r w:rsidR="00643158">
        <w:t>subclause (</w:t>
      </w:r>
      <w:r w:rsidRPr="00643158">
        <w:t>2) or (3) must be in writing.</w:t>
      </w:r>
    </w:p>
    <w:p w:rsidR="00365153" w:rsidRPr="00643158" w:rsidRDefault="00365153" w:rsidP="00365153">
      <w:pPr>
        <w:pStyle w:val="subsection"/>
      </w:pPr>
      <w:r w:rsidRPr="00643158">
        <w:tab/>
        <w:t>(5)</w:t>
      </w:r>
      <w:r w:rsidRPr="00643158">
        <w:tab/>
      </w:r>
      <w:r w:rsidR="006A5C55" w:rsidRPr="00643158">
        <w:t>NOPSEMA</w:t>
      </w:r>
      <w:r w:rsidRPr="00643158">
        <w:t xml:space="preserve"> must, within 3 months after receiving the request, advise the health and safety representative or the workforce representative, as the case may be, whether proceedings under </w:t>
      </w:r>
      <w:r w:rsidR="00643158">
        <w:t>subclause (</w:t>
      </w:r>
      <w:r w:rsidRPr="00643158">
        <w:t>1) have been or will be instituted and, if not, give reasons why not.</w:t>
      </w:r>
    </w:p>
    <w:p w:rsidR="00365153" w:rsidRPr="00643158" w:rsidRDefault="00365153" w:rsidP="00365153">
      <w:pPr>
        <w:pStyle w:val="ActHead5"/>
      </w:pPr>
      <w:bookmarkStart w:id="153" w:name="_Toc427937289"/>
      <w:r w:rsidRPr="00643158">
        <w:rPr>
          <w:rStyle w:val="CharSectno"/>
        </w:rPr>
        <w:lastRenderedPageBreak/>
        <w:t>90</w:t>
      </w:r>
      <w:r w:rsidRPr="00643158">
        <w:t xml:space="preserve">  Conduct of directors, employees and agents</w:t>
      </w:r>
      <w:bookmarkEnd w:id="153"/>
    </w:p>
    <w:p w:rsidR="00365153" w:rsidRPr="00643158" w:rsidRDefault="00365153" w:rsidP="00365153">
      <w:pPr>
        <w:pStyle w:val="SubsectionHead"/>
      </w:pPr>
      <w:r w:rsidRPr="00643158">
        <w:t>Scope</w:t>
      </w:r>
    </w:p>
    <w:p w:rsidR="00365153" w:rsidRPr="00643158" w:rsidRDefault="00365153" w:rsidP="00365153">
      <w:pPr>
        <w:pStyle w:val="subsection"/>
      </w:pPr>
      <w:r w:rsidRPr="00643158">
        <w:tab/>
        <w:t>(1)</w:t>
      </w:r>
      <w:r w:rsidRPr="00643158">
        <w:tab/>
        <w:t>This clause has effect for the purposes of a proceeding for an offence against a listed OHS law.</w:t>
      </w:r>
    </w:p>
    <w:p w:rsidR="00365153" w:rsidRPr="00643158" w:rsidRDefault="00365153" w:rsidP="00365153">
      <w:pPr>
        <w:pStyle w:val="SubsectionHead"/>
      </w:pPr>
      <w:r w:rsidRPr="00643158">
        <w:t>State of mind of a body corporate</w:t>
      </w:r>
    </w:p>
    <w:p w:rsidR="00365153" w:rsidRPr="00643158" w:rsidRDefault="00365153" w:rsidP="00365153">
      <w:pPr>
        <w:pStyle w:val="subsection"/>
      </w:pPr>
      <w:r w:rsidRPr="00643158">
        <w:tab/>
        <w:t>(2)</w:t>
      </w:r>
      <w:r w:rsidRPr="00643158">
        <w:tab/>
        <w:t>If it is necessary to establish the state of mind of a body corporate in relation to particular conduct, it is sufficient to show:</w:t>
      </w:r>
    </w:p>
    <w:p w:rsidR="00365153" w:rsidRPr="00643158" w:rsidRDefault="00365153" w:rsidP="00365153">
      <w:pPr>
        <w:pStyle w:val="paragraph"/>
      </w:pPr>
      <w:r w:rsidRPr="00643158">
        <w:tab/>
        <w:t>(a)</w:t>
      </w:r>
      <w:r w:rsidRPr="00643158">
        <w:tab/>
        <w:t>that the conduct was engaged in by a director, employee or agent of the body corporate within the scope of actual or apparent authority; and</w:t>
      </w:r>
    </w:p>
    <w:p w:rsidR="00365153" w:rsidRPr="00643158" w:rsidRDefault="00365153" w:rsidP="00365153">
      <w:pPr>
        <w:pStyle w:val="paragraph"/>
      </w:pPr>
      <w:r w:rsidRPr="00643158">
        <w:tab/>
        <w:t>(b)</w:t>
      </w:r>
      <w:r w:rsidRPr="00643158">
        <w:tab/>
        <w:t>that the director, employee or agent had the state of mind.</w:t>
      </w:r>
    </w:p>
    <w:p w:rsidR="00365153" w:rsidRPr="00643158" w:rsidRDefault="00365153" w:rsidP="00365153">
      <w:pPr>
        <w:pStyle w:val="SubsectionHead"/>
      </w:pPr>
      <w:r w:rsidRPr="00643158">
        <w:t>Conduct of a body corporate</w:t>
      </w:r>
    </w:p>
    <w:p w:rsidR="00365153" w:rsidRPr="00643158" w:rsidRDefault="00365153" w:rsidP="00365153">
      <w:pPr>
        <w:pStyle w:val="subsection"/>
      </w:pPr>
      <w:r w:rsidRPr="00643158">
        <w:tab/>
        <w:t>(3)</w:t>
      </w:r>
      <w:r w:rsidRPr="00643158">
        <w:tab/>
        <w:t>Any conduct engaged in on behalf of a body corporate by a director, employee or agent of the body corporate within the scope of actual or apparent authority is taken to have been engaged in also by the body corporate unless it establishes that it took reasonable precautions and exercised due diligence to avoid the conduct.</w:t>
      </w:r>
    </w:p>
    <w:p w:rsidR="00365153" w:rsidRPr="00643158" w:rsidRDefault="00365153" w:rsidP="00365153">
      <w:pPr>
        <w:pStyle w:val="SubsectionHead"/>
      </w:pPr>
      <w:r w:rsidRPr="00643158">
        <w:t>State of mind of an individual</w:t>
      </w:r>
    </w:p>
    <w:p w:rsidR="00365153" w:rsidRPr="00643158" w:rsidRDefault="00365153" w:rsidP="00365153">
      <w:pPr>
        <w:pStyle w:val="subsection"/>
      </w:pPr>
      <w:r w:rsidRPr="00643158">
        <w:tab/>
        <w:t>(4)</w:t>
      </w:r>
      <w:r w:rsidRPr="00643158">
        <w:tab/>
        <w:t>If it is necessary to establish the state of mind of an individual in relation to particular conduct, it is sufficient to show:</w:t>
      </w:r>
    </w:p>
    <w:p w:rsidR="00365153" w:rsidRPr="00643158" w:rsidRDefault="00365153" w:rsidP="00365153">
      <w:pPr>
        <w:pStyle w:val="paragraph"/>
      </w:pPr>
      <w:r w:rsidRPr="00643158">
        <w:tab/>
        <w:t>(a)</w:t>
      </w:r>
      <w:r w:rsidRPr="00643158">
        <w:tab/>
        <w:t>that the conduct was engaged in by an employee or agent of the individual within the scope of actual or apparent authority; and</w:t>
      </w:r>
    </w:p>
    <w:p w:rsidR="00365153" w:rsidRPr="00643158" w:rsidRDefault="00365153" w:rsidP="00365153">
      <w:pPr>
        <w:pStyle w:val="paragraph"/>
      </w:pPr>
      <w:r w:rsidRPr="00643158">
        <w:tab/>
        <w:t>(b)</w:t>
      </w:r>
      <w:r w:rsidRPr="00643158">
        <w:tab/>
        <w:t>that the employee or agent had the state of mind.</w:t>
      </w:r>
    </w:p>
    <w:p w:rsidR="00365153" w:rsidRPr="00643158" w:rsidRDefault="00365153" w:rsidP="00365153">
      <w:pPr>
        <w:pStyle w:val="SubsectionHead"/>
      </w:pPr>
      <w:r w:rsidRPr="00643158">
        <w:t>Conduct of an individual</w:t>
      </w:r>
    </w:p>
    <w:p w:rsidR="00365153" w:rsidRPr="00643158" w:rsidRDefault="00365153" w:rsidP="00365153">
      <w:pPr>
        <w:pStyle w:val="subsection"/>
      </w:pPr>
      <w:r w:rsidRPr="00643158">
        <w:tab/>
        <w:t>(5)</w:t>
      </w:r>
      <w:r w:rsidRPr="00643158">
        <w:tab/>
        <w:t xml:space="preserve">Any conduct engaged in on behalf of an individual by an employee or agent of the individual within the scope of actual or apparent authority is taken to have been engaged in also by the individual </w:t>
      </w:r>
      <w:r w:rsidRPr="00643158">
        <w:lastRenderedPageBreak/>
        <w:t>unless the individual establishes that he or she took reasonable precautions and exercised due diligence to avoid the conduct.</w:t>
      </w:r>
    </w:p>
    <w:p w:rsidR="00365153" w:rsidRPr="00643158" w:rsidRDefault="00365153" w:rsidP="00365153">
      <w:pPr>
        <w:pStyle w:val="SubsectionHead"/>
      </w:pPr>
      <w:r w:rsidRPr="00643158">
        <w:t>Limitation on imprisonment</w:t>
      </w:r>
    </w:p>
    <w:p w:rsidR="00365153" w:rsidRPr="00643158" w:rsidRDefault="00365153" w:rsidP="00365153">
      <w:pPr>
        <w:pStyle w:val="subsection"/>
      </w:pPr>
      <w:r w:rsidRPr="00643158">
        <w:tab/>
        <w:t>(6)</w:t>
      </w:r>
      <w:r w:rsidRPr="00643158">
        <w:tab/>
        <w:t>If:</w:t>
      </w:r>
    </w:p>
    <w:p w:rsidR="00365153" w:rsidRPr="00643158" w:rsidRDefault="00365153" w:rsidP="00365153">
      <w:pPr>
        <w:pStyle w:val="paragraph"/>
      </w:pPr>
      <w:r w:rsidRPr="00643158">
        <w:tab/>
        <w:t>(a)</w:t>
      </w:r>
      <w:r w:rsidRPr="00643158">
        <w:tab/>
        <w:t>an individual is convicted of an offence; and</w:t>
      </w:r>
    </w:p>
    <w:p w:rsidR="00365153" w:rsidRPr="00643158" w:rsidRDefault="00365153" w:rsidP="00365153">
      <w:pPr>
        <w:pStyle w:val="paragraph"/>
      </w:pPr>
      <w:r w:rsidRPr="00643158">
        <w:tab/>
        <w:t>(b)</w:t>
      </w:r>
      <w:r w:rsidRPr="00643158">
        <w:tab/>
        <w:t xml:space="preserve">he or she would not have been convicted of the offence if </w:t>
      </w:r>
      <w:r w:rsidR="00643158">
        <w:t>subclauses (</w:t>
      </w:r>
      <w:r w:rsidRPr="00643158">
        <w:t>4) and (5) had not been enacted;</w:t>
      </w:r>
    </w:p>
    <w:p w:rsidR="00365153" w:rsidRPr="00643158" w:rsidRDefault="00365153" w:rsidP="00365153">
      <w:pPr>
        <w:pStyle w:val="subsection2"/>
      </w:pPr>
      <w:r w:rsidRPr="00643158">
        <w:t>he or she is not liable to be punished by imprisonment for that offence.</w:t>
      </w:r>
    </w:p>
    <w:p w:rsidR="00365153" w:rsidRPr="00643158" w:rsidRDefault="00365153" w:rsidP="00365153">
      <w:pPr>
        <w:pStyle w:val="SubsectionHead"/>
      </w:pPr>
      <w:r w:rsidRPr="00643158">
        <w:t xml:space="preserve">Extended meaning of </w:t>
      </w:r>
      <w:r w:rsidRPr="00643158">
        <w:rPr>
          <w:b/>
        </w:rPr>
        <w:t>state of mind</w:t>
      </w:r>
    </w:p>
    <w:p w:rsidR="00365153" w:rsidRPr="00643158" w:rsidRDefault="00365153" w:rsidP="00365153">
      <w:pPr>
        <w:pStyle w:val="subsection"/>
      </w:pPr>
      <w:r w:rsidRPr="00643158">
        <w:tab/>
        <w:t>(7)</w:t>
      </w:r>
      <w:r w:rsidRPr="00643158">
        <w:tab/>
        <w:t xml:space="preserve">A reference in </w:t>
      </w:r>
      <w:r w:rsidR="00643158">
        <w:t>subclause (</w:t>
      </w:r>
      <w:r w:rsidRPr="00643158">
        <w:t xml:space="preserve">2) or (4) to the </w:t>
      </w:r>
      <w:r w:rsidRPr="00643158">
        <w:rPr>
          <w:b/>
          <w:i/>
        </w:rPr>
        <w:t>state of mind</w:t>
      </w:r>
      <w:r w:rsidRPr="00643158">
        <w:t xml:space="preserve"> of a person includes a reference to:</w:t>
      </w:r>
    </w:p>
    <w:p w:rsidR="00365153" w:rsidRPr="00643158" w:rsidRDefault="00365153" w:rsidP="00365153">
      <w:pPr>
        <w:pStyle w:val="paragraph"/>
      </w:pPr>
      <w:r w:rsidRPr="00643158">
        <w:tab/>
        <w:t>(a)</w:t>
      </w:r>
      <w:r w:rsidRPr="00643158">
        <w:tab/>
        <w:t>the person’s knowledge, intention, opinion, belief or purpose; and</w:t>
      </w:r>
    </w:p>
    <w:p w:rsidR="00365153" w:rsidRPr="00643158" w:rsidRDefault="00365153" w:rsidP="00365153">
      <w:pPr>
        <w:pStyle w:val="paragraph"/>
      </w:pPr>
      <w:r w:rsidRPr="00643158">
        <w:tab/>
        <w:t>(b)</w:t>
      </w:r>
      <w:r w:rsidRPr="00643158">
        <w:tab/>
        <w:t>the person’s reasons for the intention, opinion, belief or purpose.</w:t>
      </w:r>
    </w:p>
    <w:p w:rsidR="00365153" w:rsidRPr="00643158" w:rsidRDefault="00365153" w:rsidP="00365153">
      <w:pPr>
        <w:pStyle w:val="SubsectionHead"/>
      </w:pPr>
      <w:r w:rsidRPr="00643158">
        <w:t>Disapplication of Part</w:t>
      </w:r>
      <w:r w:rsidR="00643158">
        <w:t> </w:t>
      </w:r>
      <w:r w:rsidRPr="00643158">
        <w:t>2.5 of the Criminal Code</w:t>
      </w:r>
    </w:p>
    <w:p w:rsidR="00365153" w:rsidRPr="00643158" w:rsidRDefault="00365153" w:rsidP="00365153">
      <w:pPr>
        <w:pStyle w:val="subsection"/>
      </w:pPr>
      <w:r w:rsidRPr="00643158">
        <w:tab/>
        <w:t>(8)</w:t>
      </w:r>
      <w:r w:rsidRPr="00643158">
        <w:tab/>
        <w:t>Part</w:t>
      </w:r>
      <w:r w:rsidR="00643158">
        <w:t> </w:t>
      </w:r>
      <w:r w:rsidRPr="00643158">
        <w:t xml:space="preserve">2.5 of the </w:t>
      </w:r>
      <w:r w:rsidRPr="00643158">
        <w:rPr>
          <w:i/>
        </w:rPr>
        <w:t>Criminal Code</w:t>
      </w:r>
      <w:r w:rsidRPr="00643158">
        <w:t xml:space="preserve"> does not apply to an offence against a listed OHS law.</w:t>
      </w:r>
    </w:p>
    <w:p w:rsidR="00365153" w:rsidRPr="00643158" w:rsidRDefault="00365153" w:rsidP="00365153">
      <w:pPr>
        <w:pStyle w:val="ActHead5"/>
      </w:pPr>
      <w:bookmarkStart w:id="154" w:name="_Toc427937290"/>
      <w:r w:rsidRPr="00643158">
        <w:rPr>
          <w:rStyle w:val="CharSectno"/>
        </w:rPr>
        <w:t>91</w:t>
      </w:r>
      <w:r w:rsidRPr="00643158">
        <w:t xml:space="preserve">  </w:t>
      </w:r>
      <w:r w:rsidR="00F9611F" w:rsidRPr="00643158">
        <w:t>Schedule</w:t>
      </w:r>
      <w:r w:rsidR="00050DE4" w:rsidRPr="00643158">
        <w:t xml:space="preserve"> </w:t>
      </w:r>
      <w:r w:rsidRPr="00643158">
        <w:t>not to give rise to other liabilities etc.</w:t>
      </w:r>
      <w:bookmarkEnd w:id="154"/>
    </w:p>
    <w:p w:rsidR="00365153" w:rsidRPr="00643158" w:rsidRDefault="00365153" w:rsidP="00365153">
      <w:pPr>
        <w:pStyle w:val="subsection"/>
      </w:pPr>
      <w:r w:rsidRPr="00643158">
        <w:tab/>
      </w:r>
      <w:r w:rsidR="009A3935" w:rsidRPr="00643158">
        <w:t>(1)</w:t>
      </w:r>
      <w:r w:rsidRPr="00643158">
        <w:tab/>
        <w:t xml:space="preserve">This </w:t>
      </w:r>
      <w:r w:rsidR="00F9611F" w:rsidRPr="00643158">
        <w:t>Schedule</w:t>
      </w:r>
      <w:r w:rsidR="00050DE4" w:rsidRPr="00643158">
        <w:t xml:space="preserve"> </w:t>
      </w:r>
      <w:r w:rsidRPr="00643158">
        <w:t>does not:</w:t>
      </w:r>
    </w:p>
    <w:p w:rsidR="00365153" w:rsidRPr="00643158" w:rsidRDefault="00365153" w:rsidP="00365153">
      <w:pPr>
        <w:pStyle w:val="paragraph"/>
      </w:pPr>
      <w:r w:rsidRPr="00643158">
        <w:tab/>
        <w:t>(a)</w:t>
      </w:r>
      <w:r w:rsidRPr="00643158">
        <w:tab/>
        <w:t>confer a right of action in any civil proceeding in respect of any contravention of a provision of a listed OHS law; or</w:t>
      </w:r>
    </w:p>
    <w:p w:rsidR="00365153" w:rsidRPr="00643158" w:rsidRDefault="00365153" w:rsidP="00365153">
      <w:pPr>
        <w:pStyle w:val="paragraph"/>
      </w:pPr>
      <w:r w:rsidRPr="00643158">
        <w:tab/>
        <w:t>(b)</w:t>
      </w:r>
      <w:r w:rsidRPr="00643158">
        <w:tab/>
        <w:t>confer a defence to an action in any civil proceeding or otherwise affect a right of action in any civil proceeding.</w:t>
      </w:r>
    </w:p>
    <w:p w:rsidR="009A3935" w:rsidRPr="00643158" w:rsidRDefault="009A3935" w:rsidP="009A3935">
      <w:pPr>
        <w:pStyle w:val="subsection"/>
      </w:pPr>
      <w:r w:rsidRPr="00643158">
        <w:tab/>
        <w:t>(2)</w:t>
      </w:r>
      <w:r w:rsidRPr="00643158">
        <w:tab/>
        <w:t xml:space="preserve">However, </w:t>
      </w:r>
      <w:r w:rsidR="00643158">
        <w:t>subclause (</w:t>
      </w:r>
      <w:r w:rsidRPr="00643158">
        <w:t>1) does not apply in relation to the enforcement, for the purposes of Division</w:t>
      </w:r>
      <w:r w:rsidR="00643158">
        <w:t> </w:t>
      </w:r>
      <w:r w:rsidRPr="00643158">
        <w:t>4 of Part</w:t>
      </w:r>
      <w:r w:rsidR="00643158">
        <w:t> </w:t>
      </w:r>
      <w:r w:rsidRPr="00643158">
        <w:t>6.5 of this Act, of a listed OHS law that is a civil penalty provision.</w:t>
      </w:r>
    </w:p>
    <w:p w:rsidR="00365153" w:rsidRPr="00643158" w:rsidRDefault="00365153" w:rsidP="00365153">
      <w:pPr>
        <w:pStyle w:val="ActHead5"/>
      </w:pPr>
      <w:bookmarkStart w:id="155" w:name="_Toc427937291"/>
      <w:r w:rsidRPr="00643158">
        <w:rPr>
          <w:rStyle w:val="CharSectno"/>
        </w:rPr>
        <w:lastRenderedPageBreak/>
        <w:t>92</w:t>
      </w:r>
      <w:r w:rsidRPr="00643158">
        <w:t xml:space="preserve">  Circumstances preventing compliance may be defence to prosecution</w:t>
      </w:r>
      <w:bookmarkEnd w:id="155"/>
    </w:p>
    <w:p w:rsidR="00365153" w:rsidRPr="00643158" w:rsidRDefault="00365153" w:rsidP="00365153">
      <w:pPr>
        <w:pStyle w:val="subsection"/>
      </w:pPr>
      <w:r w:rsidRPr="00643158">
        <w:tab/>
      </w:r>
      <w:r w:rsidRPr="00643158">
        <w:tab/>
        <w:t>It is a defence to a prosecution for refusing or failing to do anything required by a listed OHS law if the defendant proves that it was not practicable to do that thing because of an emergency prevailing at the relevant time.</w:t>
      </w:r>
    </w:p>
    <w:p w:rsidR="00365153" w:rsidRPr="00643158" w:rsidRDefault="00365153" w:rsidP="00365153">
      <w:pPr>
        <w:pStyle w:val="notetext"/>
      </w:pPr>
      <w:r w:rsidRPr="00643158">
        <w:t>Note:</w:t>
      </w:r>
      <w:r w:rsidRPr="00643158">
        <w:tab/>
        <w:t>A defendant bears a legal burden in relation to the matter in this clause—see section</w:t>
      </w:r>
      <w:r w:rsidR="00643158">
        <w:t> </w:t>
      </w:r>
      <w:r w:rsidRPr="00643158">
        <w:t xml:space="preserve">13.4 of the </w:t>
      </w:r>
      <w:r w:rsidRPr="00643158">
        <w:rPr>
          <w:i/>
        </w:rPr>
        <w:t>Criminal Code</w:t>
      </w:r>
      <w:r w:rsidRPr="00643158">
        <w:t>.</w:t>
      </w:r>
    </w:p>
    <w:p w:rsidR="00365153" w:rsidRPr="00643158" w:rsidRDefault="00365153" w:rsidP="00365153">
      <w:pPr>
        <w:pStyle w:val="ActHead5"/>
      </w:pPr>
      <w:bookmarkStart w:id="156" w:name="_Toc427937292"/>
      <w:r w:rsidRPr="00643158">
        <w:rPr>
          <w:rStyle w:val="CharSectno"/>
        </w:rPr>
        <w:t>93</w:t>
      </w:r>
      <w:r w:rsidRPr="00643158">
        <w:t xml:space="preserve">  Regulations—general</w:t>
      </w:r>
      <w:bookmarkEnd w:id="156"/>
    </w:p>
    <w:p w:rsidR="00365153" w:rsidRPr="00643158" w:rsidRDefault="00365153" w:rsidP="00365153">
      <w:pPr>
        <w:pStyle w:val="subsection"/>
      </w:pPr>
      <w:r w:rsidRPr="00643158">
        <w:tab/>
        <w:t>(1)</w:t>
      </w:r>
      <w:r w:rsidRPr="00643158">
        <w:tab/>
        <w:t>The regulations may prescribe:</w:t>
      </w:r>
    </w:p>
    <w:p w:rsidR="00365153" w:rsidRPr="00643158" w:rsidRDefault="00365153" w:rsidP="00365153">
      <w:pPr>
        <w:pStyle w:val="paragraph"/>
      </w:pPr>
      <w:r w:rsidRPr="00643158">
        <w:tab/>
        <w:t>(a)</w:t>
      </w:r>
      <w:r w:rsidRPr="00643158">
        <w:tab/>
        <w:t>procedures for the selection of persons, under clause</w:t>
      </w:r>
      <w:r w:rsidR="00643158">
        <w:t> </w:t>
      </w:r>
      <w:r w:rsidRPr="00643158">
        <w:t>41, as members of health and safety committees, to represent the interests of members of the workforce at a facility; and</w:t>
      </w:r>
    </w:p>
    <w:p w:rsidR="00365153" w:rsidRPr="00643158" w:rsidRDefault="00365153" w:rsidP="00365153">
      <w:pPr>
        <w:pStyle w:val="paragraph"/>
      </w:pPr>
      <w:r w:rsidRPr="00643158">
        <w:tab/>
        <w:t>(b)</w:t>
      </w:r>
      <w:r w:rsidRPr="00643158">
        <w:tab/>
        <w:t>procedures to be followed at meetings of health and safety committees; and</w:t>
      </w:r>
    </w:p>
    <w:p w:rsidR="00365153" w:rsidRPr="00643158" w:rsidRDefault="00365153" w:rsidP="00365153">
      <w:pPr>
        <w:pStyle w:val="paragraph"/>
      </w:pPr>
      <w:r w:rsidRPr="00643158">
        <w:tab/>
        <w:t>(d)</w:t>
      </w:r>
      <w:r w:rsidRPr="00643158">
        <w:tab/>
        <w:t xml:space="preserve">forms for the purposes of this </w:t>
      </w:r>
      <w:r w:rsidR="00F9611F" w:rsidRPr="00643158">
        <w:t>Schedule</w:t>
      </w:r>
      <w:r w:rsidR="00050DE4" w:rsidRPr="00643158">
        <w:t xml:space="preserve"> </w:t>
      </w:r>
      <w:r w:rsidRPr="00643158">
        <w:t>or the regulations.</w:t>
      </w:r>
    </w:p>
    <w:p w:rsidR="00365153" w:rsidRPr="00643158" w:rsidRDefault="00365153" w:rsidP="00365153">
      <w:pPr>
        <w:pStyle w:val="subsection"/>
      </w:pPr>
      <w:r w:rsidRPr="00643158">
        <w:tab/>
        <w:t>(2)</w:t>
      </w:r>
      <w:r w:rsidRPr="00643158">
        <w:tab/>
      </w:r>
      <w:r w:rsidR="00643158">
        <w:t>Subclause (</w:t>
      </w:r>
      <w:r w:rsidRPr="00643158">
        <w:t>1) does not limit the power to make regulations.</w:t>
      </w:r>
    </w:p>
    <w:p w:rsidR="00365153" w:rsidRPr="00643158" w:rsidRDefault="00365153" w:rsidP="00365153">
      <w:pPr>
        <w:pStyle w:val="SubsectionHead"/>
      </w:pPr>
      <w:r w:rsidRPr="00643158">
        <w:t>Exemptions</w:t>
      </w:r>
    </w:p>
    <w:p w:rsidR="00365153" w:rsidRPr="00643158" w:rsidRDefault="00365153" w:rsidP="00365153">
      <w:pPr>
        <w:pStyle w:val="subsection"/>
        <w:keepNext/>
      </w:pPr>
      <w:r w:rsidRPr="00643158">
        <w:tab/>
        <w:t>(3)</w:t>
      </w:r>
      <w:r w:rsidRPr="00643158">
        <w:tab/>
        <w:t>If the Minister is satisfied that:</w:t>
      </w:r>
    </w:p>
    <w:p w:rsidR="00365153" w:rsidRPr="00643158" w:rsidRDefault="00365153" w:rsidP="00365153">
      <w:pPr>
        <w:pStyle w:val="paragraph"/>
      </w:pPr>
      <w:r w:rsidRPr="00643158">
        <w:tab/>
        <w:t>(a)</w:t>
      </w:r>
      <w:r w:rsidRPr="00643158">
        <w:tab/>
        <w:t>a power, function or duty is conferred or imposed on a person under a law of the Commonwealth or of a State or Territory; and</w:t>
      </w:r>
    </w:p>
    <w:p w:rsidR="00365153" w:rsidRPr="00643158" w:rsidRDefault="00365153" w:rsidP="00365153">
      <w:pPr>
        <w:pStyle w:val="paragraph"/>
      </w:pPr>
      <w:r w:rsidRPr="00643158">
        <w:tab/>
        <w:t>(b)</w:t>
      </w:r>
      <w:r w:rsidRPr="00643158">
        <w:tab/>
        <w:t xml:space="preserve">the proper exercise of the power or performance of the function or duty is or would be prevented by this </w:t>
      </w:r>
      <w:r w:rsidR="00F9611F" w:rsidRPr="00643158">
        <w:t>Schedule</w:t>
      </w:r>
      <w:r w:rsidR="00050DE4" w:rsidRPr="00643158">
        <w:t xml:space="preserve"> </w:t>
      </w:r>
      <w:r w:rsidRPr="00643158">
        <w:t>or a provision of this Schedule;</w:t>
      </w:r>
    </w:p>
    <w:p w:rsidR="00365153" w:rsidRPr="00643158" w:rsidRDefault="00365153" w:rsidP="00365153">
      <w:pPr>
        <w:pStyle w:val="subsection2"/>
      </w:pPr>
      <w:r w:rsidRPr="00643158">
        <w:t>regulations made for the purposes of this subclause may declare that this Schedule, or the provision, as the case may be, does not apply to that person, or does not apply to that person in the circumstances specified in the regulations.</w:t>
      </w:r>
    </w:p>
    <w:p w:rsidR="00365153" w:rsidRPr="00643158" w:rsidRDefault="00365153" w:rsidP="00365153">
      <w:pPr>
        <w:pStyle w:val="subsection"/>
      </w:pPr>
      <w:r w:rsidRPr="00643158">
        <w:tab/>
        <w:t>(4)</w:t>
      </w:r>
      <w:r w:rsidRPr="00643158">
        <w:tab/>
        <w:t xml:space="preserve">Regulations made for the purposes of </w:t>
      </w:r>
      <w:r w:rsidR="00643158">
        <w:t>subclause (</w:t>
      </w:r>
      <w:r w:rsidRPr="00643158">
        <w:t xml:space="preserve">3) do not remain in force for longer than 5 years after they commence, but this </w:t>
      </w:r>
      <w:r w:rsidRPr="00643158">
        <w:lastRenderedPageBreak/>
        <w:t>subclause does not prevent the making of further regulations of the same substance.</w:t>
      </w:r>
    </w:p>
    <w:p w:rsidR="00365153" w:rsidRPr="00643158" w:rsidRDefault="00365153" w:rsidP="00365153">
      <w:pPr>
        <w:pStyle w:val="subsection"/>
      </w:pPr>
      <w:r w:rsidRPr="00643158">
        <w:tab/>
        <w:t>(5)</w:t>
      </w:r>
      <w:r w:rsidRPr="00643158">
        <w:tab/>
        <w:t xml:space="preserve">In </w:t>
      </w:r>
      <w:r w:rsidR="00643158">
        <w:t>subclause (</w:t>
      </w:r>
      <w:r w:rsidRPr="00643158">
        <w:t>3):</w:t>
      </w:r>
    </w:p>
    <w:p w:rsidR="00365153" w:rsidRPr="00643158" w:rsidRDefault="00365153" w:rsidP="00365153">
      <w:pPr>
        <w:pStyle w:val="Definition"/>
      </w:pPr>
      <w:r w:rsidRPr="00643158">
        <w:rPr>
          <w:b/>
          <w:i/>
        </w:rPr>
        <w:t xml:space="preserve">this </w:t>
      </w:r>
      <w:r w:rsidR="00F9611F" w:rsidRPr="00643158">
        <w:rPr>
          <w:b/>
          <w:i/>
        </w:rPr>
        <w:t>Schedule</w:t>
      </w:r>
      <w:r w:rsidR="00050DE4" w:rsidRPr="00643158">
        <w:t xml:space="preserve"> </w:t>
      </w:r>
      <w:r w:rsidRPr="00643158">
        <w:t>includes regulations made for the purposes of this Schedule.</w:t>
      </w:r>
    </w:p>
    <w:p w:rsidR="00365153" w:rsidRPr="00643158" w:rsidRDefault="00365153" w:rsidP="00050DE4">
      <w:pPr>
        <w:pStyle w:val="ActHead1"/>
        <w:pageBreakBefore/>
      </w:pPr>
      <w:bookmarkStart w:id="157" w:name="_Toc427937293"/>
      <w:r w:rsidRPr="00643158">
        <w:rPr>
          <w:rStyle w:val="CharChapNo"/>
        </w:rPr>
        <w:lastRenderedPageBreak/>
        <w:t>Schedule</w:t>
      </w:r>
      <w:r w:rsidR="00643158" w:rsidRPr="00643158">
        <w:rPr>
          <w:rStyle w:val="CharChapNo"/>
        </w:rPr>
        <w:t> </w:t>
      </w:r>
      <w:r w:rsidRPr="00643158">
        <w:rPr>
          <w:rStyle w:val="CharChapNo"/>
        </w:rPr>
        <w:t>4</w:t>
      </w:r>
      <w:r w:rsidRPr="00643158">
        <w:t>—</w:t>
      </w:r>
      <w:r w:rsidRPr="00643158">
        <w:rPr>
          <w:rStyle w:val="CharChapText"/>
        </w:rPr>
        <w:t>Petroleum production licences to which the Royalty Act applies</w:t>
      </w:r>
      <w:bookmarkEnd w:id="157"/>
    </w:p>
    <w:p w:rsidR="00365153" w:rsidRPr="00643158" w:rsidRDefault="00365153" w:rsidP="00365153">
      <w:pPr>
        <w:pStyle w:val="notemargin"/>
      </w:pPr>
      <w:r w:rsidRPr="00643158">
        <w:t>Note:</w:t>
      </w:r>
      <w:r w:rsidRPr="00643158">
        <w:tab/>
        <w:t>See section</w:t>
      </w:r>
      <w:r w:rsidR="00643158">
        <w:t> </w:t>
      </w:r>
      <w:r w:rsidR="00502C72" w:rsidRPr="00643158">
        <w:t>167</w:t>
      </w:r>
      <w:r w:rsidRPr="00643158">
        <w:t>.</w:t>
      </w:r>
    </w:p>
    <w:p w:rsidR="00365153" w:rsidRPr="00643158" w:rsidRDefault="00365153" w:rsidP="00365153">
      <w:pPr>
        <w:pStyle w:val="ActHead2"/>
      </w:pPr>
      <w:bookmarkStart w:id="158" w:name="_Toc427937294"/>
      <w:r w:rsidRPr="00643158">
        <w:rPr>
          <w:rStyle w:val="CharPartNo"/>
        </w:rPr>
        <w:t>Part</w:t>
      </w:r>
      <w:r w:rsidR="00643158" w:rsidRPr="00643158">
        <w:rPr>
          <w:rStyle w:val="CharPartNo"/>
        </w:rPr>
        <w:t> </w:t>
      </w:r>
      <w:r w:rsidRPr="00643158">
        <w:rPr>
          <w:rStyle w:val="CharPartNo"/>
        </w:rPr>
        <w:t>1</w:t>
      </w:r>
      <w:r w:rsidRPr="00643158">
        <w:t>—</w:t>
      </w:r>
      <w:r w:rsidRPr="00643158">
        <w:rPr>
          <w:rStyle w:val="CharPartText"/>
        </w:rPr>
        <w:t>Introduction</w:t>
      </w:r>
      <w:bookmarkEnd w:id="158"/>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159" w:name="_Toc427937295"/>
      <w:r w:rsidRPr="00643158">
        <w:rPr>
          <w:rStyle w:val="CharSectno"/>
        </w:rPr>
        <w:t>1</w:t>
      </w:r>
      <w:r w:rsidRPr="00643158">
        <w:t xml:space="preserve">  Definitions</w:t>
      </w:r>
      <w:bookmarkEnd w:id="159"/>
    </w:p>
    <w:p w:rsidR="00365153" w:rsidRPr="00643158" w:rsidRDefault="00365153" w:rsidP="00365153">
      <w:pPr>
        <w:pStyle w:val="subsection"/>
      </w:pPr>
      <w:r w:rsidRPr="00643158">
        <w:tab/>
      </w:r>
      <w:r w:rsidRPr="00643158">
        <w:tab/>
        <w:t>In this Schedule:</w:t>
      </w:r>
    </w:p>
    <w:p w:rsidR="00365153" w:rsidRPr="00643158" w:rsidRDefault="00365153" w:rsidP="00365153">
      <w:pPr>
        <w:pStyle w:val="Definition"/>
      </w:pPr>
      <w:r w:rsidRPr="00643158">
        <w:rPr>
          <w:b/>
          <w:i/>
        </w:rPr>
        <w:t>lessee’s primary entitlement</w:t>
      </w:r>
      <w:r w:rsidRPr="00643158">
        <w:t xml:space="preserve"> has the meaning given by subclause</w:t>
      </w:r>
      <w:r w:rsidR="00643158">
        <w:t> </w:t>
      </w:r>
      <w:r w:rsidRPr="00643158">
        <w:t>4(3).</w:t>
      </w:r>
    </w:p>
    <w:p w:rsidR="00365153" w:rsidRPr="00643158" w:rsidRDefault="00365153" w:rsidP="00365153">
      <w:pPr>
        <w:pStyle w:val="Definition"/>
      </w:pPr>
      <w:r w:rsidRPr="00643158">
        <w:rPr>
          <w:b/>
          <w:i/>
        </w:rPr>
        <w:t>permittee’s primary entitlement</w:t>
      </w:r>
      <w:r w:rsidRPr="00643158">
        <w:t xml:space="preserve"> has the meaning given by subclause</w:t>
      </w:r>
      <w:r w:rsidR="00643158">
        <w:t> </w:t>
      </w:r>
      <w:r w:rsidRPr="00643158">
        <w:t>2(3).</w:t>
      </w:r>
    </w:p>
    <w:p w:rsidR="00365153" w:rsidRPr="00643158" w:rsidRDefault="00365153" w:rsidP="00365153">
      <w:pPr>
        <w:pStyle w:val="Definition"/>
      </w:pPr>
      <w:r w:rsidRPr="00643158">
        <w:rPr>
          <w:b/>
          <w:i/>
        </w:rPr>
        <w:t>primary petroleum production licence</w:t>
      </w:r>
      <w:r w:rsidRPr="00643158">
        <w:t xml:space="preserve"> means a petroleum production licence granted as a result of an application under any of the following provisions:</w:t>
      </w:r>
    </w:p>
    <w:p w:rsidR="00365153" w:rsidRPr="00643158" w:rsidRDefault="00365153" w:rsidP="00365153">
      <w:pPr>
        <w:pStyle w:val="paragraph"/>
      </w:pPr>
      <w:r w:rsidRPr="00643158">
        <w:tab/>
        <w:t>(a)</w:t>
      </w:r>
      <w:r w:rsidRPr="00643158">
        <w:tab/>
        <w:t>subclause</w:t>
      </w:r>
      <w:r w:rsidR="00643158">
        <w:t> </w:t>
      </w:r>
      <w:r w:rsidRPr="00643158">
        <w:t>2(2) of this Schedule;</w:t>
      </w:r>
    </w:p>
    <w:p w:rsidR="00365153" w:rsidRPr="00643158" w:rsidRDefault="00365153" w:rsidP="00365153">
      <w:pPr>
        <w:pStyle w:val="paragraph"/>
      </w:pPr>
      <w:r w:rsidRPr="00643158">
        <w:tab/>
        <w:t>(b)</w:t>
      </w:r>
      <w:r w:rsidRPr="00643158">
        <w:tab/>
        <w:t>subclause</w:t>
      </w:r>
      <w:r w:rsidR="00643158">
        <w:t> </w:t>
      </w:r>
      <w:r w:rsidRPr="00643158">
        <w:t>2(4) of this Schedule;</w:t>
      </w:r>
    </w:p>
    <w:p w:rsidR="00365153" w:rsidRPr="00643158" w:rsidRDefault="00365153" w:rsidP="00365153">
      <w:pPr>
        <w:pStyle w:val="paragraph"/>
      </w:pPr>
      <w:r w:rsidRPr="00643158">
        <w:tab/>
        <w:t>(c)</w:t>
      </w:r>
      <w:r w:rsidRPr="00643158">
        <w:tab/>
        <w:t>subclause</w:t>
      </w:r>
      <w:r w:rsidR="00643158">
        <w:t> </w:t>
      </w:r>
      <w:r w:rsidRPr="00643158">
        <w:t>4(2) of this Schedule;</w:t>
      </w:r>
    </w:p>
    <w:p w:rsidR="00365153" w:rsidRPr="00643158" w:rsidRDefault="00365153" w:rsidP="00365153">
      <w:pPr>
        <w:pStyle w:val="paragraph"/>
      </w:pPr>
      <w:r w:rsidRPr="00643158">
        <w:tab/>
        <w:t>(d)</w:t>
      </w:r>
      <w:r w:rsidRPr="00643158">
        <w:tab/>
        <w:t>subclause</w:t>
      </w:r>
      <w:r w:rsidR="00643158">
        <w:t> </w:t>
      </w:r>
      <w:r w:rsidRPr="00643158">
        <w:t>4(4) of this Schedule;</w:t>
      </w:r>
    </w:p>
    <w:p w:rsidR="00365153" w:rsidRPr="00643158" w:rsidRDefault="00365153" w:rsidP="00365153">
      <w:pPr>
        <w:pStyle w:val="paragraph"/>
      </w:pPr>
      <w:r w:rsidRPr="00643158">
        <w:tab/>
        <w:t>(e)</w:t>
      </w:r>
      <w:r w:rsidRPr="00643158">
        <w:tab/>
        <w:t>subsection</w:t>
      </w:r>
      <w:r w:rsidR="00643158">
        <w:t> </w:t>
      </w:r>
      <w:r w:rsidRPr="00643158">
        <w:t xml:space="preserve">40(1) or (2) or 40B(2) or (3) of the repealed </w:t>
      </w:r>
      <w:r w:rsidRPr="00643158">
        <w:rPr>
          <w:i/>
        </w:rPr>
        <w:t>Petroleum (Submerged Lands) Act 1967</w:t>
      </w:r>
      <w:r w:rsidRPr="00643158">
        <w:t>.</w:t>
      </w:r>
    </w:p>
    <w:p w:rsidR="00365153" w:rsidRPr="00643158" w:rsidRDefault="00365153" w:rsidP="00365153">
      <w:pPr>
        <w:pStyle w:val="Definition"/>
      </w:pPr>
      <w:r w:rsidRPr="00643158">
        <w:rPr>
          <w:b/>
          <w:i/>
        </w:rPr>
        <w:t>secondary petroleum production licence</w:t>
      </w:r>
      <w:r w:rsidRPr="00643158">
        <w:t xml:space="preserve"> means a petroleum production licence granted as a result of an application under any of the following provisions:</w:t>
      </w:r>
    </w:p>
    <w:p w:rsidR="00365153" w:rsidRPr="00643158" w:rsidRDefault="00365153" w:rsidP="00365153">
      <w:pPr>
        <w:pStyle w:val="paragraph"/>
      </w:pPr>
      <w:r w:rsidRPr="00643158">
        <w:tab/>
        <w:t>(a)</w:t>
      </w:r>
      <w:r w:rsidRPr="00643158">
        <w:tab/>
        <w:t>subclause</w:t>
      </w:r>
      <w:r w:rsidR="00643158">
        <w:t> </w:t>
      </w:r>
      <w:r w:rsidRPr="00643158">
        <w:t>2(6) of this Schedule;</w:t>
      </w:r>
    </w:p>
    <w:p w:rsidR="00365153" w:rsidRPr="00643158" w:rsidRDefault="00365153" w:rsidP="00365153">
      <w:pPr>
        <w:pStyle w:val="paragraph"/>
      </w:pPr>
      <w:r w:rsidRPr="00643158">
        <w:tab/>
        <w:t>(b)</w:t>
      </w:r>
      <w:r w:rsidRPr="00643158">
        <w:tab/>
        <w:t>subclause</w:t>
      </w:r>
      <w:r w:rsidR="00643158">
        <w:t> </w:t>
      </w:r>
      <w:r w:rsidRPr="00643158">
        <w:t>4(6) of this Schedule;</w:t>
      </w:r>
    </w:p>
    <w:p w:rsidR="00365153" w:rsidRPr="00643158" w:rsidRDefault="00365153" w:rsidP="00365153">
      <w:pPr>
        <w:pStyle w:val="paragraph"/>
      </w:pPr>
      <w:r w:rsidRPr="00643158">
        <w:tab/>
        <w:t>(c)</w:t>
      </w:r>
      <w:r w:rsidRPr="00643158">
        <w:tab/>
        <w:t>subsection</w:t>
      </w:r>
      <w:r w:rsidR="00643158">
        <w:t> </w:t>
      </w:r>
      <w:r w:rsidRPr="00643158">
        <w:t xml:space="preserve">40(3) or 40B(4) of the repealed </w:t>
      </w:r>
      <w:r w:rsidRPr="00643158">
        <w:rPr>
          <w:i/>
        </w:rPr>
        <w:t>Petroleum (Submerged Lands) Act 1967</w:t>
      </w:r>
      <w:r w:rsidRPr="00643158">
        <w:t>.</w:t>
      </w:r>
    </w:p>
    <w:p w:rsidR="00365153" w:rsidRPr="00643158" w:rsidRDefault="00365153" w:rsidP="00050DE4">
      <w:pPr>
        <w:pStyle w:val="ActHead2"/>
        <w:pageBreakBefore/>
      </w:pPr>
      <w:bookmarkStart w:id="160" w:name="_Toc427937296"/>
      <w:r w:rsidRPr="00643158">
        <w:rPr>
          <w:rStyle w:val="CharPartNo"/>
        </w:rPr>
        <w:lastRenderedPageBreak/>
        <w:t>Part</w:t>
      </w:r>
      <w:r w:rsidR="00643158" w:rsidRPr="00643158">
        <w:rPr>
          <w:rStyle w:val="CharPartNo"/>
        </w:rPr>
        <w:t> </w:t>
      </w:r>
      <w:r w:rsidRPr="00643158">
        <w:rPr>
          <w:rStyle w:val="CharPartNo"/>
        </w:rPr>
        <w:t>2</w:t>
      </w:r>
      <w:r w:rsidRPr="00643158">
        <w:t>—</w:t>
      </w:r>
      <w:r w:rsidRPr="00643158">
        <w:rPr>
          <w:rStyle w:val="CharPartText"/>
        </w:rPr>
        <w:t>Applying for a petroleum production licence</w:t>
      </w:r>
      <w:bookmarkEnd w:id="160"/>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161" w:name="_Toc427937297"/>
      <w:r w:rsidRPr="00643158">
        <w:rPr>
          <w:rStyle w:val="CharSectno"/>
        </w:rPr>
        <w:t>2</w:t>
      </w:r>
      <w:r w:rsidRPr="00643158">
        <w:t xml:space="preserve">  Application for petroleum production licence by holder of petroleum exploration permit to which the Royalty Act applies</w:t>
      </w:r>
      <w:bookmarkEnd w:id="161"/>
    </w:p>
    <w:p w:rsidR="00365153" w:rsidRPr="00643158" w:rsidRDefault="00365153" w:rsidP="00365153">
      <w:pPr>
        <w:pStyle w:val="SubsectionHead"/>
      </w:pPr>
      <w:r w:rsidRPr="00643158">
        <w:t>Scope</w:t>
      </w:r>
    </w:p>
    <w:p w:rsidR="00365153" w:rsidRPr="00643158" w:rsidRDefault="00365153" w:rsidP="00365153">
      <w:pPr>
        <w:pStyle w:val="subsection"/>
      </w:pPr>
      <w:r w:rsidRPr="00643158">
        <w:tab/>
        <w:t>(1)</w:t>
      </w:r>
      <w:r w:rsidRPr="00643158">
        <w:tab/>
        <w:t>This clause applies to a petroleum exploration permit if the Royalty Act applies to the permit.</w:t>
      </w:r>
    </w:p>
    <w:p w:rsidR="00365153" w:rsidRPr="00643158" w:rsidRDefault="00365153" w:rsidP="00365153">
      <w:pPr>
        <w:pStyle w:val="notetext"/>
      </w:pPr>
      <w:r w:rsidRPr="00643158">
        <w:t>Note:</w:t>
      </w:r>
      <w:r w:rsidRPr="00643158">
        <w:tab/>
        <w:t>The Royalty Act applies to a small number of North West Shelf titles.</w:t>
      </w:r>
    </w:p>
    <w:p w:rsidR="00365153" w:rsidRPr="00643158" w:rsidRDefault="00365153" w:rsidP="00365153">
      <w:pPr>
        <w:pStyle w:val="SubsectionHead"/>
      </w:pPr>
      <w:r w:rsidRPr="00643158">
        <w:t>Application for primary petroleum production licence—permittee’s primary entitlement</w:t>
      </w:r>
    </w:p>
    <w:p w:rsidR="00365153" w:rsidRPr="00643158" w:rsidRDefault="00365153" w:rsidP="00365153">
      <w:pPr>
        <w:pStyle w:val="subsection"/>
      </w:pPr>
      <w:r w:rsidRPr="00643158">
        <w:tab/>
        <w:t>(2)</w:t>
      </w:r>
      <w:r w:rsidRPr="00643158">
        <w:tab/>
        <w:t xml:space="preserve">If a petroleum exploration permit is in force over a block that constitutes, or the blocks that constitute, a location, the permittee may, within the application period, apply to the </w:t>
      </w:r>
      <w:r w:rsidR="00D021FA" w:rsidRPr="00643158">
        <w:t>Titles Administrator</w:t>
      </w:r>
      <w:r w:rsidRPr="00643158">
        <w:t xml:space="preserve"> for the grant by the Joint Authority of a petroleum production licence over the block or blocks worked out using the table:</w:t>
      </w:r>
    </w:p>
    <w:p w:rsidR="00F9611F" w:rsidRPr="00643158" w:rsidRDefault="00F9611F" w:rsidP="00F9611F">
      <w:pPr>
        <w:pStyle w:val="Tabletext"/>
      </w:pPr>
    </w:p>
    <w:tbl>
      <w:tblPr>
        <w:tblW w:w="0" w:type="auto"/>
        <w:tblInd w:w="113" w:type="dxa"/>
        <w:tblLayout w:type="fixed"/>
        <w:tblLook w:val="0000" w:firstRow="0" w:lastRow="0" w:firstColumn="0" w:lastColumn="0" w:noHBand="0" w:noVBand="0"/>
      </w:tblPr>
      <w:tblGrid>
        <w:gridCol w:w="1768"/>
        <w:gridCol w:w="2710"/>
        <w:gridCol w:w="2747"/>
      </w:tblGrid>
      <w:tr w:rsidR="00365153" w:rsidRPr="00643158">
        <w:trPr>
          <w:cantSplit/>
          <w:tblHeader/>
        </w:trPr>
        <w:tc>
          <w:tcPr>
            <w:tcW w:w="7225" w:type="dxa"/>
            <w:gridSpan w:val="3"/>
            <w:tcBorders>
              <w:top w:val="single" w:sz="12" w:space="0" w:color="auto"/>
              <w:bottom w:val="single" w:sz="6" w:space="0" w:color="auto"/>
            </w:tcBorders>
            <w:shd w:val="clear" w:color="auto" w:fill="auto"/>
          </w:tcPr>
          <w:p w:rsidR="00365153" w:rsidRPr="00643158" w:rsidRDefault="00365153" w:rsidP="00365153">
            <w:pPr>
              <w:pStyle w:val="Tabletext"/>
              <w:keepNext/>
              <w:rPr>
                <w:b/>
              </w:rPr>
            </w:pPr>
            <w:r w:rsidRPr="00643158">
              <w:rPr>
                <w:b/>
              </w:rPr>
              <w:t>Permittee’s primary entitlement</w:t>
            </w:r>
          </w:p>
        </w:tc>
      </w:tr>
      <w:tr w:rsidR="00365153" w:rsidRPr="00643158">
        <w:trPr>
          <w:cantSplit/>
          <w:tblHeader/>
        </w:trPr>
        <w:tc>
          <w:tcPr>
            <w:tcW w:w="1768" w:type="dxa"/>
            <w:tcBorders>
              <w:top w:val="single" w:sz="6" w:space="0" w:color="auto"/>
              <w:bottom w:val="single" w:sz="12" w:space="0" w:color="auto"/>
            </w:tcBorders>
            <w:shd w:val="clear" w:color="auto" w:fill="auto"/>
          </w:tcPr>
          <w:p w:rsidR="00365153" w:rsidRPr="00643158" w:rsidRDefault="00365153" w:rsidP="00365153">
            <w:pPr>
              <w:pStyle w:val="Tabletext"/>
              <w:keepNext/>
              <w:rPr>
                <w:b/>
              </w:rPr>
            </w:pPr>
            <w:r w:rsidRPr="00643158">
              <w:rPr>
                <w:b/>
              </w:rPr>
              <w:t>Item</w:t>
            </w:r>
          </w:p>
        </w:tc>
        <w:tc>
          <w:tcPr>
            <w:tcW w:w="2710" w:type="dxa"/>
            <w:tcBorders>
              <w:top w:val="single" w:sz="6" w:space="0" w:color="auto"/>
              <w:bottom w:val="single" w:sz="12" w:space="0" w:color="auto"/>
            </w:tcBorders>
            <w:shd w:val="clear" w:color="auto" w:fill="auto"/>
          </w:tcPr>
          <w:p w:rsidR="00365153" w:rsidRPr="00643158" w:rsidRDefault="00365153" w:rsidP="00365153">
            <w:pPr>
              <w:pStyle w:val="Tabletext"/>
              <w:keepNext/>
              <w:rPr>
                <w:b/>
              </w:rPr>
            </w:pPr>
            <w:r w:rsidRPr="00643158">
              <w:rPr>
                <w:b/>
              </w:rPr>
              <w:t>In this case...</w:t>
            </w:r>
          </w:p>
        </w:tc>
        <w:tc>
          <w:tcPr>
            <w:tcW w:w="2747" w:type="dxa"/>
            <w:tcBorders>
              <w:top w:val="single" w:sz="6" w:space="0" w:color="auto"/>
              <w:bottom w:val="single" w:sz="12" w:space="0" w:color="auto"/>
            </w:tcBorders>
            <w:shd w:val="clear" w:color="auto" w:fill="auto"/>
          </w:tcPr>
          <w:p w:rsidR="00365153" w:rsidRPr="00643158" w:rsidRDefault="00365153" w:rsidP="00365153">
            <w:pPr>
              <w:pStyle w:val="Tabletext"/>
              <w:keepNext/>
              <w:rPr>
                <w:b/>
              </w:rPr>
            </w:pPr>
            <w:r w:rsidRPr="00643158">
              <w:rPr>
                <w:b/>
              </w:rPr>
              <w:t>the permittee may apply for a petroleum production licence over...</w:t>
            </w:r>
          </w:p>
        </w:tc>
      </w:tr>
      <w:tr w:rsidR="00365153" w:rsidRPr="00643158">
        <w:trPr>
          <w:cantSplit/>
        </w:trPr>
        <w:tc>
          <w:tcPr>
            <w:tcW w:w="1768" w:type="dxa"/>
            <w:tcBorders>
              <w:top w:val="single" w:sz="12" w:space="0" w:color="auto"/>
              <w:bottom w:val="single" w:sz="2" w:space="0" w:color="auto"/>
            </w:tcBorders>
            <w:shd w:val="clear" w:color="auto" w:fill="auto"/>
          </w:tcPr>
          <w:p w:rsidR="00365153" w:rsidRPr="00643158" w:rsidRDefault="00365153" w:rsidP="00365153">
            <w:pPr>
              <w:pStyle w:val="Tabletext"/>
              <w:keepNext/>
              <w:keepLines/>
            </w:pPr>
            <w:r w:rsidRPr="00643158">
              <w:t>1</w:t>
            </w:r>
          </w:p>
        </w:tc>
        <w:tc>
          <w:tcPr>
            <w:tcW w:w="2710" w:type="dxa"/>
            <w:tcBorders>
              <w:top w:val="single" w:sz="12" w:space="0" w:color="auto"/>
              <w:bottom w:val="single" w:sz="2" w:space="0" w:color="auto"/>
            </w:tcBorders>
            <w:shd w:val="clear" w:color="auto" w:fill="auto"/>
          </w:tcPr>
          <w:p w:rsidR="00365153" w:rsidRPr="00643158" w:rsidRDefault="00365153" w:rsidP="00365153">
            <w:pPr>
              <w:pStyle w:val="Tabletext"/>
              <w:keepNext/>
              <w:keepLines/>
            </w:pPr>
            <w:r w:rsidRPr="00643158">
              <w:t>9 or more blocks constitute the location concerned</w:t>
            </w:r>
          </w:p>
        </w:tc>
        <w:tc>
          <w:tcPr>
            <w:tcW w:w="2747" w:type="dxa"/>
            <w:tcBorders>
              <w:top w:val="single" w:sz="12" w:space="0" w:color="auto"/>
              <w:bottom w:val="single" w:sz="2" w:space="0" w:color="auto"/>
            </w:tcBorders>
            <w:shd w:val="clear" w:color="auto" w:fill="auto"/>
          </w:tcPr>
          <w:p w:rsidR="00365153" w:rsidRPr="00643158" w:rsidRDefault="00365153" w:rsidP="00365153">
            <w:pPr>
              <w:pStyle w:val="Tabletext"/>
              <w:keepNext/>
              <w:keepLines/>
            </w:pPr>
            <w:r w:rsidRPr="00643158">
              <w:t>5 of those blocks.</w:t>
            </w:r>
          </w:p>
        </w:tc>
      </w:tr>
      <w:tr w:rsidR="00365153" w:rsidRPr="00643158">
        <w:trPr>
          <w:cantSplit/>
        </w:trPr>
        <w:tc>
          <w:tcPr>
            <w:tcW w:w="1768"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t>2</w:t>
            </w:r>
          </w:p>
        </w:tc>
        <w:tc>
          <w:tcPr>
            <w:tcW w:w="2710"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t>8 or 7 blocks constitute the location concerned</w:t>
            </w:r>
          </w:p>
        </w:tc>
        <w:tc>
          <w:tcPr>
            <w:tcW w:w="2747"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t>4 of those blocks.</w:t>
            </w:r>
          </w:p>
        </w:tc>
      </w:tr>
      <w:tr w:rsidR="00365153" w:rsidRPr="00643158">
        <w:trPr>
          <w:cantSplit/>
        </w:trPr>
        <w:tc>
          <w:tcPr>
            <w:tcW w:w="1768"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t>3</w:t>
            </w:r>
          </w:p>
        </w:tc>
        <w:tc>
          <w:tcPr>
            <w:tcW w:w="2710"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t>6 or 5 blocks constitute the location concerned</w:t>
            </w:r>
          </w:p>
        </w:tc>
        <w:tc>
          <w:tcPr>
            <w:tcW w:w="2747"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t>3 of those blocks.</w:t>
            </w:r>
          </w:p>
        </w:tc>
      </w:tr>
      <w:tr w:rsidR="00365153" w:rsidRPr="00643158">
        <w:trPr>
          <w:cantSplit/>
        </w:trPr>
        <w:tc>
          <w:tcPr>
            <w:tcW w:w="1768"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lastRenderedPageBreak/>
              <w:t>4</w:t>
            </w:r>
          </w:p>
        </w:tc>
        <w:tc>
          <w:tcPr>
            <w:tcW w:w="2710"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t>4 or 3 blocks constitute the location concerned</w:t>
            </w:r>
          </w:p>
        </w:tc>
        <w:tc>
          <w:tcPr>
            <w:tcW w:w="2747"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t>2 of those blocks.</w:t>
            </w:r>
          </w:p>
        </w:tc>
      </w:tr>
      <w:tr w:rsidR="00365153" w:rsidRPr="00643158">
        <w:trPr>
          <w:cantSplit/>
        </w:trPr>
        <w:tc>
          <w:tcPr>
            <w:tcW w:w="1768"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t>5</w:t>
            </w:r>
          </w:p>
        </w:tc>
        <w:tc>
          <w:tcPr>
            <w:tcW w:w="2710"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t>2 blocks constitute the location</w:t>
            </w:r>
            <w:r w:rsidR="00050DE4" w:rsidRPr="00643158">
              <w:t xml:space="preserve"> </w:t>
            </w:r>
            <w:r w:rsidRPr="00643158">
              <w:t>concerned</w:t>
            </w:r>
          </w:p>
        </w:tc>
        <w:tc>
          <w:tcPr>
            <w:tcW w:w="2747" w:type="dxa"/>
            <w:tcBorders>
              <w:top w:val="single" w:sz="2" w:space="0" w:color="auto"/>
              <w:bottom w:val="single" w:sz="2" w:space="0" w:color="auto"/>
            </w:tcBorders>
            <w:shd w:val="clear" w:color="auto" w:fill="auto"/>
          </w:tcPr>
          <w:p w:rsidR="00365153" w:rsidRPr="00643158" w:rsidRDefault="00365153" w:rsidP="0014728A">
            <w:pPr>
              <w:pStyle w:val="Tabletext"/>
            </w:pPr>
            <w:r w:rsidRPr="00643158">
              <w:t>one of those blocks.</w:t>
            </w:r>
          </w:p>
        </w:tc>
      </w:tr>
      <w:tr w:rsidR="00365153" w:rsidRPr="00643158">
        <w:trPr>
          <w:cantSplit/>
        </w:trPr>
        <w:tc>
          <w:tcPr>
            <w:tcW w:w="1768" w:type="dxa"/>
            <w:tcBorders>
              <w:top w:val="single" w:sz="2" w:space="0" w:color="auto"/>
              <w:bottom w:val="single" w:sz="12" w:space="0" w:color="auto"/>
            </w:tcBorders>
            <w:shd w:val="clear" w:color="auto" w:fill="auto"/>
          </w:tcPr>
          <w:p w:rsidR="00365153" w:rsidRPr="00643158" w:rsidRDefault="00365153" w:rsidP="0014728A">
            <w:pPr>
              <w:pStyle w:val="Tabletext"/>
            </w:pPr>
            <w:r w:rsidRPr="00643158">
              <w:t>6</w:t>
            </w:r>
          </w:p>
        </w:tc>
        <w:tc>
          <w:tcPr>
            <w:tcW w:w="2710" w:type="dxa"/>
            <w:tcBorders>
              <w:top w:val="single" w:sz="2" w:space="0" w:color="auto"/>
              <w:bottom w:val="single" w:sz="12" w:space="0" w:color="auto"/>
            </w:tcBorders>
            <w:shd w:val="clear" w:color="auto" w:fill="auto"/>
          </w:tcPr>
          <w:p w:rsidR="00365153" w:rsidRPr="00643158" w:rsidRDefault="00365153" w:rsidP="0014728A">
            <w:pPr>
              <w:pStyle w:val="Tabletext"/>
            </w:pPr>
            <w:r w:rsidRPr="00643158">
              <w:t>one block constitutes the location concerned</w:t>
            </w:r>
          </w:p>
        </w:tc>
        <w:tc>
          <w:tcPr>
            <w:tcW w:w="2747" w:type="dxa"/>
            <w:tcBorders>
              <w:top w:val="single" w:sz="2" w:space="0" w:color="auto"/>
              <w:bottom w:val="single" w:sz="12" w:space="0" w:color="auto"/>
            </w:tcBorders>
            <w:shd w:val="clear" w:color="auto" w:fill="auto"/>
          </w:tcPr>
          <w:p w:rsidR="00365153" w:rsidRPr="00643158" w:rsidRDefault="00365153" w:rsidP="0014728A">
            <w:pPr>
              <w:pStyle w:val="Tabletext"/>
            </w:pPr>
            <w:r w:rsidRPr="00643158">
              <w:t>that block.</w:t>
            </w:r>
          </w:p>
        </w:tc>
      </w:tr>
    </w:tbl>
    <w:p w:rsidR="00365153" w:rsidRPr="00643158" w:rsidRDefault="00365153" w:rsidP="00365153">
      <w:pPr>
        <w:pStyle w:val="notetext"/>
      </w:pPr>
      <w:r w:rsidRPr="00643158">
        <w:t>Note:</w:t>
      </w:r>
      <w:r w:rsidRPr="00643158">
        <w:tab/>
        <w:t xml:space="preserve">For </w:t>
      </w:r>
      <w:r w:rsidRPr="00643158">
        <w:rPr>
          <w:b/>
          <w:i/>
        </w:rPr>
        <w:t>application period</w:t>
      </w:r>
      <w:r w:rsidRPr="00643158">
        <w:t>, see clause</w:t>
      </w:r>
      <w:r w:rsidR="00643158">
        <w:t> </w:t>
      </w:r>
      <w:r w:rsidRPr="00643158">
        <w:t>3.</w:t>
      </w:r>
    </w:p>
    <w:p w:rsidR="00365153" w:rsidRPr="00643158" w:rsidRDefault="00365153" w:rsidP="00365153">
      <w:pPr>
        <w:pStyle w:val="subsection"/>
      </w:pPr>
      <w:r w:rsidRPr="00643158">
        <w:tab/>
        <w:t>(3)</w:t>
      </w:r>
      <w:r w:rsidRPr="00643158">
        <w:tab/>
        <w:t xml:space="preserve">The number of blocks worked out using the table is the </w:t>
      </w:r>
      <w:r w:rsidRPr="00643158">
        <w:rPr>
          <w:b/>
          <w:i/>
        </w:rPr>
        <w:t>permittee’s</w:t>
      </w:r>
      <w:r w:rsidRPr="00643158">
        <w:t xml:space="preserve"> </w:t>
      </w:r>
      <w:r w:rsidRPr="00643158">
        <w:rPr>
          <w:b/>
          <w:i/>
        </w:rPr>
        <w:t>primary entitlement</w:t>
      </w:r>
      <w:r w:rsidRPr="00643158">
        <w:t>.</w:t>
      </w:r>
    </w:p>
    <w:p w:rsidR="00365153" w:rsidRPr="00643158" w:rsidRDefault="00365153" w:rsidP="00365153">
      <w:pPr>
        <w:pStyle w:val="SubsectionHead"/>
      </w:pPr>
      <w:r w:rsidRPr="00643158">
        <w:t>Application for primary petroleum production licence—blocks less than the permittee’s primary entitlement</w:t>
      </w:r>
    </w:p>
    <w:p w:rsidR="00365153" w:rsidRPr="00643158" w:rsidRDefault="00365153" w:rsidP="00365153">
      <w:pPr>
        <w:pStyle w:val="subsection"/>
      </w:pPr>
      <w:r w:rsidRPr="00643158">
        <w:tab/>
        <w:t>(4)</w:t>
      </w:r>
      <w:r w:rsidRPr="00643158">
        <w:tab/>
        <w:t>If:</w:t>
      </w:r>
    </w:p>
    <w:p w:rsidR="00365153" w:rsidRPr="00643158" w:rsidRDefault="00365153" w:rsidP="00365153">
      <w:pPr>
        <w:pStyle w:val="paragraph"/>
      </w:pPr>
      <w:r w:rsidRPr="00643158">
        <w:tab/>
        <w:t>(a)</w:t>
      </w:r>
      <w:r w:rsidRPr="00643158">
        <w:tab/>
        <w:t>a petroleum exploration permit is in force over blocks that constitute a location; and</w:t>
      </w:r>
    </w:p>
    <w:p w:rsidR="00365153" w:rsidRPr="00643158" w:rsidRDefault="00365153" w:rsidP="00365153">
      <w:pPr>
        <w:pStyle w:val="paragraph"/>
      </w:pPr>
      <w:r w:rsidRPr="00643158">
        <w:tab/>
        <w:t>(b)</w:t>
      </w:r>
      <w:r w:rsidRPr="00643158">
        <w:tab/>
        <w:t xml:space="preserve">the permittee has not made an application under </w:t>
      </w:r>
      <w:r w:rsidR="00643158">
        <w:t>subclause (</w:t>
      </w:r>
      <w:r w:rsidRPr="00643158">
        <w:t>2) for a petroleum production licence over the permittee’s primary entitlement;</w:t>
      </w:r>
    </w:p>
    <w:p w:rsidR="00365153" w:rsidRPr="00643158" w:rsidRDefault="00365153" w:rsidP="00365153">
      <w:pPr>
        <w:pStyle w:val="subsection2"/>
      </w:pPr>
      <w:r w:rsidRPr="00643158">
        <w:t xml:space="preserve">the permittee may, within the application period, apply to the </w:t>
      </w:r>
      <w:r w:rsidR="00D021FA" w:rsidRPr="00643158">
        <w:t>Titles Administrator</w:t>
      </w:r>
      <w:r w:rsidRPr="00643158">
        <w:t xml:space="preserve"> for the grant by the Joint Authority of a petroleum production licence over a number of those blocks that is less than the permittee’s primary entitlement. The permittee is not entitled to make more than one application under this subclause.</w:t>
      </w:r>
    </w:p>
    <w:p w:rsidR="00365153" w:rsidRPr="00643158" w:rsidRDefault="00365153" w:rsidP="00365153">
      <w:pPr>
        <w:pStyle w:val="notetext"/>
      </w:pPr>
      <w:r w:rsidRPr="00643158">
        <w:t>Note:</w:t>
      </w:r>
      <w:r w:rsidRPr="00643158">
        <w:tab/>
        <w:t xml:space="preserve">For </w:t>
      </w:r>
      <w:r w:rsidRPr="00643158">
        <w:rPr>
          <w:b/>
          <w:i/>
        </w:rPr>
        <w:t>application period</w:t>
      </w:r>
      <w:r w:rsidRPr="00643158">
        <w:t>, see clause</w:t>
      </w:r>
      <w:r w:rsidR="00643158">
        <w:t> </w:t>
      </w:r>
      <w:r w:rsidRPr="00643158">
        <w:t>3.</w:t>
      </w:r>
    </w:p>
    <w:p w:rsidR="00365153" w:rsidRPr="00643158" w:rsidRDefault="00365153" w:rsidP="00365153">
      <w:pPr>
        <w:pStyle w:val="SubsectionHead"/>
      </w:pPr>
      <w:r w:rsidRPr="00643158">
        <w:t>Application for variation of petroleum production licence</w:t>
      </w:r>
    </w:p>
    <w:p w:rsidR="00365153" w:rsidRPr="00643158" w:rsidRDefault="00365153" w:rsidP="00365153">
      <w:pPr>
        <w:pStyle w:val="subsection"/>
      </w:pPr>
      <w:r w:rsidRPr="00643158">
        <w:tab/>
        <w:t>(5)</w:t>
      </w:r>
      <w:r w:rsidRPr="00643158">
        <w:tab/>
        <w:t xml:space="preserve">If a petroleum exploration permittee is granted a petroleum production licence as a result of an application under </w:t>
      </w:r>
      <w:r w:rsidR="00643158">
        <w:t>subclause (</w:t>
      </w:r>
      <w:r w:rsidRPr="00643158">
        <w:t xml:space="preserve">4), the permittee may, within the application period, make an application, or a series of applications, to the </w:t>
      </w:r>
      <w:r w:rsidR="00D021FA" w:rsidRPr="00643158">
        <w:t>Titles Administrator</w:t>
      </w:r>
      <w:r w:rsidRPr="00643158">
        <w:t xml:space="preserve"> </w:t>
      </w:r>
      <w:r w:rsidRPr="00643158">
        <w:lastRenderedPageBreak/>
        <w:t>for the variation of the licence so as to include in the licence area any or all of the blocks that:</w:t>
      </w:r>
    </w:p>
    <w:p w:rsidR="00365153" w:rsidRPr="00643158" w:rsidRDefault="00365153" w:rsidP="00365153">
      <w:pPr>
        <w:pStyle w:val="paragraph"/>
      </w:pPr>
      <w:r w:rsidRPr="00643158">
        <w:tab/>
        <w:t>(a)</w:t>
      </w:r>
      <w:r w:rsidRPr="00643158">
        <w:tab/>
        <w:t>formed part of the permittee’s primary entitlement; and</w:t>
      </w:r>
    </w:p>
    <w:p w:rsidR="00365153" w:rsidRPr="00643158" w:rsidRDefault="00365153" w:rsidP="00365153">
      <w:pPr>
        <w:pStyle w:val="paragraph"/>
      </w:pPr>
      <w:r w:rsidRPr="00643158">
        <w:tab/>
        <w:t>(b)</w:t>
      </w:r>
      <w:r w:rsidRPr="00643158">
        <w:tab/>
        <w:t xml:space="preserve">were not the subject of the application under </w:t>
      </w:r>
      <w:r w:rsidR="00643158">
        <w:t>subclause (</w:t>
      </w:r>
      <w:r w:rsidRPr="00643158">
        <w:t>4).</w:t>
      </w:r>
    </w:p>
    <w:p w:rsidR="00365153" w:rsidRPr="00643158" w:rsidRDefault="00365153" w:rsidP="00365153">
      <w:pPr>
        <w:pStyle w:val="notetext"/>
      </w:pPr>
      <w:r w:rsidRPr="00643158">
        <w:t>Note:</w:t>
      </w:r>
      <w:r w:rsidRPr="00643158">
        <w:tab/>
        <w:t xml:space="preserve">For </w:t>
      </w:r>
      <w:r w:rsidRPr="00643158">
        <w:rPr>
          <w:b/>
          <w:i/>
        </w:rPr>
        <w:t>application period</w:t>
      </w:r>
      <w:r w:rsidRPr="00643158">
        <w:t>, see clause</w:t>
      </w:r>
      <w:r w:rsidR="00643158">
        <w:t> </w:t>
      </w:r>
      <w:r w:rsidRPr="00643158">
        <w:t>3.</w:t>
      </w:r>
    </w:p>
    <w:p w:rsidR="00365153" w:rsidRPr="00643158" w:rsidRDefault="00365153" w:rsidP="00365153">
      <w:pPr>
        <w:pStyle w:val="SubsectionHead"/>
      </w:pPr>
      <w:r w:rsidRPr="00643158">
        <w:t>Application for secondary petroleum production licence</w:t>
      </w:r>
    </w:p>
    <w:p w:rsidR="00365153" w:rsidRPr="00643158" w:rsidRDefault="00365153" w:rsidP="00365153">
      <w:pPr>
        <w:pStyle w:val="subsection"/>
      </w:pPr>
      <w:r w:rsidRPr="00643158">
        <w:tab/>
        <w:t>(6)</w:t>
      </w:r>
      <w:r w:rsidRPr="00643158">
        <w:tab/>
        <w:t>If:</w:t>
      </w:r>
    </w:p>
    <w:p w:rsidR="00365153" w:rsidRPr="00643158" w:rsidRDefault="00365153" w:rsidP="00365153">
      <w:pPr>
        <w:pStyle w:val="paragraph"/>
      </w:pPr>
      <w:r w:rsidRPr="00643158">
        <w:tab/>
        <w:t>(a)</w:t>
      </w:r>
      <w:r w:rsidRPr="00643158">
        <w:tab/>
        <w:t xml:space="preserve">a petroleum exploration permittee applies under </w:t>
      </w:r>
      <w:r w:rsidR="00643158">
        <w:t>subclause (</w:t>
      </w:r>
      <w:r w:rsidRPr="00643158">
        <w:t>2) for a petroleum production licence over the permittee’s primary entitlement; or</w:t>
      </w:r>
    </w:p>
    <w:p w:rsidR="00365153" w:rsidRPr="00643158" w:rsidRDefault="00365153" w:rsidP="00365153">
      <w:pPr>
        <w:pStyle w:val="paragraph"/>
      </w:pPr>
      <w:r w:rsidRPr="00643158">
        <w:tab/>
        <w:t>(b)</w:t>
      </w:r>
      <w:r w:rsidRPr="00643158">
        <w:tab/>
        <w:t>all of the following conditions are satisfied:</w:t>
      </w:r>
    </w:p>
    <w:p w:rsidR="00365153" w:rsidRPr="00643158" w:rsidRDefault="00365153" w:rsidP="00365153">
      <w:pPr>
        <w:pStyle w:val="paragraphsub"/>
      </w:pPr>
      <w:r w:rsidRPr="00643158">
        <w:tab/>
        <w:t>(i)</w:t>
      </w:r>
      <w:r w:rsidRPr="00643158">
        <w:tab/>
        <w:t xml:space="preserve">the permittee is the holder of a petroleum production licence as a result of an application under </w:t>
      </w:r>
      <w:r w:rsidR="00643158">
        <w:t>subclause (</w:t>
      </w:r>
      <w:r w:rsidRPr="00643158">
        <w:t>4);</w:t>
      </w:r>
    </w:p>
    <w:p w:rsidR="00365153" w:rsidRPr="00643158" w:rsidRDefault="00365153" w:rsidP="00365153">
      <w:pPr>
        <w:pStyle w:val="paragraphsub"/>
      </w:pPr>
      <w:r w:rsidRPr="00643158">
        <w:tab/>
        <w:t>(ii)</w:t>
      </w:r>
      <w:r w:rsidRPr="00643158">
        <w:tab/>
        <w:t>the licence is over some of the blocks forming the permittee’s primary entitlement;</w:t>
      </w:r>
    </w:p>
    <w:p w:rsidR="00365153" w:rsidRPr="00643158" w:rsidRDefault="00365153" w:rsidP="00365153">
      <w:pPr>
        <w:pStyle w:val="paragraphsub"/>
      </w:pPr>
      <w:r w:rsidRPr="00643158">
        <w:tab/>
        <w:t>(iii)</w:t>
      </w:r>
      <w:r w:rsidRPr="00643158">
        <w:tab/>
        <w:t xml:space="preserve">the permittee makes an application, or a series of applications, under </w:t>
      </w:r>
      <w:r w:rsidR="00643158">
        <w:t>subclause (</w:t>
      </w:r>
      <w:r w:rsidRPr="00643158">
        <w:t>5) for the variation of the licence;</w:t>
      </w:r>
    </w:p>
    <w:p w:rsidR="00365153" w:rsidRPr="00643158" w:rsidRDefault="00365153" w:rsidP="00365153">
      <w:pPr>
        <w:pStyle w:val="paragraphsub"/>
      </w:pPr>
      <w:r w:rsidRPr="00643158">
        <w:tab/>
        <w:t>(iv)</w:t>
      </w:r>
      <w:r w:rsidRPr="00643158">
        <w:tab/>
        <w:t xml:space="preserve">the application, or series of applications, under </w:t>
      </w:r>
      <w:r w:rsidR="00643158">
        <w:t>subclause (</w:t>
      </w:r>
      <w:r w:rsidRPr="00643158">
        <w:t>5) covers the remainder of the blocks forming the permittee’s primary entitlement;</w:t>
      </w:r>
    </w:p>
    <w:p w:rsidR="00365153" w:rsidRPr="00643158" w:rsidRDefault="00365153" w:rsidP="00365153">
      <w:pPr>
        <w:pStyle w:val="subsection2"/>
      </w:pPr>
      <w:r w:rsidRPr="00643158">
        <w:t xml:space="preserve">the permittee may, within the application period, apply to the </w:t>
      </w:r>
      <w:r w:rsidR="00D021FA" w:rsidRPr="00643158">
        <w:t>Titles Administrator</w:t>
      </w:r>
      <w:r w:rsidRPr="00643158">
        <w:t xml:space="preserve"> for the grant by the Joint Authority of a petroleum production licence over any of the other blocks forming part of the location concerned.</w:t>
      </w:r>
    </w:p>
    <w:p w:rsidR="00365153" w:rsidRPr="00643158" w:rsidRDefault="00365153" w:rsidP="00365153">
      <w:pPr>
        <w:pStyle w:val="SubsectionHead"/>
      </w:pPr>
      <w:r w:rsidRPr="00643158">
        <w:t>Proposals for work and expenditure</w:t>
      </w:r>
    </w:p>
    <w:p w:rsidR="00365153" w:rsidRPr="00643158" w:rsidRDefault="00365153" w:rsidP="00365153">
      <w:pPr>
        <w:pStyle w:val="subsection"/>
      </w:pPr>
      <w:r w:rsidRPr="00643158">
        <w:tab/>
        <w:t>(7)</w:t>
      </w:r>
      <w:r w:rsidRPr="00643158">
        <w:tab/>
        <w:t>An application under this clause must be accompanied by details of the applicant’s proposals for work and expenditure in relation to the area comprised in the block or blocks specified in the application.</w:t>
      </w:r>
    </w:p>
    <w:p w:rsidR="00365153" w:rsidRPr="00643158" w:rsidRDefault="00365153" w:rsidP="00365153">
      <w:pPr>
        <w:pStyle w:val="notetext"/>
      </w:pPr>
      <w:r w:rsidRPr="00643158">
        <w:t>Note 1:</w:t>
      </w:r>
      <w:r w:rsidRPr="00643158">
        <w:tab/>
        <w:t>Part</w:t>
      </w:r>
      <w:r w:rsidR="00643158">
        <w:t> </w:t>
      </w:r>
      <w:r w:rsidRPr="00643158">
        <w:t>2.10 contains additional provisions about application procedures.</w:t>
      </w:r>
    </w:p>
    <w:p w:rsidR="00365153" w:rsidRPr="00643158" w:rsidRDefault="00365153" w:rsidP="00365153">
      <w:pPr>
        <w:pStyle w:val="notetext"/>
      </w:pPr>
      <w:r w:rsidRPr="00643158">
        <w:t>Note 2:</w:t>
      </w:r>
      <w:r w:rsidRPr="00643158">
        <w:tab/>
        <w:t>Section</w:t>
      </w:r>
      <w:r w:rsidR="00643158">
        <w:t> </w:t>
      </w:r>
      <w:r w:rsidR="005C31FB" w:rsidRPr="00643158">
        <w:t xml:space="preserve">258 </w:t>
      </w:r>
      <w:r w:rsidRPr="00643158">
        <w:t xml:space="preserve">enables the </w:t>
      </w:r>
      <w:r w:rsidR="00D021FA" w:rsidRPr="00643158">
        <w:t>Titles Administrator</w:t>
      </w:r>
      <w:r w:rsidRPr="00643158">
        <w:t xml:space="preserve"> to require the applicant to give further information.</w:t>
      </w:r>
    </w:p>
    <w:p w:rsidR="00365153" w:rsidRPr="00643158" w:rsidRDefault="00365153" w:rsidP="00365153">
      <w:pPr>
        <w:pStyle w:val="notetext"/>
      </w:pPr>
      <w:r w:rsidRPr="00643158">
        <w:lastRenderedPageBreak/>
        <w:t>Note 3:</w:t>
      </w:r>
      <w:r w:rsidRPr="00643158">
        <w:tab/>
        <w:t>An application under this clause is dealt with under Division</w:t>
      </w:r>
      <w:r w:rsidR="00643158">
        <w:t> </w:t>
      </w:r>
      <w:r w:rsidRPr="00643158">
        <w:t>2 of Part</w:t>
      </w:r>
      <w:r w:rsidR="00643158">
        <w:t> </w:t>
      </w:r>
      <w:r w:rsidRPr="00643158">
        <w:t>2.4.</w:t>
      </w:r>
    </w:p>
    <w:p w:rsidR="00365153" w:rsidRPr="00643158" w:rsidRDefault="00365153" w:rsidP="00365153">
      <w:pPr>
        <w:pStyle w:val="ActHead5"/>
      </w:pPr>
      <w:bookmarkStart w:id="162" w:name="_Toc427937298"/>
      <w:r w:rsidRPr="00643158">
        <w:rPr>
          <w:rStyle w:val="CharSectno"/>
        </w:rPr>
        <w:t>3</w:t>
      </w:r>
      <w:r w:rsidRPr="00643158">
        <w:t xml:space="preserve">  Application period</w:t>
      </w:r>
      <w:bookmarkEnd w:id="162"/>
    </w:p>
    <w:p w:rsidR="00365153" w:rsidRPr="00643158" w:rsidRDefault="00365153" w:rsidP="00365153">
      <w:pPr>
        <w:pStyle w:val="subsection"/>
      </w:pPr>
      <w:r w:rsidRPr="00643158">
        <w:tab/>
        <w:t>(1)</w:t>
      </w:r>
      <w:r w:rsidRPr="00643158">
        <w:tab/>
        <w:t xml:space="preserve">The </w:t>
      </w:r>
      <w:r w:rsidRPr="00643158">
        <w:rPr>
          <w:b/>
          <w:i/>
        </w:rPr>
        <w:t>application period</w:t>
      </w:r>
      <w:r w:rsidRPr="00643158">
        <w:t xml:space="preserve"> for an application under clause</w:t>
      </w:r>
      <w:r w:rsidR="00643158">
        <w:t> </w:t>
      </w:r>
      <w:r w:rsidRPr="00643158">
        <w:t>2 is:</w:t>
      </w:r>
    </w:p>
    <w:p w:rsidR="00365153" w:rsidRPr="00643158" w:rsidRDefault="00365153" w:rsidP="00365153">
      <w:pPr>
        <w:pStyle w:val="paragraph"/>
      </w:pPr>
      <w:r w:rsidRPr="00643158">
        <w:tab/>
        <w:t>(a)</w:t>
      </w:r>
      <w:r w:rsidRPr="00643158">
        <w:tab/>
        <w:t xml:space="preserve">the period of 2 years after the day (the </w:t>
      </w:r>
      <w:r w:rsidRPr="00643158">
        <w:rPr>
          <w:b/>
          <w:i/>
        </w:rPr>
        <w:t>declaration day</w:t>
      </w:r>
      <w:r w:rsidRPr="00643158">
        <w:t>) on which the block that constitutes the location concerned was, or the blocks that constitute the location concerned were, declared to be a location; or</w:t>
      </w:r>
    </w:p>
    <w:p w:rsidR="00365153" w:rsidRPr="00643158" w:rsidRDefault="00365153" w:rsidP="00365153">
      <w:pPr>
        <w:pStyle w:val="paragraph"/>
      </w:pPr>
      <w:r w:rsidRPr="00643158">
        <w:tab/>
        <w:t>(b)</w:t>
      </w:r>
      <w:r w:rsidRPr="00643158">
        <w:tab/>
        <w:t xml:space="preserve">such longer period, not more than 4 years after the declaration day, as the </w:t>
      </w:r>
      <w:r w:rsidR="00D021FA" w:rsidRPr="00643158">
        <w:t>Titles Administrator</w:t>
      </w:r>
      <w:r w:rsidRPr="00643158">
        <w:t xml:space="preserve"> allows.</w:t>
      </w:r>
    </w:p>
    <w:p w:rsidR="00365153" w:rsidRPr="00643158" w:rsidRDefault="00365153" w:rsidP="00365153">
      <w:pPr>
        <w:pStyle w:val="subsection"/>
      </w:pPr>
      <w:r w:rsidRPr="00643158">
        <w:tab/>
        <w:t>(2)</w:t>
      </w:r>
      <w:r w:rsidRPr="00643158">
        <w:tab/>
        <w:t xml:space="preserve">The </w:t>
      </w:r>
      <w:r w:rsidR="00D021FA" w:rsidRPr="00643158">
        <w:t>Titles Administrator</w:t>
      </w:r>
      <w:r w:rsidRPr="00643158">
        <w:t xml:space="preserve"> may allow a longer period under </w:t>
      </w:r>
      <w:r w:rsidR="00643158">
        <w:t>paragraph (</w:t>
      </w:r>
      <w:r w:rsidRPr="00643158">
        <w:t xml:space="preserve">1)(b) only on written application made by the permittee within the period of 2 years mentioned in </w:t>
      </w:r>
      <w:r w:rsidR="00643158">
        <w:t>paragraph (</w:t>
      </w:r>
      <w:r w:rsidRPr="00643158">
        <w:t>1)(a).</w:t>
      </w:r>
    </w:p>
    <w:p w:rsidR="00365153" w:rsidRPr="00643158" w:rsidRDefault="00365153" w:rsidP="00365153">
      <w:pPr>
        <w:pStyle w:val="subsection"/>
      </w:pPr>
      <w:r w:rsidRPr="00643158">
        <w:tab/>
        <w:t>(3)</w:t>
      </w:r>
      <w:r w:rsidRPr="00643158">
        <w:tab/>
        <w:t xml:space="preserve">Despite </w:t>
      </w:r>
      <w:r w:rsidR="00643158">
        <w:t>subclause (</w:t>
      </w:r>
      <w:r w:rsidRPr="00643158">
        <w:t>1), if:</w:t>
      </w:r>
    </w:p>
    <w:p w:rsidR="00365153" w:rsidRPr="00643158" w:rsidRDefault="00365153" w:rsidP="00365153">
      <w:pPr>
        <w:pStyle w:val="paragraph"/>
      </w:pPr>
      <w:r w:rsidRPr="00643158">
        <w:tab/>
        <w:t>(a)</w:t>
      </w:r>
      <w:r w:rsidRPr="00643158">
        <w:tab/>
        <w:t>a petroleum exploration permittee has applied for a petroleum retention lease under section</w:t>
      </w:r>
      <w:r w:rsidR="00643158">
        <w:t> </w:t>
      </w:r>
      <w:r w:rsidR="005C31FB" w:rsidRPr="00643158">
        <w:t xml:space="preserve">141 </w:t>
      </w:r>
      <w:r w:rsidRPr="00643158">
        <w:t>over a block or blocks; and</w:t>
      </w:r>
    </w:p>
    <w:p w:rsidR="00365153" w:rsidRPr="00643158" w:rsidRDefault="00365153" w:rsidP="00365153">
      <w:pPr>
        <w:pStyle w:val="paragraph"/>
        <w:keepNext/>
      </w:pPr>
      <w:r w:rsidRPr="00643158">
        <w:tab/>
        <w:t>(b)</w:t>
      </w:r>
      <w:r w:rsidRPr="00643158">
        <w:tab/>
        <w:t>a notice refusing to grant the petroleum retention lease has been given to the permittee under section</w:t>
      </w:r>
      <w:r w:rsidR="00643158">
        <w:t> </w:t>
      </w:r>
      <w:r w:rsidR="005C31FB" w:rsidRPr="00643158">
        <w:t>143</w:t>
      </w:r>
      <w:r w:rsidRPr="00643158">
        <w:t>;</w:t>
      </w:r>
      <w:r w:rsidR="00CD2100" w:rsidRPr="00643158">
        <w:t xml:space="preserve"> and</w:t>
      </w:r>
    </w:p>
    <w:p w:rsidR="00CD2100" w:rsidRPr="00643158" w:rsidRDefault="00CD2100" w:rsidP="00CD2100">
      <w:pPr>
        <w:pStyle w:val="paragraph"/>
        <w:keepNext/>
      </w:pPr>
      <w:r w:rsidRPr="00643158">
        <w:tab/>
        <w:t>(ba)</w:t>
      </w:r>
      <w:r w:rsidRPr="00643158">
        <w:tab/>
        <w:t>the reason for the refusal is that the Joint Authority is not satisfied as to the matter referred to in subparagraph</w:t>
      </w:r>
      <w:r w:rsidR="00643158">
        <w:t> </w:t>
      </w:r>
      <w:r w:rsidRPr="00643158">
        <w:t>142(b)(ii);</w:t>
      </w:r>
    </w:p>
    <w:p w:rsidR="00365153" w:rsidRPr="00643158" w:rsidRDefault="00365153" w:rsidP="00365153">
      <w:pPr>
        <w:pStyle w:val="subsection2"/>
      </w:pPr>
      <w:r w:rsidRPr="00643158">
        <w:t xml:space="preserve">the </w:t>
      </w:r>
      <w:r w:rsidRPr="00643158">
        <w:rPr>
          <w:b/>
          <w:i/>
        </w:rPr>
        <w:t>application period</w:t>
      </w:r>
      <w:r w:rsidRPr="00643158">
        <w:t xml:space="preserve"> for an application made by the permittee under clause</w:t>
      </w:r>
      <w:r w:rsidR="00643158">
        <w:t> </w:t>
      </w:r>
      <w:r w:rsidRPr="00643158">
        <w:t>2 for the grant of a petroleum production licence over the block or blocks is whichever of the following periods ends last:</w:t>
      </w:r>
    </w:p>
    <w:p w:rsidR="00365153" w:rsidRPr="00643158" w:rsidRDefault="00365153" w:rsidP="00365153">
      <w:pPr>
        <w:pStyle w:val="paragraph"/>
      </w:pPr>
      <w:r w:rsidRPr="00643158">
        <w:tab/>
        <w:t>(c)</w:t>
      </w:r>
      <w:r w:rsidRPr="00643158">
        <w:tab/>
        <w:t xml:space="preserve">the period that is applicable under </w:t>
      </w:r>
      <w:r w:rsidR="00643158">
        <w:t>subclause (</w:t>
      </w:r>
      <w:r w:rsidRPr="00643158">
        <w:t>1);</w:t>
      </w:r>
    </w:p>
    <w:p w:rsidR="00365153" w:rsidRPr="00643158" w:rsidRDefault="00365153" w:rsidP="00365153">
      <w:pPr>
        <w:pStyle w:val="paragraph"/>
      </w:pPr>
      <w:r w:rsidRPr="00643158">
        <w:tab/>
        <w:t>(d)</w:t>
      </w:r>
      <w:r w:rsidRPr="00643158">
        <w:tab/>
        <w:t>the period of 12 months after the day on which the notice was given.</w:t>
      </w:r>
    </w:p>
    <w:p w:rsidR="00CD2100" w:rsidRPr="00643158" w:rsidRDefault="00CD2100" w:rsidP="00CD2100">
      <w:pPr>
        <w:pStyle w:val="notetext"/>
      </w:pPr>
      <w:r w:rsidRPr="00643158">
        <w:t>Note:</w:t>
      </w:r>
      <w:r w:rsidRPr="00643158">
        <w:tab/>
        <w:t>Clause</w:t>
      </w:r>
      <w:r w:rsidR="00643158">
        <w:t> </w:t>
      </w:r>
      <w:r w:rsidRPr="00643158">
        <w:t>8 deals with the consequences of a failure to make an application within the application period.</w:t>
      </w:r>
    </w:p>
    <w:p w:rsidR="00365153" w:rsidRPr="00643158" w:rsidRDefault="00365153" w:rsidP="00365153">
      <w:pPr>
        <w:pStyle w:val="ActHead5"/>
      </w:pPr>
      <w:bookmarkStart w:id="163" w:name="_Toc427937299"/>
      <w:r w:rsidRPr="00643158">
        <w:rPr>
          <w:rStyle w:val="CharSectno"/>
        </w:rPr>
        <w:lastRenderedPageBreak/>
        <w:t>4</w:t>
      </w:r>
      <w:r w:rsidRPr="00643158">
        <w:t xml:space="preserve">  Application for petroleum production licence by holder of petroleum retention lease to which the Royalty Act applies</w:t>
      </w:r>
      <w:bookmarkEnd w:id="163"/>
    </w:p>
    <w:p w:rsidR="00365153" w:rsidRPr="00643158" w:rsidRDefault="00365153" w:rsidP="00365153">
      <w:pPr>
        <w:pStyle w:val="SubsectionHead"/>
      </w:pPr>
      <w:r w:rsidRPr="00643158">
        <w:t>Scope</w:t>
      </w:r>
    </w:p>
    <w:p w:rsidR="00365153" w:rsidRPr="00643158" w:rsidRDefault="00365153" w:rsidP="00365153">
      <w:pPr>
        <w:pStyle w:val="subsection"/>
      </w:pPr>
      <w:r w:rsidRPr="00643158">
        <w:tab/>
        <w:t>(1)</w:t>
      </w:r>
      <w:r w:rsidRPr="00643158">
        <w:tab/>
        <w:t>This clause applies to a petroleum retention lease if the Royalty Act applies to the lease.</w:t>
      </w:r>
    </w:p>
    <w:p w:rsidR="00365153" w:rsidRPr="00643158" w:rsidRDefault="00365153" w:rsidP="00365153">
      <w:pPr>
        <w:pStyle w:val="notetext"/>
      </w:pPr>
      <w:r w:rsidRPr="00643158">
        <w:t>Note:</w:t>
      </w:r>
      <w:r w:rsidRPr="00643158">
        <w:tab/>
        <w:t>The Royalty Act applies to a small number of North West Shelf titles.</w:t>
      </w:r>
    </w:p>
    <w:p w:rsidR="00365153" w:rsidRPr="00643158" w:rsidRDefault="00365153" w:rsidP="00365153">
      <w:pPr>
        <w:pStyle w:val="SubsectionHead"/>
      </w:pPr>
      <w:r w:rsidRPr="00643158">
        <w:t>Application for primary petroleum production licence—lessee’s primary entitlement</w:t>
      </w:r>
    </w:p>
    <w:p w:rsidR="00365153" w:rsidRPr="00643158" w:rsidRDefault="00365153" w:rsidP="00365153">
      <w:pPr>
        <w:pStyle w:val="subsection"/>
      </w:pPr>
      <w:r w:rsidRPr="00643158">
        <w:tab/>
        <w:t>(2)</w:t>
      </w:r>
      <w:r w:rsidRPr="00643158">
        <w:tab/>
        <w:t xml:space="preserve">If a petroleum retention lease is in force over one or more blocks, the lessee may apply to the </w:t>
      </w:r>
      <w:r w:rsidR="00D021FA" w:rsidRPr="00643158">
        <w:t>Titles Administrator</w:t>
      </w:r>
      <w:r w:rsidRPr="00643158">
        <w:t xml:space="preserve"> for the grant by the Joint Authority of a petroleum production licence over the blocks worked out using the table:</w:t>
      </w:r>
    </w:p>
    <w:p w:rsidR="00F9611F" w:rsidRPr="00643158" w:rsidRDefault="00F9611F" w:rsidP="00F9611F">
      <w:pPr>
        <w:pStyle w:val="Tabletext"/>
      </w:pPr>
    </w:p>
    <w:tbl>
      <w:tblPr>
        <w:tblW w:w="0" w:type="auto"/>
        <w:tblInd w:w="113" w:type="dxa"/>
        <w:tblLayout w:type="fixed"/>
        <w:tblLook w:val="0000" w:firstRow="0" w:lastRow="0" w:firstColumn="0" w:lastColumn="0" w:noHBand="0" w:noVBand="0"/>
      </w:tblPr>
      <w:tblGrid>
        <w:gridCol w:w="714"/>
        <w:gridCol w:w="3189"/>
        <w:gridCol w:w="3189"/>
      </w:tblGrid>
      <w:tr w:rsidR="00365153" w:rsidRPr="00643158">
        <w:trPr>
          <w:cantSplit/>
          <w:tblHeader/>
        </w:trPr>
        <w:tc>
          <w:tcPr>
            <w:tcW w:w="7092" w:type="dxa"/>
            <w:gridSpan w:val="3"/>
            <w:tcBorders>
              <w:top w:val="single" w:sz="12" w:space="0" w:color="auto"/>
              <w:bottom w:val="single" w:sz="6" w:space="0" w:color="auto"/>
            </w:tcBorders>
            <w:shd w:val="clear" w:color="auto" w:fill="auto"/>
          </w:tcPr>
          <w:p w:rsidR="00365153" w:rsidRPr="00643158" w:rsidRDefault="00365153" w:rsidP="00365153">
            <w:pPr>
              <w:pStyle w:val="Tabletext"/>
              <w:rPr>
                <w:b/>
              </w:rPr>
            </w:pPr>
            <w:r w:rsidRPr="00643158">
              <w:rPr>
                <w:b/>
              </w:rPr>
              <w:t>Lessee’s primary entitlement</w:t>
            </w:r>
          </w:p>
        </w:tc>
      </w:tr>
      <w:tr w:rsidR="00365153" w:rsidRPr="00643158">
        <w:trPr>
          <w:cantSplit/>
          <w:tblHeader/>
        </w:trPr>
        <w:tc>
          <w:tcPr>
            <w:tcW w:w="714" w:type="dxa"/>
            <w:tcBorders>
              <w:top w:val="single" w:sz="6" w:space="0" w:color="auto"/>
              <w:bottom w:val="single" w:sz="12" w:space="0" w:color="auto"/>
            </w:tcBorders>
            <w:shd w:val="clear" w:color="auto" w:fill="auto"/>
          </w:tcPr>
          <w:p w:rsidR="00365153" w:rsidRPr="00643158" w:rsidRDefault="00365153" w:rsidP="00365153">
            <w:pPr>
              <w:pStyle w:val="Tabletext"/>
              <w:rPr>
                <w:b/>
              </w:rPr>
            </w:pPr>
            <w:r w:rsidRPr="00643158">
              <w:rPr>
                <w:b/>
              </w:rPr>
              <w:t>Item</w:t>
            </w:r>
          </w:p>
        </w:tc>
        <w:tc>
          <w:tcPr>
            <w:tcW w:w="3189" w:type="dxa"/>
            <w:tcBorders>
              <w:top w:val="single" w:sz="6" w:space="0" w:color="auto"/>
              <w:bottom w:val="single" w:sz="12" w:space="0" w:color="auto"/>
            </w:tcBorders>
            <w:shd w:val="clear" w:color="auto" w:fill="auto"/>
          </w:tcPr>
          <w:p w:rsidR="00365153" w:rsidRPr="00643158" w:rsidRDefault="00365153" w:rsidP="00365153">
            <w:pPr>
              <w:pStyle w:val="Tabletext"/>
              <w:rPr>
                <w:b/>
              </w:rPr>
            </w:pPr>
            <w:r w:rsidRPr="00643158">
              <w:rPr>
                <w:b/>
              </w:rPr>
              <w:t>In this case...</w:t>
            </w:r>
          </w:p>
        </w:tc>
        <w:tc>
          <w:tcPr>
            <w:tcW w:w="3189" w:type="dxa"/>
            <w:tcBorders>
              <w:top w:val="single" w:sz="6" w:space="0" w:color="auto"/>
              <w:bottom w:val="single" w:sz="12" w:space="0" w:color="auto"/>
            </w:tcBorders>
            <w:shd w:val="clear" w:color="auto" w:fill="auto"/>
          </w:tcPr>
          <w:p w:rsidR="00365153" w:rsidRPr="00643158" w:rsidRDefault="00365153" w:rsidP="00365153">
            <w:pPr>
              <w:pStyle w:val="Tabletext"/>
              <w:rPr>
                <w:b/>
              </w:rPr>
            </w:pPr>
            <w:r w:rsidRPr="00643158">
              <w:rPr>
                <w:b/>
              </w:rPr>
              <w:t>the lessee may apply for a petroleum production licence over...</w:t>
            </w:r>
          </w:p>
        </w:tc>
      </w:tr>
      <w:tr w:rsidR="00365153" w:rsidRPr="00643158">
        <w:trPr>
          <w:cantSplit/>
        </w:trPr>
        <w:tc>
          <w:tcPr>
            <w:tcW w:w="714" w:type="dxa"/>
            <w:tcBorders>
              <w:top w:val="single" w:sz="12" w:space="0" w:color="auto"/>
              <w:bottom w:val="single" w:sz="2" w:space="0" w:color="auto"/>
            </w:tcBorders>
            <w:shd w:val="clear" w:color="auto" w:fill="auto"/>
          </w:tcPr>
          <w:p w:rsidR="00365153" w:rsidRPr="00643158" w:rsidRDefault="00365153" w:rsidP="00365153">
            <w:pPr>
              <w:pStyle w:val="Tabletext"/>
              <w:keepLines/>
            </w:pPr>
            <w:r w:rsidRPr="00643158">
              <w:t>1</w:t>
            </w:r>
          </w:p>
        </w:tc>
        <w:tc>
          <w:tcPr>
            <w:tcW w:w="3189" w:type="dxa"/>
            <w:tcBorders>
              <w:top w:val="single" w:sz="12" w:space="0" w:color="auto"/>
              <w:bottom w:val="single" w:sz="2" w:space="0" w:color="auto"/>
            </w:tcBorders>
            <w:shd w:val="clear" w:color="auto" w:fill="auto"/>
          </w:tcPr>
          <w:p w:rsidR="00365153" w:rsidRPr="00643158" w:rsidRDefault="00365153" w:rsidP="00365153">
            <w:pPr>
              <w:pStyle w:val="Tabletext"/>
              <w:keepLines/>
            </w:pPr>
            <w:r w:rsidRPr="00643158">
              <w:t>The lease is over 9 or more blocks</w:t>
            </w:r>
          </w:p>
        </w:tc>
        <w:tc>
          <w:tcPr>
            <w:tcW w:w="3189" w:type="dxa"/>
            <w:tcBorders>
              <w:top w:val="single" w:sz="12" w:space="0" w:color="auto"/>
              <w:bottom w:val="single" w:sz="2" w:space="0" w:color="auto"/>
            </w:tcBorders>
            <w:shd w:val="clear" w:color="auto" w:fill="auto"/>
          </w:tcPr>
          <w:p w:rsidR="00365153" w:rsidRPr="00643158" w:rsidRDefault="00365153" w:rsidP="00365153">
            <w:pPr>
              <w:pStyle w:val="Tabletext"/>
              <w:keepLines/>
            </w:pPr>
            <w:r w:rsidRPr="00643158">
              <w:t>5 of those blocks.</w:t>
            </w:r>
          </w:p>
        </w:tc>
      </w:tr>
      <w:tr w:rsidR="00365153" w:rsidRPr="00643158">
        <w:trPr>
          <w:cantSplit/>
        </w:trPr>
        <w:tc>
          <w:tcPr>
            <w:tcW w:w="714"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2</w:t>
            </w:r>
          </w:p>
        </w:tc>
        <w:tc>
          <w:tcPr>
            <w:tcW w:w="3189"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The lease is over 8 or 7 blocks</w:t>
            </w:r>
          </w:p>
        </w:tc>
        <w:tc>
          <w:tcPr>
            <w:tcW w:w="3189"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4 of those blocks.</w:t>
            </w:r>
          </w:p>
        </w:tc>
      </w:tr>
      <w:tr w:rsidR="00365153" w:rsidRPr="00643158">
        <w:trPr>
          <w:cantSplit/>
        </w:trPr>
        <w:tc>
          <w:tcPr>
            <w:tcW w:w="714"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3</w:t>
            </w:r>
          </w:p>
        </w:tc>
        <w:tc>
          <w:tcPr>
            <w:tcW w:w="3189"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The lease is over 6 or 5 blocks</w:t>
            </w:r>
          </w:p>
        </w:tc>
        <w:tc>
          <w:tcPr>
            <w:tcW w:w="3189"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3 of those blocks.</w:t>
            </w:r>
          </w:p>
        </w:tc>
      </w:tr>
      <w:tr w:rsidR="00365153" w:rsidRPr="00643158">
        <w:trPr>
          <w:cantSplit/>
        </w:trPr>
        <w:tc>
          <w:tcPr>
            <w:tcW w:w="714"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4</w:t>
            </w:r>
          </w:p>
        </w:tc>
        <w:tc>
          <w:tcPr>
            <w:tcW w:w="3189"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The lease is over 4 or 3 blocks</w:t>
            </w:r>
          </w:p>
        </w:tc>
        <w:tc>
          <w:tcPr>
            <w:tcW w:w="3189"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2 of those blocks.</w:t>
            </w:r>
          </w:p>
        </w:tc>
      </w:tr>
      <w:tr w:rsidR="00365153" w:rsidRPr="00643158">
        <w:trPr>
          <w:cantSplit/>
        </w:trPr>
        <w:tc>
          <w:tcPr>
            <w:tcW w:w="714"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5</w:t>
            </w:r>
          </w:p>
        </w:tc>
        <w:tc>
          <w:tcPr>
            <w:tcW w:w="3189"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The lease is over 2 blocks</w:t>
            </w:r>
          </w:p>
        </w:tc>
        <w:tc>
          <w:tcPr>
            <w:tcW w:w="3189" w:type="dxa"/>
            <w:tcBorders>
              <w:top w:val="single" w:sz="2" w:space="0" w:color="auto"/>
              <w:bottom w:val="single" w:sz="2" w:space="0" w:color="auto"/>
            </w:tcBorders>
            <w:shd w:val="clear" w:color="auto" w:fill="auto"/>
          </w:tcPr>
          <w:p w:rsidR="00365153" w:rsidRPr="00643158" w:rsidRDefault="00365153" w:rsidP="00365153">
            <w:pPr>
              <w:pStyle w:val="Tabletext"/>
              <w:keepLines/>
            </w:pPr>
            <w:r w:rsidRPr="00643158">
              <w:t>one of those blocks.</w:t>
            </w:r>
          </w:p>
        </w:tc>
      </w:tr>
      <w:tr w:rsidR="00365153" w:rsidRPr="00643158">
        <w:trPr>
          <w:cantSplit/>
        </w:trPr>
        <w:tc>
          <w:tcPr>
            <w:tcW w:w="714" w:type="dxa"/>
            <w:tcBorders>
              <w:top w:val="single" w:sz="2" w:space="0" w:color="auto"/>
              <w:bottom w:val="single" w:sz="12" w:space="0" w:color="auto"/>
            </w:tcBorders>
            <w:shd w:val="clear" w:color="auto" w:fill="auto"/>
          </w:tcPr>
          <w:p w:rsidR="00365153" w:rsidRPr="00643158" w:rsidRDefault="00365153" w:rsidP="00365153">
            <w:pPr>
              <w:pStyle w:val="Tabletext"/>
              <w:keepLines/>
            </w:pPr>
            <w:r w:rsidRPr="00643158">
              <w:t>6</w:t>
            </w:r>
          </w:p>
        </w:tc>
        <w:tc>
          <w:tcPr>
            <w:tcW w:w="3189" w:type="dxa"/>
            <w:tcBorders>
              <w:top w:val="single" w:sz="2" w:space="0" w:color="auto"/>
              <w:bottom w:val="single" w:sz="12" w:space="0" w:color="auto"/>
            </w:tcBorders>
            <w:shd w:val="clear" w:color="auto" w:fill="auto"/>
          </w:tcPr>
          <w:p w:rsidR="00365153" w:rsidRPr="00643158" w:rsidRDefault="00365153" w:rsidP="00365153">
            <w:pPr>
              <w:pStyle w:val="Tabletext"/>
              <w:keepLines/>
            </w:pPr>
            <w:r w:rsidRPr="00643158">
              <w:t>The lease is over one block</w:t>
            </w:r>
          </w:p>
        </w:tc>
        <w:tc>
          <w:tcPr>
            <w:tcW w:w="3189" w:type="dxa"/>
            <w:tcBorders>
              <w:top w:val="single" w:sz="2" w:space="0" w:color="auto"/>
              <w:bottom w:val="single" w:sz="12" w:space="0" w:color="auto"/>
            </w:tcBorders>
            <w:shd w:val="clear" w:color="auto" w:fill="auto"/>
          </w:tcPr>
          <w:p w:rsidR="00365153" w:rsidRPr="00643158" w:rsidRDefault="00365153" w:rsidP="00365153">
            <w:pPr>
              <w:pStyle w:val="Tabletext"/>
              <w:keepLines/>
            </w:pPr>
            <w:r w:rsidRPr="00643158">
              <w:t>that block.</w:t>
            </w:r>
          </w:p>
        </w:tc>
      </w:tr>
    </w:tbl>
    <w:p w:rsidR="00365153" w:rsidRPr="00643158" w:rsidRDefault="00365153" w:rsidP="00365153">
      <w:pPr>
        <w:pStyle w:val="subsection"/>
      </w:pPr>
      <w:r w:rsidRPr="00643158">
        <w:tab/>
        <w:t>(3)</w:t>
      </w:r>
      <w:r w:rsidRPr="00643158">
        <w:tab/>
        <w:t xml:space="preserve">The number of blocks worked out using the table is the </w:t>
      </w:r>
      <w:r w:rsidRPr="00643158">
        <w:rPr>
          <w:b/>
          <w:i/>
        </w:rPr>
        <w:t>lessee’s</w:t>
      </w:r>
      <w:r w:rsidRPr="00643158">
        <w:t xml:space="preserve"> </w:t>
      </w:r>
      <w:r w:rsidRPr="00643158">
        <w:rPr>
          <w:b/>
          <w:i/>
        </w:rPr>
        <w:t>primary entitlement</w:t>
      </w:r>
      <w:r w:rsidRPr="00643158">
        <w:t>.</w:t>
      </w:r>
    </w:p>
    <w:p w:rsidR="00365153" w:rsidRPr="00643158" w:rsidRDefault="00365153" w:rsidP="00365153">
      <w:pPr>
        <w:pStyle w:val="SubsectionHead"/>
      </w:pPr>
      <w:r w:rsidRPr="00643158">
        <w:t>Application for primary petroleum production licence—blocks less than the lessee’s primary entitlement</w:t>
      </w:r>
    </w:p>
    <w:p w:rsidR="00365153" w:rsidRPr="00643158" w:rsidRDefault="00365153" w:rsidP="00365153">
      <w:pPr>
        <w:pStyle w:val="subsection"/>
      </w:pPr>
      <w:r w:rsidRPr="00643158">
        <w:tab/>
        <w:t>(4)</w:t>
      </w:r>
      <w:r w:rsidRPr="00643158">
        <w:tab/>
        <w:t>If:</w:t>
      </w:r>
    </w:p>
    <w:p w:rsidR="00365153" w:rsidRPr="00643158" w:rsidRDefault="00365153" w:rsidP="00365153">
      <w:pPr>
        <w:pStyle w:val="paragraph"/>
      </w:pPr>
      <w:r w:rsidRPr="00643158">
        <w:lastRenderedPageBreak/>
        <w:tab/>
        <w:t>(a)</w:t>
      </w:r>
      <w:r w:rsidRPr="00643158">
        <w:tab/>
        <w:t>a petroleum retention lease is in force over one or more blocks; and</w:t>
      </w:r>
    </w:p>
    <w:p w:rsidR="00365153" w:rsidRPr="00643158" w:rsidRDefault="00365153" w:rsidP="00365153">
      <w:pPr>
        <w:pStyle w:val="paragraph"/>
      </w:pPr>
      <w:r w:rsidRPr="00643158">
        <w:tab/>
        <w:t>(b)</w:t>
      </w:r>
      <w:r w:rsidRPr="00643158">
        <w:tab/>
        <w:t xml:space="preserve">the lessee has not made an application under </w:t>
      </w:r>
      <w:r w:rsidR="00643158">
        <w:t>subclause (</w:t>
      </w:r>
      <w:r w:rsidRPr="00643158">
        <w:t>2) for a petroleum production licence over the lessee’s primary entitlement;</w:t>
      </w:r>
    </w:p>
    <w:p w:rsidR="00365153" w:rsidRPr="00643158" w:rsidRDefault="00365153" w:rsidP="00365153">
      <w:pPr>
        <w:pStyle w:val="subsection2"/>
      </w:pPr>
      <w:r w:rsidRPr="00643158">
        <w:t xml:space="preserve">the lessee may apply to the </w:t>
      </w:r>
      <w:r w:rsidR="00D021FA" w:rsidRPr="00643158">
        <w:t>Titles Administrator</w:t>
      </w:r>
      <w:r w:rsidRPr="00643158">
        <w:t xml:space="preserve"> for the grant by the Joint Authority of a petroleum production licence over a number of those blocks that is less than the lessee’s primary entitlement. The lessee is not entitled to make more than one application under this subclause.</w:t>
      </w:r>
    </w:p>
    <w:p w:rsidR="00365153" w:rsidRPr="00643158" w:rsidRDefault="00365153" w:rsidP="00365153">
      <w:pPr>
        <w:pStyle w:val="SubsectionHead"/>
      </w:pPr>
      <w:r w:rsidRPr="00643158">
        <w:t>Application for variation of petroleum production licence</w:t>
      </w:r>
    </w:p>
    <w:p w:rsidR="00365153" w:rsidRPr="00643158" w:rsidRDefault="00365153" w:rsidP="00365153">
      <w:pPr>
        <w:pStyle w:val="subsection"/>
      </w:pPr>
      <w:r w:rsidRPr="00643158">
        <w:tab/>
        <w:t>(5)</w:t>
      </w:r>
      <w:r w:rsidRPr="00643158">
        <w:tab/>
        <w:t xml:space="preserve">If a petroleum retention lessee is granted a petroleum production licence as a result of an application under </w:t>
      </w:r>
      <w:r w:rsidR="00643158">
        <w:t>subclause (</w:t>
      </w:r>
      <w:r w:rsidRPr="00643158">
        <w:t xml:space="preserve">4), the lessee may make an application, or a series of applications, to the </w:t>
      </w:r>
      <w:r w:rsidR="00D021FA" w:rsidRPr="00643158">
        <w:t>Titles Administrator</w:t>
      </w:r>
      <w:r w:rsidRPr="00643158">
        <w:t xml:space="preserve"> for the variation of the licence so as to include in the licence area any or all of the blocks that:</w:t>
      </w:r>
    </w:p>
    <w:p w:rsidR="00365153" w:rsidRPr="00643158" w:rsidRDefault="00365153" w:rsidP="00365153">
      <w:pPr>
        <w:pStyle w:val="paragraph"/>
      </w:pPr>
      <w:r w:rsidRPr="00643158">
        <w:tab/>
        <w:t>(a)</w:t>
      </w:r>
      <w:r w:rsidRPr="00643158">
        <w:tab/>
        <w:t>formed part of the lessee’s primary entitlement; and</w:t>
      </w:r>
    </w:p>
    <w:p w:rsidR="00365153" w:rsidRPr="00643158" w:rsidRDefault="00365153" w:rsidP="00365153">
      <w:pPr>
        <w:pStyle w:val="paragraph"/>
      </w:pPr>
      <w:r w:rsidRPr="00643158">
        <w:tab/>
        <w:t>(b)</w:t>
      </w:r>
      <w:r w:rsidRPr="00643158">
        <w:tab/>
        <w:t xml:space="preserve">were not the subject of the application under </w:t>
      </w:r>
      <w:r w:rsidR="00643158">
        <w:t>subclause (</w:t>
      </w:r>
      <w:r w:rsidRPr="00643158">
        <w:t>4).</w:t>
      </w:r>
    </w:p>
    <w:p w:rsidR="00365153" w:rsidRPr="00643158" w:rsidRDefault="00365153" w:rsidP="00365153">
      <w:pPr>
        <w:pStyle w:val="SubsectionHead"/>
      </w:pPr>
      <w:r w:rsidRPr="00643158">
        <w:t>Application for secondary petroleum production licence</w:t>
      </w:r>
    </w:p>
    <w:p w:rsidR="00365153" w:rsidRPr="00643158" w:rsidRDefault="00365153" w:rsidP="00365153">
      <w:pPr>
        <w:pStyle w:val="subsection"/>
      </w:pPr>
      <w:r w:rsidRPr="00643158">
        <w:tab/>
        <w:t>(6)</w:t>
      </w:r>
      <w:r w:rsidRPr="00643158">
        <w:tab/>
        <w:t>If:</w:t>
      </w:r>
    </w:p>
    <w:p w:rsidR="00365153" w:rsidRPr="00643158" w:rsidRDefault="00365153" w:rsidP="00365153">
      <w:pPr>
        <w:pStyle w:val="paragraph"/>
      </w:pPr>
      <w:r w:rsidRPr="00643158">
        <w:tab/>
        <w:t>(a)</w:t>
      </w:r>
      <w:r w:rsidRPr="00643158">
        <w:tab/>
        <w:t xml:space="preserve">a petroleum retention lessee applies under </w:t>
      </w:r>
      <w:r w:rsidR="00643158">
        <w:t>subclause (</w:t>
      </w:r>
      <w:r w:rsidRPr="00643158">
        <w:t>2) for a petroleum production licence over the lessee’s primary entitlement; or</w:t>
      </w:r>
    </w:p>
    <w:p w:rsidR="00365153" w:rsidRPr="00643158" w:rsidRDefault="00365153" w:rsidP="00365153">
      <w:pPr>
        <w:pStyle w:val="paragraph"/>
      </w:pPr>
      <w:r w:rsidRPr="00643158">
        <w:tab/>
        <w:t>(b)</w:t>
      </w:r>
      <w:r w:rsidRPr="00643158">
        <w:tab/>
        <w:t>all of the following conditions are satisfied:</w:t>
      </w:r>
    </w:p>
    <w:p w:rsidR="00365153" w:rsidRPr="00643158" w:rsidRDefault="00365153" w:rsidP="00365153">
      <w:pPr>
        <w:pStyle w:val="paragraphsub"/>
      </w:pPr>
      <w:r w:rsidRPr="00643158">
        <w:tab/>
        <w:t>(i)</w:t>
      </w:r>
      <w:r w:rsidRPr="00643158">
        <w:tab/>
        <w:t xml:space="preserve">the lessee is the holder of a petroleum production licence as a result of an application under </w:t>
      </w:r>
      <w:r w:rsidR="00643158">
        <w:t>subclause (</w:t>
      </w:r>
      <w:r w:rsidRPr="00643158">
        <w:t>4);</w:t>
      </w:r>
    </w:p>
    <w:p w:rsidR="00365153" w:rsidRPr="00643158" w:rsidRDefault="00365153" w:rsidP="00365153">
      <w:pPr>
        <w:pStyle w:val="paragraphsub"/>
      </w:pPr>
      <w:r w:rsidRPr="00643158">
        <w:tab/>
        <w:t>(ii)</w:t>
      </w:r>
      <w:r w:rsidRPr="00643158">
        <w:tab/>
        <w:t>the licence is over some of the blocks forming the lessee’s primary entitlement;</w:t>
      </w:r>
    </w:p>
    <w:p w:rsidR="00365153" w:rsidRPr="00643158" w:rsidRDefault="00365153" w:rsidP="00365153">
      <w:pPr>
        <w:pStyle w:val="paragraphsub"/>
      </w:pPr>
      <w:r w:rsidRPr="00643158">
        <w:tab/>
        <w:t>(iii)</w:t>
      </w:r>
      <w:r w:rsidRPr="00643158">
        <w:tab/>
        <w:t xml:space="preserve">the lessee makes an application, or a series of applications, under </w:t>
      </w:r>
      <w:r w:rsidR="00643158">
        <w:t>subclause (</w:t>
      </w:r>
      <w:r w:rsidRPr="00643158">
        <w:t>5) for the variation of the licence;</w:t>
      </w:r>
    </w:p>
    <w:p w:rsidR="00365153" w:rsidRPr="00643158" w:rsidRDefault="00365153" w:rsidP="00365153">
      <w:pPr>
        <w:pStyle w:val="paragraphsub"/>
      </w:pPr>
      <w:r w:rsidRPr="00643158">
        <w:lastRenderedPageBreak/>
        <w:tab/>
        <w:t>(iv)</w:t>
      </w:r>
      <w:r w:rsidRPr="00643158">
        <w:tab/>
        <w:t xml:space="preserve">the application, or series of applications, under </w:t>
      </w:r>
      <w:r w:rsidR="00643158">
        <w:t>subclause (</w:t>
      </w:r>
      <w:r w:rsidRPr="00643158">
        <w:t>5) covers the remainder of the blocks forming the lessee’s primary entitlement;</w:t>
      </w:r>
    </w:p>
    <w:p w:rsidR="00365153" w:rsidRPr="00643158" w:rsidRDefault="00365153" w:rsidP="00365153">
      <w:pPr>
        <w:pStyle w:val="subsection2"/>
      </w:pPr>
      <w:r w:rsidRPr="00643158">
        <w:t xml:space="preserve">the lessee may apply to the </w:t>
      </w:r>
      <w:r w:rsidR="00D021FA" w:rsidRPr="00643158">
        <w:t>Titles Administrator</w:t>
      </w:r>
      <w:r w:rsidRPr="00643158">
        <w:t xml:space="preserve"> for the grant by the Joint Authority of a petroleum production licence over any of the other blocks forming part of the lease.</w:t>
      </w:r>
    </w:p>
    <w:p w:rsidR="00365153" w:rsidRPr="00643158" w:rsidRDefault="00365153" w:rsidP="00365153">
      <w:pPr>
        <w:pStyle w:val="SubsectionHead"/>
      </w:pPr>
      <w:r w:rsidRPr="00643158">
        <w:t>Proposals for work and expenditure</w:t>
      </w:r>
    </w:p>
    <w:p w:rsidR="00365153" w:rsidRPr="00643158" w:rsidRDefault="00365153" w:rsidP="00365153">
      <w:pPr>
        <w:pStyle w:val="subsection"/>
      </w:pPr>
      <w:r w:rsidRPr="00643158">
        <w:tab/>
        <w:t>(7)</w:t>
      </w:r>
      <w:r w:rsidRPr="00643158">
        <w:tab/>
        <w:t>An application under this clause must be accompanied by details of the applicant’s proposals for work and expenditure in relation to the area comprised in the block or blocks specified in the application.</w:t>
      </w:r>
    </w:p>
    <w:p w:rsidR="00365153" w:rsidRPr="00643158" w:rsidRDefault="00365153" w:rsidP="00365153">
      <w:pPr>
        <w:pStyle w:val="notetext"/>
      </w:pPr>
      <w:r w:rsidRPr="00643158">
        <w:t>Note 1:</w:t>
      </w:r>
      <w:r w:rsidRPr="00643158">
        <w:tab/>
        <w:t>Part</w:t>
      </w:r>
      <w:r w:rsidR="00643158">
        <w:t> </w:t>
      </w:r>
      <w:r w:rsidRPr="00643158">
        <w:t>2.10 contains additional provisions about application procedures.</w:t>
      </w:r>
    </w:p>
    <w:p w:rsidR="00365153" w:rsidRPr="00643158" w:rsidRDefault="00365153" w:rsidP="00365153">
      <w:pPr>
        <w:pStyle w:val="notetext"/>
      </w:pPr>
      <w:r w:rsidRPr="00643158">
        <w:t>Note 2:</w:t>
      </w:r>
      <w:r w:rsidRPr="00643158">
        <w:tab/>
        <w:t>Section</w:t>
      </w:r>
      <w:r w:rsidR="00643158">
        <w:t> </w:t>
      </w:r>
      <w:r w:rsidR="00445849" w:rsidRPr="00643158">
        <w:t xml:space="preserve">258 </w:t>
      </w:r>
      <w:r w:rsidRPr="00643158">
        <w:t xml:space="preserve">enables the </w:t>
      </w:r>
      <w:r w:rsidR="00D021FA" w:rsidRPr="00643158">
        <w:t>Titles Administrator</w:t>
      </w:r>
      <w:r w:rsidRPr="00643158">
        <w:t xml:space="preserve"> to require the applicant to give further information.</w:t>
      </w:r>
    </w:p>
    <w:p w:rsidR="00365153" w:rsidRPr="00643158" w:rsidRDefault="00365153" w:rsidP="00365153">
      <w:pPr>
        <w:pStyle w:val="notetext"/>
      </w:pPr>
      <w:r w:rsidRPr="00643158">
        <w:t>Note 3:</w:t>
      </w:r>
      <w:r w:rsidRPr="00643158">
        <w:tab/>
        <w:t>An application under this clause is dealt with under Division</w:t>
      </w:r>
      <w:r w:rsidR="00643158">
        <w:t> </w:t>
      </w:r>
      <w:r w:rsidRPr="00643158">
        <w:t>2 of Part</w:t>
      </w:r>
      <w:r w:rsidR="00643158">
        <w:t> </w:t>
      </w:r>
      <w:r w:rsidRPr="00643158">
        <w:t>2.4.</w:t>
      </w:r>
    </w:p>
    <w:p w:rsidR="00365153" w:rsidRPr="00643158" w:rsidRDefault="00365153" w:rsidP="00050DE4">
      <w:pPr>
        <w:pStyle w:val="ActHead2"/>
        <w:pageBreakBefore/>
      </w:pPr>
      <w:bookmarkStart w:id="164" w:name="_Toc427937300"/>
      <w:r w:rsidRPr="00643158">
        <w:rPr>
          <w:rStyle w:val="CharPartNo"/>
        </w:rPr>
        <w:lastRenderedPageBreak/>
        <w:t>Part</w:t>
      </w:r>
      <w:r w:rsidR="00643158" w:rsidRPr="00643158">
        <w:rPr>
          <w:rStyle w:val="CharPartNo"/>
        </w:rPr>
        <w:t> </w:t>
      </w:r>
      <w:r w:rsidRPr="00643158">
        <w:rPr>
          <w:rStyle w:val="CharPartNo"/>
        </w:rPr>
        <w:t>3</w:t>
      </w:r>
      <w:r w:rsidRPr="00643158">
        <w:t>—</w:t>
      </w:r>
      <w:r w:rsidRPr="00643158">
        <w:rPr>
          <w:rStyle w:val="CharPartText"/>
        </w:rPr>
        <w:t>Obtaining a petroleum production licence</w:t>
      </w:r>
      <w:bookmarkEnd w:id="164"/>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165" w:name="_Toc427937301"/>
      <w:r w:rsidRPr="00643158">
        <w:rPr>
          <w:rStyle w:val="CharSectno"/>
        </w:rPr>
        <w:t>5</w:t>
      </w:r>
      <w:r w:rsidRPr="00643158">
        <w:t xml:space="preserve">  Secondary petroleum production licence—offer document must specify rate of royalty</w:t>
      </w:r>
      <w:bookmarkEnd w:id="165"/>
    </w:p>
    <w:p w:rsidR="00365153" w:rsidRPr="00643158" w:rsidRDefault="00365153" w:rsidP="00365153">
      <w:pPr>
        <w:pStyle w:val="subsection"/>
      </w:pPr>
      <w:r w:rsidRPr="00643158">
        <w:tab/>
      </w:r>
      <w:r w:rsidRPr="00643158">
        <w:tab/>
        <w:t>If an offer document under section</w:t>
      </w:r>
      <w:r w:rsidR="00643158">
        <w:t> </w:t>
      </w:r>
      <w:r w:rsidR="00445849" w:rsidRPr="00643158">
        <w:t xml:space="preserve">171 </w:t>
      </w:r>
      <w:r w:rsidRPr="00643158">
        <w:t>relates to an application for a secondary petroleum production licence, the offer document must specify the rate of royalty determined by the Joint Authority under subsection</w:t>
      </w:r>
      <w:r w:rsidR="00643158">
        <w:t> </w:t>
      </w:r>
      <w:r w:rsidRPr="00643158">
        <w:t>6(2) of the Royalty Act.</w:t>
      </w:r>
    </w:p>
    <w:p w:rsidR="00365153" w:rsidRPr="00643158" w:rsidRDefault="00365153" w:rsidP="00365153">
      <w:pPr>
        <w:pStyle w:val="ActHead5"/>
      </w:pPr>
      <w:bookmarkStart w:id="166" w:name="_Toc427937302"/>
      <w:r w:rsidRPr="00643158">
        <w:rPr>
          <w:rStyle w:val="CharSectno"/>
        </w:rPr>
        <w:t>6</w:t>
      </w:r>
      <w:r w:rsidRPr="00643158">
        <w:t xml:space="preserve">  Limit on grant of secondary petroleum production licence</w:t>
      </w:r>
      <w:bookmarkEnd w:id="166"/>
    </w:p>
    <w:p w:rsidR="00365153" w:rsidRPr="00643158" w:rsidRDefault="00365153" w:rsidP="00365153">
      <w:pPr>
        <w:pStyle w:val="subsection"/>
      </w:pPr>
      <w:r w:rsidRPr="00643158">
        <w:tab/>
      </w:r>
      <w:r w:rsidRPr="00643158">
        <w:tab/>
        <w:t>A secondary petroleum production licence may be granted to a petroleum exploration permittee or lessee over any one or more of the blocks that constitute a location only if:</w:t>
      </w:r>
    </w:p>
    <w:p w:rsidR="00365153" w:rsidRPr="00643158" w:rsidRDefault="00365153" w:rsidP="00365153">
      <w:pPr>
        <w:pStyle w:val="paragraph"/>
      </w:pPr>
      <w:r w:rsidRPr="00643158">
        <w:tab/>
        <w:t>(a)</w:t>
      </w:r>
      <w:r w:rsidRPr="00643158">
        <w:tab/>
        <w:t>a primary petroleum production licence has been granted over a block or blocks forming part of that location; and</w:t>
      </w:r>
    </w:p>
    <w:p w:rsidR="00365153" w:rsidRPr="00643158" w:rsidRDefault="00365153" w:rsidP="00365153">
      <w:pPr>
        <w:pStyle w:val="paragraph"/>
      </w:pPr>
      <w:r w:rsidRPr="00643158">
        <w:tab/>
        <w:t>(b)</w:t>
      </w:r>
      <w:r w:rsidRPr="00643158">
        <w:tab/>
        <w:t>the aggregate of:</w:t>
      </w:r>
    </w:p>
    <w:p w:rsidR="00365153" w:rsidRPr="00643158" w:rsidRDefault="00365153" w:rsidP="00365153">
      <w:pPr>
        <w:pStyle w:val="paragraphsub"/>
      </w:pPr>
      <w:r w:rsidRPr="00643158">
        <w:tab/>
        <w:t>(i)</w:t>
      </w:r>
      <w:r w:rsidRPr="00643158">
        <w:tab/>
        <w:t>the number of blocks over which the primary petroleum production licence was granted; and</w:t>
      </w:r>
    </w:p>
    <w:p w:rsidR="00365153" w:rsidRPr="00643158" w:rsidRDefault="00365153" w:rsidP="00365153">
      <w:pPr>
        <w:pStyle w:val="paragraphsub"/>
      </w:pPr>
      <w:r w:rsidRPr="00643158">
        <w:tab/>
        <w:t>(ii)</w:t>
      </w:r>
      <w:r w:rsidRPr="00643158">
        <w:tab/>
        <w:t>the number of blocks included in that petroleum production licence because of variations of the licence under clause</w:t>
      </w:r>
      <w:r w:rsidR="00643158">
        <w:t> </w:t>
      </w:r>
      <w:r w:rsidRPr="00643158">
        <w:t>7;</w:t>
      </w:r>
    </w:p>
    <w:p w:rsidR="00365153" w:rsidRPr="00643158" w:rsidRDefault="00365153" w:rsidP="00365153">
      <w:pPr>
        <w:pStyle w:val="paragraph"/>
      </w:pPr>
      <w:r w:rsidRPr="00643158">
        <w:tab/>
      </w:r>
      <w:r w:rsidRPr="00643158">
        <w:tab/>
        <w:t>is the permittee’s or lessee’s primary entitlement.</w:t>
      </w:r>
    </w:p>
    <w:p w:rsidR="00365153" w:rsidRPr="00643158" w:rsidRDefault="00365153" w:rsidP="00050DE4">
      <w:pPr>
        <w:pStyle w:val="ActHead2"/>
        <w:pageBreakBefore/>
      </w:pPr>
      <w:bookmarkStart w:id="167" w:name="_Toc427937303"/>
      <w:r w:rsidRPr="00643158">
        <w:rPr>
          <w:rStyle w:val="CharPartNo"/>
        </w:rPr>
        <w:lastRenderedPageBreak/>
        <w:t>Part</w:t>
      </w:r>
      <w:r w:rsidR="00643158" w:rsidRPr="00643158">
        <w:rPr>
          <w:rStyle w:val="CharPartNo"/>
        </w:rPr>
        <w:t> </w:t>
      </w:r>
      <w:r w:rsidRPr="00643158">
        <w:rPr>
          <w:rStyle w:val="CharPartNo"/>
        </w:rPr>
        <w:t>4</w:t>
      </w:r>
      <w:r w:rsidRPr="00643158">
        <w:t>—</w:t>
      </w:r>
      <w:r w:rsidRPr="00643158">
        <w:rPr>
          <w:rStyle w:val="CharPartText"/>
        </w:rPr>
        <w:t>Variation of licence area</w:t>
      </w:r>
      <w:bookmarkEnd w:id="167"/>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168" w:name="_Toc427937304"/>
      <w:r w:rsidRPr="00643158">
        <w:rPr>
          <w:rStyle w:val="CharSectno"/>
        </w:rPr>
        <w:t>7</w:t>
      </w:r>
      <w:r w:rsidRPr="00643158">
        <w:t xml:space="preserve">  Variation of licence area of petroleum production licence</w:t>
      </w:r>
      <w:bookmarkEnd w:id="168"/>
    </w:p>
    <w:p w:rsidR="00365153" w:rsidRPr="00643158" w:rsidRDefault="00365153" w:rsidP="00365153">
      <w:pPr>
        <w:pStyle w:val="SubsectionHead"/>
      </w:pPr>
      <w:r w:rsidRPr="00643158">
        <w:t>Variation</w:t>
      </w:r>
    </w:p>
    <w:p w:rsidR="00365153" w:rsidRPr="00643158" w:rsidRDefault="00365153" w:rsidP="00365153">
      <w:pPr>
        <w:pStyle w:val="subsection"/>
      </w:pPr>
      <w:r w:rsidRPr="00643158">
        <w:tab/>
        <w:t>(1)</w:t>
      </w:r>
      <w:r w:rsidRPr="00643158">
        <w:tab/>
        <w:t>If:</w:t>
      </w:r>
    </w:p>
    <w:p w:rsidR="00365153" w:rsidRPr="00643158" w:rsidRDefault="00365153" w:rsidP="00365153">
      <w:pPr>
        <w:pStyle w:val="paragraph"/>
      </w:pPr>
      <w:r w:rsidRPr="00643158">
        <w:tab/>
        <w:t>(a)</w:t>
      </w:r>
      <w:r w:rsidRPr="00643158">
        <w:tab/>
        <w:t>a licensee applies under subclause</w:t>
      </w:r>
      <w:r w:rsidR="00643158">
        <w:t> </w:t>
      </w:r>
      <w:r w:rsidRPr="00643158">
        <w:t>2(5) or 4(5) for a variation of the petroleum production licence; and</w:t>
      </w:r>
    </w:p>
    <w:p w:rsidR="00365153" w:rsidRPr="00643158" w:rsidRDefault="00365153" w:rsidP="00365153">
      <w:pPr>
        <w:pStyle w:val="paragraph"/>
      </w:pPr>
      <w:r w:rsidRPr="00643158">
        <w:tab/>
        <w:t>(b)</w:t>
      </w:r>
      <w:r w:rsidRPr="00643158">
        <w:tab/>
        <w:t>the Joint Authority is satisfied that the area comprised in the block, or any one or more of the blocks, specified in the application contains petroleum;</w:t>
      </w:r>
    </w:p>
    <w:p w:rsidR="00365153" w:rsidRPr="00643158" w:rsidRDefault="00365153" w:rsidP="00365153">
      <w:pPr>
        <w:pStyle w:val="subsection2"/>
      </w:pPr>
      <w:r w:rsidRPr="00643158">
        <w:t xml:space="preserve">the </w:t>
      </w:r>
      <w:r w:rsidR="00D021FA" w:rsidRPr="00643158">
        <w:t>Titles Administrator</w:t>
      </w:r>
      <w:r w:rsidRPr="00643158">
        <w:t xml:space="preserve"> must, by written notice given to the licensee, vary the licence to include in the licence area the block or blocks which the Joint Authority is satisfied contains or contain petroleum.</w:t>
      </w:r>
    </w:p>
    <w:p w:rsidR="00365153" w:rsidRPr="00643158" w:rsidRDefault="00365153" w:rsidP="00365153">
      <w:pPr>
        <w:pStyle w:val="SubsectionHead"/>
      </w:pPr>
      <w:r w:rsidRPr="00643158">
        <w:t>When variation takes effect</w:t>
      </w:r>
    </w:p>
    <w:p w:rsidR="00365153" w:rsidRPr="00643158" w:rsidRDefault="00365153" w:rsidP="00365153">
      <w:pPr>
        <w:pStyle w:val="subsection"/>
      </w:pPr>
      <w:r w:rsidRPr="00643158">
        <w:tab/>
        <w:t>(2)</w:t>
      </w:r>
      <w:r w:rsidRPr="00643158">
        <w:tab/>
        <w:t xml:space="preserve">A variation of a petroleum production licence under this clause takes effect on the day on which notice of the variation is published in the </w:t>
      </w:r>
      <w:r w:rsidRPr="00643158">
        <w:rPr>
          <w:i/>
        </w:rPr>
        <w:t>Gazette</w:t>
      </w:r>
      <w:r w:rsidRPr="00643158">
        <w:t>.</w:t>
      </w:r>
    </w:p>
    <w:p w:rsidR="00365153" w:rsidRPr="00643158" w:rsidRDefault="00365153" w:rsidP="00365153">
      <w:pPr>
        <w:pStyle w:val="SubsectionHead"/>
      </w:pPr>
      <w:r w:rsidRPr="00643158">
        <w:t>Effect of variation</w:t>
      </w:r>
    </w:p>
    <w:p w:rsidR="00365153" w:rsidRPr="00643158" w:rsidRDefault="00365153" w:rsidP="00365153">
      <w:pPr>
        <w:pStyle w:val="subsection"/>
      </w:pPr>
      <w:r w:rsidRPr="00643158">
        <w:tab/>
        <w:t>(3)</w:t>
      </w:r>
      <w:r w:rsidRPr="00643158">
        <w:tab/>
        <w:t>On and after the day on which a variation of a petroleum production licence under this clause has effect:</w:t>
      </w:r>
    </w:p>
    <w:p w:rsidR="00365153" w:rsidRPr="00643158" w:rsidRDefault="00365153" w:rsidP="00365153">
      <w:pPr>
        <w:pStyle w:val="paragraph"/>
      </w:pPr>
      <w:r w:rsidRPr="00643158">
        <w:tab/>
        <w:t>(a)</w:t>
      </w:r>
      <w:r w:rsidRPr="00643158">
        <w:tab/>
        <w:t>the blocks included in the licence area because of the variation are, for the remainder of the term of the licence, blocks in relation to which the licence is in force; and</w:t>
      </w:r>
    </w:p>
    <w:p w:rsidR="00365153" w:rsidRPr="00643158" w:rsidRDefault="00365153" w:rsidP="00365153">
      <w:pPr>
        <w:pStyle w:val="paragraph"/>
      </w:pPr>
      <w:r w:rsidRPr="00643158">
        <w:tab/>
        <w:t>(b)</w:t>
      </w:r>
      <w:r w:rsidRPr="00643158">
        <w:tab/>
        <w:t>if the application for variation was made under subclause</w:t>
      </w:r>
      <w:r w:rsidR="00643158">
        <w:t> </w:t>
      </w:r>
      <w:r w:rsidRPr="00643158">
        <w:t>2(5)—the petroleum exploration permit that is in force over those blocks ceases to be in force over those blocks; and</w:t>
      </w:r>
    </w:p>
    <w:p w:rsidR="00365153" w:rsidRPr="00643158" w:rsidRDefault="00365153" w:rsidP="00365153">
      <w:pPr>
        <w:pStyle w:val="paragraph"/>
      </w:pPr>
      <w:r w:rsidRPr="00643158">
        <w:lastRenderedPageBreak/>
        <w:tab/>
        <w:t>(c)</w:t>
      </w:r>
      <w:r w:rsidRPr="00643158">
        <w:tab/>
        <w:t>if the application for variation was made under subclause</w:t>
      </w:r>
      <w:r w:rsidR="00643158">
        <w:t> </w:t>
      </w:r>
      <w:r w:rsidRPr="00643158">
        <w:t>4(5)—the petroleum retention lease that is in force over those blocks ceases to be in force over those blocks.</w:t>
      </w:r>
    </w:p>
    <w:p w:rsidR="00365153" w:rsidRPr="00643158" w:rsidRDefault="00365153" w:rsidP="00365153">
      <w:pPr>
        <w:pStyle w:val="subsection"/>
      </w:pPr>
      <w:r w:rsidRPr="00643158">
        <w:tab/>
        <w:t>(4)</w:t>
      </w:r>
      <w:r w:rsidRPr="00643158">
        <w:tab/>
      </w:r>
      <w:r w:rsidR="00643158">
        <w:t>Paragraph (</w:t>
      </w:r>
      <w:r w:rsidRPr="00643158">
        <w:t>3)(a) has effect subject to Chapter</w:t>
      </w:r>
      <w:r w:rsidR="00643158">
        <w:t> </w:t>
      </w:r>
      <w:r w:rsidRPr="00643158">
        <w:t>2.</w:t>
      </w:r>
    </w:p>
    <w:p w:rsidR="00365153" w:rsidRPr="00643158" w:rsidRDefault="00365153" w:rsidP="00050DE4">
      <w:pPr>
        <w:pStyle w:val="ActHead2"/>
        <w:pageBreakBefore/>
      </w:pPr>
      <w:bookmarkStart w:id="169" w:name="_Toc427937305"/>
      <w:r w:rsidRPr="00643158">
        <w:rPr>
          <w:rStyle w:val="CharPartNo"/>
        </w:rPr>
        <w:lastRenderedPageBreak/>
        <w:t>Part</w:t>
      </w:r>
      <w:r w:rsidR="00643158" w:rsidRPr="00643158">
        <w:rPr>
          <w:rStyle w:val="CharPartNo"/>
        </w:rPr>
        <w:t> </w:t>
      </w:r>
      <w:r w:rsidRPr="00643158">
        <w:rPr>
          <w:rStyle w:val="CharPartNo"/>
        </w:rPr>
        <w:t>5</w:t>
      </w:r>
      <w:r w:rsidRPr="00643158">
        <w:t>—</w:t>
      </w:r>
      <w:r w:rsidRPr="00643158">
        <w:rPr>
          <w:rStyle w:val="CharPartText"/>
        </w:rPr>
        <w:t>What happens if a block is not taken up</w:t>
      </w:r>
      <w:bookmarkEnd w:id="169"/>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170" w:name="_Toc427937306"/>
      <w:r w:rsidRPr="00643158">
        <w:rPr>
          <w:rStyle w:val="CharSectno"/>
        </w:rPr>
        <w:t>8</w:t>
      </w:r>
      <w:r w:rsidRPr="00643158">
        <w:t xml:space="preserve">  Revocation of petroleum exploration permit or petroleum retention lease to the extent to which it relates to a block not taken up</w:t>
      </w:r>
      <w:bookmarkEnd w:id="170"/>
    </w:p>
    <w:p w:rsidR="00CD2100" w:rsidRPr="00643158" w:rsidRDefault="00CD2100" w:rsidP="00CD2100">
      <w:pPr>
        <w:pStyle w:val="SubsectionHead"/>
      </w:pPr>
      <w:r w:rsidRPr="00643158">
        <w:t>Permittee does not apply for a petroleum production licence or a petroleum retention lease</w:t>
      </w:r>
    </w:p>
    <w:p w:rsidR="00365153" w:rsidRPr="00643158" w:rsidRDefault="00365153" w:rsidP="00365153">
      <w:pPr>
        <w:pStyle w:val="subsection"/>
      </w:pPr>
      <w:r w:rsidRPr="00643158">
        <w:tab/>
        <w:t>(1)</w:t>
      </w:r>
      <w:r w:rsidRPr="00643158">
        <w:tab/>
        <w:t>If:</w:t>
      </w:r>
    </w:p>
    <w:p w:rsidR="00365153" w:rsidRPr="00643158" w:rsidRDefault="00365153" w:rsidP="00365153">
      <w:pPr>
        <w:pStyle w:val="paragraph"/>
      </w:pPr>
      <w:r w:rsidRPr="00643158">
        <w:tab/>
        <w:t>(a)</w:t>
      </w:r>
      <w:r w:rsidRPr="00643158">
        <w:tab/>
        <w:t>a petroleum exploration permittee could apply under clause</w:t>
      </w:r>
      <w:r w:rsidR="00643158">
        <w:t> </w:t>
      </w:r>
      <w:r w:rsidRPr="00643158">
        <w:t>2 in relation to a block; and</w:t>
      </w:r>
    </w:p>
    <w:p w:rsidR="00CD2100" w:rsidRPr="00643158" w:rsidRDefault="00CD2100" w:rsidP="00CD2100">
      <w:pPr>
        <w:pStyle w:val="paragraph"/>
      </w:pPr>
      <w:r w:rsidRPr="00643158">
        <w:tab/>
        <w:t>(b)</w:t>
      </w:r>
      <w:r w:rsidRPr="00643158">
        <w:tab/>
        <w:t>the permittee does not:</w:t>
      </w:r>
    </w:p>
    <w:p w:rsidR="00CD2100" w:rsidRPr="00643158" w:rsidRDefault="00CD2100" w:rsidP="00CD2100">
      <w:pPr>
        <w:pStyle w:val="paragraphsub"/>
      </w:pPr>
      <w:r w:rsidRPr="00643158">
        <w:tab/>
        <w:t>(i)</w:t>
      </w:r>
      <w:r w:rsidRPr="00643158">
        <w:tab/>
        <w:t>within the application period mentioned in subclause</w:t>
      </w:r>
      <w:r w:rsidR="00643158">
        <w:t> </w:t>
      </w:r>
      <w:r w:rsidRPr="00643158">
        <w:t>3(1), make the application; or</w:t>
      </w:r>
    </w:p>
    <w:p w:rsidR="00CD2100" w:rsidRPr="00643158" w:rsidRDefault="00CD2100" w:rsidP="00CD2100">
      <w:pPr>
        <w:pStyle w:val="paragraphsub"/>
      </w:pPr>
      <w:r w:rsidRPr="00643158">
        <w:tab/>
        <w:t>(ii)</w:t>
      </w:r>
      <w:r w:rsidRPr="00643158">
        <w:tab/>
        <w:t>within the application period mentioned in subsection</w:t>
      </w:r>
      <w:r w:rsidR="00643158">
        <w:t> </w:t>
      </w:r>
      <w:r w:rsidRPr="00643158">
        <w:t>141(3), apply under section</w:t>
      </w:r>
      <w:r w:rsidR="00643158">
        <w:t> </w:t>
      </w:r>
      <w:r w:rsidRPr="00643158">
        <w:t>141 for a petroleum retention lease;</w:t>
      </w:r>
    </w:p>
    <w:p w:rsidR="00365153" w:rsidRPr="00643158" w:rsidRDefault="00365153" w:rsidP="00365153">
      <w:pPr>
        <w:pStyle w:val="subsection2"/>
      </w:pPr>
      <w:r w:rsidRPr="00643158">
        <w:t>then:</w:t>
      </w:r>
    </w:p>
    <w:p w:rsidR="00365153" w:rsidRPr="00643158" w:rsidRDefault="00365153" w:rsidP="00365153">
      <w:pPr>
        <w:pStyle w:val="paragraph"/>
      </w:pPr>
      <w:r w:rsidRPr="00643158">
        <w:tab/>
        <w:t>(c)</w:t>
      </w:r>
      <w:r w:rsidRPr="00643158">
        <w:tab/>
        <w:t>the petroleum exploration permit is revoked to the extent to which it relates to that block; and</w:t>
      </w:r>
    </w:p>
    <w:p w:rsidR="00365153" w:rsidRPr="00643158" w:rsidRDefault="00365153" w:rsidP="00365153">
      <w:pPr>
        <w:pStyle w:val="paragraph"/>
      </w:pPr>
      <w:r w:rsidRPr="00643158">
        <w:tab/>
        <w:t>(d)</w:t>
      </w:r>
      <w:r w:rsidRPr="00643158">
        <w:tab/>
        <w:t xml:space="preserve">the revocation has effect at the end of </w:t>
      </w:r>
      <w:r w:rsidR="00CD2100" w:rsidRPr="00643158">
        <w:t xml:space="preserve">whichever is the later of the application periods mentioned in </w:t>
      </w:r>
      <w:r w:rsidR="00643158">
        <w:t>paragraph (</w:t>
      </w:r>
      <w:r w:rsidR="00CD2100" w:rsidRPr="00643158">
        <w:t>b)</w:t>
      </w:r>
      <w:r w:rsidRPr="00643158">
        <w:t>.</w:t>
      </w:r>
    </w:p>
    <w:p w:rsidR="00CD2100" w:rsidRPr="00643158" w:rsidRDefault="00CD2100" w:rsidP="00CD2100">
      <w:pPr>
        <w:pStyle w:val="SubsectionHead"/>
      </w:pPr>
      <w:r w:rsidRPr="00643158">
        <w:t>Permittee does not apply for a petroleum production licence</w:t>
      </w:r>
    </w:p>
    <w:p w:rsidR="00CD2100" w:rsidRPr="00643158" w:rsidRDefault="00CD2100" w:rsidP="00CD2100">
      <w:pPr>
        <w:pStyle w:val="subsection"/>
      </w:pPr>
      <w:r w:rsidRPr="00643158">
        <w:tab/>
        <w:t>(1A)</w:t>
      </w:r>
      <w:r w:rsidRPr="00643158">
        <w:tab/>
        <w:t>If:</w:t>
      </w:r>
    </w:p>
    <w:p w:rsidR="00CD2100" w:rsidRPr="00643158" w:rsidRDefault="00CD2100" w:rsidP="00CD2100">
      <w:pPr>
        <w:pStyle w:val="paragraph"/>
      </w:pPr>
      <w:r w:rsidRPr="00643158">
        <w:tab/>
        <w:t>(a)</w:t>
      </w:r>
      <w:r w:rsidRPr="00643158">
        <w:tab/>
        <w:t>a petroleum exploration permittee applies under section</w:t>
      </w:r>
      <w:r w:rsidR="00643158">
        <w:t> </w:t>
      </w:r>
      <w:r w:rsidRPr="00643158">
        <w:t>141 for a petroleum retention lease in relation to a block or blocks; and</w:t>
      </w:r>
    </w:p>
    <w:p w:rsidR="00CD2100" w:rsidRPr="00643158" w:rsidRDefault="00CD2100" w:rsidP="00CD2100">
      <w:pPr>
        <w:pStyle w:val="paragraph"/>
      </w:pPr>
      <w:r w:rsidRPr="00643158">
        <w:tab/>
        <w:t>(b)</w:t>
      </w:r>
      <w:r w:rsidRPr="00643158">
        <w:tab/>
        <w:t>a notice refusing to grant the petroleum retention lease is given to the permittee under section</w:t>
      </w:r>
      <w:r w:rsidR="00643158">
        <w:t> </w:t>
      </w:r>
      <w:r w:rsidRPr="00643158">
        <w:t>143; and</w:t>
      </w:r>
    </w:p>
    <w:p w:rsidR="00CD2100" w:rsidRPr="00643158" w:rsidRDefault="00CD2100" w:rsidP="00CD2100">
      <w:pPr>
        <w:pStyle w:val="paragraph"/>
        <w:keepNext/>
      </w:pPr>
      <w:r w:rsidRPr="00643158">
        <w:lastRenderedPageBreak/>
        <w:tab/>
        <w:t>(c)</w:t>
      </w:r>
      <w:r w:rsidRPr="00643158">
        <w:tab/>
        <w:t>the reason for the refusal is that the Joint Authority is not satisfied as to the matter referred to in subparagraph</w:t>
      </w:r>
      <w:r w:rsidR="00643158">
        <w:t> </w:t>
      </w:r>
      <w:r w:rsidRPr="00643158">
        <w:t>142(b)(ii); and</w:t>
      </w:r>
    </w:p>
    <w:p w:rsidR="00CD2100" w:rsidRPr="00643158" w:rsidRDefault="00CD2100" w:rsidP="00CD2100">
      <w:pPr>
        <w:pStyle w:val="paragraph"/>
      </w:pPr>
      <w:r w:rsidRPr="00643158">
        <w:tab/>
        <w:t>(d)</w:t>
      </w:r>
      <w:r w:rsidRPr="00643158">
        <w:tab/>
        <w:t>after the section</w:t>
      </w:r>
      <w:r w:rsidR="00643158">
        <w:t> </w:t>
      </w:r>
      <w:r w:rsidRPr="00643158">
        <w:t>143 notice is given, the permittee does not, within the application period mentioned in subclause</w:t>
      </w:r>
      <w:r w:rsidR="00643158">
        <w:t> </w:t>
      </w:r>
      <w:r w:rsidRPr="00643158">
        <w:t>3(3), apply under clause</w:t>
      </w:r>
      <w:r w:rsidR="00643158">
        <w:t> </w:t>
      </w:r>
      <w:r w:rsidRPr="00643158">
        <w:t>2 for a petroleum production licence in relation to that block or those blocks;</w:t>
      </w:r>
    </w:p>
    <w:p w:rsidR="00CD2100" w:rsidRPr="00643158" w:rsidRDefault="00CD2100" w:rsidP="00CD2100">
      <w:pPr>
        <w:pStyle w:val="subsection2"/>
      </w:pPr>
      <w:r w:rsidRPr="00643158">
        <w:t>then:</w:t>
      </w:r>
    </w:p>
    <w:p w:rsidR="00CD2100" w:rsidRPr="00643158" w:rsidRDefault="00CD2100" w:rsidP="00CD2100">
      <w:pPr>
        <w:pStyle w:val="paragraph"/>
      </w:pPr>
      <w:r w:rsidRPr="00643158">
        <w:tab/>
        <w:t>(e)</w:t>
      </w:r>
      <w:r w:rsidRPr="00643158">
        <w:tab/>
        <w:t>the petroleum exploration permit is revoked to the extent to which it relates to that block or those blocks; and</w:t>
      </w:r>
    </w:p>
    <w:p w:rsidR="00CD2100" w:rsidRPr="00643158" w:rsidRDefault="00CD2100" w:rsidP="00CD2100">
      <w:pPr>
        <w:pStyle w:val="paragraph"/>
      </w:pPr>
      <w:r w:rsidRPr="00643158">
        <w:tab/>
        <w:t>(f)</w:t>
      </w:r>
      <w:r w:rsidRPr="00643158">
        <w:tab/>
        <w:t>the revocation has effect at the end of the application period mentioned in subclause</w:t>
      </w:r>
      <w:r w:rsidR="00643158">
        <w:t> </w:t>
      </w:r>
      <w:r w:rsidRPr="00643158">
        <w:t>3(3).</w:t>
      </w:r>
    </w:p>
    <w:p w:rsidR="00365153" w:rsidRPr="00643158" w:rsidRDefault="00365153" w:rsidP="00365153">
      <w:pPr>
        <w:pStyle w:val="SubsectionHead"/>
      </w:pPr>
      <w:r w:rsidRPr="00643158">
        <w:t>Permittee’s application lapses</w:t>
      </w:r>
    </w:p>
    <w:p w:rsidR="00365153" w:rsidRPr="00643158" w:rsidRDefault="00365153" w:rsidP="00365153">
      <w:pPr>
        <w:pStyle w:val="subsection"/>
      </w:pPr>
      <w:r w:rsidRPr="00643158">
        <w:tab/>
        <w:t>(2)</w:t>
      </w:r>
      <w:r w:rsidRPr="00643158">
        <w:tab/>
        <w:t>If all applications made by a petroleum exploration permittee under clause</w:t>
      </w:r>
      <w:r w:rsidR="00643158">
        <w:t> </w:t>
      </w:r>
      <w:r w:rsidRPr="00643158">
        <w:t>2 in relation to a block have lapsed:</w:t>
      </w:r>
    </w:p>
    <w:p w:rsidR="00365153" w:rsidRPr="00643158" w:rsidRDefault="00365153" w:rsidP="00365153">
      <w:pPr>
        <w:pStyle w:val="paragraph"/>
      </w:pPr>
      <w:r w:rsidRPr="00643158">
        <w:tab/>
        <w:t>(a)</w:t>
      </w:r>
      <w:r w:rsidRPr="00643158">
        <w:tab/>
        <w:t>the petroleum exploration permit is revoked to the extent to which it relates to that block; and</w:t>
      </w:r>
    </w:p>
    <w:p w:rsidR="00365153" w:rsidRPr="00643158" w:rsidRDefault="00365153" w:rsidP="00365153">
      <w:pPr>
        <w:pStyle w:val="paragraph"/>
      </w:pPr>
      <w:r w:rsidRPr="00643158">
        <w:tab/>
        <w:t>(b)</w:t>
      </w:r>
      <w:r w:rsidRPr="00643158">
        <w:tab/>
        <w:t>the revocation has effect:</w:t>
      </w:r>
    </w:p>
    <w:p w:rsidR="00365153" w:rsidRPr="00643158" w:rsidRDefault="00365153" w:rsidP="00365153">
      <w:pPr>
        <w:pStyle w:val="paragraphsub"/>
      </w:pPr>
      <w:r w:rsidRPr="00643158">
        <w:tab/>
        <w:t>(i)</w:t>
      </w:r>
      <w:r w:rsidRPr="00643158">
        <w:tab/>
        <w:t>at the end of the application period; or</w:t>
      </w:r>
    </w:p>
    <w:p w:rsidR="00365153" w:rsidRPr="00643158" w:rsidRDefault="00365153" w:rsidP="00365153">
      <w:pPr>
        <w:pStyle w:val="paragraphsub"/>
        <w:keepNext/>
      </w:pPr>
      <w:r w:rsidRPr="00643158">
        <w:tab/>
        <w:t>(ii)</w:t>
      </w:r>
      <w:r w:rsidRPr="00643158">
        <w:tab/>
        <w:t>on the lapsing of the last of the applications;</w:t>
      </w:r>
    </w:p>
    <w:p w:rsidR="00365153" w:rsidRPr="00643158" w:rsidRDefault="00365153" w:rsidP="00365153">
      <w:pPr>
        <w:pStyle w:val="paragraph"/>
      </w:pPr>
      <w:r w:rsidRPr="00643158">
        <w:tab/>
      </w:r>
      <w:r w:rsidRPr="00643158">
        <w:tab/>
        <w:t>whichever is the later.</w:t>
      </w:r>
    </w:p>
    <w:p w:rsidR="00365153" w:rsidRPr="00643158" w:rsidRDefault="00365153" w:rsidP="00365153">
      <w:pPr>
        <w:pStyle w:val="SubsectionHead"/>
      </w:pPr>
      <w:r w:rsidRPr="00643158">
        <w:t>Lessee’s application lapses</w:t>
      </w:r>
    </w:p>
    <w:p w:rsidR="00365153" w:rsidRPr="00643158" w:rsidRDefault="00365153" w:rsidP="00365153">
      <w:pPr>
        <w:pStyle w:val="subsection"/>
      </w:pPr>
      <w:r w:rsidRPr="00643158">
        <w:tab/>
        <w:t>(3)</w:t>
      </w:r>
      <w:r w:rsidRPr="00643158">
        <w:tab/>
        <w:t>If all applications made by a petroleum retention lessee under clause</w:t>
      </w:r>
      <w:r w:rsidR="00643158">
        <w:t> </w:t>
      </w:r>
      <w:r w:rsidRPr="00643158">
        <w:t>4 in relation to a block have lapsed:</w:t>
      </w:r>
    </w:p>
    <w:p w:rsidR="00365153" w:rsidRPr="00643158" w:rsidRDefault="00365153" w:rsidP="00365153">
      <w:pPr>
        <w:pStyle w:val="paragraph"/>
      </w:pPr>
      <w:r w:rsidRPr="00643158">
        <w:tab/>
        <w:t>(a)</w:t>
      </w:r>
      <w:r w:rsidRPr="00643158">
        <w:tab/>
        <w:t>the petroleum retention lease is revoked to the extent to which it relates to that block; and</w:t>
      </w:r>
    </w:p>
    <w:p w:rsidR="00365153" w:rsidRPr="00643158" w:rsidRDefault="00365153" w:rsidP="00365153">
      <w:pPr>
        <w:pStyle w:val="paragraph"/>
      </w:pPr>
      <w:r w:rsidRPr="00643158">
        <w:tab/>
        <w:t>(b)</w:t>
      </w:r>
      <w:r w:rsidRPr="00643158">
        <w:tab/>
        <w:t>the revocation has effect on the lapsing of the last of those applications.</w:t>
      </w:r>
    </w:p>
    <w:p w:rsidR="00365153" w:rsidRPr="00643158" w:rsidRDefault="00365153" w:rsidP="00365153">
      <w:pPr>
        <w:pStyle w:val="SubsectionHead"/>
      </w:pPr>
      <w:r w:rsidRPr="00643158">
        <w:lastRenderedPageBreak/>
        <w:t>Application for secondary petroleum production licence</w:t>
      </w:r>
    </w:p>
    <w:p w:rsidR="00365153" w:rsidRPr="00643158" w:rsidRDefault="00365153" w:rsidP="00365153">
      <w:pPr>
        <w:pStyle w:val="subsection"/>
      </w:pPr>
      <w:r w:rsidRPr="00643158">
        <w:tab/>
        <w:t>(4)</w:t>
      </w:r>
      <w:r w:rsidRPr="00643158">
        <w:tab/>
        <w:t xml:space="preserve">Despite </w:t>
      </w:r>
      <w:r w:rsidR="00643158">
        <w:t>subclauses (</w:t>
      </w:r>
      <w:r w:rsidRPr="00643158">
        <w:t>1), (2) and (3), if a petroleum exploration permittee or lessee applies for a secondary petroleum production licence:</w:t>
      </w:r>
    </w:p>
    <w:p w:rsidR="00365153" w:rsidRPr="00643158" w:rsidRDefault="00365153" w:rsidP="00365153">
      <w:pPr>
        <w:pStyle w:val="paragraph"/>
      </w:pPr>
      <w:r w:rsidRPr="00643158">
        <w:tab/>
        <w:t>(a)</w:t>
      </w:r>
      <w:r w:rsidRPr="00643158">
        <w:tab/>
        <w:t>the petroleum exploration permit or petroleum retention lease is revoked to the extent to which it relates to any blocks forming part of the location concerned that are not the subject of:</w:t>
      </w:r>
    </w:p>
    <w:p w:rsidR="00365153" w:rsidRPr="00643158" w:rsidRDefault="00365153" w:rsidP="00365153">
      <w:pPr>
        <w:pStyle w:val="paragraphsub"/>
      </w:pPr>
      <w:r w:rsidRPr="00643158">
        <w:tab/>
        <w:t>(i)</w:t>
      </w:r>
      <w:r w:rsidRPr="00643158">
        <w:tab/>
        <w:t>that application; or</w:t>
      </w:r>
    </w:p>
    <w:p w:rsidR="00365153" w:rsidRPr="00643158" w:rsidRDefault="00365153" w:rsidP="00365153">
      <w:pPr>
        <w:pStyle w:val="paragraphsub"/>
      </w:pPr>
      <w:r w:rsidRPr="00643158">
        <w:tab/>
        <w:t>(ii)</w:t>
      </w:r>
      <w:r w:rsidRPr="00643158">
        <w:tab/>
        <w:t>any application for a primary petroleum production licence; or</w:t>
      </w:r>
    </w:p>
    <w:p w:rsidR="00365153" w:rsidRPr="00643158" w:rsidRDefault="00365153" w:rsidP="00365153">
      <w:pPr>
        <w:pStyle w:val="paragraphsub"/>
      </w:pPr>
      <w:r w:rsidRPr="00643158">
        <w:tab/>
        <w:t>(iii)</w:t>
      </w:r>
      <w:r w:rsidRPr="00643158">
        <w:tab/>
        <w:t>an application for the variation of a primary petroleum production licence; and</w:t>
      </w:r>
    </w:p>
    <w:p w:rsidR="00365153" w:rsidRPr="00643158" w:rsidRDefault="00365153" w:rsidP="00365153">
      <w:pPr>
        <w:pStyle w:val="paragraph"/>
      </w:pPr>
      <w:r w:rsidRPr="00643158">
        <w:tab/>
        <w:t>(b)</w:t>
      </w:r>
      <w:r w:rsidRPr="00643158">
        <w:tab/>
        <w:t>the revocation has effect on the making of the application.</w:t>
      </w:r>
    </w:p>
    <w:p w:rsidR="00F962F1" w:rsidRPr="00643158" w:rsidRDefault="00F962F1" w:rsidP="00F962F1">
      <w:pPr>
        <w:pStyle w:val="SubsectionHead"/>
      </w:pPr>
      <w:r w:rsidRPr="00643158">
        <w:t>Exception—permit affected by a change to the boundary of the coastal waters of a State or Territory</w:t>
      </w:r>
    </w:p>
    <w:p w:rsidR="00F962F1" w:rsidRPr="00643158" w:rsidRDefault="00F962F1" w:rsidP="00F962F1">
      <w:pPr>
        <w:pStyle w:val="subsection"/>
      </w:pPr>
      <w:r w:rsidRPr="00643158">
        <w:tab/>
        <w:t>(5)</w:t>
      </w:r>
      <w:r w:rsidRPr="00643158">
        <w:tab/>
        <w:t>This clause does not apply in relation to a petroleum exploration permit if:</w:t>
      </w:r>
    </w:p>
    <w:p w:rsidR="00F962F1" w:rsidRPr="00643158" w:rsidRDefault="00F962F1" w:rsidP="00F962F1">
      <w:pPr>
        <w:pStyle w:val="paragraph"/>
      </w:pPr>
      <w:r w:rsidRPr="00643158">
        <w:tab/>
        <w:t>(a)</w:t>
      </w:r>
      <w:r w:rsidRPr="00643158">
        <w:tab/>
        <w:t xml:space="preserve">the permit has been granted on the basis that an area (the </w:t>
      </w:r>
      <w:r w:rsidRPr="00643158">
        <w:rPr>
          <w:b/>
          <w:i/>
        </w:rPr>
        <w:t>relevant area</w:t>
      </w:r>
      <w:r w:rsidRPr="00643158">
        <w:t xml:space="preserve">) is within the offshore area of a State or the </w:t>
      </w:r>
      <w:smartTag w:uri="urn:schemas-microsoft-com:office:smarttags" w:element="State">
        <w:smartTag w:uri="urn:schemas-microsoft-com:office:smarttags" w:element="place">
          <w:r w:rsidRPr="00643158">
            <w:t>Northern Territory</w:t>
          </w:r>
        </w:smartTag>
      </w:smartTag>
      <w:r w:rsidRPr="00643158">
        <w:t>; and</w:t>
      </w:r>
    </w:p>
    <w:p w:rsidR="00F962F1" w:rsidRPr="00643158" w:rsidRDefault="00F962F1" w:rsidP="00F962F1">
      <w:pPr>
        <w:pStyle w:val="paragraph"/>
      </w:pPr>
      <w:r w:rsidRPr="00643158">
        <w:tab/>
        <w:t>(b)</w:t>
      </w:r>
      <w:r w:rsidRPr="00643158">
        <w:tab/>
        <w:t>as a result of a change to the boundary of the coastal waters of the State or Territory, the relevant area:</w:t>
      </w:r>
    </w:p>
    <w:p w:rsidR="00F962F1" w:rsidRPr="00643158" w:rsidRDefault="00F962F1" w:rsidP="00F962F1">
      <w:pPr>
        <w:pStyle w:val="paragraphsub"/>
      </w:pPr>
      <w:r w:rsidRPr="00643158">
        <w:tab/>
        <w:t>(i)</w:t>
      </w:r>
      <w:r w:rsidRPr="00643158">
        <w:tab/>
        <w:t>ceases to be within the offshore area of the State or Territory; and</w:t>
      </w:r>
    </w:p>
    <w:p w:rsidR="00F962F1" w:rsidRPr="00643158" w:rsidRDefault="00F962F1" w:rsidP="00F962F1">
      <w:pPr>
        <w:pStyle w:val="paragraphsub"/>
      </w:pPr>
      <w:r w:rsidRPr="00643158">
        <w:tab/>
        <w:t>(ii)</w:t>
      </w:r>
      <w:r w:rsidRPr="00643158">
        <w:tab/>
        <w:t>falls within the coastal waters of the State or Territory; and</w:t>
      </w:r>
    </w:p>
    <w:p w:rsidR="00F962F1" w:rsidRPr="00643158" w:rsidRDefault="00F962F1" w:rsidP="00F962F1">
      <w:pPr>
        <w:pStyle w:val="paragraph"/>
      </w:pPr>
      <w:r w:rsidRPr="00643158">
        <w:tab/>
        <w:t>(c)</w:t>
      </w:r>
      <w:r w:rsidRPr="00643158">
        <w:tab/>
        <w:t>immediately before the change, the relevant area was a part of the permit area.</w:t>
      </w:r>
    </w:p>
    <w:p w:rsidR="00F962F1" w:rsidRPr="00643158" w:rsidRDefault="00F962F1" w:rsidP="00F962F1">
      <w:pPr>
        <w:pStyle w:val="subsection"/>
      </w:pPr>
      <w:r w:rsidRPr="00643158">
        <w:tab/>
        <w:t>(6)</w:t>
      </w:r>
      <w:r w:rsidRPr="00643158">
        <w:tab/>
        <w:t xml:space="preserve">For the purposes of </w:t>
      </w:r>
      <w:r w:rsidR="00643158">
        <w:t>subclause (</w:t>
      </w:r>
      <w:r w:rsidRPr="00643158">
        <w:t>5):</w:t>
      </w:r>
    </w:p>
    <w:p w:rsidR="00F962F1" w:rsidRPr="00643158" w:rsidRDefault="00F962F1" w:rsidP="00F962F1">
      <w:pPr>
        <w:pStyle w:val="paragraph"/>
      </w:pPr>
      <w:r w:rsidRPr="00643158">
        <w:tab/>
        <w:t>(a)</w:t>
      </w:r>
      <w:r w:rsidRPr="00643158">
        <w:tab/>
        <w:t>disregard section</w:t>
      </w:r>
      <w:r w:rsidR="00643158">
        <w:t> </w:t>
      </w:r>
      <w:r w:rsidRPr="00643158">
        <w:t>283; and</w:t>
      </w:r>
    </w:p>
    <w:p w:rsidR="00F962F1" w:rsidRPr="00643158" w:rsidRDefault="00F962F1" w:rsidP="00F962F1">
      <w:pPr>
        <w:pStyle w:val="paragraph"/>
      </w:pPr>
      <w:r w:rsidRPr="00643158">
        <w:tab/>
        <w:t>(b)</w:t>
      </w:r>
      <w:r w:rsidRPr="00643158">
        <w:tab/>
        <w:t>it is immaterial whether the change occurred before, at or after the commencement of this subclause.</w:t>
      </w:r>
    </w:p>
    <w:p w:rsidR="00365153" w:rsidRPr="00643158" w:rsidRDefault="00365153" w:rsidP="00050DE4">
      <w:pPr>
        <w:pStyle w:val="ActHead1"/>
        <w:pageBreakBefore/>
      </w:pPr>
      <w:bookmarkStart w:id="171" w:name="_Toc427937307"/>
      <w:r w:rsidRPr="00643158">
        <w:rPr>
          <w:rStyle w:val="CharChapNo"/>
        </w:rPr>
        <w:lastRenderedPageBreak/>
        <w:t>Schedule</w:t>
      </w:r>
      <w:r w:rsidR="00643158" w:rsidRPr="00643158">
        <w:rPr>
          <w:rStyle w:val="CharChapNo"/>
        </w:rPr>
        <w:t> </w:t>
      </w:r>
      <w:r w:rsidRPr="00643158">
        <w:rPr>
          <w:rStyle w:val="CharChapNo"/>
        </w:rPr>
        <w:t>5</w:t>
      </w:r>
      <w:r w:rsidRPr="00643158">
        <w:t>—</w:t>
      </w:r>
      <w:r w:rsidRPr="00643158">
        <w:rPr>
          <w:rStyle w:val="CharChapText"/>
        </w:rPr>
        <w:t>Release of technical information given to the Designated Authority before 7</w:t>
      </w:r>
      <w:r w:rsidR="00643158" w:rsidRPr="00643158">
        <w:rPr>
          <w:rStyle w:val="CharChapText"/>
        </w:rPr>
        <w:t> </w:t>
      </w:r>
      <w:r w:rsidRPr="00643158">
        <w:rPr>
          <w:rStyle w:val="CharChapText"/>
        </w:rPr>
        <w:t>March 2000</w:t>
      </w:r>
      <w:bookmarkEnd w:id="171"/>
    </w:p>
    <w:p w:rsidR="00365153" w:rsidRPr="00643158" w:rsidRDefault="00365153" w:rsidP="00365153">
      <w:pPr>
        <w:pStyle w:val="notemargin"/>
      </w:pPr>
      <w:r w:rsidRPr="00643158">
        <w:t>Note:</w:t>
      </w:r>
      <w:r w:rsidRPr="00643158">
        <w:tab/>
        <w:t>See section</w:t>
      </w:r>
      <w:r w:rsidR="00643158">
        <w:t> </w:t>
      </w:r>
      <w:r w:rsidR="00211127" w:rsidRPr="00643158">
        <w:t>721</w:t>
      </w:r>
      <w:r w:rsidRPr="00643158">
        <w:t>.</w:t>
      </w:r>
    </w:p>
    <w:p w:rsidR="00365153" w:rsidRPr="00643158" w:rsidRDefault="00F9611F" w:rsidP="00365153">
      <w:pPr>
        <w:pStyle w:val="Header"/>
      </w:pPr>
      <w:r w:rsidRPr="00643158">
        <w:rPr>
          <w:rStyle w:val="CharPartNo"/>
        </w:rPr>
        <w:t xml:space="preserve"> </w:t>
      </w:r>
      <w:r w:rsidRPr="00643158">
        <w:rPr>
          <w:rStyle w:val="CharPartText"/>
        </w:rPr>
        <w:t xml:space="preserve"> </w:t>
      </w:r>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172" w:name="_Toc427937308"/>
      <w:r w:rsidRPr="00643158">
        <w:rPr>
          <w:rStyle w:val="CharSectno"/>
        </w:rPr>
        <w:t>1</w:t>
      </w:r>
      <w:r w:rsidRPr="00643158">
        <w:t xml:space="preserve">  Simplified outline</w:t>
      </w:r>
      <w:bookmarkEnd w:id="172"/>
    </w:p>
    <w:p w:rsidR="00365153" w:rsidRPr="00643158" w:rsidRDefault="00365153" w:rsidP="00365153">
      <w:pPr>
        <w:pStyle w:val="subsection"/>
      </w:pPr>
      <w:r w:rsidRPr="00643158">
        <w:tab/>
      </w:r>
      <w:r w:rsidRPr="00643158">
        <w:tab/>
        <w:t>The following is a simplified outline of this Schedule:</w:t>
      </w:r>
    </w:p>
    <w:p w:rsidR="00365153" w:rsidRPr="00643158" w:rsidRDefault="00365153" w:rsidP="00365153">
      <w:pPr>
        <w:pStyle w:val="BoxList"/>
      </w:pPr>
      <w:r w:rsidRPr="00643158">
        <w:t>•</w:t>
      </w:r>
      <w:r w:rsidRPr="00643158">
        <w:tab/>
        <w:t xml:space="preserve">This </w:t>
      </w:r>
      <w:r w:rsidR="00F9611F" w:rsidRPr="00643158">
        <w:t>Schedule</w:t>
      </w:r>
      <w:r w:rsidR="00050DE4" w:rsidRPr="00643158">
        <w:t xml:space="preserve"> </w:t>
      </w:r>
      <w:r w:rsidRPr="00643158">
        <w:t>protects the confidentiality of information contained in certain documents given to the Designated Authority before 7</w:t>
      </w:r>
      <w:r w:rsidR="00643158">
        <w:t> </w:t>
      </w:r>
      <w:r w:rsidRPr="00643158">
        <w:t>March 2000.</w:t>
      </w:r>
    </w:p>
    <w:p w:rsidR="00365153" w:rsidRPr="00643158" w:rsidRDefault="00365153" w:rsidP="00365153">
      <w:pPr>
        <w:pStyle w:val="BoxList"/>
      </w:pPr>
      <w:r w:rsidRPr="00643158">
        <w:t>•</w:t>
      </w:r>
      <w:r w:rsidRPr="00643158">
        <w:tab/>
        <w:t xml:space="preserve">The information may be disclosed only if this </w:t>
      </w:r>
      <w:r w:rsidR="00F9611F" w:rsidRPr="00643158">
        <w:t>Schedule</w:t>
      </w:r>
      <w:r w:rsidR="00050DE4" w:rsidRPr="00643158">
        <w:t xml:space="preserve"> </w:t>
      </w:r>
      <w:r w:rsidRPr="00643158">
        <w:t>authorises the disclosure.</w:t>
      </w:r>
    </w:p>
    <w:p w:rsidR="00365153" w:rsidRPr="00643158" w:rsidRDefault="00365153" w:rsidP="00365153">
      <w:pPr>
        <w:pStyle w:val="BoxList"/>
      </w:pPr>
      <w:r w:rsidRPr="00643158">
        <w:t>•</w:t>
      </w:r>
      <w:r w:rsidRPr="00643158">
        <w:tab/>
        <w:t xml:space="preserve">This </w:t>
      </w:r>
      <w:r w:rsidR="00F9611F" w:rsidRPr="00643158">
        <w:t>Schedule</w:t>
      </w:r>
      <w:r w:rsidR="00050DE4" w:rsidRPr="00643158">
        <w:t xml:space="preserve"> </w:t>
      </w:r>
      <w:r w:rsidRPr="00643158">
        <w:t>authorises disclosure in the following situations:</w:t>
      </w:r>
    </w:p>
    <w:p w:rsidR="00365153" w:rsidRPr="00643158" w:rsidRDefault="00365153" w:rsidP="00365153">
      <w:pPr>
        <w:pStyle w:val="BoxPara"/>
      </w:pPr>
      <w:r w:rsidRPr="00643158">
        <w:tab/>
        <w:t>(a)</w:t>
      </w:r>
      <w:r w:rsidRPr="00643158">
        <w:tab/>
        <w:t>disclosure of certain basic information given in connection with applications;</w:t>
      </w:r>
    </w:p>
    <w:p w:rsidR="00365153" w:rsidRPr="00643158" w:rsidRDefault="00365153" w:rsidP="00365153">
      <w:pPr>
        <w:pStyle w:val="BoxPara"/>
      </w:pPr>
      <w:r w:rsidRPr="00643158">
        <w:tab/>
        <w:t>(b)</w:t>
      </w:r>
      <w:r w:rsidRPr="00643158">
        <w:tab/>
        <w:t>disclosure of basic information after the authorised release day;</w:t>
      </w:r>
    </w:p>
    <w:p w:rsidR="00365153" w:rsidRPr="00643158" w:rsidRDefault="00365153" w:rsidP="00365153">
      <w:pPr>
        <w:pStyle w:val="BoxPara"/>
      </w:pPr>
      <w:r w:rsidRPr="00643158">
        <w:tab/>
        <w:t>(c)</w:t>
      </w:r>
      <w:r w:rsidRPr="00643158">
        <w:tab/>
        <w:t>disclosure of information that is in the public domain;</w:t>
      </w:r>
    </w:p>
    <w:p w:rsidR="00365153" w:rsidRPr="00643158" w:rsidRDefault="00365153" w:rsidP="00365153">
      <w:pPr>
        <w:pStyle w:val="BoxPara"/>
      </w:pPr>
      <w:r w:rsidRPr="00643158">
        <w:tab/>
        <w:t>(d)</w:t>
      </w:r>
      <w:r w:rsidRPr="00643158">
        <w:tab/>
        <w:t>disclosure of derivative information after 5 years.</w:t>
      </w:r>
    </w:p>
    <w:p w:rsidR="00365153" w:rsidRPr="00643158" w:rsidRDefault="00365153" w:rsidP="0014728A">
      <w:pPr>
        <w:pStyle w:val="ActHead5"/>
        <w:keepNext w:val="0"/>
      </w:pPr>
      <w:bookmarkStart w:id="173" w:name="_Toc427937309"/>
      <w:r w:rsidRPr="00643158">
        <w:rPr>
          <w:rStyle w:val="CharSectno"/>
        </w:rPr>
        <w:t>2</w:t>
      </w:r>
      <w:r w:rsidRPr="00643158">
        <w:t xml:space="preserve">  Definitions</w:t>
      </w:r>
      <w:bookmarkEnd w:id="173"/>
    </w:p>
    <w:p w:rsidR="00365153" w:rsidRPr="00643158" w:rsidRDefault="00365153" w:rsidP="0014728A">
      <w:pPr>
        <w:pStyle w:val="subsection"/>
      </w:pPr>
      <w:r w:rsidRPr="00643158">
        <w:tab/>
      </w:r>
      <w:r w:rsidRPr="00643158">
        <w:tab/>
        <w:t>In this Schedule:</w:t>
      </w:r>
    </w:p>
    <w:p w:rsidR="00365153" w:rsidRPr="00643158" w:rsidRDefault="00365153" w:rsidP="0014728A">
      <w:pPr>
        <w:pStyle w:val="Definition"/>
      </w:pPr>
      <w:r w:rsidRPr="00643158">
        <w:rPr>
          <w:b/>
          <w:i/>
        </w:rPr>
        <w:t>applicable document</w:t>
      </w:r>
      <w:r w:rsidRPr="00643158">
        <w:t xml:space="preserve"> means:</w:t>
      </w:r>
    </w:p>
    <w:p w:rsidR="00365153" w:rsidRPr="00643158" w:rsidRDefault="00365153" w:rsidP="0014728A">
      <w:pPr>
        <w:pStyle w:val="paragraph"/>
      </w:pPr>
      <w:r w:rsidRPr="00643158">
        <w:lastRenderedPageBreak/>
        <w:tab/>
        <w:t>(a)</w:t>
      </w:r>
      <w:r w:rsidRPr="00643158">
        <w:tab/>
        <w:t>an application made before 7</w:t>
      </w:r>
      <w:r w:rsidR="00643158">
        <w:t> </w:t>
      </w:r>
      <w:r w:rsidRPr="00643158">
        <w:t xml:space="preserve">March 2000 to the Designated Authority under the repealed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a document accompanying such an application; and</w:t>
      </w:r>
    </w:p>
    <w:p w:rsidR="00365153" w:rsidRPr="00643158" w:rsidRDefault="00365153" w:rsidP="00365153">
      <w:pPr>
        <w:pStyle w:val="paragraph"/>
      </w:pPr>
      <w:r w:rsidRPr="00643158">
        <w:tab/>
        <w:t>(c)</w:t>
      </w:r>
      <w:r w:rsidRPr="00643158">
        <w:tab/>
        <w:t>a report, return or other document that:</w:t>
      </w:r>
    </w:p>
    <w:p w:rsidR="00365153" w:rsidRPr="00643158" w:rsidRDefault="00365153" w:rsidP="00365153">
      <w:pPr>
        <w:pStyle w:val="paragraphsub"/>
      </w:pPr>
      <w:r w:rsidRPr="00643158">
        <w:tab/>
        <w:t>(i)</w:t>
      </w:r>
      <w:r w:rsidRPr="00643158">
        <w:tab/>
        <w:t>relates to a block; and</w:t>
      </w:r>
    </w:p>
    <w:p w:rsidR="00365153" w:rsidRPr="00643158" w:rsidRDefault="00365153" w:rsidP="00365153">
      <w:pPr>
        <w:pStyle w:val="paragraphsub"/>
      </w:pPr>
      <w:r w:rsidRPr="00643158">
        <w:tab/>
        <w:t>(ii)</w:t>
      </w:r>
      <w:r w:rsidRPr="00643158">
        <w:tab/>
        <w:t>was given before 7</w:t>
      </w:r>
      <w:r w:rsidR="00643158">
        <w:t> </w:t>
      </w:r>
      <w:r w:rsidRPr="00643158">
        <w:t xml:space="preserve">March 2000 to the Designated Authority under the repealed </w:t>
      </w:r>
      <w:r w:rsidRPr="00643158">
        <w:rPr>
          <w:i/>
        </w:rPr>
        <w:t>Petroleum (Submerged Lands) Act 1967</w:t>
      </w:r>
      <w:r w:rsidRPr="00643158">
        <w:t>.</w:t>
      </w:r>
    </w:p>
    <w:p w:rsidR="00365153" w:rsidRPr="00643158" w:rsidRDefault="00365153" w:rsidP="00365153">
      <w:pPr>
        <w:pStyle w:val="Definition"/>
      </w:pPr>
      <w:r w:rsidRPr="00643158">
        <w:rPr>
          <w:b/>
          <w:i/>
        </w:rPr>
        <w:t>authorised release day</w:t>
      </w:r>
      <w:r w:rsidRPr="00643158">
        <w:t xml:space="preserve"> has the meaning given by subclause</w:t>
      </w:r>
      <w:r w:rsidR="00643158">
        <w:t> </w:t>
      </w:r>
      <w:r w:rsidRPr="00643158">
        <w:t>7(2).</w:t>
      </w:r>
    </w:p>
    <w:p w:rsidR="00365153" w:rsidRPr="00643158" w:rsidRDefault="00365153" w:rsidP="00365153">
      <w:pPr>
        <w:pStyle w:val="ActHead5"/>
      </w:pPr>
      <w:bookmarkStart w:id="174" w:name="_Toc427937310"/>
      <w:r w:rsidRPr="00643158">
        <w:rPr>
          <w:rStyle w:val="CharSectno"/>
        </w:rPr>
        <w:t>3</w:t>
      </w:r>
      <w:r w:rsidRPr="00643158">
        <w:t xml:space="preserve">  Time of receipt of certain information</w:t>
      </w:r>
      <w:bookmarkEnd w:id="174"/>
    </w:p>
    <w:p w:rsidR="00365153" w:rsidRPr="00643158" w:rsidRDefault="00365153" w:rsidP="00365153">
      <w:pPr>
        <w:pStyle w:val="SubsectionHead"/>
      </w:pPr>
      <w:r w:rsidRPr="00643158">
        <w:t>Drilling of a well</w:t>
      </w:r>
    </w:p>
    <w:p w:rsidR="00365153" w:rsidRPr="00643158" w:rsidRDefault="00365153" w:rsidP="00365153">
      <w:pPr>
        <w:pStyle w:val="subsection"/>
      </w:pPr>
      <w:r w:rsidRPr="00643158">
        <w:tab/>
        <w:t>(1)</w:t>
      </w:r>
      <w:r w:rsidRPr="00643158">
        <w:tab/>
        <w:t>For the purposes of this Schedule:</w:t>
      </w:r>
    </w:p>
    <w:p w:rsidR="00365153" w:rsidRPr="00643158" w:rsidRDefault="00365153" w:rsidP="00365153">
      <w:pPr>
        <w:pStyle w:val="paragraph"/>
      </w:pPr>
      <w:r w:rsidRPr="00643158">
        <w:tab/>
        <w:t>(a)</w:t>
      </w:r>
      <w:r w:rsidRPr="00643158">
        <w:tab/>
        <w:t>well data relating to the drilling of a well; and</w:t>
      </w:r>
    </w:p>
    <w:p w:rsidR="00365153" w:rsidRPr="00643158" w:rsidRDefault="00365153" w:rsidP="00365153">
      <w:pPr>
        <w:pStyle w:val="paragraph"/>
      </w:pPr>
      <w:r w:rsidRPr="00643158">
        <w:tab/>
        <w:t>(b)</w:t>
      </w:r>
      <w:r w:rsidRPr="00643158">
        <w:tab/>
        <w:t>logs relating to the drilling of a well; and</w:t>
      </w:r>
    </w:p>
    <w:p w:rsidR="00365153" w:rsidRPr="00643158" w:rsidRDefault="00365153" w:rsidP="00365153">
      <w:pPr>
        <w:pStyle w:val="paragraph"/>
      </w:pPr>
      <w:r w:rsidRPr="00643158">
        <w:tab/>
        <w:t>(c)</w:t>
      </w:r>
      <w:r w:rsidRPr="00643158">
        <w:tab/>
        <w:t>sample descriptions and other documents relating to the drilling of a well;</w:t>
      </w:r>
    </w:p>
    <w:p w:rsidR="00365153" w:rsidRPr="00643158" w:rsidRDefault="00365153" w:rsidP="00365153">
      <w:pPr>
        <w:pStyle w:val="subsection2"/>
      </w:pPr>
      <w:r w:rsidRPr="00643158">
        <w:t>are taken to have been given to the Designated Authority not later than one month after the drilling of the well was, in the Designated Authority’s opinion, substantially completed.</w:t>
      </w:r>
    </w:p>
    <w:p w:rsidR="00365153" w:rsidRPr="00643158" w:rsidRDefault="00365153" w:rsidP="00365153">
      <w:pPr>
        <w:pStyle w:val="SubsectionHead"/>
      </w:pPr>
      <w:r w:rsidRPr="00643158">
        <w:t>Geophysical or geochemical surveys</w:t>
      </w:r>
    </w:p>
    <w:p w:rsidR="00365153" w:rsidRPr="00643158" w:rsidRDefault="00365153" w:rsidP="00365153">
      <w:pPr>
        <w:pStyle w:val="subsection"/>
      </w:pPr>
      <w:r w:rsidRPr="00643158">
        <w:tab/>
        <w:t>(2)</w:t>
      </w:r>
      <w:r w:rsidRPr="00643158">
        <w:tab/>
        <w:t>For the purposes of this Schedule, geophysical or geochemical data relating to geophysical or geochemical surveys are taken to have been given to the Designated Authority not later than one year after the geophysical or geochemical field work was, in the Designated Authority’s opinion, substantially completed.</w:t>
      </w:r>
    </w:p>
    <w:p w:rsidR="00365153" w:rsidRPr="00643158" w:rsidRDefault="00365153" w:rsidP="00365153">
      <w:pPr>
        <w:pStyle w:val="ActHead5"/>
      </w:pPr>
      <w:bookmarkStart w:id="175" w:name="_Toc427937311"/>
      <w:r w:rsidRPr="00643158">
        <w:rPr>
          <w:rStyle w:val="CharSectno"/>
        </w:rPr>
        <w:lastRenderedPageBreak/>
        <w:t>4</w:t>
      </w:r>
      <w:r w:rsidRPr="00643158">
        <w:t xml:space="preserve">  Protection of the confidentiality of information</w:t>
      </w:r>
      <w:bookmarkEnd w:id="175"/>
    </w:p>
    <w:p w:rsidR="00365153" w:rsidRPr="00643158" w:rsidRDefault="00365153" w:rsidP="00365153">
      <w:pPr>
        <w:pStyle w:val="subsection"/>
        <w:keepNext/>
      </w:pPr>
      <w:r w:rsidRPr="00643158">
        <w:tab/>
      </w:r>
      <w:r w:rsidRPr="00643158">
        <w:tab/>
        <w:t xml:space="preserve">Except as provided by this </w:t>
      </w:r>
      <w:r w:rsidR="00F9611F" w:rsidRPr="00643158">
        <w:t>Schedule</w:t>
      </w:r>
      <w:r w:rsidR="00050DE4" w:rsidRPr="00643158">
        <w:t xml:space="preserve"> </w:t>
      </w:r>
      <w:r w:rsidRPr="00643158">
        <w:t>or for the purposes of the administration of this Act and the regulations:</w:t>
      </w:r>
    </w:p>
    <w:p w:rsidR="00365153" w:rsidRPr="00643158" w:rsidRDefault="00365153" w:rsidP="00365153">
      <w:pPr>
        <w:pStyle w:val="paragraph"/>
      </w:pPr>
      <w:r w:rsidRPr="00643158">
        <w:tab/>
        <w:t>(a)</w:t>
      </w:r>
      <w:r w:rsidRPr="00643158">
        <w:tab/>
        <w:t xml:space="preserve">the </w:t>
      </w:r>
      <w:r w:rsidR="00D021FA" w:rsidRPr="00643158">
        <w:t>Titles Administrator</w:t>
      </w:r>
      <w:r w:rsidRPr="00643158">
        <w:t>; or</w:t>
      </w:r>
    </w:p>
    <w:p w:rsidR="00365153" w:rsidRPr="00643158" w:rsidRDefault="00365153" w:rsidP="00365153">
      <w:pPr>
        <w:pStyle w:val="paragraph"/>
      </w:pPr>
      <w:r w:rsidRPr="00643158">
        <w:tab/>
        <w:t>(b)</w:t>
      </w:r>
      <w:r w:rsidRPr="00643158">
        <w:tab/>
        <w:t>a Minister to whom any information has been made available under subclause</w:t>
      </w:r>
      <w:r w:rsidR="00643158">
        <w:t> </w:t>
      </w:r>
      <w:r w:rsidRPr="00643158">
        <w:t>5(1) or (2);</w:t>
      </w:r>
    </w:p>
    <w:p w:rsidR="00365153" w:rsidRPr="00643158" w:rsidRDefault="00365153" w:rsidP="00365153">
      <w:pPr>
        <w:pStyle w:val="subsection2"/>
      </w:pPr>
      <w:r w:rsidRPr="00643158">
        <w:t xml:space="preserve">must not make publicly known, or make available to any person (other than a Minister, a Minister of a State or a Minister of the </w:t>
      </w:r>
      <w:smartTag w:uri="urn:schemas-microsoft-com:office:smarttags" w:element="State">
        <w:smartTag w:uri="urn:schemas-microsoft-com:office:smarttags" w:element="place">
          <w:r w:rsidRPr="00643158">
            <w:t>Northern Territory</w:t>
          </w:r>
        </w:smartTag>
      </w:smartTag>
      <w:r w:rsidRPr="00643158">
        <w:t>), any information contained in an applicable document.</w:t>
      </w:r>
    </w:p>
    <w:p w:rsidR="00365153" w:rsidRPr="00643158" w:rsidRDefault="00365153" w:rsidP="00365153">
      <w:pPr>
        <w:pStyle w:val="ActHead5"/>
      </w:pPr>
      <w:bookmarkStart w:id="176" w:name="_Toc427937312"/>
      <w:r w:rsidRPr="00643158">
        <w:rPr>
          <w:rStyle w:val="CharSectno"/>
        </w:rPr>
        <w:t>5</w:t>
      </w:r>
      <w:r w:rsidRPr="00643158">
        <w:t xml:space="preserve">  </w:t>
      </w:r>
      <w:r w:rsidR="00D021FA" w:rsidRPr="00643158">
        <w:t>Titles Administrator</w:t>
      </w:r>
      <w:r w:rsidRPr="00643158">
        <w:t xml:space="preserve"> may make information available to a Minister, a State Minister or a Northern Territory Minister</w:t>
      </w:r>
      <w:bookmarkEnd w:id="176"/>
    </w:p>
    <w:p w:rsidR="00365153" w:rsidRPr="00643158" w:rsidRDefault="00365153" w:rsidP="00365153">
      <w:pPr>
        <w:pStyle w:val="subsection"/>
      </w:pPr>
      <w:r w:rsidRPr="00643158">
        <w:tab/>
        <w:t>(1)</w:t>
      </w:r>
      <w:r w:rsidRPr="00643158">
        <w:tab/>
        <w:t xml:space="preserve">The </w:t>
      </w:r>
      <w:r w:rsidR="00D021FA" w:rsidRPr="00643158">
        <w:t>Titles Administrator</w:t>
      </w:r>
      <w:r w:rsidRPr="00643158">
        <w:t xml:space="preserve"> may, at any time, make available to a Minister, a Minister of a State or a Minister of the </w:t>
      </w:r>
      <w:smartTag w:uri="urn:schemas-microsoft-com:office:smarttags" w:element="State">
        <w:smartTag w:uri="urn:schemas-microsoft-com:office:smarttags" w:element="place">
          <w:r w:rsidRPr="00643158">
            <w:t>Northern Territory</w:t>
          </w:r>
        </w:smartTag>
      </w:smartTag>
      <w:r w:rsidRPr="00643158">
        <w:t xml:space="preserve"> any information contained in an applicable document that has been given to the Designated Authority.</w:t>
      </w:r>
    </w:p>
    <w:p w:rsidR="00365153" w:rsidRPr="00643158" w:rsidRDefault="00365153" w:rsidP="00365153">
      <w:pPr>
        <w:pStyle w:val="subsection"/>
      </w:pPr>
      <w:r w:rsidRPr="00643158">
        <w:tab/>
        <w:t>(2)</w:t>
      </w:r>
      <w:r w:rsidRPr="00643158">
        <w:tab/>
        <w:t xml:space="preserve">The </w:t>
      </w:r>
      <w:r w:rsidR="00D021FA" w:rsidRPr="00643158">
        <w:t>Titles Administrator</w:t>
      </w:r>
      <w:r w:rsidRPr="00643158">
        <w:t xml:space="preserve"> must, as and when required by the responsible Commonwealth Minister, make available to the responsible Commonwealth Minister any information referred to in </w:t>
      </w:r>
      <w:r w:rsidR="00643158">
        <w:t>subclause (</w:t>
      </w:r>
      <w:r w:rsidRPr="00643158">
        <w:t>1).</w:t>
      </w:r>
    </w:p>
    <w:p w:rsidR="00365153" w:rsidRPr="00643158" w:rsidRDefault="00365153" w:rsidP="00365153">
      <w:pPr>
        <w:pStyle w:val="ActHead5"/>
      </w:pPr>
      <w:bookmarkStart w:id="177" w:name="_Toc427937313"/>
      <w:r w:rsidRPr="00643158">
        <w:rPr>
          <w:rStyle w:val="CharSectno"/>
        </w:rPr>
        <w:t>6</w:t>
      </w:r>
      <w:r w:rsidRPr="00643158">
        <w:t xml:space="preserve">  Disclosure of basic information given in connection with an application</w:t>
      </w:r>
      <w:bookmarkEnd w:id="177"/>
    </w:p>
    <w:p w:rsidR="00365153" w:rsidRPr="00643158" w:rsidRDefault="00365153" w:rsidP="00365153">
      <w:pPr>
        <w:pStyle w:val="subsection"/>
      </w:pPr>
      <w:r w:rsidRPr="00643158">
        <w:tab/>
      </w:r>
      <w:r w:rsidRPr="00643158">
        <w:tab/>
        <w:t xml:space="preserve">The </w:t>
      </w:r>
      <w:r w:rsidR="00D021FA" w:rsidRPr="00643158">
        <w:t>Titles Administrator</w:t>
      </w:r>
      <w:r w:rsidRPr="00643158">
        <w:t xml:space="preserve"> or the responsible Commonwealth Minister may, at any time after the grant or renewal, or refusal to grant or renew, a petroleum exploration permit, petroleum retention lease, petroleum production licence, pipeline licence, petroleum access authority or petroleum special prospecting authority:</w:t>
      </w:r>
    </w:p>
    <w:p w:rsidR="00365153" w:rsidRPr="00643158" w:rsidRDefault="00365153" w:rsidP="00365153">
      <w:pPr>
        <w:pStyle w:val="paragraph"/>
      </w:pPr>
      <w:r w:rsidRPr="00643158">
        <w:tab/>
        <w:t>(a)</w:t>
      </w:r>
      <w:r w:rsidRPr="00643158">
        <w:tab/>
        <w:t>make publicly known; or</w:t>
      </w:r>
    </w:p>
    <w:p w:rsidR="00365153" w:rsidRPr="00643158" w:rsidRDefault="00365153" w:rsidP="00365153">
      <w:pPr>
        <w:pStyle w:val="paragraph"/>
      </w:pPr>
      <w:r w:rsidRPr="00643158">
        <w:tab/>
        <w:t>(b)</w:t>
      </w:r>
      <w:r w:rsidRPr="00643158">
        <w:tab/>
        <w:t xml:space="preserve">on request by a person and, if the </w:t>
      </w:r>
      <w:r w:rsidR="00D021FA" w:rsidRPr="00643158">
        <w:t>Titles Administrator</w:t>
      </w:r>
      <w:r w:rsidRPr="00643158">
        <w:t xml:space="preserve"> or the responsible Commonwealth Minister so requires, on payment </w:t>
      </w:r>
      <w:r w:rsidRPr="00643158">
        <w:lastRenderedPageBreak/>
        <w:t>of a fee calculated in accordance with the regulations, make available to that person;</w:t>
      </w:r>
    </w:p>
    <w:p w:rsidR="00365153" w:rsidRPr="00643158" w:rsidRDefault="00365153" w:rsidP="00365153">
      <w:pPr>
        <w:pStyle w:val="subsection2"/>
        <w:keepNext/>
      </w:pPr>
      <w:r w:rsidRPr="00643158">
        <w:t>any information contained in, or accompanying, the application for the grant or renewal, as the case may be, but not including:</w:t>
      </w:r>
    </w:p>
    <w:p w:rsidR="00365153" w:rsidRPr="00643158" w:rsidRDefault="00365153" w:rsidP="00365153">
      <w:pPr>
        <w:pStyle w:val="paragraph"/>
      </w:pPr>
      <w:r w:rsidRPr="00643158">
        <w:tab/>
        <w:t>(c)</w:t>
      </w:r>
      <w:r w:rsidRPr="00643158">
        <w:tab/>
        <w:t>information of a kind referred to in subclause</w:t>
      </w:r>
      <w:r w:rsidR="00643158">
        <w:t> </w:t>
      </w:r>
      <w:r w:rsidRPr="00643158">
        <w:t>7(1) or 9(1); or</w:t>
      </w:r>
    </w:p>
    <w:p w:rsidR="00365153" w:rsidRPr="00643158" w:rsidRDefault="00365153" w:rsidP="00365153">
      <w:pPr>
        <w:pStyle w:val="paragraph"/>
      </w:pPr>
      <w:r w:rsidRPr="00643158">
        <w:tab/>
        <w:t>(d)</w:t>
      </w:r>
      <w:r w:rsidRPr="00643158">
        <w:tab/>
        <w:t>details of:</w:t>
      </w:r>
    </w:p>
    <w:p w:rsidR="00365153" w:rsidRPr="00643158" w:rsidRDefault="00365153" w:rsidP="00365153">
      <w:pPr>
        <w:pStyle w:val="paragraphsub"/>
      </w:pPr>
      <w:r w:rsidRPr="00643158">
        <w:tab/>
        <w:t>(i)</w:t>
      </w:r>
      <w:r w:rsidRPr="00643158">
        <w:tab/>
        <w:t>the technical qualifications of the applicant and of the applicant’s employees; or</w:t>
      </w:r>
    </w:p>
    <w:p w:rsidR="00365153" w:rsidRPr="00643158" w:rsidRDefault="00365153" w:rsidP="00365153">
      <w:pPr>
        <w:pStyle w:val="paragraphsub"/>
      </w:pPr>
      <w:r w:rsidRPr="00643158">
        <w:tab/>
        <w:t>(ii)</w:t>
      </w:r>
      <w:r w:rsidRPr="00643158">
        <w:tab/>
        <w:t>the technical advice available to the applicant; or</w:t>
      </w:r>
    </w:p>
    <w:p w:rsidR="00365153" w:rsidRPr="00643158" w:rsidRDefault="00365153" w:rsidP="00365153">
      <w:pPr>
        <w:pStyle w:val="paragraphsub"/>
      </w:pPr>
      <w:r w:rsidRPr="00643158">
        <w:tab/>
        <w:t>(iii)</w:t>
      </w:r>
      <w:r w:rsidRPr="00643158">
        <w:tab/>
        <w:t>the financial resources available to the applicant.</w:t>
      </w:r>
    </w:p>
    <w:p w:rsidR="00365153" w:rsidRPr="00643158" w:rsidRDefault="00365153" w:rsidP="00365153">
      <w:pPr>
        <w:pStyle w:val="ActHead5"/>
      </w:pPr>
      <w:bookmarkStart w:id="178" w:name="_Toc427937314"/>
      <w:r w:rsidRPr="00643158">
        <w:rPr>
          <w:rStyle w:val="CharSectno"/>
        </w:rPr>
        <w:t>7</w:t>
      </w:r>
      <w:r w:rsidRPr="00643158">
        <w:t xml:space="preserve">  Disclosure of basic information after authorised release day</w:t>
      </w:r>
      <w:bookmarkEnd w:id="178"/>
    </w:p>
    <w:p w:rsidR="00365153" w:rsidRPr="00643158" w:rsidRDefault="00365153" w:rsidP="00365153">
      <w:pPr>
        <w:pStyle w:val="subsection"/>
      </w:pPr>
      <w:r w:rsidRPr="00643158">
        <w:tab/>
        <w:t>(1)</w:t>
      </w:r>
      <w:r w:rsidRPr="00643158">
        <w:tab/>
        <w:t xml:space="preserve">The </w:t>
      </w:r>
      <w:r w:rsidR="00D021FA" w:rsidRPr="00643158">
        <w:t>Titles Administrator</w:t>
      </w:r>
      <w:r w:rsidRPr="00643158">
        <w:t xml:space="preserve"> or the responsible Commonwealth Minister may, at any time after the authorised release day:</w:t>
      </w:r>
    </w:p>
    <w:p w:rsidR="00365153" w:rsidRPr="00643158" w:rsidRDefault="00365153" w:rsidP="00365153">
      <w:pPr>
        <w:pStyle w:val="paragraph"/>
      </w:pPr>
      <w:r w:rsidRPr="00643158">
        <w:tab/>
        <w:t>(a)</w:t>
      </w:r>
      <w:r w:rsidRPr="00643158">
        <w:tab/>
        <w:t>make publicly known; or</w:t>
      </w:r>
    </w:p>
    <w:p w:rsidR="00365153" w:rsidRPr="00643158" w:rsidRDefault="00365153" w:rsidP="00365153">
      <w:pPr>
        <w:pStyle w:val="paragraph"/>
        <w:keepNext/>
      </w:pPr>
      <w:r w:rsidRPr="00643158">
        <w:tab/>
        <w:t>(b)</w:t>
      </w:r>
      <w:r w:rsidRPr="00643158">
        <w:tab/>
        <w:t xml:space="preserve">on request by a person and, if the </w:t>
      </w:r>
      <w:r w:rsidR="00D021FA" w:rsidRPr="00643158">
        <w:t>Titles Administrator</w:t>
      </w:r>
      <w:r w:rsidRPr="00643158">
        <w:t xml:space="preserve"> or the responsible Commonwealth Minister so requires, on payment of a fee calculated in accordance with the regulations, make available to that person;</w:t>
      </w:r>
    </w:p>
    <w:p w:rsidR="00365153" w:rsidRPr="00643158" w:rsidRDefault="00365153" w:rsidP="00365153">
      <w:pPr>
        <w:pStyle w:val="subsection2"/>
      </w:pPr>
      <w:r w:rsidRPr="00643158">
        <w:t>any information that:</w:t>
      </w:r>
    </w:p>
    <w:p w:rsidR="00365153" w:rsidRPr="00643158" w:rsidRDefault="00365153" w:rsidP="00365153">
      <w:pPr>
        <w:pStyle w:val="paragraph"/>
      </w:pPr>
      <w:r w:rsidRPr="00643158">
        <w:tab/>
        <w:t>(c)</w:t>
      </w:r>
      <w:r w:rsidRPr="00643158">
        <w:tab/>
        <w:t>is contained in an applicable document that has been given to the Designated Authority or has been made available to the responsible Commonwealth Minister under subclause</w:t>
      </w:r>
      <w:r w:rsidR="00643158">
        <w:t> </w:t>
      </w:r>
      <w:r w:rsidRPr="00643158">
        <w:t>5(1) or (2); and</w:t>
      </w:r>
    </w:p>
    <w:p w:rsidR="00365153" w:rsidRPr="00643158" w:rsidRDefault="00365153" w:rsidP="00365153">
      <w:pPr>
        <w:pStyle w:val="paragraph"/>
      </w:pPr>
      <w:r w:rsidRPr="00643158">
        <w:tab/>
        <w:t>(d)</w:t>
      </w:r>
      <w:r w:rsidRPr="00643158">
        <w:tab/>
        <w:t>relates to the seabed or subsoil, or to petroleum, in a block; and</w:t>
      </w:r>
    </w:p>
    <w:p w:rsidR="00365153" w:rsidRPr="00643158" w:rsidRDefault="00365153" w:rsidP="00365153">
      <w:pPr>
        <w:pStyle w:val="paragraph"/>
      </w:pPr>
      <w:r w:rsidRPr="00643158">
        <w:tab/>
        <w:t>(e)</w:t>
      </w:r>
      <w:r w:rsidRPr="00643158">
        <w:tab/>
        <w:t xml:space="preserve">in the opinion of the </w:t>
      </w:r>
      <w:r w:rsidR="00D021FA" w:rsidRPr="00643158">
        <w:t>Titles Administrator</w:t>
      </w:r>
      <w:r w:rsidRPr="00643158">
        <w:t xml:space="preserve"> or the responsible Commonwealth Minister, is not a conclusion drawn, in whole or in part, from, or an opinion based, in whole or in part, on, information contained in an applicable document that has been given to the Designated Authority or has been made available to the responsible Commonwealth Minister under subclause</w:t>
      </w:r>
      <w:r w:rsidR="00643158">
        <w:t> </w:t>
      </w:r>
      <w:r w:rsidRPr="00643158">
        <w:t>5(1) or (2).</w:t>
      </w:r>
    </w:p>
    <w:p w:rsidR="00365153" w:rsidRPr="00643158" w:rsidRDefault="00365153" w:rsidP="001F7B89">
      <w:pPr>
        <w:pStyle w:val="SubsectionHead"/>
        <w:keepNext w:val="0"/>
      </w:pPr>
      <w:r w:rsidRPr="00643158">
        <w:t>Authorised release day</w:t>
      </w:r>
    </w:p>
    <w:p w:rsidR="00365153" w:rsidRPr="00643158" w:rsidRDefault="00365153" w:rsidP="001F7B89">
      <w:pPr>
        <w:pStyle w:val="subsection"/>
      </w:pPr>
      <w:r w:rsidRPr="00643158">
        <w:lastRenderedPageBreak/>
        <w:tab/>
        <w:t>(2)</w:t>
      </w:r>
      <w:r w:rsidRPr="00643158">
        <w:tab/>
        <w:t>The table has effect:</w:t>
      </w:r>
    </w:p>
    <w:p w:rsidR="00F9611F" w:rsidRPr="00643158" w:rsidRDefault="00F9611F" w:rsidP="00F9611F">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4105"/>
        <w:gridCol w:w="2126"/>
      </w:tblGrid>
      <w:tr w:rsidR="00365153" w:rsidRPr="00643158">
        <w:trPr>
          <w:cantSplit/>
          <w:tblHeader/>
        </w:trPr>
        <w:tc>
          <w:tcPr>
            <w:tcW w:w="6945" w:type="dxa"/>
            <w:gridSpan w:val="3"/>
            <w:tcBorders>
              <w:top w:val="single" w:sz="12" w:space="0" w:color="auto"/>
              <w:bottom w:val="single" w:sz="6" w:space="0" w:color="auto"/>
            </w:tcBorders>
            <w:shd w:val="clear" w:color="auto" w:fill="auto"/>
          </w:tcPr>
          <w:p w:rsidR="00365153" w:rsidRPr="00643158" w:rsidRDefault="00365153" w:rsidP="00365153">
            <w:pPr>
              <w:pStyle w:val="Tabletext"/>
              <w:keepNext/>
              <w:rPr>
                <w:b/>
              </w:rPr>
            </w:pPr>
            <w:r w:rsidRPr="00643158">
              <w:rPr>
                <w:b/>
              </w:rPr>
              <w:t>Authorised release day</w:t>
            </w:r>
          </w:p>
        </w:tc>
      </w:tr>
      <w:tr w:rsidR="00365153" w:rsidRPr="00643158">
        <w:trPr>
          <w:cantSplit/>
          <w:tblHeader/>
        </w:trPr>
        <w:tc>
          <w:tcPr>
            <w:tcW w:w="714" w:type="dxa"/>
            <w:tcBorders>
              <w:top w:val="single" w:sz="6" w:space="0" w:color="auto"/>
              <w:bottom w:val="single" w:sz="12" w:space="0" w:color="auto"/>
            </w:tcBorders>
            <w:shd w:val="clear" w:color="auto" w:fill="auto"/>
          </w:tcPr>
          <w:p w:rsidR="00365153" w:rsidRPr="00643158" w:rsidRDefault="00365153" w:rsidP="00365153">
            <w:pPr>
              <w:pStyle w:val="Tabletext"/>
              <w:keepNext/>
              <w:rPr>
                <w:b/>
              </w:rPr>
            </w:pPr>
            <w:r w:rsidRPr="00643158">
              <w:rPr>
                <w:b/>
              </w:rPr>
              <w:t>Item</w:t>
            </w:r>
          </w:p>
        </w:tc>
        <w:tc>
          <w:tcPr>
            <w:tcW w:w="4105" w:type="dxa"/>
            <w:tcBorders>
              <w:top w:val="single" w:sz="6" w:space="0" w:color="auto"/>
              <w:bottom w:val="single" w:sz="12" w:space="0" w:color="auto"/>
            </w:tcBorders>
            <w:shd w:val="clear" w:color="auto" w:fill="auto"/>
          </w:tcPr>
          <w:p w:rsidR="00365153" w:rsidRPr="00643158" w:rsidRDefault="00365153" w:rsidP="00365153">
            <w:pPr>
              <w:pStyle w:val="Tabletext"/>
              <w:keepNext/>
              <w:rPr>
                <w:b/>
              </w:rPr>
            </w:pPr>
            <w:r w:rsidRPr="00643158">
              <w:rPr>
                <w:b/>
              </w:rPr>
              <w:t>If the following conditions are satisfied...</w:t>
            </w:r>
          </w:p>
        </w:tc>
        <w:tc>
          <w:tcPr>
            <w:tcW w:w="2126" w:type="dxa"/>
            <w:tcBorders>
              <w:top w:val="single" w:sz="6" w:space="0" w:color="auto"/>
              <w:bottom w:val="single" w:sz="12" w:space="0" w:color="auto"/>
            </w:tcBorders>
            <w:shd w:val="clear" w:color="auto" w:fill="auto"/>
          </w:tcPr>
          <w:p w:rsidR="00365153" w:rsidRPr="00643158" w:rsidRDefault="00365153" w:rsidP="00365153">
            <w:pPr>
              <w:pStyle w:val="Tabletext"/>
              <w:keepNext/>
              <w:rPr>
                <w:b/>
              </w:rPr>
            </w:pPr>
            <w:r w:rsidRPr="00643158">
              <w:rPr>
                <w:b/>
              </w:rPr>
              <w:t xml:space="preserve">the </w:t>
            </w:r>
            <w:r w:rsidRPr="00643158">
              <w:rPr>
                <w:b/>
                <w:i/>
              </w:rPr>
              <w:t>authorised release day</w:t>
            </w:r>
            <w:r w:rsidRPr="00643158">
              <w:rPr>
                <w:b/>
              </w:rPr>
              <w:t xml:space="preserve"> is...</w:t>
            </w:r>
          </w:p>
        </w:tc>
      </w:tr>
      <w:tr w:rsidR="00365153" w:rsidRPr="00643158">
        <w:trPr>
          <w:cantSplit/>
        </w:trPr>
        <w:tc>
          <w:tcPr>
            <w:tcW w:w="714" w:type="dxa"/>
            <w:tcBorders>
              <w:top w:val="single" w:sz="12" w:space="0" w:color="auto"/>
              <w:bottom w:val="single" w:sz="2" w:space="0" w:color="auto"/>
            </w:tcBorders>
            <w:shd w:val="clear" w:color="auto" w:fill="auto"/>
          </w:tcPr>
          <w:p w:rsidR="00365153" w:rsidRPr="00643158" w:rsidRDefault="00365153" w:rsidP="001F7B89">
            <w:pPr>
              <w:pStyle w:val="Tabletext"/>
            </w:pPr>
            <w:r w:rsidRPr="00643158">
              <w:t>1</w:t>
            </w:r>
          </w:p>
        </w:tc>
        <w:tc>
          <w:tcPr>
            <w:tcW w:w="4105" w:type="dxa"/>
            <w:tcBorders>
              <w:top w:val="single" w:sz="12" w:space="0" w:color="auto"/>
              <w:bottom w:val="single" w:sz="2" w:space="0" w:color="auto"/>
            </w:tcBorders>
            <w:shd w:val="clear" w:color="auto" w:fill="auto"/>
          </w:tcPr>
          <w:p w:rsidR="00365153" w:rsidRPr="00643158" w:rsidRDefault="00365153" w:rsidP="001F7B89">
            <w:pPr>
              <w:pStyle w:val="Tablea"/>
            </w:pPr>
            <w:r w:rsidRPr="00643158">
              <w:t>(a) the applicable document that contains the information was given to the Designated Authority when a petroleum exploration permit, petroleum retention lease or petroleum production licence was not in force in relation to the block concerned;</w:t>
            </w:r>
          </w:p>
          <w:p w:rsidR="00365153" w:rsidRPr="00643158" w:rsidRDefault="00365153" w:rsidP="001F7B89">
            <w:pPr>
              <w:pStyle w:val="Tablea"/>
            </w:pPr>
            <w:r w:rsidRPr="00643158">
              <w:t>(b) the information was collected for the purpose of the sale of the information on a non</w:t>
            </w:r>
            <w:r w:rsidR="00643158">
              <w:noBreakHyphen/>
            </w:r>
            <w:r w:rsidRPr="00643158">
              <w:t>exclusive basis</w:t>
            </w:r>
          </w:p>
        </w:tc>
        <w:tc>
          <w:tcPr>
            <w:tcW w:w="2126" w:type="dxa"/>
            <w:tcBorders>
              <w:top w:val="single" w:sz="12" w:space="0" w:color="auto"/>
              <w:bottom w:val="single" w:sz="2" w:space="0" w:color="auto"/>
            </w:tcBorders>
            <w:shd w:val="clear" w:color="auto" w:fill="auto"/>
          </w:tcPr>
          <w:p w:rsidR="00365153" w:rsidRPr="00643158" w:rsidRDefault="00365153" w:rsidP="001F7B89">
            <w:pPr>
              <w:pStyle w:val="Tabletext"/>
            </w:pPr>
            <w:r w:rsidRPr="00643158">
              <w:t>the day determined by the Designated Authority (the day must not be more than 5 years after the day on which the document was given to the Designated Authority).</w:t>
            </w:r>
          </w:p>
        </w:tc>
      </w:tr>
      <w:tr w:rsidR="00365153" w:rsidRPr="00643158" w:rsidTr="00E26E9A">
        <w:trPr>
          <w:cantSplit/>
        </w:trPr>
        <w:tc>
          <w:tcPr>
            <w:tcW w:w="714"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2</w:t>
            </w:r>
          </w:p>
        </w:tc>
        <w:tc>
          <w:tcPr>
            <w:tcW w:w="4105" w:type="dxa"/>
            <w:tcBorders>
              <w:top w:val="single" w:sz="2" w:space="0" w:color="auto"/>
              <w:bottom w:val="single" w:sz="2" w:space="0" w:color="auto"/>
            </w:tcBorders>
            <w:shd w:val="clear" w:color="auto" w:fill="auto"/>
          </w:tcPr>
          <w:p w:rsidR="00365153" w:rsidRPr="00643158" w:rsidRDefault="00365153" w:rsidP="00365153">
            <w:pPr>
              <w:pStyle w:val="Tablea"/>
            </w:pPr>
            <w:r w:rsidRPr="00643158">
              <w:t>(a) the applicable document that contains the information was given to the Designated Authority when a petroleum exploration permit, petroleum retention lease or petroleum production licence was not in force in relation to the block concerned;</w:t>
            </w:r>
          </w:p>
          <w:p w:rsidR="00365153" w:rsidRPr="00643158" w:rsidRDefault="00365153" w:rsidP="00365153">
            <w:pPr>
              <w:pStyle w:val="Tablea"/>
            </w:pPr>
            <w:r w:rsidRPr="00643158">
              <w:t>(b) item</w:t>
            </w:r>
            <w:r w:rsidR="00643158">
              <w:t> </w:t>
            </w:r>
            <w:r w:rsidRPr="00643158">
              <w:t>1 does not apply</w:t>
            </w:r>
          </w:p>
        </w:tc>
        <w:tc>
          <w:tcPr>
            <w:tcW w:w="2126"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the day determined by the Designated Authority (the day must not be more than 2 years after the day on which the document was given to the Designated Authority).</w:t>
            </w:r>
          </w:p>
        </w:tc>
      </w:tr>
      <w:tr w:rsidR="00365153" w:rsidRPr="00643158" w:rsidTr="00E26E9A">
        <w:trPr>
          <w:cantSplit/>
        </w:trPr>
        <w:tc>
          <w:tcPr>
            <w:tcW w:w="714" w:type="dxa"/>
            <w:tcBorders>
              <w:top w:val="single" w:sz="2" w:space="0" w:color="auto"/>
              <w:bottom w:val="single" w:sz="4" w:space="0" w:color="auto"/>
            </w:tcBorders>
            <w:shd w:val="clear" w:color="auto" w:fill="auto"/>
          </w:tcPr>
          <w:p w:rsidR="00365153" w:rsidRPr="00643158" w:rsidRDefault="00365153" w:rsidP="00365153">
            <w:pPr>
              <w:pStyle w:val="Tabletext"/>
            </w:pPr>
            <w:bookmarkStart w:id="179" w:name="CU_5281694"/>
            <w:bookmarkEnd w:id="179"/>
            <w:r w:rsidRPr="00643158">
              <w:t>3</w:t>
            </w:r>
          </w:p>
        </w:tc>
        <w:tc>
          <w:tcPr>
            <w:tcW w:w="4105" w:type="dxa"/>
            <w:tcBorders>
              <w:top w:val="single" w:sz="2" w:space="0" w:color="auto"/>
              <w:bottom w:val="single" w:sz="4" w:space="0" w:color="auto"/>
            </w:tcBorders>
            <w:shd w:val="clear" w:color="auto" w:fill="auto"/>
          </w:tcPr>
          <w:p w:rsidR="00365153" w:rsidRPr="00643158" w:rsidRDefault="00365153" w:rsidP="00365153">
            <w:pPr>
              <w:pStyle w:val="Tablea"/>
            </w:pPr>
            <w:r w:rsidRPr="00643158">
              <w:t>(a) the applicable document that contains the information was given to the Designated Authority when a petroleum exploration permit, petroleum retention lease or petroleum production licence was in force in relation to the block concerned;</w:t>
            </w:r>
          </w:p>
          <w:p w:rsidR="00365153" w:rsidRPr="00643158" w:rsidRDefault="00365153" w:rsidP="00365153">
            <w:pPr>
              <w:pStyle w:val="Tablea"/>
            </w:pPr>
            <w:r w:rsidRPr="00643158">
              <w:t>(b) the permit, lease or licence is subsequently surrendered, cancelled or revoked (or, in the case of a licence, subsequently terminated after the commencement of this subclause) in relation to the block</w:t>
            </w:r>
          </w:p>
        </w:tc>
        <w:tc>
          <w:tcPr>
            <w:tcW w:w="2126" w:type="dxa"/>
            <w:tcBorders>
              <w:top w:val="single" w:sz="2" w:space="0" w:color="auto"/>
              <w:bottom w:val="single" w:sz="4" w:space="0" w:color="auto"/>
            </w:tcBorders>
            <w:shd w:val="clear" w:color="auto" w:fill="auto"/>
          </w:tcPr>
          <w:p w:rsidR="00365153" w:rsidRPr="00643158" w:rsidRDefault="00365153" w:rsidP="00365153">
            <w:pPr>
              <w:pStyle w:val="Tabletext"/>
            </w:pPr>
            <w:r w:rsidRPr="00643158">
              <w:t>the day of the surrender, cancellation, or revocation or termination, as the case may be, whether or not another petroleum exploration permit, petroleum retention lease or petroleum production licence is afterwards in force in relation to the block.</w:t>
            </w:r>
          </w:p>
        </w:tc>
      </w:tr>
      <w:tr w:rsidR="00365153" w:rsidRPr="00643158" w:rsidTr="00E26E9A">
        <w:trPr>
          <w:cantSplit/>
        </w:trPr>
        <w:tc>
          <w:tcPr>
            <w:tcW w:w="714" w:type="dxa"/>
            <w:tcBorders>
              <w:top w:val="single" w:sz="4" w:space="0" w:color="auto"/>
              <w:bottom w:val="single" w:sz="2" w:space="0" w:color="auto"/>
            </w:tcBorders>
            <w:shd w:val="clear" w:color="auto" w:fill="auto"/>
          </w:tcPr>
          <w:p w:rsidR="00365153" w:rsidRPr="00643158" w:rsidRDefault="00365153" w:rsidP="00365153">
            <w:pPr>
              <w:pStyle w:val="Tabletext"/>
            </w:pPr>
            <w:r w:rsidRPr="00643158">
              <w:lastRenderedPageBreak/>
              <w:t>4</w:t>
            </w:r>
          </w:p>
        </w:tc>
        <w:tc>
          <w:tcPr>
            <w:tcW w:w="4105" w:type="dxa"/>
            <w:tcBorders>
              <w:top w:val="single" w:sz="4" w:space="0" w:color="auto"/>
              <w:bottom w:val="single" w:sz="2" w:space="0" w:color="auto"/>
            </w:tcBorders>
            <w:shd w:val="clear" w:color="auto" w:fill="auto"/>
          </w:tcPr>
          <w:p w:rsidR="00365153" w:rsidRPr="00643158" w:rsidRDefault="00365153" w:rsidP="00365153">
            <w:pPr>
              <w:pStyle w:val="Tablea"/>
            </w:pPr>
            <w:r w:rsidRPr="00643158">
              <w:t>(a) the applicable document that contains the information was given to the Designated Authority when a petroleum exploration permit, petroleum retention lease or petroleum production licence was in force in relation to the block concerned;</w:t>
            </w:r>
          </w:p>
          <w:p w:rsidR="00365153" w:rsidRPr="00643158" w:rsidRDefault="00365153" w:rsidP="00365153">
            <w:pPr>
              <w:pStyle w:val="Tablea"/>
            </w:pPr>
            <w:r w:rsidRPr="00643158">
              <w:t>(b) the permit, lease or licence subsequently expires but is not renewed in relation to the block</w:t>
            </w:r>
          </w:p>
        </w:tc>
        <w:tc>
          <w:tcPr>
            <w:tcW w:w="2126" w:type="dxa"/>
            <w:tcBorders>
              <w:top w:val="single" w:sz="4" w:space="0" w:color="auto"/>
              <w:bottom w:val="single" w:sz="2" w:space="0" w:color="auto"/>
            </w:tcBorders>
            <w:shd w:val="clear" w:color="auto" w:fill="auto"/>
          </w:tcPr>
          <w:p w:rsidR="00365153" w:rsidRPr="00643158" w:rsidRDefault="00365153" w:rsidP="00365153">
            <w:pPr>
              <w:pStyle w:val="Tabletext"/>
            </w:pPr>
            <w:r w:rsidRPr="00643158">
              <w:t>the day of the expiry, whether or not another petroleum exploration permit, petroleum retention lease or petroleum production licence is afterwards in force in relation to the block.</w:t>
            </w:r>
          </w:p>
        </w:tc>
      </w:tr>
      <w:tr w:rsidR="00365153" w:rsidRPr="00643158">
        <w:trPr>
          <w:cantSplit/>
        </w:trPr>
        <w:tc>
          <w:tcPr>
            <w:tcW w:w="714"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5</w:t>
            </w:r>
          </w:p>
        </w:tc>
        <w:tc>
          <w:tcPr>
            <w:tcW w:w="4105" w:type="dxa"/>
            <w:tcBorders>
              <w:top w:val="single" w:sz="2" w:space="0" w:color="auto"/>
              <w:bottom w:val="single" w:sz="2" w:space="0" w:color="auto"/>
            </w:tcBorders>
            <w:shd w:val="clear" w:color="auto" w:fill="auto"/>
          </w:tcPr>
          <w:p w:rsidR="00365153" w:rsidRPr="00643158" w:rsidRDefault="00365153" w:rsidP="00365153">
            <w:pPr>
              <w:pStyle w:val="Tablea"/>
            </w:pPr>
            <w:r w:rsidRPr="00643158">
              <w:t>(a) a petroleum production licence is in force over the block concerned;</w:t>
            </w:r>
          </w:p>
          <w:p w:rsidR="00365153" w:rsidRPr="00643158" w:rsidRDefault="00365153" w:rsidP="00365153">
            <w:pPr>
              <w:pStyle w:val="Tablea"/>
            </w:pPr>
            <w:r w:rsidRPr="00643158">
              <w:t>(b) the applicable document that contains the information was given to the Designated Authority when the licence was in force over the block</w:t>
            </w:r>
          </w:p>
        </w:tc>
        <w:tc>
          <w:tcPr>
            <w:tcW w:w="2126"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the last day of the period of one year that began on the day on which the document was given to the Designated Authority.</w:t>
            </w:r>
          </w:p>
        </w:tc>
      </w:tr>
      <w:tr w:rsidR="00365153" w:rsidRPr="00643158" w:rsidTr="00E26E9A">
        <w:trPr>
          <w:cantSplit/>
        </w:trPr>
        <w:tc>
          <w:tcPr>
            <w:tcW w:w="714"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6</w:t>
            </w:r>
          </w:p>
        </w:tc>
        <w:tc>
          <w:tcPr>
            <w:tcW w:w="4105" w:type="dxa"/>
            <w:tcBorders>
              <w:top w:val="single" w:sz="2" w:space="0" w:color="auto"/>
              <w:bottom w:val="single" w:sz="2" w:space="0" w:color="auto"/>
            </w:tcBorders>
            <w:shd w:val="clear" w:color="auto" w:fill="auto"/>
          </w:tcPr>
          <w:p w:rsidR="00365153" w:rsidRPr="00643158" w:rsidRDefault="00365153" w:rsidP="00365153">
            <w:pPr>
              <w:pStyle w:val="Tablea"/>
            </w:pPr>
            <w:r w:rsidRPr="00643158">
              <w:t>(a) a petroleum production licence is in force over the block concerned;</w:t>
            </w:r>
          </w:p>
          <w:p w:rsidR="00365153" w:rsidRPr="00643158" w:rsidRDefault="00365153" w:rsidP="00365153">
            <w:pPr>
              <w:pStyle w:val="Tablea"/>
            </w:pPr>
            <w:r w:rsidRPr="00643158">
              <w:t>(b) a petroleum exploration permit or petroleum retention lease ceased to be in force over the block, because of section</w:t>
            </w:r>
            <w:r w:rsidR="00643158">
              <w:t> </w:t>
            </w:r>
            <w:r w:rsidR="00E377C4" w:rsidRPr="00643158">
              <w:t xml:space="preserve">176 </w:t>
            </w:r>
            <w:r w:rsidRPr="00643158">
              <w:t>of this Act or subsection</w:t>
            </w:r>
            <w:r w:rsidR="00643158">
              <w:t> </w:t>
            </w:r>
            <w:r w:rsidRPr="00643158">
              <w:t xml:space="preserve">44(5) of the repealed </w:t>
            </w:r>
            <w:r w:rsidRPr="00643158">
              <w:rPr>
                <w:i/>
              </w:rPr>
              <w:t>Petroleum (Submerged Lands) Act 1967</w:t>
            </w:r>
            <w:r w:rsidRPr="00643158">
              <w:t>, on the day on which the licence came into force;</w:t>
            </w:r>
          </w:p>
          <w:p w:rsidR="00365153" w:rsidRPr="00643158" w:rsidRDefault="00365153" w:rsidP="00365153">
            <w:pPr>
              <w:pStyle w:val="Tablea"/>
            </w:pPr>
            <w:r w:rsidRPr="00643158">
              <w:t>(c) the applicable document that contains the information was given to the Designated Authority when the permit or lease was in force over the block</w:t>
            </w:r>
          </w:p>
        </w:tc>
        <w:tc>
          <w:tcPr>
            <w:tcW w:w="2126" w:type="dxa"/>
            <w:tcBorders>
              <w:top w:val="single" w:sz="2" w:space="0" w:color="auto"/>
              <w:bottom w:val="single" w:sz="2" w:space="0" w:color="auto"/>
            </w:tcBorders>
            <w:shd w:val="clear" w:color="auto" w:fill="auto"/>
          </w:tcPr>
          <w:p w:rsidR="00365153" w:rsidRPr="00643158" w:rsidRDefault="00365153" w:rsidP="00365153">
            <w:pPr>
              <w:pStyle w:val="Tabletext"/>
            </w:pPr>
            <w:r w:rsidRPr="00643158">
              <w:t>the last day of the period of one year that began on the day on which the document was given to the Designated Authority.</w:t>
            </w:r>
          </w:p>
        </w:tc>
      </w:tr>
      <w:tr w:rsidR="00365153" w:rsidRPr="00643158" w:rsidTr="00E26E9A">
        <w:trPr>
          <w:cantSplit/>
        </w:trPr>
        <w:tc>
          <w:tcPr>
            <w:tcW w:w="714" w:type="dxa"/>
            <w:tcBorders>
              <w:top w:val="single" w:sz="2" w:space="0" w:color="auto"/>
              <w:bottom w:val="single" w:sz="4" w:space="0" w:color="auto"/>
            </w:tcBorders>
            <w:shd w:val="clear" w:color="auto" w:fill="auto"/>
          </w:tcPr>
          <w:p w:rsidR="00365153" w:rsidRPr="00643158" w:rsidRDefault="00365153" w:rsidP="00365153">
            <w:pPr>
              <w:pStyle w:val="Tabletext"/>
            </w:pPr>
            <w:bookmarkStart w:id="180" w:name="CU_9283862"/>
            <w:bookmarkEnd w:id="180"/>
            <w:r w:rsidRPr="00643158">
              <w:t>7</w:t>
            </w:r>
          </w:p>
        </w:tc>
        <w:tc>
          <w:tcPr>
            <w:tcW w:w="4105" w:type="dxa"/>
            <w:tcBorders>
              <w:top w:val="single" w:sz="2" w:space="0" w:color="auto"/>
              <w:bottom w:val="single" w:sz="4" w:space="0" w:color="auto"/>
            </w:tcBorders>
            <w:shd w:val="clear" w:color="auto" w:fill="auto"/>
          </w:tcPr>
          <w:p w:rsidR="00365153" w:rsidRPr="00643158" w:rsidRDefault="00365153" w:rsidP="00365153">
            <w:pPr>
              <w:pStyle w:val="Tablea"/>
            </w:pPr>
            <w:r w:rsidRPr="00643158">
              <w:t>(a) a petroleum exploration permit or petroleum retention lease is in force over the block concerned;</w:t>
            </w:r>
          </w:p>
          <w:p w:rsidR="00365153" w:rsidRPr="00643158" w:rsidRDefault="00365153" w:rsidP="00365153">
            <w:pPr>
              <w:pStyle w:val="Tablea"/>
            </w:pPr>
            <w:r w:rsidRPr="00643158">
              <w:t>(b) the applicable document that contains the information was given to the Designated Authority when the permit or lease was in force over the block</w:t>
            </w:r>
          </w:p>
        </w:tc>
        <w:tc>
          <w:tcPr>
            <w:tcW w:w="2126" w:type="dxa"/>
            <w:tcBorders>
              <w:top w:val="single" w:sz="2" w:space="0" w:color="auto"/>
              <w:bottom w:val="single" w:sz="4" w:space="0" w:color="auto"/>
            </w:tcBorders>
            <w:shd w:val="clear" w:color="auto" w:fill="auto"/>
          </w:tcPr>
          <w:p w:rsidR="00365153" w:rsidRPr="00643158" w:rsidRDefault="00365153" w:rsidP="00365153">
            <w:pPr>
              <w:pStyle w:val="Tabletext"/>
            </w:pPr>
            <w:r w:rsidRPr="00643158">
              <w:t>the last day of the period of 2 years that began on the day on which the document was given to the Designated Authority.</w:t>
            </w:r>
          </w:p>
        </w:tc>
      </w:tr>
      <w:tr w:rsidR="00365153" w:rsidRPr="00643158" w:rsidTr="00E26E9A">
        <w:trPr>
          <w:cantSplit/>
        </w:trPr>
        <w:tc>
          <w:tcPr>
            <w:tcW w:w="714" w:type="dxa"/>
            <w:tcBorders>
              <w:top w:val="single" w:sz="4" w:space="0" w:color="auto"/>
              <w:bottom w:val="single" w:sz="12" w:space="0" w:color="auto"/>
            </w:tcBorders>
            <w:shd w:val="clear" w:color="auto" w:fill="auto"/>
          </w:tcPr>
          <w:p w:rsidR="00365153" w:rsidRPr="00643158" w:rsidRDefault="00365153" w:rsidP="00365153">
            <w:pPr>
              <w:pStyle w:val="Tabletext"/>
            </w:pPr>
            <w:r w:rsidRPr="00643158">
              <w:lastRenderedPageBreak/>
              <w:t>8</w:t>
            </w:r>
          </w:p>
        </w:tc>
        <w:tc>
          <w:tcPr>
            <w:tcW w:w="4105" w:type="dxa"/>
            <w:tcBorders>
              <w:top w:val="single" w:sz="4" w:space="0" w:color="auto"/>
              <w:bottom w:val="single" w:sz="12" w:space="0" w:color="auto"/>
            </w:tcBorders>
            <w:shd w:val="clear" w:color="auto" w:fill="auto"/>
          </w:tcPr>
          <w:p w:rsidR="00365153" w:rsidRPr="00643158" w:rsidRDefault="00365153" w:rsidP="00365153">
            <w:pPr>
              <w:pStyle w:val="Tablea"/>
            </w:pPr>
            <w:r w:rsidRPr="00643158">
              <w:t>(a) a petroleum retention lease is in force over the block concerned;</w:t>
            </w:r>
          </w:p>
          <w:p w:rsidR="00365153" w:rsidRPr="00643158" w:rsidRDefault="00365153" w:rsidP="00365153">
            <w:pPr>
              <w:pStyle w:val="Tablea"/>
            </w:pPr>
            <w:r w:rsidRPr="00643158">
              <w:t>(b) a petroleum exploration permit ceased to be in force over the block, because of section</w:t>
            </w:r>
            <w:r w:rsidR="00643158">
              <w:t> </w:t>
            </w:r>
            <w:r w:rsidR="00E377C4" w:rsidRPr="00643158">
              <w:t xml:space="preserve">145 </w:t>
            </w:r>
            <w:r w:rsidRPr="00643158">
              <w:t>of this Act or subsection</w:t>
            </w:r>
            <w:r w:rsidR="00643158">
              <w:t> </w:t>
            </w:r>
            <w:r w:rsidRPr="00643158">
              <w:t xml:space="preserve">38B(7) of the repealed </w:t>
            </w:r>
            <w:r w:rsidRPr="00643158">
              <w:rPr>
                <w:i/>
              </w:rPr>
              <w:t>Petroleum (Submerged Lands) Act 1967</w:t>
            </w:r>
            <w:r w:rsidRPr="00643158">
              <w:t>, on the day on which the lease came into force;</w:t>
            </w:r>
          </w:p>
          <w:p w:rsidR="00365153" w:rsidRPr="00643158" w:rsidRDefault="00365153" w:rsidP="00365153">
            <w:pPr>
              <w:pStyle w:val="Tablea"/>
            </w:pPr>
            <w:r w:rsidRPr="00643158">
              <w:t>(c) the applicable document that contains the information was given to the Designated Authority when the permit was in force over the block</w:t>
            </w:r>
          </w:p>
        </w:tc>
        <w:tc>
          <w:tcPr>
            <w:tcW w:w="2126" w:type="dxa"/>
            <w:tcBorders>
              <w:top w:val="single" w:sz="4" w:space="0" w:color="auto"/>
              <w:bottom w:val="single" w:sz="12" w:space="0" w:color="auto"/>
            </w:tcBorders>
            <w:shd w:val="clear" w:color="auto" w:fill="auto"/>
          </w:tcPr>
          <w:p w:rsidR="00365153" w:rsidRPr="00643158" w:rsidRDefault="00365153" w:rsidP="00365153">
            <w:pPr>
              <w:pStyle w:val="Tabletext"/>
            </w:pPr>
            <w:r w:rsidRPr="00643158">
              <w:t>the last day of the period of 2 years that began on the day on which the document was given to the Designated Authority.</w:t>
            </w:r>
          </w:p>
        </w:tc>
      </w:tr>
    </w:tbl>
    <w:p w:rsidR="00365153" w:rsidRPr="00643158" w:rsidRDefault="00365153" w:rsidP="00365153">
      <w:pPr>
        <w:pStyle w:val="ActHead5"/>
      </w:pPr>
      <w:bookmarkStart w:id="181" w:name="_Toc427937315"/>
      <w:r w:rsidRPr="00643158">
        <w:rPr>
          <w:rStyle w:val="CharSectno"/>
        </w:rPr>
        <w:t>8</w:t>
      </w:r>
      <w:r w:rsidRPr="00643158">
        <w:t xml:space="preserve">  Disclosure of information that is in the public domain</w:t>
      </w:r>
      <w:bookmarkEnd w:id="181"/>
    </w:p>
    <w:p w:rsidR="00365153" w:rsidRPr="00643158" w:rsidRDefault="00365153" w:rsidP="00365153">
      <w:pPr>
        <w:pStyle w:val="subsection"/>
        <w:keepNext/>
      </w:pPr>
      <w:r w:rsidRPr="00643158">
        <w:tab/>
      </w:r>
      <w:r w:rsidRPr="00643158">
        <w:tab/>
        <w:t>If:</w:t>
      </w:r>
    </w:p>
    <w:p w:rsidR="00365153" w:rsidRPr="00643158" w:rsidRDefault="00365153" w:rsidP="00365153">
      <w:pPr>
        <w:pStyle w:val="paragraph"/>
        <w:keepNext/>
      </w:pPr>
      <w:r w:rsidRPr="00643158">
        <w:tab/>
        <w:t>(a)</w:t>
      </w:r>
      <w:r w:rsidRPr="00643158">
        <w:tab/>
        <w:t>an applicable document was given to the Designated Authority:</w:t>
      </w:r>
    </w:p>
    <w:p w:rsidR="00365153" w:rsidRPr="00643158" w:rsidRDefault="00365153" w:rsidP="00365153">
      <w:pPr>
        <w:pStyle w:val="paragraphsub"/>
        <w:keepNext/>
      </w:pPr>
      <w:r w:rsidRPr="00643158">
        <w:tab/>
        <w:t>(i)</w:t>
      </w:r>
      <w:r w:rsidRPr="00643158">
        <w:tab/>
        <w:t>during or in relation to a period during which a petroleum exploration permit, petroleum retention lease or petroleum production licence was in force in relation to the block; or</w:t>
      </w:r>
    </w:p>
    <w:p w:rsidR="00365153" w:rsidRPr="00643158" w:rsidRDefault="00365153" w:rsidP="00365153">
      <w:pPr>
        <w:pStyle w:val="paragraphsub"/>
      </w:pPr>
      <w:r w:rsidRPr="00643158">
        <w:tab/>
        <w:t>(ii)</w:t>
      </w:r>
      <w:r w:rsidRPr="00643158">
        <w:tab/>
        <w:t>during or in relation to a period during which a petroleum special prospecting authority or petroleum access authority was in force in relation to the block but during which a petroleum exploration permit, petroleum retention lease or petroleum production licence was not in force in relation to the block; and</w:t>
      </w:r>
    </w:p>
    <w:p w:rsidR="00365153" w:rsidRPr="00643158" w:rsidRDefault="00365153" w:rsidP="00365153">
      <w:pPr>
        <w:pStyle w:val="paragraph"/>
      </w:pPr>
      <w:r w:rsidRPr="00643158">
        <w:tab/>
        <w:t>(b)</w:t>
      </w:r>
      <w:r w:rsidRPr="00643158">
        <w:tab/>
        <w:t>whichever of the following is applicable:</w:t>
      </w:r>
    </w:p>
    <w:p w:rsidR="00365153" w:rsidRPr="00643158" w:rsidRDefault="00365153" w:rsidP="00365153">
      <w:pPr>
        <w:pStyle w:val="paragraphsub"/>
      </w:pPr>
      <w:r w:rsidRPr="00643158">
        <w:tab/>
        <w:t>(i)</w:t>
      </w:r>
      <w:r w:rsidRPr="00643158">
        <w:tab/>
        <w:t xml:space="preserve">if the petroleum exploration permit, petroleum retention lease, petroleum production licence, petroleum special prospecting authority or petroleum access authority is in force—the permittee, lessee, licensee or holder of the </w:t>
      </w:r>
      <w:r w:rsidRPr="00643158">
        <w:lastRenderedPageBreak/>
        <w:t>petroleum special prospecting authority or petroleum access authority;</w:t>
      </w:r>
    </w:p>
    <w:p w:rsidR="00365153" w:rsidRPr="00643158" w:rsidRDefault="00365153" w:rsidP="00365153">
      <w:pPr>
        <w:pStyle w:val="paragraphsub"/>
      </w:pPr>
      <w:r w:rsidRPr="00643158">
        <w:tab/>
        <w:t>(ii)</w:t>
      </w:r>
      <w:r w:rsidRPr="00643158">
        <w:tab/>
        <w:t>if the petroleum exploration permit, petroleum retention lease, petroleum production licence, petroleum special prospecting authority or petroleum access authority has ceased to be in force—the person who was the holder of the petroleum exploration permit, petroleum retention lease, petroleum production licence, petroleum special prospecting authority or petroleum access authority;</w:t>
      </w:r>
    </w:p>
    <w:p w:rsidR="00365153" w:rsidRPr="00643158" w:rsidRDefault="00365153" w:rsidP="00365153">
      <w:pPr>
        <w:pStyle w:val="paragraph"/>
      </w:pPr>
      <w:r w:rsidRPr="00643158">
        <w:tab/>
      </w:r>
      <w:r w:rsidRPr="00643158">
        <w:tab/>
        <w:t>has made publicly known any information contained in the document or has consented in writing to any of that information being made publicly known;</w:t>
      </w:r>
    </w:p>
    <w:p w:rsidR="00365153" w:rsidRPr="00643158" w:rsidRDefault="00365153" w:rsidP="00365153">
      <w:pPr>
        <w:pStyle w:val="subsection2"/>
      </w:pPr>
      <w:r w:rsidRPr="00643158">
        <w:t xml:space="preserve">the </w:t>
      </w:r>
      <w:r w:rsidR="00D021FA" w:rsidRPr="00643158">
        <w:t>Titles Administrator</w:t>
      </w:r>
      <w:r w:rsidRPr="00643158">
        <w:t xml:space="preserve"> or the responsible Commonwealth Minister to whom that information has been made available under subclause</w:t>
      </w:r>
      <w:r w:rsidR="00643158">
        <w:t> </w:t>
      </w:r>
      <w:r w:rsidRPr="00643158">
        <w:t>5(1) or (2) may, at any time after that information has been made publicly known or after that consent has been given:</w:t>
      </w:r>
    </w:p>
    <w:p w:rsidR="00365153" w:rsidRPr="00643158" w:rsidRDefault="00365153" w:rsidP="00365153">
      <w:pPr>
        <w:pStyle w:val="paragraph"/>
      </w:pPr>
      <w:r w:rsidRPr="00643158">
        <w:tab/>
        <w:t>(c)</w:t>
      </w:r>
      <w:r w:rsidRPr="00643158">
        <w:tab/>
        <w:t>make that information publicly known; or</w:t>
      </w:r>
    </w:p>
    <w:p w:rsidR="00365153" w:rsidRPr="00643158" w:rsidRDefault="00365153" w:rsidP="00365153">
      <w:pPr>
        <w:pStyle w:val="paragraph"/>
      </w:pPr>
      <w:r w:rsidRPr="00643158">
        <w:tab/>
        <w:t>(d)</w:t>
      </w:r>
      <w:r w:rsidRPr="00643158">
        <w:tab/>
        <w:t xml:space="preserve">on request by any other person and, if the </w:t>
      </w:r>
      <w:r w:rsidR="00D021FA" w:rsidRPr="00643158">
        <w:t>Titles Administrator</w:t>
      </w:r>
      <w:r w:rsidRPr="00643158">
        <w:t xml:space="preserve"> or the responsible Commonwealth Minister so requires, on payment of a fee calculated in accordance with the regulations, make that information available to that other person.</w:t>
      </w:r>
    </w:p>
    <w:p w:rsidR="00365153" w:rsidRPr="00643158" w:rsidRDefault="00365153" w:rsidP="00365153">
      <w:pPr>
        <w:pStyle w:val="ActHead5"/>
      </w:pPr>
      <w:bookmarkStart w:id="182" w:name="_Toc427937316"/>
      <w:r w:rsidRPr="00643158">
        <w:rPr>
          <w:rStyle w:val="CharSectno"/>
        </w:rPr>
        <w:t>9</w:t>
      </w:r>
      <w:r w:rsidRPr="00643158">
        <w:t xml:space="preserve">  Disclosure of derivative information after 5 years</w:t>
      </w:r>
      <w:bookmarkEnd w:id="182"/>
    </w:p>
    <w:p w:rsidR="00365153" w:rsidRPr="00643158" w:rsidRDefault="00365153" w:rsidP="00365153">
      <w:pPr>
        <w:pStyle w:val="subsection"/>
      </w:pPr>
      <w:r w:rsidRPr="00643158">
        <w:tab/>
        <w:t>(1)</w:t>
      </w:r>
      <w:r w:rsidRPr="00643158">
        <w:tab/>
        <w:t xml:space="preserve">The </w:t>
      </w:r>
      <w:r w:rsidR="00D021FA" w:rsidRPr="00643158">
        <w:t>Titles Administrator</w:t>
      </w:r>
      <w:r w:rsidRPr="00643158">
        <w:t xml:space="preserve"> or the responsible Commonwealth Minister may, at any time after the end of the period of 5 years after an applicable document was given to the Designated Authority:</w:t>
      </w:r>
    </w:p>
    <w:p w:rsidR="00365153" w:rsidRPr="00643158" w:rsidRDefault="00365153" w:rsidP="00365153">
      <w:pPr>
        <w:pStyle w:val="paragraph"/>
      </w:pPr>
      <w:r w:rsidRPr="00643158">
        <w:tab/>
        <w:t>(a)</w:t>
      </w:r>
      <w:r w:rsidRPr="00643158">
        <w:tab/>
        <w:t>make publicly known; or</w:t>
      </w:r>
    </w:p>
    <w:p w:rsidR="00365153" w:rsidRPr="00643158" w:rsidRDefault="00365153" w:rsidP="00365153">
      <w:pPr>
        <w:pStyle w:val="paragraph"/>
        <w:keepNext/>
      </w:pPr>
      <w:r w:rsidRPr="00643158">
        <w:tab/>
        <w:t>(b)</w:t>
      </w:r>
      <w:r w:rsidRPr="00643158">
        <w:tab/>
        <w:t xml:space="preserve">on request by a person and, if the </w:t>
      </w:r>
      <w:r w:rsidR="00D021FA" w:rsidRPr="00643158">
        <w:t>Titles Administrator</w:t>
      </w:r>
      <w:r w:rsidRPr="00643158">
        <w:t xml:space="preserve"> or the responsible Commonwealth Minister so requires, on payment of a fee calculated in accordance with the regulations, make available to that person;</w:t>
      </w:r>
    </w:p>
    <w:p w:rsidR="00365153" w:rsidRPr="00643158" w:rsidRDefault="00365153" w:rsidP="00365153">
      <w:pPr>
        <w:pStyle w:val="subsection2"/>
      </w:pPr>
      <w:r w:rsidRPr="00643158">
        <w:t>any information that:</w:t>
      </w:r>
    </w:p>
    <w:p w:rsidR="00365153" w:rsidRPr="00643158" w:rsidRDefault="00365153" w:rsidP="00365153">
      <w:pPr>
        <w:pStyle w:val="paragraph"/>
      </w:pPr>
      <w:r w:rsidRPr="00643158">
        <w:tab/>
        <w:t>(c)</w:t>
      </w:r>
      <w:r w:rsidRPr="00643158">
        <w:tab/>
        <w:t>is contained in the document; and</w:t>
      </w:r>
    </w:p>
    <w:p w:rsidR="00365153" w:rsidRPr="00643158" w:rsidRDefault="00365153" w:rsidP="00365153">
      <w:pPr>
        <w:pStyle w:val="paragraph"/>
      </w:pPr>
      <w:r w:rsidRPr="00643158">
        <w:lastRenderedPageBreak/>
        <w:tab/>
        <w:t>(d)</w:t>
      </w:r>
      <w:r w:rsidRPr="00643158">
        <w:tab/>
        <w:t>relates to the seabed or subsoil, or to petroleum, in a block; and</w:t>
      </w:r>
    </w:p>
    <w:p w:rsidR="00365153" w:rsidRPr="00643158" w:rsidRDefault="00365153" w:rsidP="00365153">
      <w:pPr>
        <w:pStyle w:val="paragraph"/>
      </w:pPr>
      <w:r w:rsidRPr="00643158">
        <w:tab/>
        <w:t>(e)</w:t>
      </w:r>
      <w:r w:rsidRPr="00643158">
        <w:tab/>
        <w:t xml:space="preserve">in the opinion of the </w:t>
      </w:r>
      <w:r w:rsidR="00D021FA" w:rsidRPr="00643158">
        <w:t>Titles Administrator</w:t>
      </w:r>
      <w:r w:rsidRPr="00643158">
        <w:t xml:space="preserve"> or the responsible Commonwealth Minister, is a conclusion drawn, in whole or in part, from, or an opinion based, in whole or in part, on, any information contained in an applicable document that has been given to the Designated Authority or has been made available to the responsible Commonwealth Minister under subclause</w:t>
      </w:r>
      <w:r w:rsidR="00643158">
        <w:t> </w:t>
      </w:r>
      <w:r w:rsidRPr="00643158">
        <w:t>5(1) or (2).</w:t>
      </w:r>
    </w:p>
    <w:p w:rsidR="00365153" w:rsidRPr="00643158" w:rsidRDefault="00365153" w:rsidP="00365153">
      <w:pPr>
        <w:pStyle w:val="subsection2"/>
      </w:pPr>
      <w:r w:rsidRPr="00643158">
        <w:t xml:space="preserve">This subclause has effect subject to </w:t>
      </w:r>
      <w:r w:rsidR="00643158">
        <w:t>subclause (</w:t>
      </w:r>
      <w:r w:rsidRPr="00643158">
        <w:t>12).</w:t>
      </w:r>
    </w:p>
    <w:p w:rsidR="00365153" w:rsidRPr="00643158" w:rsidRDefault="00365153" w:rsidP="00365153">
      <w:pPr>
        <w:pStyle w:val="subsection"/>
      </w:pPr>
      <w:r w:rsidRPr="00643158">
        <w:tab/>
        <w:t>(2)</w:t>
      </w:r>
      <w:r w:rsidRPr="00643158">
        <w:tab/>
        <w:t>This clause applies to information contained in an applicable document that was given to the Designated Authority before or after the commencement of section</w:t>
      </w:r>
      <w:r w:rsidR="00643158">
        <w:t> </w:t>
      </w:r>
      <w:r w:rsidRPr="00643158">
        <w:t xml:space="preserve">31 of the </w:t>
      </w:r>
      <w:r w:rsidRPr="00643158">
        <w:rPr>
          <w:i/>
          <w:iCs/>
        </w:rPr>
        <w:t>Petroleum (Submerged Lands) Amendment Act 1985</w:t>
      </w:r>
      <w:r w:rsidRPr="00643158">
        <w:t>.</w:t>
      </w:r>
    </w:p>
    <w:p w:rsidR="00365153" w:rsidRPr="00643158" w:rsidRDefault="00365153" w:rsidP="00365153">
      <w:pPr>
        <w:pStyle w:val="SubsectionHead"/>
      </w:pPr>
      <w:r w:rsidRPr="00643158">
        <w:t>Objection to the disclosure of information</w:t>
      </w:r>
    </w:p>
    <w:p w:rsidR="00365153" w:rsidRPr="00643158" w:rsidRDefault="00365153" w:rsidP="00365153">
      <w:pPr>
        <w:pStyle w:val="subsection"/>
      </w:pPr>
      <w:r w:rsidRPr="00643158">
        <w:tab/>
        <w:t>(3)</w:t>
      </w:r>
      <w:r w:rsidRPr="00643158">
        <w:tab/>
        <w:t xml:space="preserve">Before the </w:t>
      </w:r>
      <w:r w:rsidR="00D021FA" w:rsidRPr="00643158">
        <w:t>Titles Administrator</w:t>
      </w:r>
      <w:r w:rsidRPr="00643158">
        <w:t xml:space="preserve"> or the responsible Commonwealth Minister makes available or publicly known any information under </w:t>
      </w:r>
      <w:r w:rsidR="00643158">
        <w:t>subclause (</w:t>
      </w:r>
      <w:r w:rsidRPr="00643158">
        <w:t xml:space="preserve">1), the </w:t>
      </w:r>
      <w:r w:rsidR="00D021FA" w:rsidRPr="00643158">
        <w:t>Titles Administrator</w:t>
      </w:r>
      <w:r w:rsidRPr="00643158">
        <w:t xml:space="preserve"> or the responsible Commonwealth Minister, as the case may be, must:</w:t>
      </w:r>
    </w:p>
    <w:p w:rsidR="00365153" w:rsidRPr="00643158" w:rsidRDefault="00365153" w:rsidP="00365153">
      <w:pPr>
        <w:pStyle w:val="paragraph"/>
      </w:pPr>
      <w:r w:rsidRPr="00643158">
        <w:tab/>
        <w:t>(a)</w:t>
      </w:r>
      <w:r w:rsidRPr="00643158">
        <w:tab/>
        <w:t xml:space="preserve">cause to be published in the </w:t>
      </w:r>
      <w:r w:rsidRPr="00643158">
        <w:rPr>
          <w:i/>
          <w:iCs/>
        </w:rPr>
        <w:t xml:space="preserve">Gazette </w:t>
      </w:r>
      <w:r w:rsidRPr="00643158">
        <w:t>a notice:</w:t>
      </w:r>
    </w:p>
    <w:p w:rsidR="00365153" w:rsidRPr="00643158" w:rsidRDefault="00365153" w:rsidP="00365153">
      <w:pPr>
        <w:pStyle w:val="paragraphsub"/>
      </w:pPr>
      <w:r w:rsidRPr="00643158">
        <w:tab/>
        <w:t>(i)</w:t>
      </w:r>
      <w:r w:rsidRPr="00643158">
        <w:tab/>
        <w:t xml:space="preserve">stating that the </w:t>
      </w:r>
      <w:r w:rsidR="00D021FA" w:rsidRPr="00643158">
        <w:t>Titles Administrator</w:t>
      </w:r>
      <w:r w:rsidRPr="00643158">
        <w:t xml:space="preserve"> or the responsible Commonwealth Minister, as the case may be, proposes to make the information available or publicly known; and</w:t>
      </w:r>
    </w:p>
    <w:p w:rsidR="00365153" w:rsidRPr="00643158" w:rsidRDefault="00365153" w:rsidP="00365153">
      <w:pPr>
        <w:pStyle w:val="paragraphsub"/>
      </w:pPr>
      <w:r w:rsidRPr="00643158">
        <w:tab/>
        <w:t>(ii)</w:t>
      </w:r>
      <w:r w:rsidRPr="00643158">
        <w:tab/>
        <w:t xml:space="preserve">inviting interested persons to give to the </w:t>
      </w:r>
      <w:r w:rsidR="00D021FA" w:rsidRPr="00643158">
        <w:t>Titles Administrator</w:t>
      </w:r>
      <w:r w:rsidRPr="00643158">
        <w:t xml:space="preserve"> or the responsible Commonwealth Minister, as the case may be, by such day as is specified in the notice (being a day not earlier than 45 days after the publication of the notice), a notice objecting to the whole or any part of the information being made available or publicly known; and</w:t>
      </w:r>
    </w:p>
    <w:p w:rsidR="00365153" w:rsidRPr="00643158" w:rsidRDefault="00365153" w:rsidP="00365153">
      <w:pPr>
        <w:pStyle w:val="paragraphsub"/>
      </w:pPr>
      <w:r w:rsidRPr="00643158">
        <w:tab/>
        <w:t>(iii)</w:t>
      </w:r>
      <w:r w:rsidRPr="00643158">
        <w:tab/>
        <w:t>stating that, if a person does not make an objection in accordance with the invitation, the person will be taken to have consented to the information being made available or publicly known; and</w:t>
      </w:r>
    </w:p>
    <w:p w:rsidR="00365153" w:rsidRPr="00643158" w:rsidRDefault="00365153" w:rsidP="00365153">
      <w:pPr>
        <w:pStyle w:val="paragraph"/>
      </w:pPr>
      <w:r w:rsidRPr="00643158">
        <w:lastRenderedPageBreak/>
        <w:tab/>
        <w:t>(b)</w:t>
      </w:r>
      <w:r w:rsidRPr="00643158">
        <w:tab/>
        <w:t xml:space="preserve">if it is practicable to do so—cause a copy of the notice so published in the </w:t>
      </w:r>
      <w:r w:rsidRPr="00643158">
        <w:rPr>
          <w:i/>
          <w:iCs/>
        </w:rPr>
        <w:t xml:space="preserve">Gazette </w:t>
      </w:r>
      <w:r w:rsidRPr="00643158">
        <w:t>to be given to the person who provided the document containing the information.</w:t>
      </w:r>
    </w:p>
    <w:p w:rsidR="00365153" w:rsidRPr="00643158" w:rsidRDefault="00365153" w:rsidP="00365153">
      <w:pPr>
        <w:pStyle w:val="subsection"/>
      </w:pPr>
      <w:r w:rsidRPr="00643158">
        <w:tab/>
        <w:t>(4)</w:t>
      </w:r>
      <w:r w:rsidRPr="00643158">
        <w:tab/>
        <w:t>The notice of objection must set out the reasons for making the objection.</w:t>
      </w:r>
    </w:p>
    <w:p w:rsidR="00365153" w:rsidRPr="00643158" w:rsidRDefault="00365153" w:rsidP="00365153">
      <w:pPr>
        <w:pStyle w:val="subsection"/>
      </w:pPr>
      <w:r w:rsidRPr="00643158">
        <w:tab/>
        <w:t>(5)</w:t>
      </w:r>
      <w:r w:rsidRPr="00643158">
        <w:tab/>
        <w:t>A person is not entitled to make an objection to information being made available or publicly known except on the grounds that to do so would disclose:</w:t>
      </w:r>
    </w:p>
    <w:p w:rsidR="00365153" w:rsidRPr="00643158" w:rsidRDefault="00365153" w:rsidP="00365153">
      <w:pPr>
        <w:pStyle w:val="paragraph"/>
      </w:pPr>
      <w:r w:rsidRPr="00643158">
        <w:tab/>
        <w:t>(a)</w:t>
      </w:r>
      <w:r w:rsidRPr="00643158">
        <w:tab/>
        <w:t>a trade secret; or</w:t>
      </w:r>
    </w:p>
    <w:p w:rsidR="00365153" w:rsidRPr="00643158" w:rsidRDefault="00365153" w:rsidP="00C54608">
      <w:pPr>
        <w:pStyle w:val="paragraph"/>
        <w:keepNext/>
        <w:keepLines/>
      </w:pPr>
      <w:r w:rsidRPr="00643158">
        <w:tab/>
        <w:t>(b)</w:t>
      </w:r>
      <w:r w:rsidRPr="00643158">
        <w:tab/>
        <w:t>any other information the disclosure of which would, or could reasonably be expected to, adversely affect the person in relation to the lawful business, commercial or financial affairs of the person.</w:t>
      </w:r>
    </w:p>
    <w:p w:rsidR="00365153" w:rsidRPr="00643158" w:rsidRDefault="00365153" w:rsidP="00365153">
      <w:pPr>
        <w:pStyle w:val="SubsectionHead"/>
      </w:pPr>
      <w:r w:rsidRPr="00643158">
        <w:t>Decision on objection</w:t>
      </w:r>
    </w:p>
    <w:p w:rsidR="00365153" w:rsidRPr="00643158" w:rsidRDefault="00365153" w:rsidP="00365153">
      <w:pPr>
        <w:pStyle w:val="subsection"/>
      </w:pPr>
      <w:r w:rsidRPr="00643158">
        <w:tab/>
        <w:t>(6)</w:t>
      </w:r>
      <w:r w:rsidRPr="00643158">
        <w:tab/>
        <w:t xml:space="preserve">If a person makes an objection to the </w:t>
      </w:r>
      <w:r w:rsidR="00D021FA" w:rsidRPr="00643158">
        <w:t>Titles Administrator</w:t>
      </w:r>
      <w:r w:rsidRPr="00643158">
        <w:t xml:space="preserve"> or the responsible Commonwealth Minister in accordance with such an invitation, the </w:t>
      </w:r>
      <w:r w:rsidR="00D021FA" w:rsidRPr="00643158">
        <w:t>Titles Administrator</w:t>
      </w:r>
      <w:r w:rsidRPr="00643158">
        <w:t xml:space="preserve"> or the responsible Commonwealth Minister must, within 45 days after the receipt of the notice of objection, consider the objection, and may:</w:t>
      </w:r>
    </w:p>
    <w:p w:rsidR="00365153" w:rsidRPr="00643158" w:rsidRDefault="00365153" w:rsidP="00365153">
      <w:pPr>
        <w:pStyle w:val="paragraph"/>
      </w:pPr>
      <w:r w:rsidRPr="00643158">
        <w:tab/>
        <w:t>(a)</w:t>
      </w:r>
      <w:r w:rsidRPr="00643158">
        <w:tab/>
        <w:t>allow it wholly; or</w:t>
      </w:r>
    </w:p>
    <w:p w:rsidR="00365153" w:rsidRPr="00643158" w:rsidRDefault="00365153" w:rsidP="00365153">
      <w:pPr>
        <w:pStyle w:val="paragraph"/>
      </w:pPr>
      <w:r w:rsidRPr="00643158">
        <w:tab/>
        <w:t>(b)</w:t>
      </w:r>
      <w:r w:rsidRPr="00643158">
        <w:tab/>
        <w:t>allow it partly and disallow the remainder of it; or</w:t>
      </w:r>
    </w:p>
    <w:p w:rsidR="00365153" w:rsidRPr="00643158" w:rsidRDefault="00365153" w:rsidP="00365153">
      <w:pPr>
        <w:pStyle w:val="paragraph"/>
      </w:pPr>
      <w:r w:rsidRPr="00643158">
        <w:tab/>
        <w:t>(c)</w:t>
      </w:r>
      <w:r w:rsidRPr="00643158">
        <w:tab/>
        <w:t>disallow it wholly;</w:t>
      </w:r>
    </w:p>
    <w:p w:rsidR="00365153" w:rsidRPr="00643158" w:rsidRDefault="00365153" w:rsidP="00365153">
      <w:pPr>
        <w:pStyle w:val="subsection2"/>
      </w:pPr>
      <w:r w:rsidRPr="00643158">
        <w:t>and must cause to be given to the person written notice of the decision on the objection.</w:t>
      </w:r>
    </w:p>
    <w:p w:rsidR="00365153" w:rsidRPr="00643158" w:rsidRDefault="00365153" w:rsidP="00365153">
      <w:pPr>
        <w:pStyle w:val="SubsectionHead"/>
      </w:pPr>
      <w:r w:rsidRPr="00643158">
        <w:t>Review of decision on objection</w:t>
      </w:r>
    </w:p>
    <w:p w:rsidR="00365153" w:rsidRPr="00643158" w:rsidRDefault="00365153" w:rsidP="00365153">
      <w:pPr>
        <w:pStyle w:val="subsection"/>
      </w:pPr>
      <w:r w:rsidRPr="00643158">
        <w:tab/>
        <w:t>(7)</w:t>
      </w:r>
      <w:r w:rsidRPr="00643158">
        <w:tab/>
        <w:t xml:space="preserve">A notice of a decision of the </w:t>
      </w:r>
      <w:r w:rsidR="00D021FA" w:rsidRPr="00643158">
        <w:t>Titles Administrator</w:t>
      </w:r>
      <w:r w:rsidRPr="00643158">
        <w:t xml:space="preserve"> on an objection must include a statement to the effect that, if the relevant person is dissatisfied with the decision of the </w:t>
      </w:r>
      <w:r w:rsidR="00D021FA" w:rsidRPr="00643158">
        <w:t>Titles Administrator</w:t>
      </w:r>
      <w:r w:rsidRPr="00643158">
        <w:t xml:space="preserve"> on the objection, the person may, in accordance with </w:t>
      </w:r>
      <w:r w:rsidR="00643158">
        <w:t>subclause (</w:t>
      </w:r>
      <w:r w:rsidRPr="00643158">
        <w:t>8), request the responsible Commonwealth Minister to review the decision.</w:t>
      </w:r>
    </w:p>
    <w:p w:rsidR="00365153" w:rsidRPr="00643158" w:rsidRDefault="00365153" w:rsidP="00365153">
      <w:pPr>
        <w:pStyle w:val="subsection"/>
      </w:pPr>
      <w:r w:rsidRPr="00643158">
        <w:tab/>
        <w:t>(8)</w:t>
      </w:r>
      <w:r w:rsidRPr="00643158">
        <w:tab/>
        <w:t>A person who:</w:t>
      </w:r>
    </w:p>
    <w:p w:rsidR="00365153" w:rsidRPr="00643158" w:rsidRDefault="00365153" w:rsidP="00365153">
      <w:pPr>
        <w:pStyle w:val="paragraph"/>
      </w:pPr>
      <w:r w:rsidRPr="00643158">
        <w:lastRenderedPageBreak/>
        <w:tab/>
        <w:t>(a)</w:t>
      </w:r>
      <w:r w:rsidRPr="00643158">
        <w:tab/>
        <w:t xml:space="preserve">has made an objection to the </w:t>
      </w:r>
      <w:r w:rsidR="00D021FA" w:rsidRPr="00643158">
        <w:t>Titles Administrator</w:t>
      </w:r>
      <w:r w:rsidRPr="00643158">
        <w:t>; and</w:t>
      </w:r>
    </w:p>
    <w:p w:rsidR="00365153" w:rsidRPr="00643158" w:rsidRDefault="00365153" w:rsidP="00365153">
      <w:pPr>
        <w:pStyle w:val="paragraph"/>
      </w:pPr>
      <w:r w:rsidRPr="00643158">
        <w:tab/>
        <w:t>(b)</w:t>
      </w:r>
      <w:r w:rsidRPr="00643158">
        <w:tab/>
        <w:t>is dissatisfied with the decision on the objection;</w:t>
      </w:r>
    </w:p>
    <w:p w:rsidR="00365153" w:rsidRPr="00643158" w:rsidRDefault="00365153" w:rsidP="00365153">
      <w:pPr>
        <w:pStyle w:val="subsection2"/>
      </w:pPr>
      <w:r w:rsidRPr="00643158">
        <w:t xml:space="preserve">may, by written notice given to the responsible Commonwealth Minister not later than 30 days after the day on which the notice of the decision referred to in </w:t>
      </w:r>
      <w:r w:rsidR="00643158">
        <w:t>subclause (</w:t>
      </w:r>
      <w:r w:rsidRPr="00643158">
        <w:t>6) was given to the person, request the responsible Commonwealth Minister to review the decision.</w:t>
      </w:r>
    </w:p>
    <w:p w:rsidR="00365153" w:rsidRPr="00643158" w:rsidRDefault="00365153" w:rsidP="00365153">
      <w:pPr>
        <w:pStyle w:val="subsection"/>
      </w:pPr>
      <w:r w:rsidRPr="00643158">
        <w:tab/>
        <w:t>(9)</w:t>
      </w:r>
      <w:r w:rsidRPr="00643158">
        <w:tab/>
        <w:t>The notice of request must set out the reasons for making the request.</w:t>
      </w:r>
    </w:p>
    <w:p w:rsidR="00365153" w:rsidRPr="00643158" w:rsidRDefault="00365153" w:rsidP="00365153">
      <w:pPr>
        <w:pStyle w:val="subsection"/>
      </w:pPr>
      <w:r w:rsidRPr="00643158">
        <w:tab/>
        <w:t>(10)</w:t>
      </w:r>
      <w:r w:rsidRPr="00643158">
        <w:tab/>
        <w:t>The responsible Commonwealth Minister must, within 45 days after the receipt of the request, review the decision, and may make a decision:</w:t>
      </w:r>
    </w:p>
    <w:p w:rsidR="00365153" w:rsidRPr="00643158" w:rsidRDefault="00365153" w:rsidP="00365153">
      <w:pPr>
        <w:pStyle w:val="paragraph"/>
      </w:pPr>
      <w:r w:rsidRPr="00643158">
        <w:tab/>
        <w:t>(a)</w:t>
      </w:r>
      <w:r w:rsidRPr="00643158">
        <w:tab/>
        <w:t>in substitution for the first</w:t>
      </w:r>
      <w:r w:rsidR="00643158">
        <w:noBreakHyphen/>
      </w:r>
      <w:r w:rsidRPr="00643158">
        <w:t>mentioned decision, whether in the same terms as the first</w:t>
      </w:r>
      <w:r w:rsidR="00643158">
        <w:noBreakHyphen/>
      </w:r>
      <w:r w:rsidRPr="00643158">
        <w:t>mentioned decision or not; or</w:t>
      </w:r>
    </w:p>
    <w:p w:rsidR="00365153" w:rsidRPr="00643158" w:rsidRDefault="00365153" w:rsidP="00365153">
      <w:pPr>
        <w:pStyle w:val="paragraph"/>
      </w:pPr>
      <w:r w:rsidRPr="00643158">
        <w:tab/>
        <w:t>(b)</w:t>
      </w:r>
      <w:r w:rsidRPr="00643158">
        <w:tab/>
        <w:t>revoking the first</w:t>
      </w:r>
      <w:r w:rsidR="00643158">
        <w:noBreakHyphen/>
      </w:r>
      <w:r w:rsidRPr="00643158">
        <w:t>mentioned decision.</w:t>
      </w:r>
    </w:p>
    <w:p w:rsidR="00365153" w:rsidRPr="00643158" w:rsidRDefault="00365153" w:rsidP="00365153">
      <w:pPr>
        <w:pStyle w:val="subsection"/>
      </w:pPr>
      <w:r w:rsidRPr="00643158">
        <w:tab/>
        <w:t>(11)</w:t>
      </w:r>
      <w:r w:rsidRPr="00643158">
        <w:tab/>
        <w:t xml:space="preserve">If, as a result of a review under </w:t>
      </w:r>
      <w:r w:rsidR="00643158">
        <w:t>subclause (</w:t>
      </w:r>
      <w:r w:rsidRPr="00643158">
        <w:t xml:space="preserve">10), the responsible Commonwealth Minister makes a decision under </w:t>
      </w:r>
      <w:r w:rsidR="00643158">
        <w:t>subclause (</w:t>
      </w:r>
      <w:r w:rsidRPr="00643158">
        <w:t xml:space="preserve">10) in substitution for, or revoking, a decision, the responsible Commonwealth Minister must, by written notice given to the person who made the request under </w:t>
      </w:r>
      <w:r w:rsidR="00643158">
        <w:t>subclause (</w:t>
      </w:r>
      <w:r w:rsidRPr="00643158">
        <w:t>8) for the review:</w:t>
      </w:r>
    </w:p>
    <w:p w:rsidR="00365153" w:rsidRPr="00643158" w:rsidRDefault="00365153" w:rsidP="00365153">
      <w:pPr>
        <w:pStyle w:val="paragraph"/>
      </w:pPr>
      <w:r w:rsidRPr="00643158">
        <w:tab/>
        <w:t>(a)</w:t>
      </w:r>
      <w:r w:rsidRPr="00643158">
        <w:tab/>
        <w:t>inform the person of the result of the review; and</w:t>
      </w:r>
    </w:p>
    <w:p w:rsidR="00365153" w:rsidRPr="00643158" w:rsidRDefault="00365153" w:rsidP="00365153">
      <w:pPr>
        <w:pStyle w:val="paragraph"/>
      </w:pPr>
      <w:r w:rsidRPr="00643158">
        <w:tab/>
        <w:t>(b)</w:t>
      </w:r>
      <w:r w:rsidRPr="00643158">
        <w:tab/>
        <w:t xml:space="preserve">give reasons for the </w:t>
      </w:r>
      <w:r w:rsidR="00643158">
        <w:t>subclause (</w:t>
      </w:r>
      <w:r w:rsidRPr="00643158">
        <w:t>10) decision.</w:t>
      </w:r>
    </w:p>
    <w:p w:rsidR="00365153" w:rsidRPr="00643158" w:rsidRDefault="00365153" w:rsidP="001F7B89">
      <w:pPr>
        <w:pStyle w:val="SubsectionHead"/>
        <w:keepNext w:val="0"/>
      </w:pPr>
      <w:r w:rsidRPr="00643158">
        <w:t>Information not to be disclosed if objection is in force</w:t>
      </w:r>
    </w:p>
    <w:p w:rsidR="00365153" w:rsidRPr="00643158" w:rsidRDefault="00365153" w:rsidP="001F7B89">
      <w:pPr>
        <w:pStyle w:val="subsection"/>
      </w:pPr>
      <w:r w:rsidRPr="00643158">
        <w:tab/>
        <w:t>(12)</w:t>
      </w:r>
      <w:r w:rsidRPr="00643158">
        <w:tab/>
        <w:t xml:space="preserve">The </w:t>
      </w:r>
      <w:r w:rsidR="00D021FA" w:rsidRPr="00643158">
        <w:t>Titles Administrator</w:t>
      </w:r>
      <w:r w:rsidRPr="00643158">
        <w:t xml:space="preserve"> or the responsible Commonwealth Minister must not make available or publicly known any information under </w:t>
      </w:r>
      <w:r w:rsidR="00643158">
        <w:t>subclause (</w:t>
      </w:r>
      <w:r w:rsidRPr="00643158">
        <w:t xml:space="preserve">1) if there is in force an objection made in relation to the information being made available or publicly known. However, if such an objection is in force, this </w:t>
      </w:r>
      <w:r w:rsidR="00F9611F" w:rsidRPr="00643158">
        <w:t>Schedule</w:t>
      </w:r>
      <w:r w:rsidR="00050DE4" w:rsidRPr="00643158">
        <w:t xml:space="preserve"> </w:t>
      </w:r>
      <w:r w:rsidRPr="00643158">
        <w:t xml:space="preserve">does not prevent a further invitation under </w:t>
      </w:r>
      <w:r w:rsidR="00643158">
        <w:t>subclause (</w:t>
      </w:r>
      <w:r w:rsidRPr="00643158">
        <w:t>3) being made in relation to the information.</w:t>
      </w:r>
    </w:p>
    <w:p w:rsidR="00365153" w:rsidRPr="00643158" w:rsidRDefault="00365153" w:rsidP="00365153">
      <w:pPr>
        <w:pStyle w:val="ActHead5"/>
      </w:pPr>
      <w:bookmarkStart w:id="183" w:name="_Toc427937317"/>
      <w:r w:rsidRPr="00643158">
        <w:rPr>
          <w:rStyle w:val="CharSectno"/>
        </w:rPr>
        <w:lastRenderedPageBreak/>
        <w:t>10</w:t>
      </w:r>
      <w:r w:rsidRPr="00643158">
        <w:t xml:space="preserve">  Transitional—section</w:t>
      </w:r>
      <w:r w:rsidR="00643158">
        <w:t> </w:t>
      </w:r>
      <w:r w:rsidRPr="00643158">
        <w:t xml:space="preserve">118 of the repealed </w:t>
      </w:r>
      <w:r w:rsidRPr="00643158">
        <w:rPr>
          <w:i/>
        </w:rPr>
        <w:t>Petroleum (Submerged Lands) Act 1967</w:t>
      </w:r>
      <w:bookmarkEnd w:id="183"/>
    </w:p>
    <w:p w:rsidR="00365153" w:rsidRPr="00643158" w:rsidRDefault="00365153" w:rsidP="00365153">
      <w:pPr>
        <w:pStyle w:val="subsection"/>
      </w:pPr>
      <w:r w:rsidRPr="00643158">
        <w:tab/>
        <w:t>(1)</w:t>
      </w:r>
      <w:r w:rsidRPr="00643158">
        <w:tab/>
        <w:t>After the commencement of this clause, section</w:t>
      </w:r>
      <w:r w:rsidR="00643158">
        <w:t> </w:t>
      </w:r>
      <w:r w:rsidRPr="00643158">
        <w:t xml:space="preserve">118 of the repealed </w:t>
      </w:r>
      <w:r w:rsidRPr="00643158">
        <w:rPr>
          <w:i/>
        </w:rPr>
        <w:t>Petroleum (Submerged Lands) Act 1967</w:t>
      </w:r>
      <w:r w:rsidRPr="00643158">
        <w:t xml:space="preserve"> ceases to apply in relation to information contained in an applicable document.</w:t>
      </w:r>
    </w:p>
    <w:p w:rsidR="00365153" w:rsidRPr="00643158" w:rsidRDefault="00365153" w:rsidP="00365153">
      <w:pPr>
        <w:pStyle w:val="subsection"/>
      </w:pPr>
      <w:r w:rsidRPr="00643158">
        <w:tab/>
        <w:t>(2)</w:t>
      </w:r>
      <w:r w:rsidRPr="00643158">
        <w:tab/>
      </w:r>
      <w:r w:rsidR="00643158">
        <w:t>Subclause (</w:t>
      </w:r>
      <w:r w:rsidRPr="00643158">
        <w:t>1) has effect despite item</w:t>
      </w:r>
      <w:r w:rsidR="00643158">
        <w:t> </w:t>
      </w:r>
      <w:r w:rsidRPr="00643158">
        <w:t>142 of Schedule</w:t>
      </w:r>
      <w:r w:rsidR="00643158">
        <w:t> </w:t>
      </w:r>
      <w:r w:rsidRPr="00643158">
        <w:t xml:space="preserve">1 to the </w:t>
      </w:r>
      <w:r w:rsidRPr="00643158">
        <w:rPr>
          <w:i/>
        </w:rPr>
        <w:t>Petroleum (Submerged Lands) Legislation Amendment Act (No.</w:t>
      </w:r>
      <w:r w:rsidR="00643158">
        <w:rPr>
          <w:i/>
        </w:rPr>
        <w:t> </w:t>
      </w:r>
      <w:r w:rsidRPr="00643158">
        <w:rPr>
          <w:i/>
        </w:rPr>
        <w:t>1) 2000</w:t>
      </w:r>
      <w:r w:rsidRPr="00643158">
        <w:t>.</w:t>
      </w:r>
    </w:p>
    <w:p w:rsidR="00365153" w:rsidRPr="00643158" w:rsidRDefault="00365153" w:rsidP="00365153">
      <w:pPr>
        <w:pStyle w:val="subsection"/>
      </w:pPr>
      <w:r w:rsidRPr="00643158">
        <w:tab/>
        <w:t>(3)</w:t>
      </w:r>
      <w:r w:rsidRPr="00643158">
        <w:tab/>
        <w:t>A reference in Schedule</w:t>
      </w:r>
      <w:r w:rsidR="00643158">
        <w:t> </w:t>
      </w:r>
      <w:r w:rsidRPr="00643158">
        <w:t xml:space="preserve">6 to a </w:t>
      </w:r>
      <w:r w:rsidRPr="00643158">
        <w:rPr>
          <w:b/>
          <w:i/>
        </w:rPr>
        <w:t xml:space="preserve">provision </w:t>
      </w:r>
      <w:r w:rsidRPr="00643158">
        <w:t xml:space="preserve">of the </w:t>
      </w:r>
      <w:r w:rsidRPr="00643158">
        <w:rPr>
          <w:i/>
        </w:rPr>
        <w:t>Petroleum (Submerged Lands) Act 1967</w:t>
      </w:r>
      <w:r w:rsidRPr="00643158">
        <w:t xml:space="preserve"> includes a reference to section</w:t>
      </w:r>
      <w:r w:rsidR="00643158">
        <w:t> </w:t>
      </w:r>
      <w:r w:rsidRPr="00643158">
        <w:t xml:space="preserve">118 of the repealed </w:t>
      </w:r>
      <w:r w:rsidRPr="00643158">
        <w:rPr>
          <w:i/>
        </w:rPr>
        <w:t>Petroleum (Submerged Lands) Act 1967</w:t>
      </w:r>
      <w:r w:rsidRPr="00643158">
        <w:t xml:space="preserve"> as that section continued to apply, before the commencement of this clause, because of item</w:t>
      </w:r>
      <w:r w:rsidR="00643158">
        <w:t> </w:t>
      </w:r>
      <w:r w:rsidRPr="00643158">
        <w:t>142 of Schedule</w:t>
      </w:r>
      <w:r w:rsidR="00643158">
        <w:t> </w:t>
      </w:r>
      <w:r w:rsidRPr="00643158">
        <w:t xml:space="preserve">1 to the </w:t>
      </w:r>
      <w:r w:rsidRPr="00643158">
        <w:rPr>
          <w:i/>
        </w:rPr>
        <w:t>Petroleum (Submerged Lands) Legislation Amendment Act (No.</w:t>
      </w:r>
      <w:r w:rsidR="00643158">
        <w:rPr>
          <w:i/>
        </w:rPr>
        <w:t> </w:t>
      </w:r>
      <w:r w:rsidRPr="00643158">
        <w:rPr>
          <w:i/>
        </w:rPr>
        <w:t>1) 2000</w:t>
      </w:r>
      <w:r w:rsidRPr="00643158">
        <w:t>.</w:t>
      </w:r>
    </w:p>
    <w:p w:rsidR="00365153" w:rsidRPr="00643158" w:rsidRDefault="00365153" w:rsidP="00050DE4">
      <w:pPr>
        <w:pStyle w:val="ActHead1"/>
        <w:pageBreakBefore/>
      </w:pPr>
      <w:bookmarkStart w:id="184" w:name="_Toc427937318"/>
      <w:r w:rsidRPr="00643158">
        <w:rPr>
          <w:rStyle w:val="CharChapNo"/>
        </w:rPr>
        <w:lastRenderedPageBreak/>
        <w:t>Schedule</w:t>
      </w:r>
      <w:r w:rsidR="00643158" w:rsidRPr="00643158">
        <w:rPr>
          <w:rStyle w:val="CharChapNo"/>
        </w:rPr>
        <w:t> </w:t>
      </w:r>
      <w:r w:rsidRPr="00643158">
        <w:rPr>
          <w:rStyle w:val="CharChapNo"/>
        </w:rPr>
        <w:t>6</w:t>
      </w:r>
      <w:r w:rsidRPr="00643158">
        <w:t>—</w:t>
      </w:r>
      <w:r w:rsidRPr="00643158">
        <w:rPr>
          <w:rStyle w:val="CharChapText"/>
        </w:rPr>
        <w:t>Transitional provisions</w:t>
      </w:r>
      <w:bookmarkEnd w:id="184"/>
    </w:p>
    <w:p w:rsidR="00365153" w:rsidRPr="00643158" w:rsidRDefault="00365153" w:rsidP="00365153">
      <w:pPr>
        <w:pStyle w:val="notemargin"/>
      </w:pPr>
      <w:r w:rsidRPr="00643158">
        <w:t>Note:</w:t>
      </w:r>
      <w:r w:rsidRPr="00643158">
        <w:tab/>
        <w:t>See section</w:t>
      </w:r>
      <w:r w:rsidR="00643158">
        <w:t> </w:t>
      </w:r>
      <w:r w:rsidR="00267FC3" w:rsidRPr="00643158">
        <w:t>791</w:t>
      </w:r>
      <w:r w:rsidRPr="00643158">
        <w:t>.</w:t>
      </w:r>
    </w:p>
    <w:p w:rsidR="00365153" w:rsidRPr="00643158" w:rsidRDefault="00365153" w:rsidP="00365153">
      <w:pPr>
        <w:pStyle w:val="ActHead2"/>
      </w:pPr>
      <w:bookmarkStart w:id="185" w:name="_Toc427937319"/>
      <w:r w:rsidRPr="00643158">
        <w:rPr>
          <w:rStyle w:val="CharPartNo"/>
        </w:rPr>
        <w:t>Part</w:t>
      </w:r>
      <w:r w:rsidR="00643158" w:rsidRPr="00643158">
        <w:rPr>
          <w:rStyle w:val="CharPartNo"/>
        </w:rPr>
        <w:t> </w:t>
      </w:r>
      <w:r w:rsidRPr="00643158">
        <w:rPr>
          <w:rStyle w:val="CharPartNo"/>
        </w:rPr>
        <w:t>1</w:t>
      </w:r>
      <w:r w:rsidRPr="00643158">
        <w:t>—</w:t>
      </w:r>
      <w:r w:rsidRPr="00643158">
        <w:rPr>
          <w:rStyle w:val="CharPartText"/>
        </w:rPr>
        <w:t>Basic provisions</w:t>
      </w:r>
      <w:bookmarkEnd w:id="185"/>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186" w:name="_Toc427937320"/>
      <w:r w:rsidRPr="00643158">
        <w:rPr>
          <w:rStyle w:val="CharSectno"/>
        </w:rPr>
        <w:t>1</w:t>
      </w:r>
      <w:r w:rsidRPr="00643158">
        <w:t xml:space="preserve">  Definitions</w:t>
      </w:r>
      <w:bookmarkEnd w:id="186"/>
    </w:p>
    <w:p w:rsidR="00365153" w:rsidRPr="00643158" w:rsidRDefault="00365153" w:rsidP="00365153">
      <w:pPr>
        <w:pStyle w:val="subsection"/>
      </w:pPr>
      <w:r w:rsidRPr="00643158">
        <w:tab/>
      </w:r>
      <w:r w:rsidRPr="00643158">
        <w:tab/>
        <w:t>In this Schedule:</w:t>
      </w:r>
    </w:p>
    <w:p w:rsidR="00365153" w:rsidRPr="00643158" w:rsidRDefault="00365153" w:rsidP="00365153">
      <w:pPr>
        <w:pStyle w:val="Definition"/>
      </w:pPr>
      <w:r w:rsidRPr="00643158">
        <w:rPr>
          <w:b/>
          <w:i/>
        </w:rPr>
        <w:t>corresponding provision</w:t>
      </w:r>
      <w:r w:rsidRPr="00643158">
        <w:t>: in determining whether a provision is a corresponding provision:</w:t>
      </w:r>
    </w:p>
    <w:p w:rsidR="00365153" w:rsidRPr="00643158" w:rsidRDefault="00365153" w:rsidP="00365153">
      <w:pPr>
        <w:pStyle w:val="paragraph"/>
      </w:pPr>
      <w:r w:rsidRPr="00643158">
        <w:tab/>
        <w:t>(a)</w:t>
      </w:r>
      <w:r w:rsidRPr="00643158">
        <w:tab/>
        <w:t>regard must be had to the substance of the provision; and</w:t>
      </w:r>
    </w:p>
    <w:p w:rsidR="00365153" w:rsidRPr="00643158" w:rsidRDefault="00365153" w:rsidP="00365153">
      <w:pPr>
        <w:pStyle w:val="paragraph"/>
      </w:pPr>
      <w:r w:rsidRPr="00643158">
        <w:tab/>
        <w:t>(b)</w:t>
      </w:r>
      <w:r w:rsidRPr="00643158">
        <w:tab/>
        <w:t>if the provision appears to have expressed the same idea in a different form of words for the purpose of using a clearer style—disregard the difference.</w:t>
      </w:r>
    </w:p>
    <w:p w:rsidR="00365153" w:rsidRPr="00643158" w:rsidRDefault="00365153" w:rsidP="00365153">
      <w:pPr>
        <w:pStyle w:val="Definition"/>
      </w:pPr>
      <w:r w:rsidRPr="00643158">
        <w:rPr>
          <w:b/>
          <w:i/>
        </w:rPr>
        <w:t xml:space="preserve">eligible instrument </w:t>
      </w:r>
      <w:r w:rsidRPr="00643158">
        <w:t>means regulations, a declaration, a determination, a direction, an agreement, a delegation, an approval, an appointment, a notice or any other instrument, but does not include an old title.</w:t>
      </w:r>
    </w:p>
    <w:p w:rsidR="00365153" w:rsidRPr="00643158" w:rsidRDefault="00365153" w:rsidP="00365153">
      <w:pPr>
        <w:pStyle w:val="Definition"/>
      </w:pPr>
      <w:r w:rsidRPr="00643158">
        <w:rPr>
          <w:b/>
          <w:i/>
        </w:rPr>
        <w:t xml:space="preserve">old title </w:t>
      </w:r>
      <w:r w:rsidRPr="00643158">
        <w:t>means:</w:t>
      </w:r>
    </w:p>
    <w:p w:rsidR="00365153" w:rsidRPr="00643158" w:rsidRDefault="00365153" w:rsidP="00365153">
      <w:pPr>
        <w:pStyle w:val="paragraph"/>
      </w:pPr>
      <w:r w:rsidRPr="00643158">
        <w:tab/>
        <w:t>(a)</w:t>
      </w:r>
      <w:r w:rsidRPr="00643158">
        <w:tab/>
        <w:t>an exploration permit under Division</w:t>
      </w:r>
      <w:r w:rsidR="00643158">
        <w:t> </w:t>
      </w:r>
      <w:r w:rsidRPr="00643158">
        <w:t>2 of Part</w:t>
      </w:r>
      <w:r w:rsidR="00050DE4" w:rsidRPr="00643158">
        <w:t> </w:t>
      </w:r>
      <w:r w:rsidRPr="00643158">
        <w:t xml:space="preserve">III of the </w:t>
      </w:r>
      <w:r w:rsidRPr="00643158">
        <w:rPr>
          <w:i/>
        </w:rPr>
        <w:t>Petroleum (Submerged Lands) Act 1967</w:t>
      </w:r>
      <w:r w:rsidRPr="00643158">
        <w:t>; or</w:t>
      </w:r>
    </w:p>
    <w:p w:rsidR="00365153" w:rsidRPr="00643158" w:rsidRDefault="00365153" w:rsidP="00365153">
      <w:pPr>
        <w:pStyle w:val="paragraph"/>
      </w:pPr>
      <w:r w:rsidRPr="00643158">
        <w:tab/>
        <w:t>(b)</w:t>
      </w:r>
      <w:r w:rsidRPr="00643158">
        <w:tab/>
        <w:t>a retention lease under Division</w:t>
      </w:r>
      <w:r w:rsidR="00643158">
        <w:t> </w:t>
      </w:r>
      <w:r w:rsidRPr="00643158">
        <w:t>2A of Part</w:t>
      </w:r>
      <w:r w:rsidR="00050DE4" w:rsidRPr="00643158">
        <w:t> </w:t>
      </w:r>
      <w:r w:rsidRPr="00643158">
        <w:t xml:space="preserve">III of the </w:t>
      </w:r>
      <w:r w:rsidRPr="00643158">
        <w:rPr>
          <w:i/>
        </w:rPr>
        <w:t>Petroleum (Submerged Lands) Act 1967</w:t>
      </w:r>
      <w:r w:rsidRPr="00643158">
        <w:t>; or</w:t>
      </w:r>
    </w:p>
    <w:p w:rsidR="00365153" w:rsidRPr="00643158" w:rsidRDefault="00365153" w:rsidP="00365153">
      <w:pPr>
        <w:pStyle w:val="paragraph"/>
      </w:pPr>
      <w:r w:rsidRPr="00643158">
        <w:tab/>
        <w:t>(c)</w:t>
      </w:r>
      <w:r w:rsidRPr="00643158">
        <w:tab/>
        <w:t>a production licence under:</w:t>
      </w:r>
    </w:p>
    <w:p w:rsidR="00365153" w:rsidRPr="00643158" w:rsidRDefault="00365153" w:rsidP="00365153">
      <w:pPr>
        <w:pStyle w:val="paragraphsub"/>
      </w:pPr>
      <w:r w:rsidRPr="00643158">
        <w:tab/>
        <w:t>(i)</w:t>
      </w:r>
      <w:r w:rsidRPr="00643158">
        <w:tab/>
        <w:t>Division</w:t>
      </w:r>
      <w:r w:rsidR="00643158">
        <w:t> </w:t>
      </w:r>
      <w:r w:rsidRPr="00643158">
        <w:t>3 of Part</w:t>
      </w:r>
      <w:r w:rsidR="00050DE4" w:rsidRPr="00643158">
        <w:t> </w:t>
      </w:r>
      <w:r w:rsidRPr="00643158">
        <w:t xml:space="preserve">III of the </w:t>
      </w:r>
      <w:r w:rsidRPr="00643158">
        <w:rPr>
          <w:i/>
        </w:rPr>
        <w:t>Petroleum (Submerged Lands) Act 1967</w:t>
      </w:r>
      <w:r w:rsidRPr="00643158">
        <w:t>; or</w:t>
      </w:r>
    </w:p>
    <w:p w:rsidR="00365153" w:rsidRPr="00643158" w:rsidRDefault="00365153" w:rsidP="00365153">
      <w:pPr>
        <w:pStyle w:val="paragraphsub"/>
      </w:pPr>
      <w:r w:rsidRPr="00643158">
        <w:tab/>
        <w:t>(ii)</w:t>
      </w:r>
      <w:r w:rsidRPr="00643158">
        <w:tab/>
        <w:t>section</w:t>
      </w:r>
      <w:r w:rsidR="00643158">
        <w:t> </w:t>
      </w:r>
      <w:r w:rsidRPr="00643158">
        <w:t xml:space="preserve">148 of the </w:t>
      </w:r>
      <w:r w:rsidRPr="00643158">
        <w:rPr>
          <w:i/>
        </w:rPr>
        <w:t>Petroleum (Submerged Lands) Act 1967</w:t>
      </w:r>
      <w:r w:rsidRPr="00643158">
        <w:t>; or</w:t>
      </w:r>
    </w:p>
    <w:p w:rsidR="00365153" w:rsidRPr="00643158" w:rsidRDefault="00365153" w:rsidP="00365153">
      <w:pPr>
        <w:pStyle w:val="paragraph"/>
      </w:pPr>
      <w:r w:rsidRPr="00643158">
        <w:tab/>
        <w:t>(d)</w:t>
      </w:r>
      <w:r w:rsidRPr="00643158">
        <w:tab/>
        <w:t>an infrastructure licence under Division</w:t>
      </w:r>
      <w:r w:rsidR="00643158">
        <w:t> </w:t>
      </w:r>
      <w:r w:rsidRPr="00643158">
        <w:t>3A of Part</w:t>
      </w:r>
      <w:r w:rsidR="00050DE4" w:rsidRPr="00643158">
        <w:t> </w:t>
      </w:r>
      <w:r w:rsidRPr="00643158">
        <w:t xml:space="preserve">III of the </w:t>
      </w:r>
      <w:r w:rsidRPr="00643158">
        <w:rPr>
          <w:i/>
        </w:rPr>
        <w:t>Petroleum (Submerged Lands) Act 1967</w:t>
      </w:r>
      <w:r w:rsidRPr="00643158">
        <w:t>; or</w:t>
      </w:r>
    </w:p>
    <w:p w:rsidR="00365153" w:rsidRPr="00643158" w:rsidRDefault="00365153" w:rsidP="00365153">
      <w:pPr>
        <w:pStyle w:val="paragraph"/>
      </w:pPr>
      <w:r w:rsidRPr="00643158">
        <w:tab/>
        <w:t>(e)</w:t>
      </w:r>
      <w:r w:rsidRPr="00643158">
        <w:tab/>
        <w:t>a pipeline licence under Division</w:t>
      </w:r>
      <w:r w:rsidR="00643158">
        <w:t> </w:t>
      </w:r>
      <w:r w:rsidRPr="00643158">
        <w:t>4 of Part</w:t>
      </w:r>
      <w:r w:rsidR="00050DE4" w:rsidRPr="00643158">
        <w:t> </w:t>
      </w:r>
      <w:r w:rsidRPr="00643158">
        <w:t xml:space="preserve">III of the </w:t>
      </w:r>
      <w:r w:rsidRPr="00643158">
        <w:rPr>
          <w:i/>
        </w:rPr>
        <w:t>Petroleum (Submerged Lands) Act 1967</w:t>
      </w:r>
      <w:r w:rsidRPr="00643158">
        <w:t>; or</w:t>
      </w:r>
    </w:p>
    <w:p w:rsidR="00365153" w:rsidRPr="00643158" w:rsidRDefault="00365153" w:rsidP="00365153">
      <w:pPr>
        <w:pStyle w:val="paragraph"/>
      </w:pPr>
      <w:r w:rsidRPr="00643158">
        <w:lastRenderedPageBreak/>
        <w:tab/>
        <w:t>(f)</w:t>
      </w:r>
      <w:r w:rsidRPr="00643158">
        <w:tab/>
        <w:t>a special prospecting authority under section</w:t>
      </w:r>
      <w:r w:rsidR="00643158">
        <w:t> </w:t>
      </w:r>
      <w:r w:rsidRPr="00643158">
        <w:t xml:space="preserve">111 of the </w:t>
      </w:r>
      <w:r w:rsidRPr="00643158">
        <w:rPr>
          <w:i/>
        </w:rPr>
        <w:t>Petroleum (Submerged Lands) Act 1967</w:t>
      </w:r>
      <w:r w:rsidRPr="00643158">
        <w:t>; or</w:t>
      </w:r>
    </w:p>
    <w:p w:rsidR="00365153" w:rsidRPr="00643158" w:rsidRDefault="00365153" w:rsidP="00365153">
      <w:pPr>
        <w:pStyle w:val="paragraph"/>
        <w:keepNext/>
      </w:pPr>
      <w:r w:rsidRPr="00643158">
        <w:tab/>
        <w:t>(g)</w:t>
      </w:r>
      <w:r w:rsidRPr="00643158">
        <w:tab/>
        <w:t>an access authority under section</w:t>
      </w:r>
      <w:r w:rsidR="00643158">
        <w:t> </w:t>
      </w:r>
      <w:r w:rsidRPr="00643158">
        <w:t xml:space="preserve">112 of the </w:t>
      </w:r>
      <w:r w:rsidRPr="00643158">
        <w:rPr>
          <w:i/>
        </w:rPr>
        <w:t>Petroleum (Submerged Lands) Act 1967</w:t>
      </w:r>
      <w:r w:rsidRPr="00643158">
        <w:t>; or</w:t>
      </w:r>
    </w:p>
    <w:p w:rsidR="00365153" w:rsidRPr="00643158" w:rsidRDefault="00365153" w:rsidP="00365153">
      <w:pPr>
        <w:pStyle w:val="paragraph"/>
      </w:pPr>
      <w:r w:rsidRPr="00643158">
        <w:tab/>
        <w:t>(h)</w:t>
      </w:r>
      <w:r w:rsidRPr="00643158">
        <w:tab/>
        <w:t>a scientific investigation consent under section</w:t>
      </w:r>
      <w:r w:rsidR="00643158">
        <w:t> </w:t>
      </w:r>
      <w:r w:rsidRPr="00643158">
        <w:t xml:space="preserve">123 of the </w:t>
      </w:r>
      <w:r w:rsidRPr="00643158">
        <w:rPr>
          <w:i/>
        </w:rPr>
        <w:t>Petroleum (Submerged Lands) Act 1967</w:t>
      </w:r>
      <w:r w:rsidRPr="00643158">
        <w:t>.</w:t>
      </w:r>
    </w:p>
    <w:p w:rsidR="00365153" w:rsidRPr="00643158" w:rsidRDefault="00365153" w:rsidP="00365153">
      <w:pPr>
        <w:pStyle w:val="ActHead5"/>
      </w:pPr>
      <w:bookmarkStart w:id="187" w:name="_Toc427937321"/>
      <w:r w:rsidRPr="00643158">
        <w:rPr>
          <w:rStyle w:val="CharSectno"/>
        </w:rPr>
        <w:t>2</w:t>
      </w:r>
      <w:r w:rsidRPr="00643158">
        <w:t xml:space="preserve">  Re</w:t>
      </w:r>
      <w:r w:rsidR="00643158">
        <w:noBreakHyphen/>
      </w:r>
      <w:r w:rsidRPr="00643158">
        <w:t xml:space="preserve">enactment of the </w:t>
      </w:r>
      <w:r w:rsidRPr="00643158">
        <w:rPr>
          <w:i/>
        </w:rPr>
        <w:t>Petroleum (Submerged Lands) Act 1967</w:t>
      </w:r>
      <w:bookmarkEnd w:id="187"/>
    </w:p>
    <w:p w:rsidR="00365153" w:rsidRPr="00643158" w:rsidRDefault="00365153" w:rsidP="00365153">
      <w:pPr>
        <w:pStyle w:val="subsection"/>
      </w:pPr>
      <w:r w:rsidRPr="00643158">
        <w:tab/>
      </w:r>
      <w:r w:rsidRPr="00643158">
        <w:tab/>
        <w:t>This Act re</w:t>
      </w:r>
      <w:r w:rsidR="00643158">
        <w:noBreakHyphen/>
      </w:r>
      <w:r w:rsidRPr="00643158">
        <w:t xml:space="preserve">enacts the </w:t>
      </w:r>
      <w:r w:rsidRPr="00643158">
        <w:rPr>
          <w:i/>
        </w:rPr>
        <w:t>Petroleum (Submerged Lands) Act 1967</w:t>
      </w:r>
      <w:r w:rsidRPr="00643158">
        <w:t xml:space="preserve"> with certain modifications.</w:t>
      </w:r>
    </w:p>
    <w:p w:rsidR="00365153" w:rsidRPr="00643158" w:rsidRDefault="00365153" w:rsidP="00365153">
      <w:pPr>
        <w:pStyle w:val="notetext"/>
      </w:pPr>
      <w:r w:rsidRPr="00643158">
        <w:t>Note:</w:t>
      </w:r>
      <w:r w:rsidRPr="00643158">
        <w:tab/>
        <w:t>Section</w:t>
      </w:r>
      <w:r w:rsidR="00643158">
        <w:t> </w:t>
      </w:r>
      <w:r w:rsidRPr="00643158">
        <w:t xml:space="preserve">15AC of the </w:t>
      </w:r>
      <w:r w:rsidRPr="00643158">
        <w:rPr>
          <w:i/>
        </w:rPr>
        <w:t xml:space="preserve">Acts Interpretation Act 1901 </w:t>
      </w:r>
      <w:r w:rsidRPr="00643158">
        <w:t>provides that if an Act has expressed an idea in a particular form of words, and a later Act appears to have expressed the same idea in a different form of words for the purpose of using a clearer style, the ideas shall not be taken to be different merely because different forms of words were used.</w:t>
      </w:r>
    </w:p>
    <w:p w:rsidR="00365153" w:rsidRPr="00643158" w:rsidRDefault="00365153" w:rsidP="00365153">
      <w:pPr>
        <w:pStyle w:val="ActHead5"/>
      </w:pPr>
      <w:bookmarkStart w:id="188" w:name="_Toc427937322"/>
      <w:r w:rsidRPr="00643158">
        <w:rPr>
          <w:rStyle w:val="CharSectno"/>
        </w:rPr>
        <w:t>3</w:t>
      </w:r>
      <w:r w:rsidRPr="00643158">
        <w:t xml:space="preserve">  Old titles continue in force</w:t>
      </w:r>
      <w:bookmarkEnd w:id="188"/>
    </w:p>
    <w:p w:rsidR="00365153" w:rsidRPr="00643158" w:rsidRDefault="00365153" w:rsidP="00365153">
      <w:pPr>
        <w:pStyle w:val="subsection"/>
      </w:pPr>
      <w:r w:rsidRPr="00643158">
        <w:tab/>
        <w:t>(1)</w:t>
      </w:r>
      <w:r w:rsidRPr="00643158">
        <w:tab/>
        <w:t xml:space="preserve">To avoid doubt, an old title does not lapse merely because of the repeal of the </w:t>
      </w:r>
      <w:r w:rsidRPr="00643158">
        <w:rPr>
          <w:i/>
        </w:rPr>
        <w:t>Petroleum (Submerged Lands) Act 1967</w:t>
      </w:r>
      <w:r w:rsidRPr="00643158">
        <w:t>.</w:t>
      </w:r>
    </w:p>
    <w:p w:rsidR="00365153" w:rsidRPr="00643158" w:rsidRDefault="00365153" w:rsidP="00365153">
      <w:pPr>
        <w:pStyle w:val="subsection"/>
      </w:pPr>
      <w:r w:rsidRPr="00643158">
        <w:tab/>
        <w:t>(2)</w:t>
      </w:r>
      <w:r w:rsidRPr="00643158">
        <w:tab/>
        <w:t>An old title continues in force subject to, and in accordance with, the provisions of this Act.</w:t>
      </w:r>
    </w:p>
    <w:p w:rsidR="00365153" w:rsidRPr="00643158" w:rsidRDefault="00365153" w:rsidP="00365153">
      <w:pPr>
        <w:pStyle w:val="notetext"/>
      </w:pPr>
      <w:r w:rsidRPr="00643158">
        <w:t>Note:</w:t>
      </w:r>
      <w:r w:rsidRPr="00643158">
        <w:tab/>
        <w:t>This Act includes provisions about the duration of titles.</w:t>
      </w:r>
    </w:p>
    <w:p w:rsidR="00365153" w:rsidRPr="00643158" w:rsidRDefault="00365153" w:rsidP="00365153">
      <w:pPr>
        <w:pStyle w:val="ActHead5"/>
      </w:pPr>
      <w:bookmarkStart w:id="189" w:name="_Toc427937323"/>
      <w:r w:rsidRPr="00643158">
        <w:rPr>
          <w:rStyle w:val="CharSectno"/>
        </w:rPr>
        <w:t>4</w:t>
      </w:r>
      <w:r w:rsidRPr="00643158">
        <w:t xml:space="preserve">  Transitional—eligible instruments</w:t>
      </w:r>
      <w:bookmarkEnd w:id="189"/>
    </w:p>
    <w:p w:rsidR="00365153" w:rsidRPr="00643158" w:rsidRDefault="00365153" w:rsidP="00365153">
      <w:pPr>
        <w:pStyle w:val="subsection"/>
      </w:pPr>
      <w:r w:rsidRPr="00643158">
        <w:tab/>
        <w:t>(1)</w:t>
      </w:r>
      <w:r w:rsidRPr="00643158">
        <w:tab/>
        <w:t>This clause applies to an eligible instrument if:</w:t>
      </w:r>
    </w:p>
    <w:p w:rsidR="00365153" w:rsidRPr="00643158" w:rsidRDefault="00365153" w:rsidP="00365153">
      <w:pPr>
        <w:pStyle w:val="paragraph"/>
      </w:pPr>
      <w:r w:rsidRPr="00643158">
        <w:tab/>
        <w:t>(a)</w:t>
      </w:r>
      <w:r w:rsidRPr="00643158">
        <w:tab/>
        <w:t>the eligible instrument was in force immediately before the commencement of this clause; and</w:t>
      </w:r>
    </w:p>
    <w:p w:rsidR="00365153" w:rsidRPr="00643158" w:rsidRDefault="00365153" w:rsidP="00365153">
      <w:pPr>
        <w:pStyle w:val="paragraph"/>
      </w:pPr>
      <w:r w:rsidRPr="00643158">
        <w:tab/>
        <w:t>(b)</w:t>
      </w:r>
      <w:r w:rsidRPr="00643158">
        <w:tab/>
        <w:t xml:space="preserve">the eligible instrument was made or given under, or for the purposes of, a particular provision of the </w:t>
      </w:r>
      <w:r w:rsidRPr="00643158">
        <w:rPr>
          <w:i/>
        </w:rPr>
        <w:t xml:space="preserve">Petroleum (Submerged Lands) Act 1967 </w:t>
      </w:r>
      <w:r w:rsidRPr="00643158">
        <w:t>(other than subsection</w:t>
      </w:r>
      <w:r w:rsidR="00643158">
        <w:t> </w:t>
      </w:r>
      <w:r w:rsidRPr="00643158">
        <w:t>150N(1) of that Act).</w:t>
      </w:r>
    </w:p>
    <w:p w:rsidR="00365153" w:rsidRPr="00643158" w:rsidRDefault="00365153" w:rsidP="00365153">
      <w:pPr>
        <w:pStyle w:val="subsection"/>
      </w:pPr>
      <w:r w:rsidRPr="00643158">
        <w:tab/>
        <w:t>(2)</w:t>
      </w:r>
      <w:r w:rsidRPr="00643158">
        <w:tab/>
        <w:t>The eligible instrument has effect, after the commencement of this clause, as if:</w:t>
      </w:r>
    </w:p>
    <w:p w:rsidR="00365153" w:rsidRPr="00643158" w:rsidRDefault="00365153" w:rsidP="00365153">
      <w:pPr>
        <w:pStyle w:val="paragraph"/>
      </w:pPr>
      <w:r w:rsidRPr="00643158">
        <w:lastRenderedPageBreak/>
        <w:tab/>
        <w:t>(a)</w:t>
      </w:r>
      <w:r w:rsidRPr="00643158">
        <w:tab/>
        <w:t>it had been made or given under, or for the purposes of, the corresponding provision of this Act; and</w:t>
      </w:r>
    </w:p>
    <w:p w:rsidR="00365153" w:rsidRPr="00643158" w:rsidRDefault="00365153" w:rsidP="00365153">
      <w:pPr>
        <w:pStyle w:val="paragraph"/>
      </w:pPr>
      <w:r w:rsidRPr="00643158">
        <w:tab/>
        <w:t>(b)</w:t>
      </w:r>
      <w:r w:rsidRPr="00643158">
        <w:tab/>
        <w:t xml:space="preserve">any requirement imposed by this Act or the </w:t>
      </w:r>
      <w:r w:rsidRPr="00643158">
        <w:rPr>
          <w:i/>
        </w:rPr>
        <w:t>Legislative Instruments Act 2003</w:t>
      </w:r>
      <w:r w:rsidRPr="00643158">
        <w:t xml:space="preserve"> in relation to the making or giving of the eligible instrument (including a requirement about the form of words) had been satisfied.</w:t>
      </w:r>
    </w:p>
    <w:p w:rsidR="00365153" w:rsidRPr="00643158" w:rsidRDefault="00365153" w:rsidP="00365153">
      <w:pPr>
        <w:pStyle w:val="subsection"/>
        <w:keepNext/>
      </w:pPr>
      <w:r w:rsidRPr="00643158">
        <w:tab/>
        <w:t>(3)</w:t>
      </w:r>
      <w:r w:rsidRPr="00643158">
        <w:tab/>
        <w:t>If:</w:t>
      </w:r>
    </w:p>
    <w:p w:rsidR="00365153" w:rsidRPr="00643158" w:rsidRDefault="00365153" w:rsidP="00365153">
      <w:pPr>
        <w:pStyle w:val="paragraph"/>
      </w:pPr>
      <w:r w:rsidRPr="00643158">
        <w:tab/>
        <w:t>(a)</w:t>
      </w:r>
      <w:r w:rsidRPr="00643158">
        <w:tab/>
        <w:t>under the eligible instrument, a particular act or thing was required, permitted or proposed to be done within, or at the end of, a particular period; and</w:t>
      </w:r>
    </w:p>
    <w:p w:rsidR="00365153" w:rsidRPr="00643158" w:rsidRDefault="00365153" w:rsidP="00365153">
      <w:pPr>
        <w:pStyle w:val="paragraph"/>
      </w:pPr>
      <w:r w:rsidRPr="00643158">
        <w:tab/>
        <w:t>(b)</w:t>
      </w:r>
      <w:r w:rsidRPr="00643158">
        <w:tab/>
        <w:t xml:space="preserve">if the </w:t>
      </w:r>
      <w:r w:rsidRPr="00643158">
        <w:rPr>
          <w:i/>
        </w:rPr>
        <w:t>Petroleum (Submerged Lands) Act 1967</w:t>
      </w:r>
      <w:r w:rsidRPr="00643158">
        <w:t xml:space="preserve"> had not been repealed, that period would have:</w:t>
      </w:r>
    </w:p>
    <w:p w:rsidR="00365153" w:rsidRPr="00643158" w:rsidRDefault="00365153" w:rsidP="00365153">
      <w:pPr>
        <w:pStyle w:val="paragraphsub"/>
      </w:pPr>
      <w:r w:rsidRPr="00643158">
        <w:tab/>
        <w:t>(i)</w:t>
      </w:r>
      <w:r w:rsidRPr="00643158">
        <w:tab/>
        <w:t>begun before the commencement of this clause; and</w:t>
      </w:r>
    </w:p>
    <w:p w:rsidR="00365153" w:rsidRPr="00643158" w:rsidRDefault="00365153" w:rsidP="00365153">
      <w:pPr>
        <w:pStyle w:val="paragraphsub"/>
      </w:pPr>
      <w:r w:rsidRPr="00643158">
        <w:tab/>
        <w:t>(ii)</w:t>
      </w:r>
      <w:r w:rsidRPr="00643158">
        <w:tab/>
        <w:t>ended after the commencement of this clause;</w:t>
      </w:r>
    </w:p>
    <w:p w:rsidR="00365153" w:rsidRPr="00643158" w:rsidRDefault="00365153" w:rsidP="00365153">
      <w:pPr>
        <w:pStyle w:val="subsection2"/>
      </w:pPr>
      <w:r w:rsidRPr="00643158">
        <w:t>this Act and the eligible instrument have effect, after the commencement of this clause, as if the act or thing was required, permitted or proposed to be done within, or at the end of:</w:t>
      </w:r>
    </w:p>
    <w:p w:rsidR="00365153" w:rsidRPr="00643158" w:rsidRDefault="00365153" w:rsidP="00365153">
      <w:pPr>
        <w:pStyle w:val="paragraph"/>
      </w:pPr>
      <w:r w:rsidRPr="00643158">
        <w:tab/>
        <w:t>(c)</w:t>
      </w:r>
      <w:r w:rsidRPr="00643158">
        <w:tab/>
        <w:t>if that period was one month—whichever is the longer of:</w:t>
      </w:r>
    </w:p>
    <w:p w:rsidR="00365153" w:rsidRPr="00643158" w:rsidRDefault="00365153" w:rsidP="00365153">
      <w:pPr>
        <w:pStyle w:val="paragraphsub"/>
      </w:pPr>
      <w:r w:rsidRPr="00643158">
        <w:tab/>
        <w:t>(i)</w:t>
      </w:r>
      <w:r w:rsidRPr="00643158">
        <w:tab/>
        <w:t>30 days; or</w:t>
      </w:r>
    </w:p>
    <w:p w:rsidR="00365153" w:rsidRPr="00643158" w:rsidRDefault="00365153" w:rsidP="00365153">
      <w:pPr>
        <w:pStyle w:val="paragraphsub"/>
      </w:pPr>
      <w:r w:rsidRPr="00643158">
        <w:tab/>
        <w:t>(ii)</w:t>
      </w:r>
      <w:r w:rsidRPr="00643158">
        <w:tab/>
        <w:t>one month; or</w:t>
      </w:r>
    </w:p>
    <w:p w:rsidR="00365153" w:rsidRPr="00643158" w:rsidRDefault="00365153" w:rsidP="00365153">
      <w:pPr>
        <w:pStyle w:val="paragraph"/>
      </w:pPr>
      <w:r w:rsidRPr="00643158">
        <w:tab/>
        <w:t>(d)</w:t>
      </w:r>
      <w:r w:rsidRPr="00643158">
        <w:tab/>
        <w:t>if that period was 3 months—whichever is the longer of:</w:t>
      </w:r>
    </w:p>
    <w:p w:rsidR="00365153" w:rsidRPr="00643158" w:rsidRDefault="00365153" w:rsidP="00365153">
      <w:pPr>
        <w:pStyle w:val="paragraphsub"/>
      </w:pPr>
      <w:r w:rsidRPr="00643158">
        <w:tab/>
        <w:t>(i)</w:t>
      </w:r>
      <w:r w:rsidRPr="00643158">
        <w:tab/>
        <w:t>90 days; or</w:t>
      </w:r>
    </w:p>
    <w:p w:rsidR="00365153" w:rsidRPr="00643158" w:rsidRDefault="00365153" w:rsidP="00365153">
      <w:pPr>
        <w:pStyle w:val="paragraphsub"/>
      </w:pPr>
      <w:r w:rsidRPr="00643158">
        <w:tab/>
        <w:t>(ii)</w:t>
      </w:r>
      <w:r w:rsidRPr="00643158">
        <w:tab/>
        <w:t>3 months; or</w:t>
      </w:r>
    </w:p>
    <w:p w:rsidR="00365153" w:rsidRPr="00643158" w:rsidRDefault="00365153" w:rsidP="00365153">
      <w:pPr>
        <w:pStyle w:val="paragraph"/>
      </w:pPr>
      <w:r w:rsidRPr="00643158">
        <w:tab/>
        <w:t>(e)</w:t>
      </w:r>
      <w:r w:rsidRPr="00643158">
        <w:tab/>
        <w:t>in any other case—that period;</w:t>
      </w:r>
    </w:p>
    <w:p w:rsidR="00365153" w:rsidRPr="00643158" w:rsidRDefault="00365153" w:rsidP="00365153">
      <w:pPr>
        <w:pStyle w:val="subsection2"/>
      </w:pPr>
      <w:r w:rsidRPr="00643158">
        <w:t>instead of the period that would otherwise be applicable.</w:t>
      </w:r>
    </w:p>
    <w:p w:rsidR="00365153" w:rsidRPr="00643158" w:rsidRDefault="00365153" w:rsidP="00365153">
      <w:pPr>
        <w:pStyle w:val="ActHead5"/>
      </w:pPr>
      <w:bookmarkStart w:id="190" w:name="_Toc427937324"/>
      <w:r w:rsidRPr="00643158">
        <w:rPr>
          <w:rStyle w:val="CharSectno"/>
        </w:rPr>
        <w:t>5</w:t>
      </w:r>
      <w:r w:rsidRPr="00643158">
        <w:t xml:space="preserve">  Transitional—acts or things done before commencement</w:t>
      </w:r>
      <w:bookmarkEnd w:id="190"/>
    </w:p>
    <w:p w:rsidR="00365153" w:rsidRPr="00643158" w:rsidRDefault="00365153" w:rsidP="00365153">
      <w:pPr>
        <w:pStyle w:val="subsection"/>
      </w:pPr>
      <w:r w:rsidRPr="00643158">
        <w:tab/>
        <w:t>(1)</w:t>
      </w:r>
      <w:r w:rsidRPr="00643158">
        <w:tab/>
        <w:t>This clause applies to an act or thing (other than the grant of an old title or the making or giving of an eligible instrument) if:</w:t>
      </w:r>
    </w:p>
    <w:p w:rsidR="00365153" w:rsidRPr="00643158" w:rsidRDefault="00365153" w:rsidP="00365153">
      <w:pPr>
        <w:pStyle w:val="paragraph"/>
      </w:pPr>
      <w:r w:rsidRPr="00643158">
        <w:tab/>
        <w:t>(a)</w:t>
      </w:r>
      <w:r w:rsidRPr="00643158">
        <w:tab/>
        <w:t>the act or thing was done before the commencement of this clause; and</w:t>
      </w:r>
    </w:p>
    <w:p w:rsidR="00365153" w:rsidRPr="00643158" w:rsidRDefault="00365153" w:rsidP="00365153">
      <w:pPr>
        <w:pStyle w:val="paragraph"/>
      </w:pPr>
      <w:r w:rsidRPr="00643158">
        <w:tab/>
        <w:t>(b)</w:t>
      </w:r>
      <w:r w:rsidRPr="00643158">
        <w:tab/>
        <w:t xml:space="preserve">the act or thing was done under, or for the purposes of, a particular provision of the </w:t>
      </w:r>
      <w:r w:rsidRPr="00643158">
        <w:rPr>
          <w:i/>
        </w:rPr>
        <w:t>Petroleum (Submerged Lands) Act 1967</w:t>
      </w:r>
      <w:r w:rsidRPr="00643158">
        <w:t>.</w:t>
      </w:r>
    </w:p>
    <w:p w:rsidR="00365153" w:rsidRPr="00643158" w:rsidRDefault="00365153" w:rsidP="00365153">
      <w:pPr>
        <w:pStyle w:val="subsection"/>
      </w:pPr>
      <w:r w:rsidRPr="00643158">
        <w:lastRenderedPageBreak/>
        <w:tab/>
        <w:t>(2)</w:t>
      </w:r>
      <w:r w:rsidRPr="00643158">
        <w:tab/>
        <w:t>The act or thing has effect, after the commencement of this clause, as if it had been done under, or for the purposes of, the corresponding provision of this Act.</w:t>
      </w:r>
    </w:p>
    <w:p w:rsidR="00365153" w:rsidRPr="00643158" w:rsidRDefault="00365153" w:rsidP="00365153">
      <w:pPr>
        <w:pStyle w:val="ActHead5"/>
      </w:pPr>
      <w:bookmarkStart w:id="191" w:name="_Toc427937325"/>
      <w:r w:rsidRPr="00643158">
        <w:rPr>
          <w:rStyle w:val="CharSectno"/>
        </w:rPr>
        <w:t>6</w:t>
      </w:r>
      <w:r w:rsidRPr="00643158">
        <w:t xml:space="preserve">  Transitional—conditions of old titles</w:t>
      </w:r>
      <w:bookmarkEnd w:id="191"/>
    </w:p>
    <w:p w:rsidR="00365153" w:rsidRPr="00643158" w:rsidRDefault="00365153" w:rsidP="00365153">
      <w:pPr>
        <w:pStyle w:val="subsection"/>
      </w:pPr>
      <w:r w:rsidRPr="00643158">
        <w:tab/>
      </w:r>
      <w:r w:rsidRPr="00643158">
        <w:tab/>
        <w:t xml:space="preserve">In a condition of an old title, the expression </w:t>
      </w:r>
      <w:r w:rsidRPr="00643158">
        <w:rPr>
          <w:b/>
          <w:i/>
        </w:rPr>
        <w:t>the Act</w:t>
      </w:r>
      <w:r w:rsidRPr="00643158">
        <w:t xml:space="preserve"> includes this Act.</w:t>
      </w:r>
    </w:p>
    <w:p w:rsidR="00365153" w:rsidRPr="00643158" w:rsidRDefault="00365153" w:rsidP="00365153">
      <w:pPr>
        <w:pStyle w:val="ActHead5"/>
      </w:pPr>
      <w:bookmarkStart w:id="192" w:name="_Toc427937326"/>
      <w:r w:rsidRPr="00643158">
        <w:rPr>
          <w:rStyle w:val="CharSectno"/>
        </w:rPr>
        <w:t>7</w:t>
      </w:r>
      <w:r w:rsidRPr="00643158">
        <w:t xml:space="preserve">  Translation of references in documents</w:t>
      </w:r>
      <w:bookmarkEnd w:id="192"/>
    </w:p>
    <w:p w:rsidR="00365153" w:rsidRPr="00643158" w:rsidRDefault="00365153" w:rsidP="00365153">
      <w:pPr>
        <w:pStyle w:val="subsection"/>
      </w:pPr>
      <w:r w:rsidRPr="00643158">
        <w:tab/>
        <w:t>(1)</w:t>
      </w:r>
      <w:r w:rsidRPr="00643158">
        <w:tab/>
        <w:t>The responsible Commonwealth Minister may, by writing, make any or all of the following declarations in relation to a specified document:</w:t>
      </w:r>
    </w:p>
    <w:p w:rsidR="00365153" w:rsidRPr="00643158" w:rsidRDefault="00365153" w:rsidP="00365153">
      <w:pPr>
        <w:pStyle w:val="paragraph"/>
      </w:pPr>
      <w:r w:rsidRPr="00643158">
        <w:tab/>
        <w:t>(a)</w:t>
      </w:r>
      <w:r w:rsidRPr="00643158">
        <w:tab/>
        <w:t xml:space="preserve">that the document has effect, after the commencement of this clause, as if a specified reference, or each reference other than a specified reference, in the document to the </w:t>
      </w:r>
      <w:r w:rsidRPr="00643158">
        <w:rPr>
          <w:i/>
        </w:rPr>
        <w:t>Petroleum (Submerged Lands) Act 1967</w:t>
      </w:r>
      <w:r w:rsidRPr="00643158">
        <w:t xml:space="preserve"> included a reference to this Act;</w:t>
      </w:r>
    </w:p>
    <w:p w:rsidR="00365153" w:rsidRPr="00643158" w:rsidRDefault="00365153" w:rsidP="00365153">
      <w:pPr>
        <w:pStyle w:val="paragraph"/>
      </w:pPr>
      <w:r w:rsidRPr="00643158">
        <w:tab/>
        <w:t>(b)</w:t>
      </w:r>
      <w:r w:rsidRPr="00643158">
        <w:tab/>
        <w:t xml:space="preserve">that the document has effect, after the commencement of this clause, as if a specified reference, or each reference other than a specified reference, in the document to a particular provision of the </w:t>
      </w:r>
      <w:r w:rsidRPr="00643158">
        <w:rPr>
          <w:i/>
        </w:rPr>
        <w:t>Petroleum (Submerged Lands) Act 1967</w:t>
      </w:r>
      <w:r w:rsidRPr="00643158">
        <w:t xml:space="preserve"> included a reference to the corresponding provision of this Act or the Royalty Act;</w:t>
      </w:r>
    </w:p>
    <w:p w:rsidR="00365153" w:rsidRPr="00643158" w:rsidRDefault="00365153" w:rsidP="00365153">
      <w:pPr>
        <w:pStyle w:val="paragraph"/>
      </w:pPr>
      <w:r w:rsidRPr="00643158">
        <w:tab/>
        <w:t>(c)</w:t>
      </w:r>
      <w:r w:rsidRPr="00643158">
        <w:tab/>
        <w:t xml:space="preserve">that the document has effect, after the commencement of this clause, as if a specified reference, or each reference other than a specified reference, in the document to regulations under the </w:t>
      </w:r>
      <w:r w:rsidRPr="00643158">
        <w:rPr>
          <w:i/>
        </w:rPr>
        <w:t>Petroleum (Submerged Lands) Act 1967</w:t>
      </w:r>
      <w:r w:rsidRPr="00643158">
        <w:t xml:space="preserve"> included a reference to regulations under this Act;</w:t>
      </w:r>
    </w:p>
    <w:p w:rsidR="00365153" w:rsidRPr="00643158" w:rsidRDefault="00365153" w:rsidP="00365153">
      <w:pPr>
        <w:pStyle w:val="paragraph"/>
      </w:pPr>
      <w:r w:rsidRPr="00643158">
        <w:tab/>
        <w:t>(d)</w:t>
      </w:r>
      <w:r w:rsidRPr="00643158">
        <w:tab/>
        <w:t xml:space="preserve">that the document has effect, after the commencement of this clause, as if a specified reference, or each reference other than a specified reference, in the document to a particular provision of regulations under the </w:t>
      </w:r>
      <w:r w:rsidRPr="00643158">
        <w:rPr>
          <w:i/>
        </w:rPr>
        <w:t>Petroleum (Submerged Lands) Act 1967</w:t>
      </w:r>
      <w:r w:rsidRPr="00643158">
        <w:t xml:space="preserve"> included a reference to the corresponding provision of regulations under this Act;</w:t>
      </w:r>
    </w:p>
    <w:p w:rsidR="00365153" w:rsidRPr="00643158" w:rsidRDefault="00365153" w:rsidP="00365153">
      <w:pPr>
        <w:pStyle w:val="paragraph"/>
      </w:pPr>
      <w:r w:rsidRPr="00643158">
        <w:lastRenderedPageBreak/>
        <w:tab/>
        <w:t>(e)</w:t>
      </w:r>
      <w:r w:rsidRPr="00643158">
        <w:tab/>
        <w:t xml:space="preserve">that the document has effect, after the commencement of this clause, as if a specified reference, or each reference other than a specified reference, in the document to an adjacent area within the meaning of the </w:t>
      </w:r>
      <w:r w:rsidRPr="00643158">
        <w:rPr>
          <w:i/>
        </w:rPr>
        <w:t>Petroleum (Submerged Lands) Act 1967</w:t>
      </w:r>
      <w:r w:rsidRPr="00643158">
        <w:t xml:space="preserve"> were a reference to the corresponding offshore area of a State or Territory within the meaning of this Act;</w:t>
      </w:r>
    </w:p>
    <w:p w:rsidR="00365153" w:rsidRPr="00643158" w:rsidRDefault="00365153" w:rsidP="00365153">
      <w:pPr>
        <w:pStyle w:val="paragraph"/>
      </w:pPr>
      <w:r w:rsidRPr="00643158">
        <w:tab/>
        <w:t>(ea)</w:t>
      </w:r>
      <w:r w:rsidRPr="00643158">
        <w:tab/>
        <w:t xml:space="preserve">that the document has effect, after the commencement of this clause, as if a specified reference, or each reference other than a specified reference, in the document to the Eastern Greater Sunrise area within the meaning of the </w:t>
      </w:r>
      <w:r w:rsidRPr="00643158">
        <w:rPr>
          <w:i/>
        </w:rPr>
        <w:t>Petroleum (Submerged Lands) Act 1967</w:t>
      </w:r>
      <w:r w:rsidRPr="00643158">
        <w:t xml:space="preserve"> were a reference to the Eastern Greater Sunrise offshore area within the meaning of this Act;</w:t>
      </w:r>
    </w:p>
    <w:p w:rsidR="00365153" w:rsidRPr="00643158" w:rsidRDefault="00365153" w:rsidP="00365153">
      <w:pPr>
        <w:pStyle w:val="paragraph"/>
        <w:keepNext/>
        <w:keepLines/>
      </w:pPr>
      <w:r w:rsidRPr="00643158">
        <w:tab/>
        <w:t>(eb)</w:t>
      </w:r>
      <w:r w:rsidRPr="00643158">
        <w:tab/>
        <w:t xml:space="preserve">that the document has effect, after the commencement of this clause, as if a specified reference, or each reference other than a specified reference, in the document to the Principal Northern Territory PSL area within the meaning of the </w:t>
      </w:r>
      <w:r w:rsidRPr="00643158">
        <w:rPr>
          <w:i/>
        </w:rPr>
        <w:t>Petroleum (Submerged Lands) Act 1967</w:t>
      </w:r>
      <w:r w:rsidRPr="00643158">
        <w:t xml:space="preserve"> were a reference to the Principal Northern Territory offshore area within the meaning of this Act;</w:t>
      </w:r>
    </w:p>
    <w:p w:rsidR="00365153" w:rsidRPr="00643158" w:rsidRDefault="00365153" w:rsidP="00365153">
      <w:pPr>
        <w:pStyle w:val="paragraph"/>
      </w:pPr>
      <w:r w:rsidRPr="00643158">
        <w:tab/>
        <w:t>(f)</w:t>
      </w:r>
      <w:r w:rsidRPr="00643158">
        <w:tab/>
        <w:t xml:space="preserve">that the document has effect, after the commencement of this clause, as if a specified reference, or each reference other than a specified reference, in the document to the relinquished area within the meaning of the </w:t>
      </w:r>
      <w:r w:rsidRPr="00643158">
        <w:rPr>
          <w:i/>
        </w:rPr>
        <w:t>Petroleum (Submerged Lands) Act 1967</w:t>
      </w:r>
      <w:r w:rsidRPr="00643158">
        <w:t xml:space="preserve"> were a reference to the corresponding vacated area within the meaning of this Act;</w:t>
      </w:r>
    </w:p>
    <w:p w:rsidR="00365153" w:rsidRPr="00643158" w:rsidRDefault="00365153" w:rsidP="00365153">
      <w:pPr>
        <w:pStyle w:val="paragraph"/>
      </w:pPr>
      <w:r w:rsidRPr="00643158">
        <w:tab/>
        <w:t>(g)</w:t>
      </w:r>
      <w:r w:rsidRPr="00643158">
        <w:tab/>
        <w:t xml:space="preserve">that the document has effect, after the commencement of this clause, as if a specified reference, or each reference other than a specified reference, in the document to the </w:t>
      </w:r>
      <w:r w:rsidRPr="00643158">
        <w:rPr>
          <w:i/>
        </w:rPr>
        <w:t>Petroleum (Submerged Lands</w:t>
      </w:r>
      <w:r w:rsidR="00F9611F" w:rsidRPr="00643158">
        <w:rPr>
          <w:i/>
        </w:rPr>
        <w:t>) (R</w:t>
      </w:r>
      <w:r w:rsidRPr="00643158">
        <w:rPr>
          <w:i/>
        </w:rPr>
        <w:t>oyalty) Act 1967</w:t>
      </w:r>
      <w:r w:rsidRPr="00643158">
        <w:t xml:space="preserve"> included a reference to the Royalty Act;</w:t>
      </w:r>
    </w:p>
    <w:p w:rsidR="00365153" w:rsidRPr="00643158" w:rsidRDefault="00365153" w:rsidP="00365153">
      <w:pPr>
        <w:pStyle w:val="paragraph"/>
      </w:pPr>
      <w:r w:rsidRPr="00643158">
        <w:tab/>
        <w:t>(h)</w:t>
      </w:r>
      <w:r w:rsidRPr="00643158">
        <w:tab/>
        <w:t xml:space="preserve">that the document has effect, after the commencement of this clause, as if a specified reference, or each reference other than a specified reference, in the document to a particular provision of the </w:t>
      </w:r>
      <w:r w:rsidRPr="00643158">
        <w:rPr>
          <w:i/>
        </w:rPr>
        <w:t>Petroleum (Submerged Lands</w:t>
      </w:r>
      <w:r w:rsidR="00F9611F" w:rsidRPr="00643158">
        <w:rPr>
          <w:i/>
        </w:rPr>
        <w:t>) (R</w:t>
      </w:r>
      <w:r w:rsidRPr="00643158">
        <w:rPr>
          <w:i/>
        </w:rPr>
        <w:t>oyalty) Act 1967</w:t>
      </w:r>
      <w:r w:rsidRPr="00643158">
        <w:t xml:space="preserve"> included a reference to the corresponding provision of the Royalty Act or </w:t>
      </w:r>
      <w:r w:rsidR="00030554" w:rsidRPr="00643158">
        <w:rPr>
          <w:noProof/>
        </w:rPr>
        <w:t>Part</w:t>
      </w:r>
      <w:r w:rsidR="00643158">
        <w:rPr>
          <w:noProof/>
        </w:rPr>
        <w:t> </w:t>
      </w:r>
      <w:r w:rsidR="00030554" w:rsidRPr="00643158">
        <w:rPr>
          <w:noProof/>
        </w:rPr>
        <w:t>6.7</w:t>
      </w:r>
      <w:r w:rsidRPr="00643158">
        <w:t xml:space="preserve"> of this Act;</w:t>
      </w:r>
    </w:p>
    <w:p w:rsidR="00365153" w:rsidRPr="00643158" w:rsidRDefault="00365153" w:rsidP="00365153">
      <w:pPr>
        <w:pStyle w:val="paragraph"/>
      </w:pPr>
      <w:r w:rsidRPr="00643158">
        <w:lastRenderedPageBreak/>
        <w:tab/>
        <w:t>(i)</w:t>
      </w:r>
      <w:r w:rsidRPr="00643158">
        <w:tab/>
        <w:t xml:space="preserve">that the document has effect, after the commencement of this clause, as if a specified reference, or each reference other than a specified reference, in the document to the </w:t>
      </w:r>
      <w:r w:rsidRPr="00643158">
        <w:rPr>
          <w:i/>
        </w:rPr>
        <w:t>Petroleum (Submerged Lands</w:t>
      </w:r>
      <w:r w:rsidR="00F9611F" w:rsidRPr="00643158">
        <w:rPr>
          <w:i/>
        </w:rPr>
        <w:t>) (R</w:t>
      </w:r>
      <w:r w:rsidRPr="00643158">
        <w:rPr>
          <w:i/>
        </w:rPr>
        <w:t>egistration Fees) Act 1967</w:t>
      </w:r>
      <w:r w:rsidRPr="00643158">
        <w:t xml:space="preserve"> included a reference to the Registration Fees Act;</w:t>
      </w:r>
    </w:p>
    <w:p w:rsidR="00365153" w:rsidRPr="00643158" w:rsidRDefault="00365153" w:rsidP="00365153">
      <w:pPr>
        <w:pStyle w:val="paragraph"/>
      </w:pPr>
      <w:r w:rsidRPr="00643158">
        <w:tab/>
        <w:t>(j)</w:t>
      </w:r>
      <w:r w:rsidRPr="00643158">
        <w:tab/>
        <w:t xml:space="preserve">that the document has effect, after the commencement of this clause, as if a specified reference, or each reference other than a specified reference, in the document to a particular provision of the </w:t>
      </w:r>
      <w:r w:rsidRPr="00643158">
        <w:rPr>
          <w:i/>
        </w:rPr>
        <w:t>Petroleum (Submerged Lands</w:t>
      </w:r>
      <w:r w:rsidR="00F9611F" w:rsidRPr="00643158">
        <w:rPr>
          <w:i/>
        </w:rPr>
        <w:t>) (R</w:t>
      </w:r>
      <w:r w:rsidRPr="00643158">
        <w:rPr>
          <w:i/>
        </w:rPr>
        <w:t>egistration Fees) Act 1967</w:t>
      </w:r>
      <w:r w:rsidRPr="00643158">
        <w:t xml:space="preserve"> included a reference to the corresponding provision of the Registration Fees Act or </w:t>
      </w:r>
      <w:r w:rsidR="00ED4C48" w:rsidRPr="00643158">
        <w:rPr>
          <w:noProof/>
        </w:rPr>
        <w:t>Part</w:t>
      </w:r>
      <w:r w:rsidR="00643158">
        <w:rPr>
          <w:noProof/>
        </w:rPr>
        <w:t> </w:t>
      </w:r>
      <w:r w:rsidR="00ED4C48" w:rsidRPr="00643158">
        <w:rPr>
          <w:noProof/>
        </w:rPr>
        <w:t>6.7</w:t>
      </w:r>
      <w:r w:rsidRPr="00643158">
        <w:t xml:space="preserve"> of this Act;</w:t>
      </w:r>
    </w:p>
    <w:p w:rsidR="00365153" w:rsidRPr="00643158" w:rsidRDefault="00365153" w:rsidP="00365153">
      <w:pPr>
        <w:pStyle w:val="paragraph"/>
      </w:pPr>
      <w:r w:rsidRPr="00643158">
        <w:tab/>
        <w:t>(k)</w:t>
      </w:r>
      <w:r w:rsidRPr="00643158">
        <w:tab/>
        <w:t xml:space="preserve">that the document has effect, after the commencement of this clause, as if a specified reference, or each reference other than a specified reference, in the document to regulations under the </w:t>
      </w:r>
      <w:r w:rsidRPr="00643158">
        <w:rPr>
          <w:i/>
        </w:rPr>
        <w:t>Petroleum (Submerged Lands</w:t>
      </w:r>
      <w:r w:rsidR="00F9611F" w:rsidRPr="00643158">
        <w:rPr>
          <w:i/>
        </w:rPr>
        <w:t>) (R</w:t>
      </w:r>
      <w:r w:rsidRPr="00643158">
        <w:rPr>
          <w:i/>
        </w:rPr>
        <w:t>egistration Fees) Act 1967</w:t>
      </w:r>
      <w:r w:rsidRPr="00643158">
        <w:t xml:space="preserve"> included a reference to regulations under the Registration Fees Act;</w:t>
      </w:r>
    </w:p>
    <w:p w:rsidR="00365153" w:rsidRPr="00643158" w:rsidRDefault="00365153" w:rsidP="00365153">
      <w:pPr>
        <w:pStyle w:val="paragraph"/>
      </w:pPr>
      <w:r w:rsidRPr="00643158">
        <w:tab/>
        <w:t>(l)</w:t>
      </w:r>
      <w:r w:rsidRPr="00643158">
        <w:tab/>
        <w:t xml:space="preserve">that the document has effect, after the commencement of this clause, as if a specified reference, or each reference other than a specified reference, in the document to a particular provision of regulations under the </w:t>
      </w:r>
      <w:r w:rsidRPr="00643158">
        <w:rPr>
          <w:i/>
        </w:rPr>
        <w:t>Petroleum (Submerged Lands</w:t>
      </w:r>
      <w:r w:rsidR="00F9611F" w:rsidRPr="00643158">
        <w:rPr>
          <w:i/>
        </w:rPr>
        <w:t>) (R</w:t>
      </w:r>
      <w:r w:rsidRPr="00643158">
        <w:rPr>
          <w:i/>
        </w:rPr>
        <w:t>egistration Fees) Act 1967</w:t>
      </w:r>
      <w:r w:rsidRPr="00643158">
        <w:t xml:space="preserve"> included a reference to the corresponding provision of regulations under the Registration Fees Act;</w:t>
      </w:r>
    </w:p>
    <w:p w:rsidR="00365153" w:rsidRPr="00643158" w:rsidRDefault="00365153" w:rsidP="00365153">
      <w:pPr>
        <w:pStyle w:val="paragraph"/>
      </w:pPr>
      <w:r w:rsidRPr="00643158">
        <w:tab/>
        <w:t>(m)</w:t>
      </w:r>
      <w:r w:rsidRPr="00643158">
        <w:tab/>
        <w:t xml:space="preserve">that the document has effect, after the commencement of this clause, as if a specified reference, or each reference other than a specified reference, in the document to the </w:t>
      </w:r>
      <w:r w:rsidRPr="00643158">
        <w:rPr>
          <w:i/>
        </w:rPr>
        <w:t>Petroleum (Submerged Lands) Fees Act 1994</w:t>
      </w:r>
      <w:r w:rsidRPr="00643158">
        <w:t xml:space="preserve"> included a reference to the Annual Fees Act;</w:t>
      </w:r>
    </w:p>
    <w:p w:rsidR="00365153" w:rsidRPr="00643158" w:rsidRDefault="00365153" w:rsidP="00365153">
      <w:pPr>
        <w:pStyle w:val="paragraph"/>
      </w:pPr>
      <w:r w:rsidRPr="00643158">
        <w:tab/>
        <w:t>(n)</w:t>
      </w:r>
      <w:r w:rsidRPr="00643158">
        <w:tab/>
        <w:t xml:space="preserve">that the document has effect, after the commencement of this clause, as if a specified reference, or each reference other than a specified reference, in the document to a particular provision of the </w:t>
      </w:r>
      <w:r w:rsidRPr="00643158">
        <w:rPr>
          <w:i/>
        </w:rPr>
        <w:t>Petroleum (Submerged Lands) Fees Act 1994</w:t>
      </w:r>
      <w:r w:rsidRPr="00643158">
        <w:t xml:space="preserve"> included a reference to the corresponding provision of the Annual Fees Act or </w:t>
      </w:r>
      <w:r w:rsidR="007657A6" w:rsidRPr="00643158">
        <w:rPr>
          <w:noProof/>
        </w:rPr>
        <w:t>Part</w:t>
      </w:r>
      <w:r w:rsidR="00643158">
        <w:rPr>
          <w:noProof/>
        </w:rPr>
        <w:t> </w:t>
      </w:r>
      <w:r w:rsidR="007657A6" w:rsidRPr="00643158">
        <w:rPr>
          <w:noProof/>
        </w:rPr>
        <w:t>6.7</w:t>
      </w:r>
      <w:r w:rsidRPr="00643158">
        <w:t xml:space="preserve"> of this Act;</w:t>
      </w:r>
    </w:p>
    <w:p w:rsidR="00365153" w:rsidRPr="00643158" w:rsidRDefault="00365153" w:rsidP="00365153">
      <w:pPr>
        <w:pStyle w:val="paragraph"/>
      </w:pPr>
      <w:r w:rsidRPr="00643158">
        <w:tab/>
        <w:t>(o)</w:t>
      </w:r>
      <w:r w:rsidRPr="00643158">
        <w:tab/>
        <w:t xml:space="preserve">that the document has effect, after the commencement of this clause, as if a specified reference, or each reference other </w:t>
      </w:r>
      <w:r w:rsidRPr="00643158">
        <w:lastRenderedPageBreak/>
        <w:t xml:space="preserve">than a specified reference, in the document to regulations under the </w:t>
      </w:r>
      <w:r w:rsidRPr="00643158">
        <w:rPr>
          <w:i/>
        </w:rPr>
        <w:t>Petroleum (Submerged Lands) Fees Act 1994</w:t>
      </w:r>
      <w:r w:rsidRPr="00643158">
        <w:t xml:space="preserve"> included a reference to regulations under the Annual Fees Act;</w:t>
      </w:r>
    </w:p>
    <w:p w:rsidR="00365153" w:rsidRPr="00643158" w:rsidRDefault="00365153" w:rsidP="00365153">
      <w:pPr>
        <w:pStyle w:val="paragraph"/>
      </w:pPr>
      <w:r w:rsidRPr="00643158">
        <w:tab/>
        <w:t>(p)</w:t>
      </w:r>
      <w:r w:rsidRPr="00643158">
        <w:tab/>
        <w:t xml:space="preserve">that the document has effect, after the commencement of this clause, as if a specified reference, or each reference other than a specified reference, in the document to a particular provision of regulations under the </w:t>
      </w:r>
      <w:r w:rsidRPr="00643158">
        <w:rPr>
          <w:i/>
        </w:rPr>
        <w:t>Petroleum (Submerged Lands) Fees Act 1994</w:t>
      </w:r>
      <w:r w:rsidRPr="00643158">
        <w:t xml:space="preserve"> included a reference to the corresponding provision of regulations under the Annual Fees Act.</w:t>
      </w:r>
    </w:p>
    <w:p w:rsidR="00365153" w:rsidRPr="00643158" w:rsidRDefault="00365153" w:rsidP="00365153">
      <w:pPr>
        <w:pStyle w:val="notetext"/>
      </w:pPr>
      <w:r w:rsidRPr="00643158">
        <w:t>Note 1:</w:t>
      </w:r>
      <w:r w:rsidRPr="00643158">
        <w:tab/>
        <w:t>For specification by class, see subsection</w:t>
      </w:r>
      <w:r w:rsidR="00643158">
        <w:t> </w:t>
      </w:r>
      <w:r w:rsidRPr="00643158">
        <w:t xml:space="preserve">13(3) of the </w:t>
      </w:r>
      <w:r w:rsidRPr="00643158">
        <w:rPr>
          <w:i/>
        </w:rPr>
        <w:t>Legislative Instruments Act 2003</w:t>
      </w:r>
      <w:r w:rsidRPr="00643158">
        <w:t>.</w:t>
      </w:r>
    </w:p>
    <w:p w:rsidR="00365153" w:rsidRPr="00643158" w:rsidRDefault="00365153" w:rsidP="00365153">
      <w:pPr>
        <w:pStyle w:val="notetext"/>
      </w:pPr>
      <w:r w:rsidRPr="00643158">
        <w:t>Note 2:</w:t>
      </w:r>
      <w:r w:rsidRPr="00643158">
        <w:tab/>
        <w:t>For specification of more than one document, or more than one reference, see paragraph</w:t>
      </w:r>
      <w:r w:rsidR="00643158">
        <w:t> </w:t>
      </w:r>
      <w:r w:rsidRPr="00643158">
        <w:t xml:space="preserve">23(b) of the </w:t>
      </w:r>
      <w:r w:rsidRPr="00643158">
        <w:rPr>
          <w:i/>
        </w:rPr>
        <w:t>Acts Interpretation Act 1901</w:t>
      </w:r>
      <w:r w:rsidRPr="00643158">
        <w:t>.</w:t>
      </w:r>
    </w:p>
    <w:p w:rsidR="00365153" w:rsidRPr="00643158" w:rsidRDefault="00365153" w:rsidP="00365153">
      <w:pPr>
        <w:pStyle w:val="subsection"/>
      </w:pPr>
      <w:r w:rsidRPr="00643158">
        <w:tab/>
        <w:t>(2)</w:t>
      </w:r>
      <w:r w:rsidRPr="00643158">
        <w:tab/>
        <w:t xml:space="preserve">A declaration under </w:t>
      </w:r>
      <w:r w:rsidR="00643158">
        <w:t>subclause (</w:t>
      </w:r>
      <w:r w:rsidRPr="00643158">
        <w:t>1) has effect accordingly.</w:t>
      </w:r>
    </w:p>
    <w:p w:rsidR="00365153" w:rsidRPr="00643158" w:rsidRDefault="00365153" w:rsidP="00365153">
      <w:pPr>
        <w:pStyle w:val="subsection"/>
      </w:pPr>
      <w:r w:rsidRPr="00643158">
        <w:tab/>
        <w:t>(3)</w:t>
      </w:r>
      <w:r w:rsidRPr="00643158">
        <w:tab/>
        <w:t xml:space="preserve">A declaration under </w:t>
      </w:r>
      <w:r w:rsidR="00643158">
        <w:t>subclause (</w:t>
      </w:r>
      <w:r w:rsidRPr="00643158">
        <w:t xml:space="preserve">1) is a legislative instrument for the purposes of the </w:t>
      </w:r>
      <w:r w:rsidRPr="00643158">
        <w:rPr>
          <w:i/>
        </w:rPr>
        <w:t>Legislative Instruments Act 2003</w:t>
      </w:r>
      <w:r w:rsidRPr="00643158">
        <w:t>.</w:t>
      </w:r>
    </w:p>
    <w:p w:rsidR="00365153" w:rsidRPr="00643158" w:rsidRDefault="00365153" w:rsidP="00365153">
      <w:pPr>
        <w:pStyle w:val="notetext"/>
      </w:pPr>
      <w:r w:rsidRPr="00643158">
        <w:t>Note:</w:t>
      </w:r>
      <w:r w:rsidRPr="00643158">
        <w:tab/>
        <w:t>This means that the declaration could be disallowed by either House of the Parliament.</w:t>
      </w:r>
    </w:p>
    <w:p w:rsidR="00365153" w:rsidRPr="00643158" w:rsidRDefault="00365153" w:rsidP="00365153">
      <w:pPr>
        <w:pStyle w:val="subsection"/>
      </w:pPr>
      <w:r w:rsidRPr="00643158">
        <w:tab/>
        <w:t>(4)</w:t>
      </w:r>
      <w:r w:rsidRPr="00643158">
        <w:tab/>
        <w:t>This clause does not authorise the imposition of taxation within the meaning of section</w:t>
      </w:r>
      <w:r w:rsidR="00643158">
        <w:t> </w:t>
      </w:r>
      <w:r w:rsidRPr="00643158">
        <w:t>55 of the Constitution.</w:t>
      </w:r>
    </w:p>
    <w:p w:rsidR="00365153" w:rsidRPr="00643158" w:rsidRDefault="00365153" w:rsidP="00365153">
      <w:pPr>
        <w:pStyle w:val="subsection"/>
      </w:pPr>
      <w:r w:rsidRPr="00643158">
        <w:tab/>
        <w:t>(5)</w:t>
      </w:r>
      <w:r w:rsidRPr="00643158">
        <w:tab/>
        <w:t>In this clause:</w:t>
      </w:r>
    </w:p>
    <w:p w:rsidR="00365153" w:rsidRPr="00643158" w:rsidRDefault="00365153" w:rsidP="00365153">
      <w:pPr>
        <w:pStyle w:val="Definition"/>
      </w:pPr>
      <w:r w:rsidRPr="00643158">
        <w:rPr>
          <w:b/>
          <w:i/>
        </w:rPr>
        <w:t xml:space="preserve">document </w:t>
      </w:r>
      <w:r w:rsidRPr="00643158">
        <w:t>includes:</w:t>
      </w:r>
    </w:p>
    <w:p w:rsidR="00365153" w:rsidRPr="00643158" w:rsidRDefault="00365153" w:rsidP="00365153">
      <w:pPr>
        <w:pStyle w:val="paragraph"/>
      </w:pPr>
      <w:r w:rsidRPr="00643158">
        <w:tab/>
        <w:t>(a)</w:t>
      </w:r>
      <w:r w:rsidRPr="00643158">
        <w:tab/>
        <w:t>an eligible instrument; and</w:t>
      </w:r>
    </w:p>
    <w:p w:rsidR="00365153" w:rsidRPr="00643158" w:rsidRDefault="00365153" w:rsidP="00365153">
      <w:pPr>
        <w:pStyle w:val="paragraph"/>
      </w:pPr>
      <w:r w:rsidRPr="00643158">
        <w:tab/>
        <w:t>(b)</w:t>
      </w:r>
      <w:r w:rsidRPr="00643158">
        <w:tab/>
        <w:t>an old title.</w:t>
      </w:r>
    </w:p>
    <w:p w:rsidR="00365153" w:rsidRPr="00643158" w:rsidRDefault="00365153" w:rsidP="00365153">
      <w:pPr>
        <w:pStyle w:val="ActHead5"/>
      </w:pPr>
      <w:bookmarkStart w:id="193" w:name="_Toc427937327"/>
      <w:r w:rsidRPr="00643158">
        <w:rPr>
          <w:rStyle w:val="CharSectno"/>
        </w:rPr>
        <w:t>8</w:t>
      </w:r>
      <w:r w:rsidRPr="00643158">
        <w:t xml:space="preserve">  Transitional regulations</w:t>
      </w:r>
      <w:bookmarkEnd w:id="193"/>
    </w:p>
    <w:p w:rsidR="00365153" w:rsidRPr="00643158" w:rsidRDefault="00365153" w:rsidP="00365153">
      <w:pPr>
        <w:pStyle w:val="subsection"/>
      </w:pPr>
      <w:r w:rsidRPr="00643158">
        <w:tab/>
        <w:t>(1)</w:t>
      </w:r>
      <w:r w:rsidRPr="00643158">
        <w:tab/>
        <w:t>The Governor</w:t>
      </w:r>
      <w:r w:rsidR="00643158">
        <w:noBreakHyphen/>
      </w:r>
      <w:r w:rsidRPr="00643158">
        <w:t xml:space="preserve">General may make regulations in relation to transitional matters arising out of the repeal of the </w:t>
      </w:r>
      <w:r w:rsidRPr="00643158">
        <w:rPr>
          <w:i/>
        </w:rPr>
        <w:t>Petroleum (Submerged Lands) Act 1967</w:t>
      </w:r>
      <w:r w:rsidRPr="00643158">
        <w:t>.</w:t>
      </w:r>
    </w:p>
    <w:p w:rsidR="00365153" w:rsidRPr="00643158" w:rsidRDefault="00365153" w:rsidP="00365153">
      <w:pPr>
        <w:pStyle w:val="subsection"/>
      </w:pPr>
      <w:r w:rsidRPr="00643158">
        <w:lastRenderedPageBreak/>
        <w:tab/>
        <w:t>(2)</w:t>
      </w:r>
      <w:r w:rsidRPr="00643158">
        <w:tab/>
        <w:t>The Governor</w:t>
      </w:r>
      <w:r w:rsidR="00643158">
        <w:noBreakHyphen/>
      </w:r>
      <w:r w:rsidRPr="00643158">
        <w:t xml:space="preserve">General may make regulations in relation to transitional matters arising out of the repeal of the </w:t>
      </w:r>
      <w:r w:rsidRPr="00643158">
        <w:rPr>
          <w:i/>
        </w:rPr>
        <w:t>Petroleum (Submerged Lands</w:t>
      </w:r>
      <w:r w:rsidR="00F9611F" w:rsidRPr="00643158">
        <w:rPr>
          <w:i/>
        </w:rPr>
        <w:t>) (R</w:t>
      </w:r>
      <w:r w:rsidRPr="00643158">
        <w:rPr>
          <w:i/>
        </w:rPr>
        <w:t>oyalty) Act 1967</w:t>
      </w:r>
      <w:r w:rsidRPr="00643158">
        <w:t>.</w:t>
      </w:r>
    </w:p>
    <w:p w:rsidR="00365153" w:rsidRPr="00643158" w:rsidRDefault="00365153" w:rsidP="00365153">
      <w:pPr>
        <w:pStyle w:val="subsection"/>
      </w:pPr>
      <w:r w:rsidRPr="00643158">
        <w:tab/>
        <w:t>(3)</w:t>
      </w:r>
      <w:r w:rsidRPr="00643158">
        <w:tab/>
        <w:t>The Governor</w:t>
      </w:r>
      <w:r w:rsidR="00643158">
        <w:noBreakHyphen/>
      </w:r>
      <w:r w:rsidRPr="00643158">
        <w:t xml:space="preserve">General may make regulations in relation to transitional matters arising out of the repeal of the </w:t>
      </w:r>
      <w:r w:rsidRPr="00643158">
        <w:rPr>
          <w:i/>
        </w:rPr>
        <w:t>Petroleum (Submerged Lands</w:t>
      </w:r>
      <w:r w:rsidR="00F9611F" w:rsidRPr="00643158">
        <w:rPr>
          <w:i/>
        </w:rPr>
        <w:t>) (R</w:t>
      </w:r>
      <w:r w:rsidRPr="00643158">
        <w:rPr>
          <w:i/>
        </w:rPr>
        <w:t>egistration Fees) Act 1967</w:t>
      </w:r>
      <w:r w:rsidRPr="00643158">
        <w:t>.</w:t>
      </w:r>
    </w:p>
    <w:p w:rsidR="00365153" w:rsidRPr="00643158" w:rsidRDefault="00365153" w:rsidP="00365153">
      <w:pPr>
        <w:pStyle w:val="subsection"/>
      </w:pPr>
      <w:r w:rsidRPr="00643158">
        <w:tab/>
        <w:t>(4)</w:t>
      </w:r>
      <w:r w:rsidRPr="00643158">
        <w:tab/>
        <w:t>The Governor</w:t>
      </w:r>
      <w:r w:rsidR="00643158">
        <w:noBreakHyphen/>
      </w:r>
      <w:r w:rsidRPr="00643158">
        <w:t xml:space="preserve">General may make regulations in relation to transitional matters arising out of the repeal of the </w:t>
      </w:r>
      <w:r w:rsidRPr="00643158">
        <w:rPr>
          <w:i/>
        </w:rPr>
        <w:t>Petroleum (Submerged Lands) Fees Act 1994</w:t>
      </w:r>
      <w:r w:rsidRPr="00643158">
        <w:t>.</w:t>
      </w:r>
    </w:p>
    <w:p w:rsidR="00365153" w:rsidRPr="00643158" w:rsidRDefault="00365153" w:rsidP="00365153">
      <w:pPr>
        <w:pStyle w:val="subsection"/>
      </w:pPr>
      <w:r w:rsidRPr="00643158">
        <w:tab/>
        <w:t>(5)</w:t>
      </w:r>
      <w:r w:rsidRPr="00643158">
        <w:tab/>
        <w:t>This clause does not authorise the imposition of taxation within the meaning of section</w:t>
      </w:r>
      <w:r w:rsidR="00643158">
        <w:t> </w:t>
      </w:r>
      <w:r w:rsidRPr="00643158">
        <w:t>55 of the Constitution.</w:t>
      </w:r>
    </w:p>
    <w:p w:rsidR="00365153" w:rsidRPr="00643158" w:rsidRDefault="00365153" w:rsidP="00050DE4">
      <w:pPr>
        <w:pStyle w:val="ActHead2"/>
        <w:pageBreakBefore/>
      </w:pPr>
      <w:bookmarkStart w:id="194" w:name="_Toc427937328"/>
      <w:r w:rsidRPr="00643158">
        <w:rPr>
          <w:rStyle w:val="CharPartNo"/>
        </w:rPr>
        <w:lastRenderedPageBreak/>
        <w:t>Part</w:t>
      </w:r>
      <w:r w:rsidR="00643158" w:rsidRPr="00643158">
        <w:rPr>
          <w:rStyle w:val="CharPartNo"/>
        </w:rPr>
        <w:t> </w:t>
      </w:r>
      <w:r w:rsidRPr="00643158">
        <w:rPr>
          <w:rStyle w:val="CharPartNo"/>
        </w:rPr>
        <w:t>2</w:t>
      </w:r>
      <w:r w:rsidRPr="00643158">
        <w:t>—</w:t>
      </w:r>
      <w:r w:rsidRPr="00643158">
        <w:rPr>
          <w:rStyle w:val="CharPartText"/>
        </w:rPr>
        <w:t>Specific provisions</w:t>
      </w:r>
      <w:bookmarkEnd w:id="194"/>
    </w:p>
    <w:p w:rsidR="00365153" w:rsidRPr="00643158" w:rsidRDefault="00F9611F" w:rsidP="00365153">
      <w:pPr>
        <w:pStyle w:val="Header"/>
      </w:pPr>
      <w:r w:rsidRPr="00643158">
        <w:rPr>
          <w:rStyle w:val="CharDivNo"/>
        </w:rPr>
        <w:t xml:space="preserve"> </w:t>
      </w:r>
      <w:r w:rsidRPr="00643158">
        <w:rPr>
          <w:rStyle w:val="CharDivText"/>
        </w:rPr>
        <w:t xml:space="preserve"> </w:t>
      </w:r>
    </w:p>
    <w:p w:rsidR="00365153" w:rsidRPr="00643158" w:rsidRDefault="00365153" w:rsidP="00365153">
      <w:pPr>
        <w:pStyle w:val="ActHead5"/>
      </w:pPr>
      <w:bookmarkStart w:id="195" w:name="_Toc427937329"/>
      <w:r w:rsidRPr="00643158">
        <w:rPr>
          <w:rStyle w:val="CharSectno"/>
        </w:rPr>
        <w:t>9</w:t>
      </w:r>
      <w:r w:rsidRPr="00643158">
        <w:t xml:space="preserve">  Joint Authority</w:t>
      </w:r>
      <w:bookmarkEnd w:id="195"/>
    </w:p>
    <w:p w:rsidR="00365153" w:rsidRPr="00643158" w:rsidRDefault="00365153" w:rsidP="00365153">
      <w:pPr>
        <w:pStyle w:val="subsection"/>
      </w:pPr>
      <w:r w:rsidRPr="00643158">
        <w:tab/>
        <w:t>(1)</w:t>
      </w:r>
      <w:r w:rsidRPr="00643158">
        <w:tab/>
        <w:t xml:space="preserve">A Joint Authority for an offshore area under this Act (other than the Joint Authority for the Principal Northern Territory offshore area or the Joint Authority for the Eastern Greater Sunrise offshore area) is, for all purposes, a continuation of the Joint Authority for the corresponding adjacent area under the </w:t>
      </w:r>
      <w:r w:rsidRPr="00643158">
        <w:rPr>
          <w:i/>
        </w:rPr>
        <w:t>Petroleum (Submerged Lands) Act 1967</w:t>
      </w:r>
      <w:r w:rsidRPr="00643158">
        <w:t>.</w:t>
      </w:r>
    </w:p>
    <w:p w:rsidR="00365153" w:rsidRPr="00643158" w:rsidRDefault="00365153" w:rsidP="00365153">
      <w:pPr>
        <w:pStyle w:val="subsection"/>
      </w:pPr>
      <w:r w:rsidRPr="00643158">
        <w:tab/>
        <w:t>(1A)</w:t>
      </w:r>
      <w:r w:rsidRPr="00643158">
        <w:tab/>
        <w:t xml:space="preserve">The Joint Authority for the Principal Northern Territory offshore area under this Act is, for all purposes, a continuation of the Joint Authority in respect of the Principal Northern Territory PSL area under the </w:t>
      </w:r>
      <w:r w:rsidRPr="00643158">
        <w:rPr>
          <w:i/>
        </w:rPr>
        <w:t>Petroleum (Submerged Lands) Act 1967</w:t>
      </w:r>
      <w:r w:rsidRPr="00643158">
        <w:t>.</w:t>
      </w:r>
    </w:p>
    <w:p w:rsidR="00365153" w:rsidRPr="00643158" w:rsidRDefault="00365153" w:rsidP="00365153">
      <w:pPr>
        <w:pStyle w:val="subsection"/>
      </w:pPr>
      <w:r w:rsidRPr="00643158">
        <w:tab/>
        <w:t>(1B)</w:t>
      </w:r>
      <w:r w:rsidRPr="00643158">
        <w:tab/>
        <w:t xml:space="preserve">The Joint Authority for the Eastern Greater Sunrise offshore area under this Act is, for all purposes, a continuation of the Joint Authority in respect of the Eastern Greater Sunrise area under the </w:t>
      </w:r>
      <w:r w:rsidRPr="00643158">
        <w:rPr>
          <w:i/>
        </w:rPr>
        <w:t>Petroleum (Submerged Lands) Act 1967</w:t>
      </w:r>
      <w:r w:rsidRPr="00643158">
        <w:t>.</w:t>
      </w:r>
    </w:p>
    <w:p w:rsidR="00365153" w:rsidRPr="00643158" w:rsidRDefault="00365153" w:rsidP="00365153">
      <w:pPr>
        <w:pStyle w:val="subsection"/>
      </w:pPr>
      <w:r w:rsidRPr="00643158">
        <w:tab/>
        <w:t>(2)</w:t>
      </w:r>
      <w:r w:rsidRPr="00643158">
        <w:tab/>
        <w:t>Despite the repeal of subsections</w:t>
      </w:r>
      <w:r w:rsidR="00643158">
        <w:t> </w:t>
      </w:r>
      <w:r w:rsidRPr="00643158">
        <w:t xml:space="preserve">8D(4) and (5) of the </w:t>
      </w:r>
      <w:r w:rsidRPr="00643158">
        <w:rPr>
          <w:i/>
        </w:rPr>
        <w:t>Petroleum (Submerged Lands) Act 1967</w:t>
      </w:r>
      <w:r w:rsidRPr="00643158">
        <w:t>, those subsections continue to apply, in relation to a record or document signed before the commencement of this clause, as if that repeal had not happened.</w:t>
      </w:r>
    </w:p>
    <w:p w:rsidR="00365153" w:rsidRPr="00643158" w:rsidRDefault="00365153" w:rsidP="00365153">
      <w:pPr>
        <w:pStyle w:val="notetext"/>
      </w:pPr>
      <w:r w:rsidRPr="00643158">
        <w:t>Note 1:</w:t>
      </w:r>
      <w:r w:rsidRPr="00643158">
        <w:tab/>
        <w:t>Subsection</w:t>
      </w:r>
      <w:r w:rsidR="00643158">
        <w:t> </w:t>
      </w:r>
      <w:r w:rsidRPr="00643158">
        <w:t xml:space="preserve">8D(4) of the </w:t>
      </w:r>
      <w:r w:rsidRPr="00643158">
        <w:rPr>
          <w:i/>
        </w:rPr>
        <w:t xml:space="preserve">Petroleum (Submerged Lands) Act 1967 </w:t>
      </w:r>
      <w:r w:rsidRPr="00643158">
        <w:t>deals with the evidentiary effect of signed records of the decisions of a Joint Authority.</w:t>
      </w:r>
    </w:p>
    <w:p w:rsidR="00365153" w:rsidRPr="00643158" w:rsidRDefault="00365153" w:rsidP="00365153">
      <w:pPr>
        <w:pStyle w:val="notetext"/>
      </w:pPr>
      <w:r w:rsidRPr="00643158">
        <w:t>Note 2:</w:t>
      </w:r>
      <w:r w:rsidRPr="00643158">
        <w:tab/>
        <w:t>Subsection</w:t>
      </w:r>
      <w:r w:rsidR="00643158">
        <w:t> </w:t>
      </w:r>
      <w:r w:rsidRPr="00643158">
        <w:t xml:space="preserve">8D(5) of the </w:t>
      </w:r>
      <w:r w:rsidRPr="00643158">
        <w:rPr>
          <w:i/>
        </w:rPr>
        <w:t xml:space="preserve">Petroleum (Submerged Lands) Act 1967 </w:t>
      </w:r>
      <w:r w:rsidRPr="00643158">
        <w:t>deals with the legal effect of documents signed, on behalf of the Joint Authority, by the Designated Authority.</w:t>
      </w:r>
    </w:p>
    <w:p w:rsidR="00365153" w:rsidRPr="00643158" w:rsidRDefault="00365153" w:rsidP="00365153">
      <w:pPr>
        <w:pStyle w:val="ActHead5"/>
      </w:pPr>
      <w:bookmarkStart w:id="196" w:name="_Toc427937330"/>
      <w:r w:rsidRPr="00643158">
        <w:rPr>
          <w:rStyle w:val="CharSectno"/>
        </w:rPr>
        <w:t>10</w:t>
      </w:r>
      <w:r w:rsidRPr="00643158">
        <w:t xml:space="preserve">  Joint Authority for an external Territory</w:t>
      </w:r>
      <w:bookmarkEnd w:id="196"/>
    </w:p>
    <w:p w:rsidR="00365153" w:rsidRPr="00643158" w:rsidRDefault="00365153" w:rsidP="00365153">
      <w:pPr>
        <w:pStyle w:val="subsection"/>
      </w:pPr>
      <w:r w:rsidRPr="00643158">
        <w:tab/>
        <w:t>(1)</w:t>
      </w:r>
      <w:r w:rsidRPr="00643158">
        <w:tab/>
        <w:t>This clause applies to an act or thing that was done:</w:t>
      </w:r>
    </w:p>
    <w:p w:rsidR="00365153" w:rsidRPr="00643158" w:rsidRDefault="00365153" w:rsidP="00365153">
      <w:pPr>
        <w:pStyle w:val="paragraph"/>
      </w:pPr>
      <w:r w:rsidRPr="00643158">
        <w:lastRenderedPageBreak/>
        <w:tab/>
        <w:t>(a)</w:t>
      </w:r>
      <w:r w:rsidRPr="00643158">
        <w:tab/>
        <w:t xml:space="preserve">by, or in relation to, the Designated Authority for an adjacent area of an external Territory under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in, or in connection with, the performance of the functions, or the exercise of the powers, referred to in subsection</w:t>
      </w:r>
      <w:r w:rsidR="00643158">
        <w:t> </w:t>
      </w:r>
      <w:r w:rsidRPr="00643158">
        <w:t>8G(1) of that Act.</w:t>
      </w:r>
    </w:p>
    <w:p w:rsidR="00365153" w:rsidRPr="00643158" w:rsidRDefault="00365153" w:rsidP="00365153">
      <w:pPr>
        <w:pStyle w:val="subsection"/>
      </w:pPr>
      <w:r w:rsidRPr="00643158">
        <w:tab/>
        <w:t>(2)</w:t>
      </w:r>
      <w:r w:rsidRPr="00643158">
        <w:tab/>
        <w:t>The act or thing has effect, after the commencement of this clause, as if it had been done by, or in relation to, the Joint Authority for the corresponding offshore area under this Act.</w:t>
      </w:r>
    </w:p>
    <w:p w:rsidR="00365153" w:rsidRPr="00643158" w:rsidRDefault="00365153" w:rsidP="00365153">
      <w:pPr>
        <w:pStyle w:val="ActHead5"/>
      </w:pPr>
      <w:bookmarkStart w:id="197" w:name="_Toc427937331"/>
      <w:r w:rsidRPr="00643158">
        <w:rPr>
          <w:rStyle w:val="CharSectno"/>
        </w:rPr>
        <w:t>11</w:t>
      </w:r>
      <w:r w:rsidRPr="00643158">
        <w:t xml:space="preserve">  Designated Authority</w:t>
      </w:r>
      <w:bookmarkEnd w:id="197"/>
    </w:p>
    <w:p w:rsidR="00365153" w:rsidRPr="00643158" w:rsidRDefault="00365153" w:rsidP="00365153">
      <w:pPr>
        <w:pStyle w:val="subsection"/>
      </w:pPr>
      <w:r w:rsidRPr="00643158">
        <w:tab/>
        <w:t>(1)</w:t>
      </w:r>
      <w:r w:rsidRPr="00643158">
        <w:tab/>
        <w:t xml:space="preserve">A Designated Authority for an offshore area under this Act (other than the Designated Authority for the Principal Northern Territory offshore area or the Designated Authority for the Eastern Greater Sunrise offshore area) is, for all purposes, a continuation of the Designated Authority for the corresponding adjacent area under the </w:t>
      </w:r>
      <w:r w:rsidRPr="00643158">
        <w:rPr>
          <w:i/>
        </w:rPr>
        <w:t>Petroleum (Submerged Lands) Act 1967</w:t>
      </w:r>
      <w:r w:rsidRPr="00643158">
        <w:t>.</w:t>
      </w:r>
    </w:p>
    <w:p w:rsidR="00365153" w:rsidRPr="00643158" w:rsidRDefault="00365153" w:rsidP="00365153">
      <w:pPr>
        <w:pStyle w:val="subsection"/>
      </w:pPr>
      <w:r w:rsidRPr="00643158">
        <w:tab/>
        <w:t>(2)</w:t>
      </w:r>
      <w:r w:rsidRPr="00643158">
        <w:tab/>
        <w:t xml:space="preserve">The Designated Authority for the Principal Northern Territory offshore area under this Act is, for all purposes, a continuation of the Designated Authority in respect of the Principal Northern Territory PSL area under the </w:t>
      </w:r>
      <w:r w:rsidRPr="00643158">
        <w:rPr>
          <w:i/>
        </w:rPr>
        <w:t>Petroleum (Submerged Lands) Act 1967</w:t>
      </w:r>
      <w:r w:rsidRPr="00643158">
        <w:t>.</w:t>
      </w:r>
    </w:p>
    <w:p w:rsidR="00365153" w:rsidRPr="00643158" w:rsidRDefault="00365153" w:rsidP="00365153">
      <w:pPr>
        <w:pStyle w:val="subsection"/>
      </w:pPr>
      <w:r w:rsidRPr="00643158">
        <w:tab/>
        <w:t>(3)</w:t>
      </w:r>
      <w:r w:rsidRPr="00643158">
        <w:tab/>
        <w:t xml:space="preserve">The Designated Authority for the Eastern Greater Sunrise offshore area under this Act is, for all purposes, a continuation of the Designated Authority in respect of the Eastern Greater Sunrise area under the </w:t>
      </w:r>
      <w:r w:rsidRPr="00643158">
        <w:rPr>
          <w:i/>
        </w:rPr>
        <w:t>Petroleum (Submerged Lands) Act 1967</w:t>
      </w:r>
      <w:r w:rsidRPr="00643158">
        <w:t>.</w:t>
      </w:r>
    </w:p>
    <w:p w:rsidR="00365153" w:rsidRPr="00643158" w:rsidRDefault="00365153" w:rsidP="00365153">
      <w:pPr>
        <w:pStyle w:val="ActHead5"/>
      </w:pPr>
      <w:bookmarkStart w:id="198" w:name="_Toc427937332"/>
      <w:r w:rsidRPr="00643158">
        <w:rPr>
          <w:rStyle w:val="CharSectno"/>
        </w:rPr>
        <w:t>12</w:t>
      </w:r>
      <w:r w:rsidRPr="00643158">
        <w:t xml:space="preserve">  Chief Executive Officer of the National Offshore Petroleum Safety Authority</w:t>
      </w:r>
      <w:bookmarkEnd w:id="198"/>
    </w:p>
    <w:p w:rsidR="00365153" w:rsidRPr="00643158" w:rsidRDefault="00365153" w:rsidP="00365153">
      <w:pPr>
        <w:pStyle w:val="subsection"/>
      </w:pPr>
      <w:r w:rsidRPr="00643158">
        <w:tab/>
      </w:r>
      <w:r w:rsidRPr="00643158">
        <w:tab/>
        <w:t xml:space="preserve">The office of Chief Executive Officer of the National Offshore Petroleum Safety Authority under this Act is, for all purposes, a continuation of the office of Chief Executive Officer of the National Offshore Petroleum Safety Authority under the </w:t>
      </w:r>
      <w:r w:rsidRPr="00643158">
        <w:rPr>
          <w:i/>
        </w:rPr>
        <w:t>Petroleum (Submerged Lands) Act 1967</w:t>
      </w:r>
      <w:r w:rsidRPr="00643158">
        <w:t>.</w:t>
      </w:r>
    </w:p>
    <w:p w:rsidR="00365153" w:rsidRPr="00643158" w:rsidRDefault="00365153" w:rsidP="00365153">
      <w:pPr>
        <w:pStyle w:val="ActHead5"/>
      </w:pPr>
      <w:bookmarkStart w:id="199" w:name="_Toc427937333"/>
      <w:r w:rsidRPr="00643158">
        <w:rPr>
          <w:rStyle w:val="CharSectno"/>
        </w:rPr>
        <w:lastRenderedPageBreak/>
        <w:t>13</w:t>
      </w:r>
      <w:r w:rsidRPr="00643158">
        <w:t xml:space="preserve">  Project inspectors—late commencement of greenhouse gas provisions</w:t>
      </w:r>
      <w:bookmarkEnd w:id="199"/>
    </w:p>
    <w:p w:rsidR="00365153" w:rsidRPr="00643158" w:rsidRDefault="00365153" w:rsidP="00365153">
      <w:pPr>
        <w:pStyle w:val="subsection"/>
      </w:pPr>
      <w:r w:rsidRPr="00643158">
        <w:tab/>
        <w:t>(1)</w:t>
      </w:r>
      <w:r w:rsidRPr="00643158">
        <w:tab/>
        <w:t>This clause applies to an appointment of a person as an inspector in respect of an adjacent area or a part of an adjacent area if:</w:t>
      </w:r>
    </w:p>
    <w:p w:rsidR="00365153" w:rsidRPr="00643158" w:rsidRDefault="00365153" w:rsidP="00365153">
      <w:pPr>
        <w:pStyle w:val="paragraph"/>
      </w:pPr>
      <w:r w:rsidRPr="00643158">
        <w:tab/>
        <w:t>(a)</w:t>
      </w:r>
      <w:r w:rsidRPr="00643158">
        <w:tab/>
        <w:t>the appointment was in force immediately before the commencement of this clause; and</w:t>
      </w:r>
    </w:p>
    <w:p w:rsidR="00365153" w:rsidRPr="00643158" w:rsidRDefault="00365153" w:rsidP="00365153">
      <w:pPr>
        <w:pStyle w:val="paragraph"/>
      </w:pPr>
      <w:r w:rsidRPr="00643158">
        <w:tab/>
        <w:t>(b)</w:t>
      </w:r>
      <w:r w:rsidRPr="00643158">
        <w:tab/>
        <w:t>the appointment was made under section</w:t>
      </w:r>
      <w:r w:rsidR="00643158">
        <w:t> </w:t>
      </w:r>
      <w:r w:rsidRPr="00643158">
        <w:t xml:space="preserve">125 of the </w:t>
      </w:r>
      <w:r w:rsidRPr="00643158">
        <w:rPr>
          <w:i/>
        </w:rPr>
        <w:t>Petroleum (Submerged Lands) Act 1967</w:t>
      </w:r>
      <w:r w:rsidRPr="00643158">
        <w:t>; and</w:t>
      </w:r>
    </w:p>
    <w:p w:rsidR="00365153" w:rsidRPr="00643158" w:rsidRDefault="00365153" w:rsidP="00365153">
      <w:pPr>
        <w:pStyle w:val="paragraph"/>
      </w:pPr>
      <w:r w:rsidRPr="00643158">
        <w:tab/>
        <w:t>(c)</w:t>
      </w:r>
      <w:r w:rsidRPr="00643158">
        <w:tab/>
        <w:t>Schedule</w:t>
      </w:r>
      <w:r w:rsidR="00643158">
        <w:t> </w:t>
      </w:r>
      <w:r w:rsidRPr="00643158">
        <w:t xml:space="preserve">1 to the </w:t>
      </w:r>
      <w:r w:rsidRPr="00643158">
        <w:rPr>
          <w:i/>
        </w:rPr>
        <w:t>Offshore Petroleum Amendment (Greenhouse Gas Storage) Act 2008</w:t>
      </w:r>
      <w:r w:rsidRPr="00643158">
        <w:t xml:space="preserve"> does not commence immediately after the commencement of item</w:t>
      </w:r>
      <w:r w:rsidR="00643158">
        <w:t> </w:t>
      </w:r>
      <w:r w:rsidRPr="00643158">
        <w:t>32 of Schedule</w:t>
      </w:r>
      <w:r w:rsidR="00643158">
        <w:t> </w:t>
      </w:r>
      <w:r w:rsidRPr="00643158">
        <w:t xml:space="preserve">1 to the </w:t>
      </w:r>
      <w:r w:rsidRPr="00643158">
        <w:rPr>
          <w:i/>
        </w:rPr>
        <w:t>Offshore Petroleum Amendment (Miscellaneous Measures) Act 2008</w:t>
      </w:r>
      <w:r w:rsidRPr="00643158">
        <w:t>.</w:t>
      </w:r>
    </w:p>
    <w:p w:rsidR="00365153" w:rsidRPr="00643158" w:rsidRDefault="00365153" w:rsidP="00365153">
      <w:pPr>
        <w:pStyle w:val="subsection"/>
      </w:pPr>
      <w:r w:rsidRPr="00643158">
        <w:tab/>
        <w:t>(2)</w:t>
      </w:r>
      <w:r w:rsidRPr="00643158">
        <w:tab/>
        <w:t>The appointment has effect, after the commencement of this clause, as if it had been an appointment of the person as a project inspector under section</w:t>
      </w:r>
      <w:r w:rsidR="00643158">
        <w:t> </w:t>
      </w:r>
      <w:r w:rsidR="00E93F36" w:rsidRPr="00643158">
        <w:t xml:space="preserve">600 </w:t>
      </w:r>
      <w:r w:rsidRPr="00643158">
        <w:t>of this Act in respect of the corresponding offshore area.</w:t>
      </w:r>
    </w:p>
    <w:p w:rsidR="00365153" w:rsidRPr="00643158" w:rsidRDefault="00365153" w:rsidP="00365153">
      <w:pPr>
        <w:pStyle w:val="subsection"/>
      </w:pPr>
      <w:r w:rsidRPr="00643158">
        <w:tab/>
        <w:t>(3)</w:t>
      </w:r>
      <w:r w:rsidRPr="00643158">
        <w:tab/>
        <w:t xml:space="preserve">For the purposes of </w:t>
      </w:r>
      <w:r w:rsidR="00643158">
        <w:t>subclause (</w:t>
      </w:r>
      <w:r w:rsidRPr="00643158">
        <w:t>2):</w:t>
      </w:r>
    </w:p>
    <w:p w:rsidR="00365153" w:rsidRPr="00643158" w:rsidRDefault="00365153" w:rsidP="00365153">
      <w:pPr>
        <w:pStyle w:val="paragraph"/>
      </w:pPr>
      <w:r w:rsidRPr="00643158">
        <w:tab/>
        <w:t>(a)</w:t>
      </w:r>
      <w:r w:rsidRPr="00643158">
        <w:tab/>
        <w:t xml:space="preserve">the Principal Northern Territory offshore area under this Act is taken to correspond to the Principal Northern Territory PSL area under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 xml:space="preserve">the Eastern Greater Sunrise offshore area under this Act is taken to correspond to the Eastern Greater Sunrise area under the </w:t>
      </w:r>
      <w:r w:rsidRPr="00643158">
        <w:rPr>
          <w:i/>
        </w:rPr>
        <w:t>Petroleum (Submerged Lands) Act 1967</w:t>
      </w:r>
      <w:r w:rsidRPr="00643158">
        <w:t>.</w:t>
      </w:r>
    </w:p>
    <w:p w:rsidR="00365153" w:rsidRPr="00643158" w:rsidRDefault="00365153" w:rsidP="00365153">
      <w:pPr>
        <w:pStyle w:val="ActHead5"/>
      </w:pPr>
      <w:bookmarkStart w:id="200" w:name="_Toc427937334"/>
      <w:r w:rsidRPr="00643158">
        <w:rPr>
          <w:rStyle w:val="CharSectno"/>
        </w:rPr>
        <w:t>13A</w:t>
      </w:r>
      <w:r w:rsidRPr="00643158">
        <w:t xml:space="preserve">  Petroleum project inspectors—early commencement of greenhouse gas provisions</w:t>
      </w:r>
      <w:bookmarkEnd w:id="200"/>
    </w:p>
    <w:p w:rsidR="00365153" w:rsidRPr="00643158" w:rsidRDefault="00365153" w:rsidP="00365153">
      <w:pPr>
        <w:pStyle w:val="subsection"/>
      </w:pPr>
      <w:r w:rsidRPr="00643158">
        <w:tab/>
        <w:t>(1)</w:t>
      </w:r>
      <w:r w:rsidRPr="00643158">
        <w:tab/>
        <w:t>This clause applies to an appointment of a person as an inspector in respect of an adjacent area if:</w:t>
      </w:r>
    </w:p>
    <w:p w:rsidR="00365153" w:rsidRPr="00643158" w:rsidRDefault="00365153" w:rsidP="00365153">
      <w:pPr>
        <w:pStyle w:val="paragraph"/>
      </w:pPr>
      <w:r w:rsidRPr="00643158">
        <w:tab/>
        <w:t>(a)</w:t>
      </w:r>
      <w:r w:rsidRPr="00643158">
        <w:tab/>
        <w:t>the appointment was in force immediately before the commencement of section</w:t>
      </w:r>
      <w:r w:rsidR="00643158">
        <w:t> </w:t>
      </w:r>
      <w:r w:rsidR="00E47C87" w:rsidRPr="00643158">
        <w:t xml:space="preserve">600 </w:t>
      </w:r>
      <w:r w:rsidRPr="00643158">
        <w:t>of this Act; and</w:t>
      </w:r>
    </w:p>
    <w:p w:rsidR="00365153" w:rsidRPr="00643158" w:rsidRDefault="00365153" w:rsidP="00365153">
      <w:pPr>
        <w:pStyle w:val="paragraph"/>
      </w:pPr>
      <w:r w:rsidRPr="00643158">
        <w:tab/>
        <w:t>(b)</w:t>
      </w:r>
      <w:r w:rsidRPr="00643158">
        <w:tab/>
        <w:t>the appointment was made under section</w:t>
      </w:r>
      <w:r w:rsidR="00643158">
        <w:t> </w:t>
      </w:r>
      <w:r w:rsidRPr="00643158">
        <w:t xml:space="preserve">125 of the </w:t>
      </w:r>
      <w:r w:rsidRPr="00643158">
        <w:rPr>
          <w:i/>
        </w:rPr>
        <w:t>Petroleum (Submerged Lands) Act 1967</w:t>
      </w:r>
      <w:r w:rsidRPr="00643158">
        <w:t>; and</w:t>
      </w:r>
    </w:p>
    <w:p w:rsidR="00365153" w:rsidRPr="00643158" w:rsidRDefault="00365153" w:rsidP="00365153">
      <w:pPr>
        <w:pStyle w:val="paragraph"/>
      </w:pPr>
      <w:r w:rsidRPr="00643158">
        <w:lastRenderedPageBreak/>
        <w:tab/>
        <w:t>(c)</w:t>
      </w:r>
      <w:r w:rsidRPr="00643158">
        <w:tab/>
        <w:t>Schedule</w:t>
      </w:r>
      <w:r w:rsidR="00643158">
        <w:t> </w:t>
      </w:r>
      <w:r w:rsidRPr="00643158">
        <w:t xml:space="preserve">1 to the </w:t>
      </w:r>
      <w:r w:rsidRPr="00643158">
        <w:rPr>
          <w:i/>
        </w:rPr>
        <w:t>Offshore Petroleum Amendment (Greenhouse Gas Storage) Act 2008</w:t>
      </w:r>
      <w:r w:rsidRPr="00643158">
        <w:t xml:space="preserve"> commences immediately after the commencement of item</w:t>
      </w:r>
      <w:r w:rsidR="00643158">
        <w:t> </w:t>
      </w:r>
      <w:r w:rsidRPr="00643158">
        <w:t>32 of Schedule</w:t>
      </w:r>
      <w:r w:rsidR="00643158">
        <w:t> </w:t>
      </w:r>
      <w:r w:rsidRPr="00643158">
        <w:t xml:space="preserve">1 to the </w:t>
      </w:r>
      <w:r w:rsidRPr="00643158">
        <w:rPr>
          <w:i/>
        </w:rPr>
        <w:t>Offshore Petroleum Amendment (Miscellaneous Measures) Act 2008</w:t>
      </w:r>
      <w:r w:rsidRPr="00643158">
        <w:t>.</w:t>
      </w:r>
    </w:p>
    <w:p w:rsidR="00365153" w:rsidRPr="00643158" w:rsidRDefault="00365153" w:rsidP="00365153">
      <w:pPr>
        <w:pStyle w:val="subsection"/>
      </w:pPr>
      <w:r w:rsidRPr="00643158">
        <w:tab/>
        <w:t>(2)</w:t>
      </w:r>
      <w:r w:rsidRPr="00643158">
        <w:tab/>
        <w:t>The appointment has effect, after the commencement of this clause, as if it had been an appointment of the person as a petroleum project inspector under section</w:t>
      </w:r>
      <w:r w:rsidR="00643158">
        <w:t> </w:t>
      </w:r>
      <w:r w:rsidR="00E47C87" w:rsidRPr="00643158">
        <w:t xml:space="preserve">600 </w:t>
      </w:r>
      <w:r w:rsidRPr="00643158">
        <w:t>of this Act in respect of the corresponding offshore area.</w:t>
      </w:r>
    </w:p>
    <w:p w:rsidR="00365153" w:rsidRPr="00643158" w:rsidRDefault="00365153" w:rsidP="00365153">
      <w:pPr>
        <w:pStyle w:val="ActHead5"/>
      </w:pPr>
      <w:bookmarkStart w:id="201" w:name="_Toc427937335"/>
      <w:r w:rsidRPr="00643158">
        <w:rPr>
          <w:rStyle w:val="CharSectno"/>
        </w:rPr>
        <w:t>13B</w:t>
      </w:r>
      <w:r w:rsidRPr="00643158">
        <w:t xml:space="preserve">  Petroleum project inspectors—late commencement of greenhouse gas provisions</w:t>
      </w:r>
      <w:bookmarkEnd w:id="201"/>
    </w:p>
    <w:p w:rsidR="00365153" w:rsidRPr="00643158" w:rsidRDefault="00365153" w:rsidP="00365153">
      <w:pPr>
        <w:pStyle w:val="subsection"/>
      </w:pPr>
      <w:r w:rsidRPr="00643158">
        <w:tab/>
        <w:t>(1)</w:t>
      </w:r>
      <w:r w:rsidRPr="00643158">
        <w:tab/>
        <w:t>This clause applies to an appointment of a person as a project inspector in respect of an offshore area if:</w:t>
      </w:r>
    </w:p>
    <w:p w:rsidR="00365153" w:rsidRPr="00643158" w:rsidRDefault="00365153" w:rsidP="00365153">
      <w:pPr>
        <w:pStyle w:val="paragraph"/>
      </w:pPr>
      <w:r w:rsidRPr="00643158">
        <w:tab/>
        <w:t>(a)</w:t>
      </w:r>
      <w:r w:rsidRPr="00643158">
        <w:tab/>
        <w:t>the appointment was in force immediately before the commencement of this clause; and</w:t>
      </w:r>
    </w:p>
    <w:p w:rsidR="00365153" w:rsidRPr="00643158" w:rsidRDefault="00365153" w:rsidP="00365153">
      <w:pPr>
        <w:pStyle w:val="paragraph"/>
      </w:pPr>
      <w:r w:rsidRPr="00643158">
        <w:tab/>
        <w:t>(b)</w:t>
      </w:r>
      <w:r w:rsidRPr="00643158">
        <w:tab/>
        <w:t>the appointment was made under section</w:t>
      </w:r>
      <w:r w:rsidR="00643158">
        <w:t> </w:t>
      </w:r>
      <w:r w:rsidR="005A38B9" w:rsidRPr="00643158">
        <w:t xml:space="preserve">600 </w:t>
      </w:r>
      <w:r w:rsidRPr="00643158">
        <w:t>of this Act; and</w:t>
      </w:r>
    </w:p>
    <w:p w:rsidR="00365153" w:rsidRPr="00643158" w:rsidRDefault="00365153" w:rsidP="00365153">
      <w:pPr>
        <w:pStyle w:val="paragraph"/>
      </w:pPr>
      <w:r w:rsidRPr="00643158">
        <w:tab/>
        <w:t>(c)</w:t>
      </w:r>
      <w:r w:rsidRPr="00643158">
        <w:tab/>
        <w:t>Schedule</w:t>
      </w:r>
      <w:r w:rsidR="00643158">
        <w:t> </w:t>
      </w:r>
      <w:r w:rsidRPr="00643158">
        <w:t xml:space="preserve">1 to the </w:t>
      </w:r>
      <w:r w:rsidRPr="00643158">
        <w:rPr>
          <w:i/>
        </w:rPr>
        <w:t>Offshore Petroleum Amendment (Greenhouse Gas Storage) Act 2008</w:t>
      </w:r>
      <w:r w:rsidRPr="00643158">
        <w:t xml:space="preserve"> does not commence immediately after the commencement of item</w:t>
      </w:r>
      <w:r w:rsidR="00643158">
        <w:t> </w:t>
      </w:r>
      <w:r w:rsidRPr="00643158">
        <w:t>32 of Schedule</w:t>
      </w:r>
      <w:r w:rsidR="00643158">
        <w:t> </w:t>
      </w:r>
      <w:r w:rsidRPr="00643158">
        <w:t xml:space="preserve">1 to the </w:t>
      </w:r>
      <w:r w:rsidRPr="00643158">
        <w:rPr>
          <w:i/>
        </w:rPr>
        <w:t>Offshore Petroleum Amendment (Miscellaneous Measures) Act 2008</w:t>
      </w:r>
      <w:r w:rsidRPr="00643158">
        <w:t>.</w:t>
      </w:r>
    </w:p>
    <w:p w:rsidR="00365153" w:rsidRPr="00643158" w:rsidRDefault="00365153" w:rsidP="00365153">
      <w:pPr>
        <w:pStyle w:val="subsection"/>
      </w:pPr>
      <w:r w:rsidRPr="00643158">
        <w:tab/>
        <w:t>(2)</w:t>
      </w:r>
      <w:r w:rsidRPr="00643158">
        <w:tab/>
        <w:t>The appointment has effect, after the commencement of this clause, as if it had been an appointment of the person as a petroleum project inspector under section</w:t>
      </w:r>
      <w:r w:rsidR="00643158">
        <w:t> </w:t>
      </w:r>
      <w:r w:rsidR="00184FC3" w:rsidRPr="00643158">
        <w:t xml:space="preserve">600 </w:t>
      </w:r>
      <w:r w:rsidRPr="00643158">
        <w:t>of this Act in respect of the offshore area.</w:t>
      </w:r>
    </w:p>
    <w:p w:rsidR="00365153" w:rsidRPr="00643158" w:rsidRDefault="00365153" w:rsidP="00365153">
      <w:pPr>
        <w:pStyle w:val="ActHead5"/>
      </w:pPr>
      <w:bookmarkStart w:id="202" w:name="_Toc427937336"/>
      <w:r w:rsidRPr="00643158">
        <w:rPr>
          <w:rStyle w:val="CharSectno"/>
        </w:rPr>
        <w:t>14</w:t>
      </w:r>
      <w:r w:rsidRPr="00643158">
        <w:t xml:space="preserve">  Offshore area</w:t>
      </w:r>
      <w:bookmarkEnd w:id="202"/>
    </w:p>
    <w:p w:rsidR="00365153" w:rsidRPr="00643158" w:rsidRDefault="00365153" w:rsidP="00365153">
      <w:pPr>
        <w:pStyle w:val="subsection"/>
      </w:pPr>
      <w:r w:rsidRPr="00643158">
        <w:tab/>
      </w:r>
      <w:r w:rsidRPr="00643158">
        <w:tab/>
        <w:t xml:space="preserve">The offshore area of a State or Territory under this Act corresponds to the area which, immediately before the repeal of the </w:t>
      </w:r>
      <w:r w:rsidRPr="00643158">
        <w:rPr>
          <w:i/>
        </w:rPr>
        <w:t>Petroleum (Submerged Lands) Act 1967</w:t>
      </w:r>
      <w:r w:rsidRPr="00643158">
        <w:t>, was the adjacent area in respect of that State or Territory determined in accordance with section</w:t>
      </w:r>
      <w:r w:rsidR="00643158">
        <w:t> </w:t>
      </w:r>
      <w:r w:rsidRPr="00643158">
        <w:t>5A of that Act.</w:t>
      </w:r>
    </w:p>
    <w:p w:rsidR="00365153" w:rsidRPr="00643158" w:rsidRDefault="00365153" w:rsidP="00365153">
      <w:pPr>
        <w:pStyle w:val="notetext"/>
      </w:pPr>
      <w:r w:rsidRPr="00643158">
        <w:t>Note:</w:t>
      </w:r>
      <w:r w:rsidRPr="00643158">
        <w:tab/>
        <w:t xml:space="preserve">The </w:t>
      </w:r>
      <w:r w:rsidRPr="00643158">
        <w:rPr>
          <w:b/>
          <w:i/>
        </w:rPr>
        <w:t xml:space="preserve">offshore area </w:t>
      </w:r>
      <w:r w:rsidRPr="00643158">
        <w:t>of a State or Territory is defined by section</w:t>
      </w:r>
      <w:r w:rsidR="00643158">
        <w:t> </w:t>
      </w:r>
      <w:r w:rsidR="002E47EA" w:rsidRPr="00643158">
        <w:t>8</w:t>
      </w:r>
      <w:r w:rsidRPr="00643158">
        <w:t>.</w:t>
      </w:r>
    </w:p>
    <w:p w:rsidR="00365153" w:rsidRPr="00643158" w:rsidRDefault="00365153" w:rsidP="00365153">
      <w:pPr>
        <w:pStyle w:val="ActHead5"/>
      </w:pPr>
      <w:bookmarkStart w:id="203" w:name="_Toc427937337"/>
      <w:r w:rsidRPr="00643158">
        <w:rPr>
          <w:rStyle w:val="CharSectno"/>
        </w:rPr>
        <w:lastRenderedPageBreak/>
        <w:t>15</w:t>
      </w:r>
      <w:r w:rsidRPr="00643158">
        <w:t xml:space="preserve">  Registers</w:t>
      </w:r>
      <w:bookmarkEnd w:id="203"/>
    </w:p>
    <w:p w:rsidR="00365153" w:rsidRPr="00643158" w:rsidRDefault="00365153" w:rsidP="00365153">
      <w:pPr>
        <w:pStyle w:val="subsection"/>
      </w:pPr>
      <w:r w:rsidRPr="00643158">
        <w:tab/>
        <w:t>(1)</w:t>
      </w:r>
      <w:r w:rsidRPr="00643158">
        <w:tab/>
        <w:t>A section</w:t>
      </w:r>
      <w:r w:rsidR="00643158">
        <w:t> </w:t>
      </w:r>
      <w:r w:rsidR="002E47EA" w:rsidRPr="00643158">
        <w:t xml:space="preserve">469 </w:t>
      </w:r>
      <w:r w:rsidRPr="00643158">
        <w:t xml:space="preserve">Register for an offshore area under this Act (other than the Register for the Principal Northern Territory offshore area or the Register for the Eastern Greater Sunrise offshore area) is, for all purposes, a continuation of the Register for the corresponding adjacent area under the </w:t>
      </w:r>
      <w:r w:rsidRPr="00643158">
        <w:rPr>
          <w:i/>
        </w:rPr>
        <w:t>Petroleum (Submerged Lands) Act 1967</w:t>
      </w:r>
      <w:r w:rsidRPr="00643158">
        <w:t>.</w:t>
      </w:r>
    </w:p>
    <w:p w:rsidR="00365153" w:rsidRPr="00643158" w:rsidRDefault="00365153" w:rsidP="00365153">
      <w:pPr>
        <w:pStyle w:val="subsection"/>
      </w:pPr>
      <w:r w:rsidRPr="00643158">
        <w:tab/>
        <w:t>(1A)</w:t>
      </w:r>
      <w:r w:rsidRPr="00643158">
        <w:tab/>
        <w:t>The section</w:t>
      </w:r>
      <w:r w:rsidR="00643158">
        <w:t> </w:t>
      </w:r>
      <w:r w:rsidR="002E47EA" w:rsidRPr="00643158">
        <w:t xml:space="preserve">469 </w:t>
      </w:r>
      <w:r w:rsidRPr="00643158">
        <w:t xml:space="preserve">Register for the Principal Northern Territory offshore area under this Act is, for all purposes, a continuation of the Register for the Principal Northern Territory PSL area under the </w:t>
      </w:r>
      <w:r w:rsidRPr="00643158">
        <w:rPr>
          <w:i/>
        </w:rPr>
        <w:t>Petroleum (Submerged Lands) Act 1967</w:t>
      </w:r>
      <w:r w:rsidRPr="00643158">
        <w:t>.</w:t>
      </w:r>
    </w:p>
    <w:p w:rsidR="00365153" w:rsidRPr="00643158" w:rsidRDefault="00365153" w:rsidP="00365153">
      <w:pPr>
        <w:pStyle w:val="subsection"/>
      </w:pPr>
      <w:r w:rsidRPr="00643158">
        <w:tab/>
        <w:t>(1B)</w:t>
      </w:r>
      <w:r w:rsidRPr="00643158">
        <w:tab/>
        <w:t>The section</w:t>
      </w:r>
      <w:r w:rsidR="00643158">
        <w:t> </w:t>
      </w:r>
      <w:r w:rsidR="00A05570" w:rsidRPr="00643158">
        <w:t xml:space="preserve">469 </w:t>
      </w:r>
      <w:r w:rsidRPr="00643158">
        <w:t xml:space="preserve">Register for the Eastern Greater Sunrise offshore area under this Act is, for all purposes, a continuation of the Register for the Eastern Greater Sunrise area under the </w:t>
      </w:r>
      <w:r w:rsidRPr="00643158">
        <w:rPr>
          <w:i/>
        </w:rPr>
        <w:t>Petroleum (Submerged Lands) Act 1967</w:t>
      </w:r>
      <w:r w:rsidRPr="00643158">
        <w:t>.</w:t>
      </w:r>
    </w:p>
    <w:p w:rsidR="00365153" w:rsidRPr="00643158" w:rsidRDefault="00365153" w:rsidP="00365153">
      <w:pPr>
        <w:pStyle w:val="subsection"/>
      </w:pPr>
      <w:r w:rsidRPr="00643158">
        <w:tab/>
        <w:t>(2)</w:t>
      </w:r>
      <w:r w:rsidRPr="00643158">
        <w:tab/>
        <w:t>Subsection</w:t>
      </w:r>
      <w:r w:rsidR="00643158">
        <w:t> </w:t>
      </w:r>
      <w:r w:rsidR="00A05570" w:rsidRPr="00643158">
        <w:t>516</w:t>
      </w:r>
      <w:r w:rsidRPr="00643158">
        <w:t>(1) of this Act</w:t>
      </w:r>
      <w:r w:rsidRPr="00643158">
        <w:rPr>
          <w:i/>
        </w:rPr>
        <w:t xml:space="preserve"> </w:t>
      </w:r>
      <w:r w:rsidRPr="00643158">
        <w:t>has effect as if the reference in that subsection to Chapter</w:t>
      </w:r>
      <w:r w:rsidR="00643158">
        <w:t> </w:t>
      </w:r>
      <w:r w:rsidR="006C7EBA" w:rsidRPr="00643158">
        <w:t xml:space="preserve">4 </w:t>
      </w:r>
      <w:r w:rsidRPr="00643158">
        <w:t>of this Act included a reference to Division</w:t>
      </w:r>
      <w:r w:rsidR="00643158">
        <w:t> </w:t>
      </w:r>
      <w:r w:rsidRPr="00643158">
        <w:t>5 of Part</w:t>
      </w:r>
      <w:r w:rsidR="00050DE4" w:rsidRPr="00643158">
        <w:t> </w:t>
      </w:r>
      <w:r w:rsidRPr="00643158">
        <w:t xml:space="preserve">III of the </w:t>
      </w:r>
      <w:r w:rsidRPr="00643158">
        <w:rPr>
          <w:i/>
        </w:rPr>
        <w:t>Petroleum (Submerged Lands) Act 1967</w:t>
      </w:r>
      <w:r w:rsidRPr="00643158">
        <w:t>.</w:t>
      </w:r>
    </w:p>
    <w:p w:rsidR="00365153" w:rsidRPr="00643158" w:rsidRDefault="00365153" w:rsidP="00365153">
      <w:pPr>
        <w:pStyle w:val="notetext"/>
      </w:pPr>
      <w:r w:rsidRPr="00643158">
        <w:t>Note:</w:t>
      </w:r>
      <w:r w:rsidRPr="00643158">
        <w:tab/>
        <w:t>Subsection</w:t>
      </w:r>
      <w:r w:rsidR="00643158">
        <w:t> </w:t>
      </w:r>
      <w:r w:rsidR="006C7EBA" w:rsidRPr="00643158">
        <w:t>516</w:t>
      </w:r>
      <w:r w:rsidRPr="00643158">
        <w:t>(1) of this Act deals with the reception in evidence of a Register.</w:t>
      </w:r>
    </w:p>
    <w:p w:rsidR="00365153" w:rsidRPr="00643158" w:rsidRDefault="00365153" w:rsidP="00365153">
      <w:pPr>
        <w:pStyle w:val="subsection"/>
      </w:pPr>
      <w:r w:rsidRPr="00643158">
        <w:tab/>
        <w:t>(3)</w:t>
      </w:r>
      <w:r w:rsidRPr="00643158">
        <w:tab/>
        <w:t>Despite the repeal of subsection</w:t>
      </w:r>
      <w:r w:rsidR="00643158">
        <w:t> </w:t>
      </w:r>
      <w:r w:rsidRPr="00643158">
        <w:t xml:space="preserve">87(2) of the </w:t>
      </w:r>
      <w:r w:rsidRPr="00643158">
        <w:rPr>
          <w:i/>
        </w:rPr>
        <w:t>Petroleum (Submerged Lands) Act 1967</w:t>
      </w:r>
      <w:r w:rsidRPr="00643158">
        <w:t>, that subsection continues to apply, in relation to a copy or extract certified before the commencement of this clause, as if that repeal had not happened.</w:t>
      </w:r>
    </w:p>
    <w:p w:rsidR="00365153" w:rsidRPr="00643158" w:rsidRDefault="00365153" w:rsidP="00365153">
      <w:pPr>
        <w:pStyle w:val="notetext"/>
      </w:pPr>
      <w:r w:rsidRPr="00643158">
        <w:t>Note:</w:t>
      </w:r>
      <w:r w:rsidRPr="00643158">
        <w:tab/>
        <w:t>Subsection</w:t>
      </w:r>
      <w:r w:rsidR="00643158">
        <w:t> </w:t>
      </w:r>
      <w:r w:rsidRPr="00643158">
        <w:t xml:space="preserve">87(2) of the </w:t>
      </w:r>
      <w:r w:rsidRPr="00643158">
        <w:rPr>
          <w:i/>
        </w:rPr>
        <w:t xml:space="preserve">Petroleum (Submerged Lands) Act 1967 </w:t>
      </w:r>
      <w:r w:rsidRPr="00643158">
        <w:t>deals with the evidentiary effect of certified copies and extracts.</w:t>
      </w:r>
    </w:p>
    <w:p w:rsidR="00365153" w:rsidRPr="00643158" w:rsidRDefault="00365153" w:rsidP="00365153">
      <w:pPr>
        <w:pStyle w:val="subsection"/>
      </w:pPr>
      <w:r w:rsidRPr="00643158">
        <w:tab/>
        <w:t>(4)</w:t>
      </w:r>
      <w:r w:rsidRPr="00643158">
        <w:tab/>
        <w:t>Despite the repeal of subsection</w:t>
      </w:r>
      <w:r w:rsidR="00643158">
        <w:t> </w:t>
      </w:r>
      <w:r w:rsidRPr="00643158">
        <w:t xml:space="preserve">87(3) of the </w:t>
      </w:r>
      <w:r w:rsidRPr="00643158">
        <w:rPr>
          <w:i/>
        </w:rPr>
        <w:t>Petroleum (Submerged Lands) Act 1967</w:t>
      </w:r>
      <w:r w:rsidRPr="00643158">
        <w:t>, that subsection continues to apply, in relation to a certificate given before the commencement of this clause, as if that repeal had not happened.</w:t>
      </w:r>
    </w:p>
    <w:p w:rsidR="00365153" w:rsidRPr="00643158" w:rsidRDefault="00365153" w:rsidP="00365153">
      <w:pPr>
        <w:pStyle w:val="notetext"/>
      </w:pPr>
      <w:r w:rsidRPr="00643158">
        <w:t>Note:</w:t>
      </w:r>
      <w:r w:rsidRPr="00643158">
        <w:tab/>
        <w:t>Subsection</w:t>
      </w:r>
      <w:r w:rsidR="00643158">
        <w:t> </w:t>
      </w:r>
      <w:r w:rsidRPr="00643158">
        <w:t xml:space="preserve">87(3) of the </w:t>
      </w:r>
      <w:r w:rsidRPr="00643158">
        <w:rPr>
          <w:i/>
        </w:rPr>
        <w:t xml:space="preserve">Petroleum (Submerged Lands) Act 1967 </w:t>
      </w:r>
      <w:r w:rsidRPr="00643158">
        <w:t>is about evidentiary certificates.</w:t>
      </w:r>
    </w:p>
    <w:p w:rsidR="00365153" w:rsidRPr="00643158" w:rsidRDefault="00365153" w:rsidP="00365153">
      <w:pPr>
        <w:pStyle w:val="ActHead5"/>
      </w:pPr>
      <w:bookmarkStart w:id="204" w:name="_Toc427937338"/>
      <w:r w:rsidRPr="00643158">
        <w:rPr>
          <w:rStyle w:val="CharSectno"/>
        </w:rPr>
        <w:lastRenderedPageBreak/>
        <w:t>16</w:t>
      </w:r>
      <w:r w:rsidRPr="00643158">
        <w:t xml:space="preserve">  Registration fees—transfer</w:t>
      </w:r>
      <w:bookmarkEnd w:id="204"/>
    </w:p>
    <w:p w:rsidR="00365153" w:rsidRPr="00643158" w:rsidRDefault="00365153" w:rsidP="00365153">
      <w:pPr>
        <w:pStyle w:val="subsection"/>
      </w:pPr>
      <w:r w:rsidRPr="00643158">
        <w:tab/>
        <w:t>(1)</w:t>
      </w:r>
      <w:r w:rsidRPr="00643158">
        <w:tab/>
        <w:t>This clause applies if, before the commencement of this clause:</w:t>
      </w:r>
    </w:p>
    <w:p w:rsidR="00365153" w:rsidRPr="00643158" w:rsidRDefault="00365153" w:rsidP="00365153">
      <w:pPr>
        <w:pStyle w:val="paragraph"/>
      </w:pPr>
      <w:r w:rsidRPr="00643158">
        <w:tab/>
        <w:t>(a)</w:t>
      </w:r>
      <w:r w:rsidRPr="00643158">
        <w:tab/>
        <w:t>an application for approval of a transfer of a title was made under section</w:t>
      </w:r>
      <w:r w:rsidR="00643158">
        <w:t> </w:t>
      </w:r>
      <w:r w:rsidRPr="00643158">
        <w:t xml:space="preserve">78 of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a payment was made in relation to the approval as mentioned in subsection</w:t>
      </w:r>
      <w:r w:rsidR="00643158">
        <w:t> </w:t>
      </w:r>
      <w:r w:rsidRPr="00643158">
        <w:t>78(9) of that Act; and</w:t>
      </w:r>
    </w:p>
    <w:p w:rsidR="00365153" w:rsidRPr="00643158" w:rsidRDefault="00365153" w:rsidP="00365153">
      <w:pPr>
        <w:pStyle w:val="paragraph"/>
      </w:pPr>
      <w:r w:rsidRPr="00643158">
        <w:tab/>
        <w:t>(c)</w:t>
      </w:r>
      <w:r w:rsidRPr="00643158">
        <w:tab/>
        <w:t>the Designated Authority had not entered in the Register a memorandum of the transfer.</w:t>
      </w:r>
    </w:p>
    <w:p w:rsidR="00365153" w:rsidRPr="00643158" w:rsidRDefault="00365153" w:rsidP="00365153">
      <w:pPr>
        <w:pStyle w:val="subsection"/>
      </w:pPr>
      <w:r w:rsidRPr="00643158">
        <w:tab/>
        <w:t>(2)</w:t>
      </w:r>
      <w:r w:rsidRPr="00643158">
        <w:tab/>
        <w:t>Subsection</w:t>
      </w:r>
      <w:r w:rsidR="00643158">
        <w:t> </w:t>
      </w:r>
      <w:r w:rsidR="006C7EBA" w:rsidRPr="00643158">
        <w:t>479</w:t>
      </w:r>
      <w:r w:rsidRPr="00643158">
        <w:t>(3) of this Act has effect, in relation to the approval, as if that payment had been the payment mentioned in that subsection.</w:t>
      </w:r>
    </w:p>
    <w:p w:rsidR="00365153" w:rsidRPr="00643158" w:rsidRDefault="00365153" w:rsidP="00365153">
      <w:pPr>
        <w:pStyle w:val="ActHead5"/>
      </w:pPr>
      <w:bookmarkStart w:id="205" w:name="_Toc427937339"/>
      <w:r w:rsidRPr="00643158">
        <w:rPr>
          <w:rStyle w:val="CharSectno"/>
        </w:rPr>
        <w:t>17</w:t>
      </w:r>
      <w:r w:rsidRPr="00643158">
        <w:t xml:space="preserve">  Registration fees—dealings</w:t>
      </w:r>
      <w:bookmarkEnd w:id="205"/>
    </w:p>
    <w:p w:rsidR="00365153" w:rsidRPr="00643158" w:rsidRDefault="00365153" w:rsidP="00365153">
      <w:pPr>
        <w:pStyle w:val="subsection"/>
        <w:keepNext/>
      </w:pPr>
      <w:r w:rsidRPr="00643158">
        <w:tab/>
        <w:t>(1)</w:t>
      </w:r>
      <w:r w:rsidRPr="00643158">
        <w:tab/>
        <w:t>This clause applies if, before the commencement of this clause:</w:t>
      </w:r>
    </w:p>
    <w:p w:rsidR="00365153" w:rsidRPr="00643158" w:rsidRDefault="00365153" w:rsidP="00365153">
      <w:pPr>
        <w:pStyle w:val="paragraph"/>
        <w:keepNext/>
      </w:pPr>
      <w:r w:rsidRPr="00643158">
        <w:tab/>
        <w:t>(a)</w:t>
      </w:r>
      <w:r w:rsidRPr="00643158">
        <w:tab/>
        <w:t>either:</w:t>
      </w:r>
    </w:p>
    <w:p w:rsidR="00365153" w:rsidRPr="00643158" w:rsidRDefault="00365153" w:rsidP="00365153">
      <w:pPr>
        <w:pStyle w:val="paragraphsub"/>
        <w:keepNext/>
      </w:pPr>
      <w:r w:rsidRPr="00643158">
        <w:tab/>
        <w:t>(i)</w:t>
      </w:r>
      <w:r w:rsidRPr="00643158">
        <w:tab/>
        <w:t>an application for approval of a dealing was made under section</w:t>
      </w:r>
      <w:r w:rsidR="00643158">
        <w:t> </w:t>
      </w:r>
      <w:r w:rsidRPr="00643158">
        <w:t xml:space="preserve">81 of the </w:t>
      </w:r>
      <w:r w:rsidRPr="00643158">
        <w:rPr>
          <w:i/>
        </w:rPr>
        <w:t>Petroleum (Submerged Lands) Act 1967</w:t>
      </w:r>
      <w:r w:rsidRPr="00643158">
        <w:t>; or</w:t>
      </w:r>
    </w:p>
    <w:p w:rsidR="00365153" w:rsidRPr="00643158" w:rsidRDefault="00365153" w:rsidP="00365153">
      <w:pPr>
        <w:pStyle w:val="paragraphsub"/>
      </w:pPr>
      <w:r w:rsidRPr="00643158">
        <w:tab/>
        <w:t>(ii)</w:t>
      </w:r>
      <w:r w:rsidRPr="00643158">
        <w:tab/>
        <w:t>a provisional application for approval of a dealing was made under section</w:t>
      </w:r>
      <w:r w:rsidR="00643158">
        <w:t> </w:t>
      </w:r>
      <w:r w:rsidRPr="00643158">
        <w:t xml:space="preserve">81A of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a payment was made in relation to the approval as mentioned in subsection</w:t>
      </w:r>
      <w:r w:rsidR="00643158">
        <w:t> </w:t>
      </w:r>
      <w:r w:rsidRPr="00643158">
        <w:t>81(12) of that Act; and</w:t>
      </w:r>
    </w:p>
    <w:p w:rsidR="00365153" w:rsidRPr="00643158" w:rsidRDefault="00365153" w:rsidP="00365153">
      <w:pPr>
        <w:pStyle w:val="paragraph"/>
      </w:pPr>
      <w:r w:rsidRPr="00643158">
        <w:tab/>
        <w:t>(c)</w:t>
      </w:r>
      <w:r w:rsidRPr="00643158">
        <w:tab/>
        <w:t>the Designated Authority had not made an entry in the Register of the approval.</w:t>
      </w:r>
    </w:p>
    <w:p w:rsidR="00365153" w:rsidRPr="00643158" w:rsidRDefault="00365153" w:rsidP="00365153">
      <w:pPr>
        <w:pStyle w:val="subsection"/>
      </w:pPr>
      <w:r w:rsidRPr="00643158">
        <w:tab/>
        <w:t>(2)</w:t>
      </w:r>
      <w:r w:rsidRPr="00643158">
        <w:tab/>
        <w:t>Subsection</w:t>
      </w:r>
      <w:r w:rsidR="00643158">
        <w:t> </w:t>
      </w:r>
      <w:r w:rsidR="006C7EBA" w:rsidRPr="00643158">
        <w:t>494</w:t>
      </w:r>
      <w:r w:rsidRPr="00643158">
        <w:t>(3) of this Act has effect, in relation to the approval, as if that payment had been the payment mentioned in that subsection.</w:t>
      </w:r>
    </w:p>
    <w:p w:rsidR="00365153" w:rsidRPr="00643158" w:rsidRDefault="00365153" w:rsidP="00365153">
      <w:pPr>
        <w:pStyle w:val="ActHead5"/>
      </w:pPr>
      <w:bookmarkStart w:id="206" w:name="_Toc427937340"/>
      <w:r w:rsidRPr="00643158">
        <w:rPr>
          <w:rStyle w:val="CharSectno"/>
        </w:rPr>
        <w:lastRenderedPageBreak/>
        <w:t>18</w:t>
      </w:r>
      <w:r w:rsidRPr="00643158">
        <w:t xml:space="preserve">  Retention and inspection of documents</w:t>
      </w:r>
      <w:bookmarkEnd w:id="206"/>
    </w:p>
    <w:p w:rsidR="00365153" w:rsidRPr="00643158" w:rsidRDefault="00365153" w:rsidP="00365153">
      <w:pPr>
        <w:pStyle w:val="subsection"/>
      </w:pPr>
      <w:r w:rsidRPr="00643158">
        <w:tab/>
        <w:t>(1)</w:t>
      </w:r>
      <w:r w:rsidRPr="00643158">
        <w:tab/>
        <w:t>This clause applies if a provision of Division</w:t>
      </w:r>
      <w:r w:rsidR="00643158">
        <w:t> </w:t>
      </w:r>
      <w:r w:rsidRPr="00643158">
        <w:t>5 of Part</w:t>
      </w:r>
      <w:r w:rsidR="00050DE4" w:rsidRPr="00643158">
        <w:t> </w:t>
      </w:r>
      <w:r w:rsidRPr="00643158">
        <w:t xml:space="preserve">III of the </w:t>
      </w:r>
      <w:r w:rsidRPr="00643158">
        <w:rPr>
          <w:i/>
        </w:rPr>
        <w:t xml:space="preserve">Petroleum (Submerged Lands) Act 1967 </w:t>
      </w:r>
      <w:r w:rsidRPr="00643158">
        <w:t>required that a particular document be:</w:t>
      </w:r>
    </w:p>
    <w:p w:rsidR="00365153" w:rsidRPr="00643158" w:rsidRDefault="00365153" w:rsidP="00365153">
      <w:pPr>
        <w:pStyle w:val="paragraph"/>
      </w:pPr>
      <w:r w:rsidRPr="00643158">
        <w:tab/>
        <w:t>(a)</w:t>
      </w:r>
      <w:r w:rsidRPr="00643158">
        <w:tab/>
        <w:t>retained by the Designated Authority; and</w:t>
      </w:r>
    </w:p>
    <w:p w:rsidR="00365153" w:rsidRPr="00643158" w:rsidRDefault="00365153" w:rsidP="00365153">
      <w:pPr>
        <w:pStyle w:val="paragraph"/>
      </w:pPr>
      <w:r w:rsidRPr="00643158">
        <w:tab/>
        <w:t>(b)</w:t>
      </w:r>
      <w:r w:rsidRPr="00643158">
        <w:tab/>
        <w:t>made available for inspection in accordance with that Division.</w:t>
      </w:r>
    </w:p>
    <w:p w:rsidR="00365153" w:rsidRPr="00643158" w:rsidRDefault="00365153" w:rsidP="00365153">
      <w:pPr>
        <w:pStyle w:val="subsection"/>
      </w:pPr>
      <w:r w:rsidRPr="00643158">
        <w:tab/>
        <w:t>(2)</w:t>
      </w:r>
      <w:r w:rsidRPr="00643158">
        <w:tab/>
        <w:t>The document must be:</w:t>
      </w:r>
    </w:p>
    <w:p w:rsidR="00365153" w:rsidRPr="00643158" w:rsidRDefault="00365153" w:rsidP="00365153">
      <w:pPr>
        <w:pStyle w:val="paragraph"/>
      </w:pPr>
      <w:r w:rsidRPr="00643158">
        <w:tab/>
        <w:t>(a)</w:t>
      </w:r>
      <w:r w:rsidRPr="00643158">
        <w:tab/>
        <w:t>retained by the Designated Authority; and</w:t>
      </w:r>
    </w:p>
    <w:p w:rsidR="00365153" w:rsidRPr="00643158" w:rsidRDefault="00365153" w:rsidP="00365153">
      <w:pPr>
        <w:pStyle w:val="paragraph"/>
      </w:pPr>
      <w:r w:rsidRPr="00643158">
        <w:tab/>
        <w:t>(b)</w:t>
      </w:r>
      <w:r w:rsidRPr="00643158">
        <w:tab/>
        <w:t>made available for inspection in accordance with Chapter</w:t>
      </w:r>
      <w:r w:rsidR="00643158">
        <w:t> </w:t>
      </w:r>
      <w:r w:rsidR="005E6D65" w:rsidRPr="00643158">
        <w:t xml:space="preserve">4 </w:t>
      </w:r>
      <w:r w:rsidRPr="00643158">
        <w:t>of this Act.</w:t>
      </w:r>
    </w:p>
    <w:p w:rsidR="00365153" w:rsidRPr="00643158" w:rsidRDefault="00365153" w:rsidP="00365153">
      <w:pPr>
        <w:pStyle w:val="ActHead5"/>
      </w:pPr>
      <w:bookmarkStart w:id="207" w:name="_Toc427937341"/>
      <w:r w:rsidRPr="00643158">
        <w:rPr>
          <w:rStyle w:val="CharSectno"/>
        </w:rPr>
        <w:t>19</w:t>
      </w:r>
      <w:r w:rsidRPr="00643158">
        <w:t xml:space="preserve">  Assessment of registration fee</w:t>
      </w:r>
      <w:bookmarkEnd w:id="207"/>
    </w:p>
    <w:p w:rsidR="00365153" w:rsidRPr="00643158" w:rsidRDefault="00365153" w:rsidP="00365153">
      <w:pPr>
        <w:pStyle w:val="subsection"/>
      </w:pPr>
      <w:r w:rsidRPr="00643158">
        <w:tab/>
      </w:r>
      <w:r w:rsidRPr="00643158">
        <w:tab/>
        <w:t>Section</w:t>
      </w:r>
      <w:r w:rsidR="00643158">
        <w:t> </w:t>
      </w:r>
      <w:r w:rsidR="00A913FE" w:rsidRPr="00643158">
        <w:t xml:space="preserve">517 </w:t>
      </w:r>
      <w:r w:rsidRPr="00643158">
        <w:t>of this Act has effect as if:</w:t>
      </w:r>
    </w:p>
    <w:p w:rsidR="00365153" w:rsidRPr="00643158" w:rsidRDefault="00365153" w:rsidP="00365153">
      <w:pPr>
        <w:pStyle w:val="paragraph"/>
      </w:pPr>
      <w:r w:rsidRPr="00643158">
        <w:tab/>
        <w:t>(a)</w:t>
      </w:r>
      <w:r w:rsidRPr="00643158">
        <w:tab/>
        <w:t xml:space="preserve">each reference in that section to the Registration Fees Act included a reference to the </w:t>
      </w:r>
      <w:r w:rsidRPr="00643158">
        <w:rPr>
          <w:i/>
        </w:rPr>
        <w:t>Petroleum (Submerged Lands</w:t>
      </w:r>
      <w:r w:rsidR="00F9611F" w:rsidRPr="00643158">
        <w:rPr>
          <w:i/>
        </w:rPr>
        <w:t>) (R</w:t>
      </w:r>
      <w:r w:rsidRPr="00643158">
        <w:rPr>
          <w:i/>
        </w:rPr>
        <w:t>egistration Fees) Act 1967</w:t>
      </w:r>
      <w:r w:rsidRPr="00643158">
        <w:t>; and</w:t>
      </w:r>
    </w:p>
    <w:p w:rsidR="00365153" w:rsidRPr="00643158" w:rsidRDefault="00365153" w:rsidP="00365153">
      <w:pPr>
        <w:pStyle w:val="paragraph"/>
      </w:pPr>
      <w:r w:rsidRPr="00643158">
        <w:tab/>
        <w:t>(b)</w:t>
      </w:r>
      <w:r w:rsidRPr="00643158">
        <w:tab/>
        <w:t xml:space="preserve">the reference in </w:t>
      </w:r>
      <w:r w:rsidR="00643158">
        <w:t>paragraph (</w:t>
      </w:r>
      <w:r w:rsidRPr="00643158">
        <w:t>2)(b) of that section to section</w:t>
      </w:r>
      <w:r w:rsidR="00643158">
        <w:t> </w:t>
      </w:r>
      <w:r w:rsidR="00A913FE" w:rsidRPr="00643158">
        <w:t xml:space="preserve">512 </w:t>
      </w:r>
      <w:r w:rsidRPr="00643158">
        <w:t>of this Act included a reference to subsection</w:t>
      </w:r>
      <w:r w:rsidR="00643158">
        <w:t> </w:t>
      </w:r>
      <w:r w:rsidRPr="00643158">
        <w:t xml:space="preserve">82(1) of the </w:t>
      </w:r>
      <w:r w:rsidRPr="00643158">
        <w:rPr>
          <w:i/>
        </w:rPr>
        <w:t>Petroleum (Submerged Lands) Act 1967</w:t>
      </w:r>
      <w:r w:rsidRPr="00643158">
        <w:t>.</w:t>
      </w:r>
    </w:p>
    <w:p w:rsidR="00365153" w:rsidRPr="00643158" w:rsidRDefault="00365153" w:rsidP="00365153">
      <w:pPr>
        <w:pStyle w:val="ActHead5"/>
      </w:pPr>
      <w:bookmarkStart w:id="208" w:name="_Toc427937342"/>
      <w:r w:rsidRPr="00643158">
        <w:rPr>
          <w:rStyle w:val="CharSectno"/>
        </w:rPr>
        <w:t>20</w:t>
      </w:r>
      <w:r w:rsidRPr="00643158">
        <w:t xml:space="preserve">  Payments by the Commonwealth to the States and the </w:t>
      </w:r>
      <w:smartTag w:uri="urn:schemas-microsoft-com:office:smarttags" w:element="State">
        <w:smartTag w:uri="urn:schemas-microsoft-com:office:smarttags" w:element="place">
          <w:r w:rsidRPr="00643158">
            <w:t>Northern Territory</w:t>
          </w:r>
        </w:smartTag>
      </w:smartTag>
      <w:bookmarkEnd w:id="208"/>
    </w:p>
    <w:p w:rsidR="00365153" w:rsidRPr="00643158" w:rsidRDefault="00365153" w:rsidP="00365153">
      <w:pPr>
        <w:pStyle w:val="subsection"/>
      </w:pPr>
      <w:r w:rsidRPr="00643158">
        <w:tab/>
        <w:t>(1)</w:t>
      </w:r>
      <w:r w:rsidRPr="00643158">
        <w:tab/>
        <w:t>Despite the repeal of subsections</w:t>
      </w:r>
      <w:r w:rsidR="00643158">
        <w:t> </w:t>
      </w:r>
      <w:r w:rsidRPr="00643158">
        <w:t xml:space="preserve">129(1), (2), (2A) and (3) of the </w:t>
      </w:r>
      <w:r w:rsidRPr="00643158">
        <w:rPr>
          <w:i/>
        </w:rPr>
        <w:t>Petroleum (Submerged Lands) Act 1967</w:t>
      </w:r>
      <w:r w:rsidRPr="00643158">
        <w:t>, those subsections continue to apply, in relation to an amount received by the Commonwealth before the commencement of this clause, as if that repeal had not happened.</w:t>
      </w:r>
    </w:p>
    <w:p w:rsidR="00365153" w:rsidRPr="00643158" w:rsidRDefault="00365153" w:rsidP="00365153">
      <w:pPr>
        <w:pStyle w:val="subsection"/>
      </w:pPr>
      <w:r w:rsidRPr="00643158">
        <w:tab/>
        <w:t>(2)</w:t>
      </w:r>
      <w:r w:rsidRPr="00643158">
        <w:tab/>
        <w:t>Despite the repeal of subsections</w:t>
      </w:r>
      <w:r w:rsidR="00643158">
        <w:t> </w:t>
      </w:r>
      <w:r w:rsidRPr="00643158">
        <w:t xml:space="preserve">129(1A), (2A) and (3) of the </w:t>
      </w:r>
      <w:r w:rsidRPr="00643158">
        <w:rPr>
          <w:i/>
        </w:rPr>
        <w:t>Petroleum (Submerged Lands) Act 1967</w:t>
      </w:r>
      <w:r w:rsidRPr="00643158">
        <w:t xml:space="preserve">, those subsections continue to apply, in relation to an amount that became payable </w:t>
      </w:r>
      <w:r w:rsidRPr="00643158">
        <w:lastRenderedPageBreak/>
        <w:t>under Part</w:t>
      </w:r>
      <w:r w:rsidR="00050DE4" w:rsidRPr="00643158">
        <w:t> </w:t>
      </w:r>
      <w:r w:rsidRPr="00643158">
        <w:t>III of that Act before the commencement of this clause, as if that repeal had not happened.</w:t>
      </w:r>
    </w:p>
    <w:p w:rsidR="00365153" w:rsidRPr="00643158" w:rsidRDefault="00365153" w:rsidP="00365153">
      <w:pPr>
        <w:pStyle w:val="subsection"/>
      </w:pPr>
      <w:r w:rsidRPr="00643158">
        <w:tab/>
        <w:t>(3)</w:t>
      </w:r>
      <w:r w:rsidRPr="00643158">
        <w:tab/>
        <w:t>If, apart from this subclause, the same amount would be counted for the purposes of a provision of section</w:t>
      </w:r>
      <w:r w:rsidR="00643158">
        <w:t> </w:t>
      </w:r>
      <w:r w:rsidRPr="00643158">
        <w:t xml:space="preserve">129 of the </w:t>
      </w:r>
      <w:r w:rsidRPr="00643158">
        <w:rPr>
          <w:i/>
        </w:rPr>
        <w:t>Petroleum (Submerged Lands) Act 1967</w:t>
      </w:r>
      <w:r w:rsidRPr="00643158">
        <w:t xml:space="preserve"> and for the purposes of the corresponding provision of this Act, the amount is to be counted only for the purposes of one of those provisions.</w:t>
      </w:r>
    </w:p>
    <w:p w:rsidR="00365153" w:rsidRPr="00643158" w:rsidRDefault="00365153" w:rsidP="00365153">
      <w:pPr>
        <w:pStyle w:val="subsection"/>
      </w:pPr>
      <w:r w:rsidRPr="00643158">
        <w:tab/>
        <w:t>(4)</w:t>
      </w:r>
      <w:r w:rsidRPr="00643158">
        <w:tab/>
        <w:t>Section</w:t>
      </w:r>
      <w:r w:rsidR="00643158">
        <w:t> </w:t>
      </w:r>
      <w:r w:rsidR="00C91737" w:rsidRPr="00643158">
        <w:t xml:space="preserve">76 </w:t>
      </w:r>
      <w:r w:rsidRPr="00643158">
        <w:t>of this Act has effect, in relation to an amount received by the Commonwealth, as if:</w:t>
      </w:r>
    </w:p>
    <w:p w:rsidR="00365153" w:rsidRPr="00643158" w:rsidRDefault="00365153" w:rsidP="00365153">
      <w:pPr>
        <w:pStyle w:val="paragraph"/>
      </w:pPr>
      <w:r w:rsidRPr="00643158">
        <w:tab/>
        <w:t>(a)</w:t>
      </w:r>
      <w:r w:rsidRPr="00643158">
        <w:tab/>
        <w:t xml:space="preserve">the reference in </w:t>
      </w:r>
      <w:r w:rsidR="00643158">
        <w:t>subparagraph (</w:t>
      </w:r>
      <w:r w:rsidRPr="00643158">
        <w:t xml:space="preserve">1)(a)(i) of that section to this Act included a reference to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 xml:space="preserve">the reference in </w:t>
      </w:r>
      <w:r w:rsidR="00643158">
        <w:t>subparagraph (</w:t>
      </w:r>
      <w:r w:rsidRPr="00643158">
        <w:t xml:space="preserve">1)(a)(ii) of that section to the Annual Fees Act included a reference to the </w:t>
      </w:r>
      <w:r w:rsidRPr="00643158">
        <w:rPr>
          <w:i/>
        </w:rPr>
        <w:t>Petroleum (Submerged Lands) Fees Act 1994</w:t>
      </w:r>
      <w:r w:rsidRPr="00643158">
        <w:t>; and</w:t>
      </w:r>
    </w:p>
    <w:p w:rsidR="00365153" w:rsidRPr="00643158" w:rsidRDefault="00365153" w:rsidP="00365153">
      <w:pPr>
        <w:pStyle w:val="paragraph"/>
      </w:pPr>
      <w:r w:rsidRPr="00643158">
        <w:tab/>
        <w:t>(c)</w:t>
      </w:r>
      <w:r w:rsidRPr="00643158">
        <w:tab/>
        <w:t xml:space="preserve">the reference in </w:t>
      </w:r>
      <w:r w:rsidR="00643158">
        <w:t>subparagraph (</w:t>
      </w:r>
      <w:r w:rsidRPr="00643158">
        <w:t xml:space="preserve">1)(a)(iii) of that section to the Registration Fees Act included a reference to the </w:t>
      </w:r>
      <w:r w:rsidRPr="00643158">
        <w:rPr>
          <w:i/>
        </w:rPr>
        <w:t>Petroleum (Submerged Lands</w:t>
      </w:r>
      <w:r w:rsidR="00F9611F" w:rsidRPr="00643158">
        <w:rPr>
          <w:i/>
        </w:rPr>
        <w:t>) (R</w:t>
      </w:r>
      <w:r w:rsidRPr="00643158">
        <w:rPr>
          <w:i/>
        </w:rPr>
        <w:t>egistration Fees) Act 1967</w:t>
      </w:r>
      <w:r w:rsidRPr="00643158">
        <w:t>.</w:t>
      </w:r>
    </w:p>
    <w:p w:rsidR="00365153" w:rsidRPr="00643158" w:rsidRDefault="00365153" w:rsidP="00365153">
      <w:pPr>
        <w:pStyle w:val="ActHead5"/>
      </w:pPr>
      <w:bookmarkStart w:id="209" w:name="_Toc427937343"/>
      <w:r w:rsidRPr="00643158">
        <w:rPr>
          <w:rStyle w:val="CharSectno"/>
        </w:rPr>
        <w:t>21</w:t>
      </w:r>
      <w:r w:rsidRPr="00643158">
        <w:t xml:space="preserve">  Adjustment to period required or allowed for doing an act or thing etc.</w:t>
      </w:r>
      <w:bookmarkEnd w:id="209"/>
    </w:p>
    <w:p w:rsidR="00365153" w:rsidRPr="00643158" w:rsidRDefault="00365153" w:rsidP="00365153">
      <w:pPr>
        <w:pStyle w:val="SubsectionHead"/>
      </w:pPr>
      <w:r w:rsidRPr="00643158">
        <w:t>30 days</w:t>
      </w:r>
    </w:p>
    <w:p w:rsidR="00365153" w:rsidRPr="00643158" w:rsidRDefault="00365153" w:rsidP="00365153">
      <w:pPr>
        <w:pStyle w:val="subsection"/>
      </w:pPr>
      <w:r w:rsidRPr="00643158">
        <w:tab/>
        <w:t>(1)</w:t>
      </w:r>
      <w:r w:rsidRPr="00643158">
        <w:tab/>
        <w:t>If:</w:t>
      </w:r>
    </w:p>
    <w:p w:rsidR="00365153" w:rsidRPr="00643158" w:rsidRDefault="00365153" w:rsidP="00365153">
      <w:pPr>
        <w:pStyle w:val="paragraph"/>
      </w:pPr>
      <w:r w:rsidRPr="00643158">
        <w:tab/>
        <w:t>(a)</w:t>
      </w:r>
      <w:r w:rsidRPr="00643158">
        <w:tab/>
        <w:t xml:space="preserve">under a particular provision of the </w:t>
      </w:r>
      <w:r w:rsidRPr="00643158">
        <w:rPr>
          <w:i/>
        </w:rPr>
        <w:t>Petroleum (Submerged Lands) Act 1967</w:t>
      </w:r>
      <w:r w:rsidRPr="00643158">
        <w:t>, a particular act or thing was required or permitted to be done within a period of one month; and</w:t>
      </w:r>
    </w:p>
    <w:p w:rsidR="00365153" w:rsidRPr="00643158" w:rsidRDefault="00365153" w:rsidP="00365153">
      <w:pPr>
        <w:pStyle w:val="paragraph"/>
      </w:pPr>
      <w:r w:rsidRPr="00643158">
        <w:tab/>
        <w:t>(b)</w:t>
      </w:r>
      <w:r w:rsidRPr="00643158">
        <w:tab/>
        <w:t>if that Act had not been repealed, the period of one month would have:</w:t>
      </w:r>
    </w:p>
    <w:p w:rsidR="00365153" w:rsidRPr="00643158" w:rsidRDefault="00365153" w:rsidP="00365153">
      <w:pPr>
        <w:pStyle w:val="paragraphsub"/>
      </w:pPr>
      <w:r w:rsidRPr="00643158">
        <w:tab/>
        <w:t>(i)</w:t>
      </w:r>
      <w:r w:rsidRPr="00643158">
        <w:tab/>
        <w:t>begun before the commencement of this clause; and</w:t>
      </w:r>
    </w:p>
    <w:p w:rsidR="00365153" w:rsidRPr="00643158" w:rsidRDefault="00365153" w:rsidP="00365153">
      <w:pPr>
        <w:pStyle w:val="paragraphsub"/>
      </w:pPr>
      <w:r w:rsidRPr="00643158">
        <w:tab/>
        <w:t>(ii)</w:t>
      </w:r>
      <w:r w:rsidRPr="00643158">
        <w:tab/>
        <w:t>ended after the commencement of this clause; and</w:t>
      </w:r>
    </w:p>
    <w:p w:rsidR="00365153" w:rsidRPr="00643158" w:rsidRDefault="00365153" w:rsidP="00365153">
      <w:pPr>
        <w:pStyle w:val="paragraph"/>
      </w:pPr>
      <w:r w:rsidRPr="00643158">
        <w:tab/>
        <w:t>(c)</w:t>
      </w:r>
      <w:r w:rsidRPr="00643158">
        <w:tab/>
        <w:t>under the corresponding provision of this Act, the act or thing is required or permitted to be done within 30 days; and</w:t>
      </w:r>
    </w:p>
    <w:p w:rsidR="00365153" w:rsidRPr="00643158" w:rsidRDefault="00365153" w:rsidP="00365153">
      <w:pPr>
        <w:pStyle w:val="paragraph"/>
      </w:pPr>
      <w:r w:rsidRPr="00643158">
        <w:tab/>
        <w:t>(d)</w:t>
      </w:r>
      <w:r w:rsidRPr="00643158">
        <w:tab/>
        <w:t>the period of one month is longer than the period of 30 days;</w:t>
      </w:r>
    </w:p>
    <w:p w:rsidR="00365153" w:rsidRPr="00643158" w:rsidRDefault="00365153" w:rsidP="00365153">
      <w:pPr>
        <w:pStyle w:val="subsection2"/>
      </w:pPr>
      <w:r w:rsidRPr="00643158">
        <w:lastRenderedPageBreak/>
        <w:t>this Act has effect as if the act or thing was required or permitted to be done within the period of one month instead of within the period of 30 days.</w:t>
      </w:r>
    </w:p>
    <w:p w:rsidR="00365153" w:rsidRPr="00643158" w:rsidRDefault="00365153" w:rsidP="00365153">
      <w:pPr>
        <w:pStyle w:val="subsection"/>
      </w:pPr>
      <w:r w:rsidRPr="00643158">
        <w:tab/>
        <w:t>(2)</w:t>
      </w:r>
      <w:r w:rsidRPr="00643158">
        <w:tab/>
        <w:t>If:</w:t>
      </w:r>
    </w:p>
    <w:p w:rsidR="00365153" w:rsidRPr="00643158" w:rsidRDefault="00365153" w:rsidP="00365153">
      <w:pPr>
        <w:pStyle w:val="paragraph"/>
      </w:pPr>
      <w:r w:rsidRPr="00643158">
        <w:tab/>
        <w:t>(a)</w:t>
      </w:r>
      <w:r w:rsidRPr="00643158">
        <w:tab/>
        <w:t xml:space="preserve">under a particular provision of the </w:t>
      </w:r>
      <w:r w:rsidRPr="00643158">
        <w:rPr>
          <w:i/>
        </w:rPr>
        <w:t>Petroleum (Submerged Lands) Act 1967</w:t>
      </w:r>
      <w:r w:rsidRPr="00643158">
        <w:t>, the Joint Authority or the Designated Authority was required to give not less than one month’s notice of something; and</w:t>
      </w:r>
    </w:p>
    <w:p w:rsidR="00365153" w:rsidRPr="00643158" w:rsidRDefault="00365153" w:rsidP="00365153">
      <w:pPr>
        <w:pStyle w:val="paragraph"/>
      </w:pPr>
      <w:r w:rsidRPr="00643158">
        <w:tab/>
        <w:t>(b)</w:t>
      </w:r>
      <w:r w:rsidRPr="00643158">
        <w:tab/>
        <w:t>the Joint Authority or the Designated Authority gave notice before the commencement of this clause; and</w:t>
      </w:r>
    </w:p>
    <w:p w:rsidR="00365153" w:rsidRPr="00643158" w:rsidRDefault="00365153" w:rsidP="00365153">
      <w:pPr>
        <w:pStyle w:val="paragraph"/>
      </w:pPr>
      <w:r w:rsidRPr="00643158">
        <w:tab/>
        <w:t>(c)</w:t>
      </w:r>
      <w:r w:rsidRPr="00643158">
        <w:tab/>
        <w:t>if that Act had not been repealed, the period of one month would have:</w:t>
      </w:r>
    </w:p>
    <w:p w:rsidR="00365153" w:rsidRPr="00643158" w:rsidRDefault="00365153" w:rsidP="00365153">
      <w:pPr>
        <w:pStyle w:val="paragraphsub"/>
      </w:pPr>
      <w:r w:rsidRPr="00643158">
        <w:tab/>
        <w:t>(i)</w:t>
      </w:r>
      <w:r w:rsidRPr="00643158">
        <w:tab/>
        <w:t>begun before the commencement of this clause; and</w:t>
      </w:r>
    </w:p>
    <w:p w:rsidR="00365153" w:rsidRPr="00643158" w:rsidRDefault="00365153" w:rsidP="00365153">
      <w:pPr>
        <w:pStyle w:val="paragraphsub"/>
      </w:pPr>
      <w:r w:rsidRPr="00643158">
        <w:tab/>
        <w:t>(ii)</w:t>
      </w:r>
      <w:r w:rsidRPr="00643158">
        <w:tab/>
        <w:t>ended after the commencement of this clause; and</w:t>
      </w:r>
    </w:p>
    <w:p w:rsidR="00365153" w:rsidRPr="00643158" w:rsidRDefault="00365153" w:rsidP="00365153">
      <w:pPr>
        <w:pStyle w:val="paragraph"/>
      </w:pPr>
      <w:r w:rsidRPr="00643158">
        <w:tab/>
        <w:t>(d)</w:t>
      </w:r>
      <w:r w:rsidRPr="00643158">
        <w:tab/>
        <w:t>under the corresponding provision of this Act, the Joint Authority or the Designated Authority is required to give at least 30 days notice of that thing; and</w:t>
      </w:r>
    </w:p>
    <w:p w:rsidR="00365153" w:rsidRPr="00643158" w:rsidRDefault="00365153" w:rsidP="00365153">
      <w:pPr>
        <w:pStyle w:val="paragraph"/>
      </w:pPr>
      <w:r w:rsidRPr="00643158">
        <w:tab/>
        <w:t>(e)</w:t>
      </w:r>
      <w:r w:rsidRPr="00643158">
        <w:tab/>
        <w:t>the period of one month is longer than the period of 30 days;</w:t>
      </w:r>
    </w:p>
    <w:p w:rsidR="00365153" w:rsidRPr="00643158" w:rsidRDefault="00365153" w:rsidP="00365153">
      <w:pPr>
        <w:pStyle w:val="subsection2"/>
      </w:pPr>
      <w:r w:rsidRPr="00643158">
        <w:t>this Act has effect as if the Joint Authority or the Designated Authority had been required to give at least one month’s notice of that thing instead of at least 30 days notice.</w:t>
      </w:r>
    </w:p>
    <w:p w:rsidR="00365153" w:rsidRPr="00643158" w:rsidRDefault="00365153" w:rsidP="00365153">
      <w:pPr>
        <w:pStyle w:val="SubsectionHead"/>
      </w:pPr>
      <w:r w:rsidRPr="00643158">
        <w:t>90 days</w:t>
      </w:r>
    </w:p>
    <w:p w:rsidR="00365153" w:rsidRPr="00643158" w:rsidRDefault="00365153" w:rsidP="00365153">
      <w:pPr>
        <w:pStyle w:val="subsection"/>
      </w:pPr>
      <w:r w:rsidRPr="00643158">
        <w:tab/>
        <w:t>(3)</w:t>
      </w:r>
      <w:r w:rsidRPr="00643158">
        <w:tab/>
        <w:t>If:</w:t>
      </w:r>
    </w:p>
    <w:p w:rsidR="00365153" w:rsidRPr="00643158" w:rsidRDefault="00365153" w:rsidP="00365153">
      <w:pPr>
        <w:pStyle w:val="paragraph"/>
      </w:pPr>
      <w:r w:rsidRPr="00643158">
        <w:tab/>
        <w:t>(a)</w:t>
      </w:r>
      <w:r w:rsidRPr="00643158">
        <w:tab/>
        <w:t xml:space="preserve">under a particular provision of the </w:t>
      </w:r>
      <w:r w:rsidRPr="00643158">
        <w:rPr>
          <w:i/>
        </w:rPr>
        <w:t>Petroleum (Submerged Lands) Act 1967</w:t>
      </w:r>
      <w:r w:rsidRPr="00643158">
        <w:t>, a particular act or thing was required or permitted to be done within a period of 3 months; and</w:t>
      </w:r>
    </w:p>
    <w:p w:rsidR="00365153" w:rsidRPr="00643158" w:rsidRDefault="00365153" w:rsidP="00365153">
      <w:pPr>
        <w:pStyle w:val="paragraph"/>
      </w:pPr>
      <w:r w:rsidRPr="00643158">
        <w:tab/>
        <w:t>(b)</w:t>
      </w:r>
      <w:r w:rsidRPr="00643158">
        <w:tab/>
        <w:t>if that Act had not been repealed, the period of 3 months would have:</w:t>
      </w:r>
    </w:p>
    <w:p w:rsidR="00365153" w:rsidRPr="00643158" w:rsidRDefault="00365153" w:rsidP="00365153">
      <w:pPr>
        <w:pStyle w:val="paragraphsub"/>
      </w:pPr>
      <w:r w:rsidRPr="00643158">
        <w:tab/>
        <w:t>(i)</w:t>
      </w:r>
      <w:r w:rsidRPr="00643158">
        <w:tab/>
        <w:t>begun before the commencement of this clause; and</w:t>
      </w:r>
    </w:p>
    <w:p w:rsidR="00365153" w:rsidRPr="00643158" w:rsidRDefault="00365153" w:rsidP="00365153">
      <w:pPr>
        <w:pStyle w:val="paragraphsub"/>
      </w:pPr>
      <w:r w:rsidRPr="00643158">
        <w:tab/>
        <w:t>(ii)</w:t>
      </w:r>
      <w:r w:rsidRPr="00643158">
        <w:tab/>
        <w:t>ended after the commencement of this clause; and</w:t>
      </w:r>
    </w:p>
    <w:p w:rsidR="00365153" w:rsidRPr="00643158" w:rsidRDefault="00365153" w:rsidP="00365153">
      <w:pPr>
        <w:pStyle w:val="paragraph"/>
      </w:pPr>
      <w:r w:rsidRPr="00643158">
        <w:tab/>
        <w:t>(c)</w:t>
      </w:r>
      <w:r w:rsidRPr="00643158">
        <w:tab/>
        <w:t>under the corresponding provision of this Act, the act or thing is required or permitted to be done within 90 days; and</w:t>
      </w:r>
    </w:p>
    <w:p w:rsidR="00365153" w:rsidRPr="00643158" w:rsidRDefault="00365153" w:rsidP="00365153">
      <w:pPr>
        <w:pStyle w:val="paragraph"/>
      </w:pPr>
      <w:r w:rsidRPr="00643158">
        <w:tab/>
        <w:t>(d)</w:t>
      </w:r>
      <w:r w:rsidRPr="00643158">
        <w:tab/>
        <w:t>the period of 3 months is longer than the period of 90 days;</w:t>
      </w:r>
    </w:p>
    <w:p w:rsidR="00365153" w:rsidRPr="00643158" w:rsidRDefault="00365153" w:rsidP="00365153">
      <w:pPr>
        <w:pStyle w:val="subsection2"/>
      </w:pPr>
      <w:r w:rsidRPr="00643158">
        <w:lastRenderedPageBreak/>
        <w:t>this Act has effect as if the act or thing was required or permitted to be done within the period of 3 months instead of within the period of 90 days.</w:t>
      </w:r>
    </w:p>
    <w:p w:rsidR="00365153" w:rsidRPr="00643158" w:rsidRDefault="00365153" w:rsidP="00365153">
      <w:pPr>
        <w:pStyle w:val="SubsectionHead"/>
      </w:pPr>
      <w:r w:rsidRPr="00643158">
        <w:t>180 days</w:t>
      </w:r>
    </w:p>
    <w:p w:rsidR="00365153" w:rsidRPr="00643158" w:rsidRDefault="00365153" w:rsidP="00365153">
      <w:pPr>
        <w:pStyle w:val="subsection"/>
        <w:keepNext/>
      </w:pPr>
      <w:r w:rsidRPr="00643158">
        <w:tab/>
        <w:t>(4)</w:t>
      </w:r>
      <w:r w:rsidRPr="00643158">
        <w:tab/>
        <w:t>If:</w:t>
      </w:r>
    </w:p>
    <w:p w:rsidR="00365153" w:rsidRPr="00643158" w:rsidRDefault="00365153" w:rsidP="00365153">
      <w:pPr>
        <w:pStyle w:val="paragraph"/>
      </w:pPr>
      <w:r w:rsidRPr="00643158">
        <w:tab/>
        <w:t>(a)</w:t>
      </w:r>
      <w:r w:rsidRPr="00643158">
        <w:tab/>
        <w:t xml:space="preserve">under a particular provision of the </w:t>
      </w:r>
      <w:r w:rsidRPr="00643158">
        <w:rPr>
          <w:i/>
        </w:rPr>
        <w:t>Petroleum (Submerged Lands) Act 1967</w:t>
      </w:r>
      <w:r w:rsidRPr="00643158">
        <w:t>, a particular act or thing was required or permitted to be done within a period of 6 months; and</w:t>
      </w:r>
    </w:p>
    <w:p w:rsidR="00365153" w:rsidRPr="00643158" w:rsidRDefault="00365153" w:rsidP="00365153">
      <w:pPr>
        <w:pStyle w:val="paragraph"/>
      </w:pPr>
      <w:r w:rsidRPr="00643158">
        <w:tab/>
        <w:t>(b)</w:t>
      </w:r>
      <w:r w:rsidRPr="00643158">
        <w:tab/>
        <w:t>if that Act had not been repealed, the period of 6 months would have:</w:t>
      </w:r>
    </w:p>
    <w:p w:rsidR="00365153" w:rsidRPr="00643158" w:rsidRDefault="00365153" w:rsidP="00365153">
      <w:pPr>
        <w:pStyle w:val="paragraphsub"/>
      </w:pPr>
      <w:r w:rsidRPr="00643158">
        <w:tab/>
        <w:t>(i)</w:t>
      </w:r>
      <w:r w:rsidRPr="00643158">
        <w:tab/>
        <w:t>begun before the commencement of this clause; and</w:t>
      </w:r>
    </w:p>
    <w:p w:rsidR="00365153" w:rsidRPr="00643158" w:rsidRDefault="00365153" w:rsidP="00365153">
      <w:pPr>
        <w:pStyle w:val="paragraphsub"/>
      </w:pPr>
      <w:r w:rsidRPr="00643158">
        <w:tab/>
        <w:t>(ii)</w:t>
      </w:r>
      <w:r w:rsidRPr="00643158">
        <w:tab/>
        <w:t>ended after the commencement of this clause; and</w:t>
      </w:r>
    </w:p>
    <w:p w:rsidR="00365153" w:rsidRPr="00643158" w:rsidRDefault="00365153" w:rsidP="00365153">
      <w:pPr>
        <w:pStyle w:val="paragraph"/>
      </w:pPr>
      <w:r w:rsidRPr="00643158">
        <w:tab/>
        <w:t>(c)</w:t>
      </w:r>
      <w:r w:rsidRPr="00643158">
        <w:tab/>
        <w:t>under the corresponding provision of this Act, the act or thing is required or permitted to be done within 180 days;</w:t>
      </w:r>
    </w:p>
    <w:p w:rsidR="00365153" w:rsidRPr="00643158" w:rsidRDefault="00365153" w:rsidP="00365153">
      <w:pPr>
        <w:pStyle w:val="subsection2"/>
      </w:pPr>
      <w:r w:rsidRPr="00643158">
        <w:t>this Act has effect as if the act or thing was required or permitted to be done within the period of 6 months instead of within the period of 180 days.</w:t>
      </w:r>
    </w:p>
    <w:p w:rsidR="00365153" w:rsidRPr="00643158" w:rsidRDefault="00365153" w:rsidP="00365153">
      <w:pPr>
        <w:pStyle w:val="ActHead5"/>
      </w:pPr>
      <w:bookmarkStart w:id="210" w:name="_Toc427937344"/>
      <w:r w:rsidRPr="00643158">
        <w:rPr>
          <w:rStyle w:val="CharSectno"/>
        </w:rPr>
        <w:t>22</w:t>
      </w:r>
      <w:r w:rsidRPr="00643158">
        <w:t xml:space="preserve">  Old titles—continuation in force beyond date of expiry</w:t>
      </w:r>
      <w:bookmarkEnd w:id="210"/>
    </w:p>
    <w:p w:rsidR="00365153" w:rsidRPr="00643158" w:rsidRDefault="00365153" w:rsidP="00365153">
      <w:pPr>
        <w:pStyle w:val="subsection"/>
      </w:pPr>
      <w:r w:rsidRPr="00643158">
        <w:tab/>
        <w:t>(1)</w:t>
      </w:r>
      <w:r w:rsidRPr="00643158">
        <w:tab/>
        <w:t xml:space="preserve">This clause applies if, immediately before the commencement of this clause, an old title was being continued in force beyond its date of expiry subject to, and in accordance with, a particular provision of the </w:t>
      </w:r>
      <w:r w:rsidRPr="00643158">
        <w:rPr>
          <w:i/>
        </w:rPr>
        <w:t>Petroleum (Submerged Lands) Act 1967</w:t>
      </w:r>
      <w:r w:rsidRPr="00643158">
        <w:t>.</w:t>
      </w:r>
    </w:p>
    <w:p w:rsidR="00365153" w:rsidRPr="00643158" w:rsidRDefault="00365153" w:rsidP="00365153">
      <w:pPr>
        <w:pStyle w:val="subsection"/>
      </w:pPr>
      <w:r w:rsidRPr="00643158">
        <w:tab/>
        <w:t>(2)</w:t>
      </w:r>
      <w:r w:rsidRPr="00643158">
        <w:tab/>
        <w:t>The old title continues in force subject to, and in accordance with, the corresponding provision of this Act.</w:t>
      </w:r>
    </w:p>
    <w:p w:rsidR="00365153" w:rsidRPr="00643158" w:rsidRDefault="00365153" w:rsidP="00365153">
      <w:pPr>
        <w:pStyle w:val="notetext"/>
      </w:pPr>
      <w:r w:rsidRPr="00643158">
        <w:t>Note:</w:t>
      </w:r>
      <w:r w:rsidRPr="00643158">
        <w:tab/>
        <w:t>For example, see subsection</w:t>
      </w:r>
      <w:r w:rsidR="00643158">
        <w:t> </w:t>
      </w:r>
      <w:r w:rsidRPr="00643158">
        <w:t xml:space="preserve">32(8) of the </w:t>
      </w:r>
      <w:r w:rsidRPr="00643158">
        <w:rPr>
          <w:i/>
        </w:rPr>
        <w:t>Petroleum (Submerged Lands) Act 1967</w:t>
      </w:r>
      <w:r w:rsidRPr="00643158">
        <w:t xml:space="preserve"> and subsection</w:t>
      </w:r>
      <w:r w:rsidR="00643158">
        <w:t> </w:t>
      </w:r>
      <w:r w:rsidR="00D7214E" w:rsidRPr="00643158">
        <w:t>119</w:t>
      </w:r>
      <w:r w:rsidRPr="00643158">
        <w:t>(5) of this Act.</w:t>
      </w:r>
    </w:p>
    <w:p w:rsidR="00365153" w:rsidRPr="00643158" w:rsidRDefault="00365153" w:rsidP="00365153">
      <w:pPr>
        <w:pStyle w:val="ActHead5"/>
      </w:pPr>
      <w:bookmarkStart w:id="211" w:name="_Toc427937345"/>
      <w:r w:rsidRPr="00643158">
        <w:rPr>
          <w:rStyle w:val="CharSectno"/>
        </w:rPr>
        <w:t>23</w:t>
      </w:r>
      <w:r w:rsidRPr="00643158">
        <w:t xml:space="preserve">  Renewal of petroleum exploration permits</w:t>
      </w:r>
      <w:bookmarkEnd w:id="211"/>
    </w:p>
    <w:p w:rsidR="00365153" w:rsidRPr="00643158" w:rsidRDefault="00365153" w:rsidP="00365153">
      <w:pPr>
        <w:pStyle w:val="subsection"/>
      </w:pPr>
      <w:r w:rsidRPr="00643158">
        <w:tab/>
        <w:t>(1)</w:t>
      </w:r>
      <w:r w:rsidRPr="00643158">
        <w:tab/>
        <w:t>The reference in item</w:t>
      </w:r>
      <w:r w:rsidR="00643158">
        <w:t> </w:t>
      </w:r>
      <w:r w:rsidRPr="00643158">
        <w:t>1 of the table in subsection</w:t>
      </w:r>
      <w:r w:rsidR="00643158">
        <w:t> </w:t>
      </w:r>
      <w:r w:rsidR="00D7214E" w:rsidRPr="00643158">
        <w:t>122</w:t>
      </w:r>
      <w:r w:rsidRPr="00643158">
        <w:t>(2) of this Act to subsection</w:t>
      </w:r>
      <w:r w:rsidR="00643158">
        <w:t> </w:t>
      </w:r>
      <w:r w:rsidR="00D7214E" w:rsidRPr="00643158">
        <w:t>104</w:t>
      </w:r>
      <w:r w:rsidRPr="00643158">
        <w:t>(1) of this Act includes a reference to subsection</w:t>
      </w:r>
      <w:r w:rsidR="00643158">
        <w:t> </w:t>
      </w:r>
      <w:r w:rsidRPr="00643158">
        <w:t xml:space="preserve">20(1) of the </w:t>
      </w:r>
      <w:r w:rsidRPr="00643158">
        <w:rPr>
          <w:i/>
        </w:rPr>
        <w:t>Petroleum (Submerged Lands) Act 1967</w:t>
      </w:r>
      <w:r w:rsidRPr="00643158">
        <w:t>.</w:t>
      </w:r>
    </w:p>
    <w:p w:rsidR="00365153" w:rsidRPr="00643158" w:rsidRDefault="00365153" w:rsidP="00365153">
      <w:pPr>
        <w:pStyle w:val="notetext"/>
      </w:pPr>
      <w:r w:rsidRPr="00643158">
        <w:lastRenderedPageBreak/>
        <w:t>Note:</w:t>
      </w:r>
      <w:r w:rsidRPr="00643158">
        <w:tab/>
        <w:t>Item</w:t>
      </w:r>
      <w:r w:rsidR="00643158">
        <w:t> </w:t>
      </w:r>
      <w:r w:rsidRPr="00643158">
        <w:t>1 is about invitations to apply for the grant of a petroleum exploration permit.</w:t>
      </w:r>
    </w:p>
    <w:p w:rsidR="00365153" w:rsidRPr="00643158" w:rsidRDefault="00365153" w:rsidP="00365153">
      <w:pPr>
        <w:pStyle w:val="subsection"/>
      </w:pPr>
      <w:r w:rsidRPr="00643158">
        <w:tab/>
        <w:t>(2)</w:t>
      </w:r>
      <w:r w:rsidRPr="00643158">
        <w:tab/>
        <w:t>Sections</w:t>
      </w:r>
      <w:r w:rsidR="00643158">
        <w:t> </w:t>
      </w:r>
      <w:r w:rsidR="00D7214E" w:rsidRPr="00643158">
        <w:t xml:space="preserve">125 </w:t>
      </w:r>
      <w:r w:rsidRPr="00643158">
        <w:t xml:space="preserve">and </w:t>
      </w:r>
      <w:r w:rsidR="00D7214E" w:rsidRPr="00643158">
        <w:t xml:space="preserve">126 </w:t>
      </w:r>
      <w:r w:rsidRPr="00643158">
        <w:t>of this Act have effect, in relation to an application for the renewal of a petroleum exploration permit that is an old title, as if:</w:t>
      </w:r>
    </w:p>
    <w:p w:rsidR="00365153" w:rsidRPr="00643158" w:rsidRDefault="00365153" w:rsidP="00365153">
      <w:pPr>
        <w:pStyle w:val="paragraph"/>
      </w:pPr>
      <w:r w:rsidRPr="00643158">
        <w:tab/>
        <w:t>(a)</w:t>
      </w:r>
      <w:r w:rsidRPr="00643158">
        <w:tab/>
        <w:t>each reference in those sections to Chapter</w:t>
      </w:r>
      <w:r w:rsidR="00643158">
        <w:t> </w:t>
      </w:r>
      <w:r w:rsidRPr="00643158">
        <w:t>2, Chapter</w:t>
      </w:r>
      <w:r w:rsidR="00643158">
        <w:t> </w:t>
      </w:r>
      <w:r w:rsidR="005E6D65" w:rsidRPr="00643158">
        <w:t>4</w:t>
      </w:r>
      <w:r w:rsidRPr="00643158">
        <w:t>, Chapter</w:t>
      </w:r>
      <w:r w:rsidR="00643158">
        <w:t> </w:t>
      </w:r>
      <w:r w:rsidR="005E6D65" w:rsidRPr="00643158">
        <w:t xml:space="preserve">6 </w:t>
      </w:r>
      <w:r w:rsidRPr="00643158">
        <w:t>or Part</w:t>
      </w:r>
      <w:r w:rsidR="00643158">
        <w:t> </w:t>
      </w:r>
      <w:r w:rsidR="005E6D65" w:rsidRPr="00643158">
        <w:t>7</w:t>
      </w:r>
      <w:r w:rsidRPr="00643158">
        <w:t>.1 of this Act included a reference to Part</w:t>
      </w:r>
      <w:r w:rsidR="00050DE4" w:rsidRPr="00643158">
        <w:t> </w:t>
      </w:r>
      <w:r w:rsidRPr="00643158">
        <w:t xml:space="preserve">III of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 xml:space="preserve">each reference in those sections to regulations under this Act included a reference to regulations under the </w:t>
      </w:r>
      <w:r w:rsidRPr="00643158">
        <w:rPr>
          <w:i/>
        </w:rPr>
        <w:t>Petroleum (Submerged Lands) Act 1967</w:t>
      </w:r>
      <w:r w:rsidRPr="00643158">
        <w:t>.</w:t>
      </w:r>
    </w:p>
    <w:p w:rsidR="00365153" w:rsidRPr="00643158" w:rsidRDefault="00365153" w:rsidP="00365153">
      <w:pPr>
        <w:pStyle w:val="ActHead5"/>
      </w:pPr>
      <w:bookmarkStart w:id="212" w:name="_Toc427937346"/>
      <w:r w:rsidRPr="00643158">
        <w:rPr>
          <w:rStyle w:val="CharSectno"/>
        </w:rPr>
        <w:t>24</w:t>
      </w:r>
      <w:r w:rsidRPr="00643158">
        <w:t xml:space="preserve">  Renewal of petroleum retention leases</w:t>
      </w:r>
      <w:bookmarkEnd w:id="212"/>
    </w:p>
    <w:p w:rsidR="00365153" w:rsidRPr="00643158" w:rsidRDefault="00365153" w:rsidP="00365153">
      <w:pPr>
        <w:pStyle w:val="subsection"/>
      </w:pPr>
      <w:r w:rsidRPr="00643158">
        <w:tab/>
      </w:r>
      <w:r w:rsidRPr="00643158">
        <w:tab/>
        <w:t>Sections</w:t>
      </w:r>
      <w:r w:rsidR="00643158">
        <w:t> </w:t>
      </w:r>
      <w:r w:rsidR="00EF3347" w:rsidRPr="00643158">
        <w:t xml:space="preserve">154 </w:t>
      </w:r>
      <w:r w:rsidRPr="00643158">
        <w:t xml:space="preserve">and </w:t>
      </w:r>
      <w:r w:rsidR="00EF3347" w:rsidRPr="00643158">
        <w:t xml:space="preserve">155 </w:t>
      </w:r>
      <w:r w:rsidRPr="00643158">
        <w:t>of this Act</w:t>
      </w:r>
      <w:r w:rsidRPr="00643158">
        <w:rPr>
          <w:i/>
        </w:rPr>
        <w:t xml:space="preserve"> </w:t>
      </w:r>
      <w:r w:rsidRPr="00643158">
        <w:t>have effect, in relation to an application for the renewal of a petroleum retention lease that is an old title, as if:</w:t>
      </w:r>
    </w:p>
    <w:p w:rsidR="00365153" w:rsidRPr="00643158" w:rsidRDefault="00365153" w:rsidP="00365153">
      <w:pPr>
        <w:pStyle w:val="paragraph"/>
      </w:pPr>
      <w:r w:rsidRPr="00643158">
        <w:tab/>
        <w:t>(a)</w:t>
      </w:r>
      <w:r w:rsidRPr="00643158">
        <w:tab/>
        <w:t>each reference in those sections (other than subsection</w:t>
      </w:r>
      <w:r w:rsidR="00643158">
        <w:t> </w:t>
      </w:r>
      <w:r w:rsidR="00EF3347" w:rsidRPr="00643158">
        <w:t>155</w:t>
      </w:r>
      <w:r w:rsidRPr="00643158">
        <w:t>(8)) to Chapter</w:t>
      </w:r>
      <w:r w:rsidR="00643158">
        <w:t> </w:t>
      </w:r>
      <w:r w:rsidRPr="00643158">
        <w:t>2, Chapter</w:t>
      </w:r>
      <w:r w:rsidR="00643158">
        <w:t> </w:t>
      </w:r>
      <w:r w:rsidR="00FA2AA0" w:rsidRPr="00643158">
        <w:t>4</w:t>
      </w:r>
      <w:r w:rsidRPr="00643158">
        <w:t>, Chapter</w:t>
      </w:r>
      <w:r w:rsidR="00643158">
        <w:t> </w:t>
      </w:r>
      <w:r w:rsidR="00FA2AA0" w:rsidRPr="00643158">
        <w:t xml:space="preserve">6 </w:t>
      </w:r>
      <w:r w:rsidRPr="00643158">
        <w:t>or Part</w:t>
      </w:r>
      <w:r w:rsidR="00643158">
        <w:t> </w:t>
      </w:r>
      <w:r w:rsidR="00FA2AA0" w:rsidRPr="00643158">
        <w:t>7</w:t>
      </w:r>
      <w:r w:rsidRPr="00643158">
        <w:t>.1 of this Act included a reference to Part</w:t>
      </w:r>
      <w:r w:rsidR="00050DE4" w:rsidRPr="00643158">
        <w:t> </w:t>
      </w:r>
      <w:r w:rsidRPr="00643158">
        <w:t xml:space="preserve">III of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 xml:space="preserve">each reference in those sections to regulations under this Act included a reference to the regulations under the </w:t>
      </w:r>
      <w:r w:rsidRPr="00643158">
        <w:rPr>
          <w:i/>
        </w:rPr>
        <w:t>Petroleum (Submerged Lands) Act 1967</w:t>
      </w:r>
      <w:r w:rsidRPr="00643158">
        <w:t>.</w:t>
      </w:r>
    </w:p>
    <w:p w:rsidR="00365153" w:rsidRPr="00643158" w:rsidRDefault="00365153" w:rsidP="00365153">
      <w:pPr>
        <w:pStyle w:val="ActHead5"/>
      </w:pPr>
      <w:bookmarkStart w:id="213" w:name="_Toc427937347"/>
      <w:r w:rsidRPr="00643158">
        <w:rPr>
          <w:rStyle w:val="CharSectno"/>
        </w:rPr>
        <w:t>25</w:t>
      </w:r>
      <w:r w:rsidRPr="00643158">
        <w:t xml:space="preserve">  Grant of petroleum production licences over individual blocks</w:t>
      </w:r>
      <w:bookmarkEnd w:id="213"/>
    </w:p>
    <w:p w:rsidR="00365153" w:rsidRPr="00643158" w:rsidRDefault="00365153" w:rsidP="00365153">
      <w:pPr>
        <w:pStyle w:val="subsection"/>
      </w:pPr>
      <w:r w:rsidRPr="00643158">
        <w:tab/>
      </w:r>
      <w:r w:rsidRPr="00643158">
        <w:tab/>
        <w:t>Section</w:t>
      </w:r>
      <w:r w:rsidR="00643158">
        <w:t> </w:t>
      </w:r>
      <w:r w:rsidR="00EF3347" w:rsidRPr="00643158">
        <w:t xml:space="preserve">183 </w:t>
      </w:r>
      <w:r w:rsidRPr="00643158">
        <w:t>of this Act</w:t>
      </w:r>
      <w:r w:rsidRPr="00643158">
        <w:rPr>
          <w:i/>
        </w:rPr>
        <w:t xml:space="preserve"> </w:t>
      </w:r>
      <w:r w:rsidRPr="00643158">
        <w:t>has effect as if a petroleum production licence granted as a result of an application under section</w:t>
      </w:r>
      <w:r w:rsidR="00643158">
        <w:t> </w:t>
      </w:r>
      <w:r w:rsidRPr="00643158">
        <w:t xml:space="preserve">51 of the </w:t>
      </w:r>
      <w:r w:rsidRPr="00643158">
        <w:rPr>
          <w:i/>
        </w:rPr>
        <w:t>Petroleum (Submerged Lands) Act 1967</w:t>
      </w:r>
      <w:r w:rsidRPr="00643158">
        <w:t xml:space="preserve"> had been granted under section</w:t>
      </w:r>
      <w:r w:rsidR="00643158">
        <w:t> </w:t>
      </w:r>
      <w:r w:rsidR="00EF3347" w:rsidRPr="00643158">
        <w:t xml:space="preserve">183 </w:t>
      </w:r>
      <w:r w:rsidRPr="00643158">
        <w:t>of this Act.</w:t>
      </w:r>
    </w:p>
    <w:p w:rsidR="00365153" w:rsidRPr="00643158" w:rsidRDefault="00365153" w:rsidP="00365153">
      <w:pPr>
        <w:pStyle w:val="ActHead5"/>
      </w:pPr>
      <w:bookmarkStart w:id="214" w:name="_Toc427937348"/>
      <w:r w:rsidRPr="00643158">
        <w:rPr>
          <w:rStyle w:val="CharSectno"/>
        </w:rPr>
        <w:t>26</w:t>
      </w:r>
      <w:r w:rsidRPr="00643158">
        <w:t xml:space="preserve">  Renewal of fixed</w:t>
      </w:r>
      <w:r w:rsidR="00643158">
        <w:noBreakHyphen/>
      </w:r>
      <w:r w:rsidRPr="00643158">
        <w:t>term petroleum production licences</w:t>
      </w:r>
      <w:bookmarkEnd w:id="214"/>
    </w:p>
    <w:p w:rsidR="00365153" w:rsidRPr="00643158" w:rsidRDefault="00365153" w:rsidP="00365153">
      <w:pPr>
        <w:pStyle w:val="subsection"/>
      </w:pPr>
      <w:r w:rsidRPr="00643158">
        <w:tab/>
      </w:r>
      <w:r w:rsidRPr="00643158">
        <w:tab/>
        <w:t>Sections</w:t>
      </w:r>
      <w:r w:rsidR="00643158">
        <w:t> </w:t>
      </w:r>
      <w:r w:rsidR="008871E7" w:rsidRPr="00643158">
        <w:t xml:space="preserve">185 </w:t>
      </w:r>
      <w:r w:rsidRPr="00643158">
        <w:t xml:space="preserve">and </w:t>
      </w:r>
      <w:r w:rsidR="008871E7" w:rsidRPr="00643158">
        <w:t xml:space="preserve">186 </w:t>
      </w:r>
      <w:r w:rsidRPr="00643158">
        <w:t>of this Act</w:t>
      </w:r>
      <w:r w:rsidRPr="00643158">
        <w:rPr>
          <w:i/>
        </w:rPr>
        <w:t xml:space="preserve"> </w:t>
      </w:r>
      <w:r w:rsidRPr="00643158">
        <w:t>have effect, in relation to an application for the renewal of a fixed</w:t>
      </w:r>
      <w:r w:rsidR="00643158">
        <w:noBreakHyphen/>
      </w:r>
      <w:r w:rsidRPr="00643158">
        <w:t>term petroleum production licence that is an old title, as if:</w:t>
      </w:r>
    </w:p>
    <w:p w:rsidR="00365153" w:rsidRPr="00643158" w:rsidRDefault="00365153" w:rsidP="00365153">
      <w:pPr>
        <w:pStyle w:val="paragraph"/>
      </w:pPr>
      <w:r w:rsidRPr="00643158">
        <w:lastRenderedPageBreak/>
        <w:tab/>
        <w:t>(a)</w:t>
      </w:r>
      <w:r w:rsidRPr="00643158">
        <w:tab/>
        <w:t>each reference in those sections to Chapter</w:t>
      </w:r>
      <w:r w:rsidR="00643158">
        <w:t> </w:t>
      </w:r>
      <w:r w:rsidRPr="00643158">
        <w:t>2, Chapter</w:t>
      </w:r>
      <w:r w:rsidR="00643158">
        <w:t> </w:t>
      </w:r>
      <w:r w:rsidR="0026691F" w:rsidRPr="00643158">
        <w:t>4</w:t>
      </w:r>
      <w:r w:rsidRPr="00643158">
        <w:t>, Chapter</w:t>
      </w:r>
      <w:r w:rsidR="00643158">
        <w:t> </w:t>
      </w:r>
      <w:r w:rsidR="0026691F" w:rsidRPr="00643158">
        <w:t xml:space="preserve">6 </w:t>
      </w:r>
      <w:r w:rsidRPr="00643158">
        <w:t>or Part</w:t>
      </w:r>
      <w:r w:rsidR="00643158">
        <w:t> </w:t>
      </w:r>
      <w:r w:rsidR="0026691F" w:rsidRPr="00643158">
        <w:t>7</w:t>
      </w:r>
      <w:r w:rsidRPr="00643158">
        <w:t>.1 of this Act included a reference to Part</w:t>
      </w:r>
      <w:r w:rsidR="00050DE4" w:rsidRPr="00643158">
        <w:t> </w:t>
      </w:r>
      <w:r w:rsidRPr="00643158">
        <w:t xml:space="preserve">III of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 xml:space="preserve">each reference in those sections to regulations under this Act included a reference to the regulations under the </w:t>
      </w:r>
      <w:r w:rsidRPr="00643158">
        <w:rPr>
          <w:i/>
        </w:rPr>
        <w:t>Petroleum (Submerged Lands) Act 1967</w:t>
      </w:r>
      <w:r w:rsidRPr="00643158">
        <w:t>.</w:t>
      </w:r>
    </w:p>
    <w:p w:rsidR="00365153" w:rsidRPr="00643158" w:rsidRDefault="00365153" w:rsidP="00365153">
      <w:pPr>
        <w:pStyle w:val="ActHead5"/>
      </w:pPr>
      <w:bookmarkStart w:id="215" w:name="_Toc427937349"/>
      <w:r w:rsidRPr="00643158">
        <w:rPr>
          <w:rStyle w:val="CharSectno"/>
        </w:rPr>
        <w:t>27</w:t>
      </w:r>
      <w:r w:rsidRPr="00643158">
        <w:t xml:space="preserve">  Grant of pipeline licences</w:t>
      </w:r>
      <w:bookmarkEnd w:id="215"/>
    </w:p>
    <w:p w:rsidR="00365153" w:rsidRPr="00643158" w:rsidRDefault="00365153" w:rsidP="00365153">
      <w:pPr>
        <w:pStyle w:val="subsection"/>
      </w:pPr>
      <w:r w:rsidRPr="00643158">
        <w:tab/>
      </w:r>
      <w:r w:rsidRPr="00643158">
        <w:tab/>
        <w:t>Sections</w:t>
      </w:r>
      <w:r w:rsidR="00643158">
        <w:t> </w:t>
      </w:r>
      <w:r w:rsidR="008871E7" w:rsidRPr="00643158">
        <w:t>221</w:t>
      </w:r>
      <w:r w:rsidRPr="00643158">
        <w:t xml:space="preserve">, </w:t>
      </w:r>
      <w:r w:rsidR="008871E7" w:rsidRPr="00643158">
        <w:t>222</w:t>
      </w:r>
      <w:r w:rsidRPr="00643158">
        <w:t xml:space="preserve">, </w:t>
      </w:r>
      <w:r w:rsidR="008871E7" w:rsidRPr="00643158">
        <w:t xml:space="preserve">223 </w:t>
      </w:r>
      <w:r w:rsidRPr="00643158">
        <w:t xml:space="preserve">and </w:t>
      </w:r>
      <w:r w:rsidR="008871E7" w:rsidRPr="00643158">
        <w:t xml:space="preserve">224 </w:t>
      </w:r>
      <w:r w:rsidRPr="00643158">
        <w:t>of this Act</w:t>
      </w:r>
      <w:r w:rsidRPr="00643158">
        <w:rPr>
          <w:i/>
        </w:rPr>
        <w:t xml:space="preserve"> </w:t>
      </w:r>
      <w:r w:rsidRPr="00643158">
        <w:t>have effect, in relation to an application for the grant of a pipeline licence in a case where the applicant is the licensee of a petroleum production licence that is an old title, as if:</w:t>
      </w:r>
    </w:p>
    <w:p w:rsidR="00365153" w:rsidRPr="00643158" w:rsidRDefault="00365153" w:rsidP="00365153">
      <w:pPr>
        <w:pStyle w:val="paragraph"/>
      </w:pPr>
      <w:r w:rsidRPr="00643158">
        <w:tab/>
        <w:t>(a)</w:t>
      </w:r>
      <w:r w:rsidRPr="00643158">
        <w:tab/>
        <w:t>each reference in those sections to Chapter</w:t>
      </w:r>
      <w:r w:rsidR="00643158">
        <w:t> </w:t>
      </w:r>
      <w:r w:rsidRPr="00643158">
        <w:t>2, Chapter</w:t>
      </w:r>
      <w:r w:rsidR="00643158">
        <w:t> </w:t>
      </w:r>
      <w:r w:rsidR="00BF16F7" w:rsidRPr="00643158">
        <w:t>4</w:t>
      </w:r>
      <w:r w:rsidRPr="00643158">
        <w:t>, Chapter</w:t>
      </w:r>
      <w:r w:rsidR="00643158">
        <w:t> </w:t>
      </w:r>
      <w:r w:rsidR="00BF16F7" w:rsidRPr="00643158">
        <w:t>6</w:t>
      </w:r>
      <w:r w:rsidR="00041AB6" w:rsidRPr="00643158">
        <w:t xml:space="preserve"> </w:t>
      </w:r>
      <w:r w:rsidRPr="00643158">
        <w:t>or Part</w:t>
      </w:r>
      <w:r w:rsidR="00643158">
        <w:t> </w:t>
      </w:r>
      <w:r w:rsidR="00BF16F7" w:rsidRPr="00643158">
        <w:t>7</w:t>
      </w:r>
      <w:r w:rsidRPr="00643158">
        <w:t>.1 of this Act included a reference to Part</w:t>
      </w:r>
      <w:r w:rsidR="00050DE4" w:rsidRPr="00643158">
        <w:t> </w:t>
      </w:r>
      <w:r w:rsidRPr="00643158">
        <w:t xml:space="preserve">III of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 xml:space="preserve">each reference in those sections to regulations under this Act included a reference to the regulations under the </w:t>
      </w:r>
      <w:r w:rsidRPr="00643158">
        <w:rPr>
          <w:i/>
        </w:rPr>
        <w:t>Petroleum (Submerged Lands) Act 1967</w:t>
      </w:r>
      <w:r w:rsidRPr="00643158">
        <w:t>.</w:t>
      </w:r>
    </w:p>
    <w:p w:rsidR="00365153" w:rsidRPr="00643158" w:rsidRDefault="00365153" w:rsidP="00365153">
      <w:pPr>
        <w:pStyle w:val="ActHead5"/>
      </w:pPr>
      <w:bookmarkStart w:id="216" w:name="_Toc427937350"/>
      <w:r w:rsidRPr="00643158">
        <w:rPr>
          <w:rStyle w:val="CharSectno"/>
        </w:rPr>
        <w:t>28</w:t>
      </w:r>
      <w:r w:rsidRPr="00643158">
        <w:t xml:space="preserve">  Requirement to provide further information in connection with application for title</w:t>
      </w:r>
      <w:bookmarkEnd w:id="216"/>
    </w:p>
    <w:p w:rsidR="00365153" w:rsidRPr="00643158" w:rsidRDefault="00365153" w:rsidP="00365153">
      <w:pPr>
        <w:pStyle w:val="subsection"/>
      </w:pPr>
      <w:r w:rsidRPr="00643158">
        <w:tab/>
      </w:r>
      <w:r w:rsidRPr="00643158">
        <w:tab/>
        <w:t>Section</w:t>
      </w:r>
      <w:r w:rsidR="00643158">
        <w:t> </w:t>
      </w:r>
      <w:r w:rsidR="00867BA0" w:rsidRPr="00643158">
        <w:t xml:space="preserve">258 </w:t>
      </w:r>
      <w:r w:rsidRPr="00643158">
        <w:t xml:space="preserve">of this Act has effect as if a requirement under any of the following provisions of the </w:t>
      </w:r>
      <w:r w:rsidRPr="00643158">
        <w:rPr>
          <w:i/>
        </w:rPr>
        <w:t>Petroleum (Submerged Lands) Act 1967</w:t>
      </w:r>
      <w:r w:rsidRPr="00643158">
        <w:t xml:space="preserve"> were a requirement under subsection</w:t>
      </w:r>
      <w:r w:rsidR="00643158">
        <w:t> </w:t>
      </w:r>
      <w:r w:rsidR="00867BA0" w:rsidRPr="00643158">
        <w:t>258</w:t>
      </w:r>
      <w:r w:rsidRPr="00643158">
        <w:t>(2) of this Act:</w:t>
      </w:r>
    </w:p>
    <w:p w:rsidR="00365153" w:rsidRPr="00643158" w:rsidRDefault="00365153" w:rsidP="00365153">
      <w:pPr>
        <w:pStyle w:val="paragraph"/>
      </w:pPr>
      <w:r w:rsidRPr="00643158">
        <w:tab/>
        <w:t>(a)</w:t>
      </w:r>
      <w:r w:rsidRPr="00643158">
        <w:tab/>
        <w:t>subsection</w:t>
      </w:r>
      <w:r w:rsidR="00643158">
        <w:t> </w:t>
      </w:r>
      <w:r w:rsidRPr="00643158">
        <w:t>21(4);</w:t>
      </w:r>
    </w:p>
    <w:p w:rsidR="00365153" w:rsidRPr="00643158" w:rsidRDefault="00365153" w:rsidP="00365153">
      <w:pPr>
        <w:pStyle w:val="paragraph"/>
      </w:pPr>
      <w:r w:rsidRPr="00643158">
        <w:tab/>
        <w:t>(b)</w:t>
      </w:r>
      <w:r w:rsidRPr="00643158">
        <w:tab/>
        <w:t>subsection</w:t>
      </w:r>
      <w:r w:rsidR="00643158">
        <w:t> </w:t>
      </w:r>
      <w:r w:rsidRPr="00643158">
        <w:t>22A(6);</w:t>
      </w:r>
    </w:p>
    <w:p w:rsidR="00365153" w:rsidRPr="00643158" w:rsidRDefault="00365153" w:rsidP="00365153">
      <w:pPr>
        <w:pStyle w:val="paragraph"/>
      </w:pPr>
      <w:r w:rsidRPr="00643158">
        <w:tab/>
        <w:t>(c)</w:t>
      </w:r>
      <w:r w:rsidRPr="00643158">
        <w:tab/>
        <w:t>subsection</w:t>
      </w:r>
      <w:r w:rsidR="00643158">
        <w:t> </w:t>
      </w:r>
      <w:r w:rsidRPr="00643158">
        <w:t>23(5);</w:t>
      </w:r>
    </w:p>
    <w:p w:rsidR="00365153" w:rsidRPr="00643158" w:rsidRDefault="00365153" w:rsidP="00365153">
      <w:pPr>
        <w:pStyle w:val="paragraph"/>
      </w:pPr>
      <w:r w:rsidRPr="00643158">
        <w:tab/>
        <w:t>(d)</w:t>
      </w:r>
      <w:r w:rsidRPr="00643158">
        <w:tab/>
        <w:t>subsection</w:t>
      </w:r>
      <w:r w:rsidR="00643158">
        <w:t> </w:t>
      </w:r>
      <w:r w:rsidRPr="00643158">
        <w:t>38A(3);</w:t>
      </w:r>
    </w:p>
    <w:p w:rsidR="00365153" w:rsidRPr="00643158" w:rsidRDefault="00365153" w:rsidP="00365153">
      <w:pPr>
        <w:pStyle w:val="paragraph"/>
      </w:pPr>
      <w:r w:rsidRPr="00643158">
        <w:tab/>
        <w:t>(e)</w:t>
      </w:r>
      <w:r w:rsidRPr="00643158">
        <w:tab/>
        <w:t>subsection</w:t>
      </w:r>
      <w:r w:rsidR="00643158">
        <w:t> </w:t>
      </w:r>
      <w:r w:rsidRPr="00643158">
        <w:t>38BB(3);</w:t>
      </w:r>
    </w:p>
    <w:p w:rsidR="00365153" w:rsidRPr="00643158" w:rsidRDefault="00365153" w:rsidP="00365153">
      <w:pPr>
        <w:pStyle w:val="paragraph"/>
      </w:pPr>
      <w:r w:rsidRPr="00643158">
        <w:tab/>
        <w:t>(f)</w:t>
      </w:r>
      <w:r w:rsidRPr="00643158">
        <w:tab/>
        <w:t>subsection</w:t>
      </w:r>
      <w:r w:rsidR="00643158">
        <w:t> </w:t>
      </w:r>
      <w:r w:rsidRPr="00643158">
        <w:t>38F(4);</w:t>
      </w:r>
    </w:p>
    <w:p w:rsidR="00365153" w:rsidRPr="00643158" w:rsidRDefault="00365153" w:rsidP="00365153">
      <w:pPr>
        <w:pStyle w:val="paragraph"/>
      </w:pPr>
      <w:r w:rsidRPr="00643158">
        <w:tab/>
        <w:t>(g)</w:t>
      </w:r>
      <w:r w:rsidRPr="00643158">
        <w:tab/>
        <w:t>subsection</w:t>
      </w:r>
      <w:r w:rsidR="00643158">
        <w:t> </w:t>
      </w:r>
      <w:r w:rsidRPr="00643158">
        <w:t>41(2);</w:t>
      </w:r>
    </w:p>
    <w:p w:rsidR="00365153" w:rsidRPr="00643158" w:rsidRDefault="00365153" w:rsidP="00365153">
      <w:pPr>
        <w:pStyle w:val="paragraph"/>
      </w:pPr>
      <w:r w:rsidRPr="00643158">
        <w:tab/>
        <w:t>(h)</w:t>
      </w:r>
      <w:r w:rsidRPr="00643158">
        <w:tab/>
        <w:t>subsection</w:t>
      </w:r>
      <w:r w:rsidR="00643158">
        <w:t> </w:t>
      </w:r>
      <w:r w:rsidRPr="00643158">
        <w:t>47(7);</w:t>
      </w:r>
    </w:p>
    <w:p w:rsidR="00365153" w:rsidRPr="00643158" w:rsidRDefault="00365153" w:rsidP="00365153">
      <w:pPr>
        <w:pStyle w:val="paragraph"/>
      </w:pPr>
      <w:r w:rsidRPr="00643158">
        <w:tab/>
        <w:t>(i)</w:t>
      </w:r>
      <w:r w:rsidRPr="00643158">
        <w:tab/>
        <w:t>subsection</w:t>
      </w:r>
      <w:r w:rsidR="00643158">
        <w:t> </w:t>
      </w:r>
      <w:r w:rsidRPr="00643158">
        <w:t>59B(3);</w:t>
      </w:r>
    </w:p>
    <w:p w:rsidR="00365153" w:rsidRPr="00643158" w:rsidRDefault="00365153" w:rsidP="00365153">
      <w:pPr>
        <w:pStyle w:val="paragraph"/>
      </w:pPr>
      <w:r w:rsidRPr="00643158">
        <w:tab/>
        <w:t>(j)</w:t>
      </w:r>
      <w:r w:rsidRPr="00643158">
        <w:tab/>
        <w:t>subsection</w:t>
      </w:r>
      <w:r w:rsidR="00643158">
        <w:t> </w:t>
      </w:r>
      <w:r w:rsidRPr="00643158">
        <w:t>59K(3);</w:t>
      </w:r>
    </w:p>
    <w:p w:rsidR="00365153" w:rsidRPr="00643158" w:rsidRDefault="00365153" w:rsidP="00365153">
      <w:pPr>
        <w:pStyle w:val="paragraph"/>
      </w:pPr>
      <w:r w:rsidRPr="00643158">
        <w:lastRenderedPageBreak/>
        <w:tab/>
        <w:t>(k)</w:t>
      </w:r>
      <w:r w:rsidRPr="00643158">
        <w:tab/>
        <w:t>subsection</w:t>
      </w:r>
      <w:r w:rsidR="00643158">
        <w:t> </w:t>
      </w:r>
      <w:r w:rsidRPr="00643158">
        <w:t>64(4);</w:t>
      </w:r>
    </w:p>
    <w:p w:rsidR="00365153" w:rsidRPr="00643158" w:rsidRDefault="00365153" w:rsidP="00365153">
      <w:pPr>
        <w:pStyle w:val="paragraph"/>
      </w:pPr>
      <w:r w:rsidRPr="00643158">
        <w:tab/>
        <w:t>(l)</w:t>
      </w:r>
      <w:r w:rsidRPr="00643158">
        <w:tab/>
        <w:t>subsection</w:t>
      </w:r>
      <w:r w:rsidR="00643158">
        <w:t> </w:t>
      </w:r>
      <w:r w:rsidRPr="00643158">
        <w:t>71(3).</w:t>
      </w:r>
    </w:p>
    <w:p w:rsidR="00365153" w:rsidRPr="00643158" w:rsidRDefault="00365153" w:rsidP="00365153">
      <w:pPr>
        <w:pStyle w:val="ActHead5"/>
      </w:pPr>
      <w:bookmarkStart w:id="217" w:name="_Toc427937351"/>
      <w:r w:rsidRPr="00643158">
        <w:rPr>
          <w:rStyle w:val="CharSectno"/>
        </w:rPr>
        <w:t>29</w:t>
      </w:r>
      <w:r w:rsidRPr="00643158">
        <w:t xml:space="preserve">  Revocation of petroleum exploration permits, petroleum retention leases, petroleum production licences and petroleum access authorities</w:t>
      </w:r>
      <w:bookmarkEnd w:id="217"/>
    </w:p>
    <w:p w:rsidR="00365153" w:rsidRPr="00643158" w:rsidRDefault="00365153" w:rsidP="00365153">
      <w:pPr>
        <w:pStyle w:val="subsection"/>
      </w:pPr>
      <w:r w:rsidRPr="00643158">
        <w:tab/>
        <w:t>(1)</w:t>
      </w:r>
      <w:r w:rsidRPr="00643158">
        <w:tab/>
        <w:t xml:space="preserve">If a petroleum exploration permit or petroleum retention lease was wholly determined under the </w:t>
      </w:r>
      <w:r w:rsidRPr="00643158">
        <w:rPr>
          <w:i/>
        </w:rPr>
        <w:t>Petroleum (Submerged Lands) Act 1967</w:t>
      </w:r>
      <w:r w:rsidRPr="00643158">
        <w:t>, this Act has effect as if the permit or lease had been wholly revoked.</w:t>
      </w:r>
    </w:p>
    <w:p w:rsidR="00365153" w:rsidRPr="00643158" w:rsidRDefault="00365153" w:rsidP="00365153">
      <w:pPr>
        <w:pStyle w:val="subsection"/>
      </w:pPr>
      <w:r w:rsidRPr="00643158">
        <w:tab/>
        <w:t>(2)</w:t>
      </w:r>
      <w:r w:rsidRPr="00643158">
        <w:tab/>
        <w:t xml:space="preserve">If a petroleum exploration permit or petroleum retention lease was partly determined to a particular extent under the </w:t>
      </w:r>
      <w:r w:rsidRPr="00643158">
        <w:rPr>
          <w:i/>
        </w:rPr>
        <w:t>Petroleum (Submerged Lands) Act 1967</w:t>
      </w:r>
      <w:r w:rsidRPr="00643158">
        <w:t>, this Act has effect as if the permit or lease had been partly revoked to that extent.</w:t>
      </w:r>
    </w:p>
    <w:p w:rsidR="00365153" w:rsidRPr="00643158" w:rsidRDefault="00365153" w:rsidP="00365153">
      <w:pPr>
        <w:pStyle w:val="subsection"/>
      </w:pPr>
      <w:r w:rsidRPr="00643158">
        <w:tab/>
        <w:t>(3)</w:t>
      </w:r>
      <w:r w:rsidRPr="00643158">
        <w:tab/>
        <w:t xml:space="preserve">If a petroleum production licence was determined under the </w:t>
      </w:r>
      <w:r w:rsidRPr="00643158">
        <w:rPr>
          <w:i/>
        </w:rPr>
        <w:t>Petroleum (Submerged Lands) Act 1967</w:t>
      </w:r>
      <w:r w:rsidRPr="00643158">
        <w:t>, this Act has effect as if the licence had been revoked.</w:t>
      </w:r>
    </w:p>
    <w:p w:rsidR="00365153" w:rsidRPr="00643158" w:rsidRDefault="00365153" w:rsidP="00365153">
      <w:pPr>
        <w:pStyle w:val="subsection"/>
      </w:pPr>
      <w:r w:rsidRPr="00643158">
        <w:tab/>
        <w:t>(4)</w:t>
      </w:r>
      <w:r w:rsidRPr="00643158">
        <w:tab/>
        <w:t>If a petroleum retention lease was cancelled under section</w:t>
      </w:r>
      <w:r w:rsidR="00643158">
        <w:t> </w:t>
      </w:r>
      <w:r w:rsidRPr="00643158">
        <w:t xml:space="preserve">38E of the </w:t>
      </w:r>
      <w:r w:rsidRPr="00643158">
        <w:rPr>
          <w:i/>
        </w:rPr>
        <w:t>Petroleum (Submerged Lands) Act 1967</w:t>
      </w:r>
      <w:r w:rsidRPr="00643158">
        <w:t>, this Act has effect as if the lease had been revoked.</w:t>
      </w:r>
    </w:p>
    <w:p w:rsidR="00365153" w:rsidRPr="00643158" w:rsidRDefault="00365153" w:rsidP="00365153">
      <w:pPr>
        <w:pStyle w:val="subsection"/>
      </w:pPr>
      <w:r w:rsidRPr="00643158">
        <w:tab/>
        <w:t>(5)</w:t>
      </w:r>
      <w:r w:rsidRPr="00643158">
        <w:tab/>
        <w:t xml:space="preserve">If a petroleum access authority was cancelled under the </w:t>
      </w:r>
      <w:r w:rsidRPr="00643158">
        <w:rPr>
          <w:i/>
        </w:rPr>
        <w:t>Petroleum (Submerged Lands) Act 1967</w:t>
      </w:r>
      <w:r w:rsidRPr="00643158">
        <w:t>, this Act has effect as if the authority had been revoked.</w:t>
      </w:r>
    </w:p>
    <w:p w:rsidR="00365153" w:rsidRPr="00643158" w:rsidRDefault="00365153" w:rsidP="00365153">
      <w:pPr>
        <w:pStyle w:val="ActHead5"/>
      </w:pPr>
      <w:bookmarkStart w:id="218" w:name="_Toc427937352"/>
      <w:r w:rsidRPr="00643158">
        <w:rPr>
          <w:rStyle w:val="CharSectno"/>
        </w:rPr>
        <w:t>30</w:t>
      </w:r>
      <w:r w:rsidRPr="00643158">
        <w:t xml:space="preserve">  Surrender of title</w:t>
      </w:r>
      <w:bookmarkEnd w:id="218"/>
    </w:p>
    <w:p w:rsidR="00365153" w:rsidRPr="00643158" w:rsidRDefault="00365153" w:rsidP="00365153">
      <w:pPr>
        <w:pStyle w:val="subsection"/>
      </w:pPr>
      <w:r w:rsidRPr="00643158">
        <w:tab/>
      </w:r>
      <w:r w:rsidRPr="00643158">
        <w:tab/>
        <w:t>Section</w:t>
      </w:r>
      <w:r w:rsidR="00643158">
        <w:t> </w:t>
      </w:r>
      <w:r w:rsidR="00867BA0" w:rsidRPr="00643158">
        <w:t>2</w:t>
      </w:r>
      <w:r w:rsidR="00E50436" w:rsidRPr="00643158">
        <w:t>70</w:t>
      </w:r>
      <w:r w:rsidR="00867BA0" w:rsidRPr="00643158">
        <w:t xml:space="preserve"> </w:t>
      </w:r>
      <w:r w:rsidRPr="00643158">
        <w:t>of this Act has effect, in relation to the surrender of an old title, as if:</w:t>
      </w:r>
    </w:p>
    <w:p w:rsidR="00365153" w:rsidRPr="00643158" w:rsidRDefault="00365153" w:rsidP="00365153">
      <w:pPr>
        <w:pStyle w:val="paragraph"/>
      </w:pPr>
      <w:r w:rsidRPr="00643158">
        <w:tab/>
        <w:t>(a)</w:t>
      </w:r>
      <w:r w:rsidRPr="00643158">
        <w:tab/>
        <w:t xml:space="preserve">the reference in </w:t>
      </w:r>
      <w:r w:rsidR="00643158">
        <w:t>subparagraph (</w:t>
      </w:r>
      <w:r w:rsidRPr="00643158">
        <w:t xml:space="preserve">3)(a)(i) of that section to this Act included a reference to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 xml:space="preserve">the reference in </w:t>
      </w:r>
      <w:r w:rsidR="00643158">
        <w:t>subparagraph (</w:t>
      </w:r>
      <w:r w:rsidRPr="00643158">
        <w:t xml:space="preserve">3)(a)(ii) of that section to the Royalty Act included a reference to the </w:t>
      </w:r>
      <w:r w:rsidRPr="00643158">
        <w:rPr>
          <w:i/>
        </w:rPr>
        <w:t>Petroleum (Submerged Lands</w:t>
      </w:r>
      <w:r w:rsidR="00F9611F" w:rsidRPr="00643158">
        <w:rPr>
          <w:i/>
        </w:rPr>
        <w:t>) (R</w:t>
      </w:r>
      <w:r w:rsidRPr="00643158">
        <w:rPr>
          <w:i/>
        </w:rPr>
        <w:t>oyalty) Act 1967</w:t>
      </w:r>
      <w:r w:rsidRPr="00643158">
        <w:t>; and</w:t>
      </w:r>
    </w:p>
    <w:p w:rsidR="00365153" w:rsidRPr="00643158" w:rsidRDefault="00365153" w:rsidP="00365153">
      <w:pPr>
        <w:pStyle w:val="paragraph"/>
      </w:pPr>
      <w:r w:rsidRPr="00643158">
        <w:lastRenderedPageBreak/>
        <w:tab/>
        <w:t>(c)</w:t>
      </w:r>
      <w:r w:rsidRPr="00643158">
        <w:tab/>
        <w:t xml:space="preserve">the reference in </w:t>
      </w:r>
      <w:r w:rsidR="00643158">
        <w:t>subparagraph (</w:t>
      </w:r>
      <w:r w:rsidRPr="00643158">
        <w:t xml:space="preserve">3)(a)(iii) of that section to the Annual Fees Act included a reference to the </w:t>
      </w:r>
      <w:r w:rsidRPr="00643158">
        <w:rPr>
          <w:i/>
        </w:rPr>
        <w:t>Petroleum (Submerged Lands) Fees Act 1994</w:t>
      </w:r>
      <w:r w:rsidRPr="00643158">
        <w:t>; and</w:t>
      </w:r>
    </w:p>
    <w:p w:rsidR="00365153" w:rsidRPr="00643158" w:rsidRDefault="00365153" w:rsidP="00365153">
      <w:pPr>
        <w:pStyle w:val="paragraph"/>
      </w:pPr>
      <w:r w:rsidRPr="00643158">
        <w:tab/>
        <w:t>(d)</w:t>
      </w:r>
      <w:r w:rsidRPr="00643158">
        <w:tab/>
        <w:t xml:space="preserve">each reference in </w:t>
      </w:r>
      <w:r w:rsidR="00643158">
        <w:t>paragraphs (</w:t>
      </w:r>
      <w:r w:rsidRPr="00643158">
        <w:t>3)(b) and (5)(a) of that section to Chapter</w:t>
      </w:r>
      <w:r w:rsidR="00643158">
        <w:t> </w:t>
      </w:r>
      <w:r w:rsidRPr="00643158">
        <w:t>2, Chapter</w:t>
      </w:r>
      <w:r w:rsidR="00643158">
        <w:t> </w:t>
      </w:r>
      <w:r w:rsidR="007E57DD" w:rsidRPr="00643158">
        <w:t>4</w:t>
      </w:r>
      <w:r w:rsidRPr="00643158">
        <w:t>, Chapter</w:t>
      </w:r>
      <w:r w:rsidR="00643158">
        <w:t> </w:t>
      </w:r>
      <w:r w:rsidR="007E57DD" w:rsidRPr="00643158">
        <w:t xml:space="preserve">6 </w:t>
      </w:r>
      <w:r w:rsidRPr="00643158">
        <w:t>or Part</w:t>
      </w:r>
      <w:r w:rsidR="00643158">
        <w:t> </w:t>
      </w:r>
      <w:r w:rsidR="007E57DD" w:rsidRPr="00643158">
        <w:t>7</w:t>
      </w:r>
      <w:r w:rsidRPr="00643158">
        <w:t>.1 of this Act included a reference to Part</w:t>
      </w:r>
      <w:r w:rsidR="00050DE4" w:rsidRPr="00643158">
        <w:t> </w:t>
      </w:r>
      <w:r w:rsidRPr="00643158">
        <w:t xml:space="preserve">III of the </w:t>
      </w:r>
      <w:r w:rsidRPr="00643158">
        <w:rPr>
          <w:i/>
        </w:rPr>
        <w:t>Petroleum (Submerged Lands) Act 1967</w:t>
      </w:r>
      <w:r w:rsidRPr="00643158">
        <w:t>; and</w:t>
      </w:r>
    </w:p>
    <w:p w:rsidR="00365153" w:rsidRPr="00643158" w:rsidRDefault="00365153" w:rsidP="00365153">
      <w:pPr>
        <w:pStyle w:val="paragraph"/>
      </w:pPr>
      <w:r w:rsidRPr="00643158">
        <w:tab/>
        <w:t>(e)</w:t>
      </w:r>
      <w:r w:rsidRPr="00643158">
        <w:tab/>
        <w:t xml:space="preserve">each reference in </w:t>
      </w:r>
      <w:r w:rsidR="00643158">
        <w:t>paragraphs (</w:t>
      </w:r>
      <w:r w:rsidRPr="00643158">
        <w:t xml:space="preserve">3)(b) and (5)(a) of that section to regulations under this Act included a reference to regulations under the </w:t>
      </w:r>
      <w:r w:rsidRPr="00643158">
        <w:rPr>
          <w:i/>
        </w:rPr>
        <w:t>Petroleum (Submerged Lands) Act 1967</w:t>
      </w:r>
      <w:r w:rsidRPr="00643158">
        <w:t>.</w:t>
      </w:r>
    </w:p>
    <w:p w:rsidR="00365153" w:rsidRPr="00643158" w:rsidRDefault="00365153" w:rsidP="00365153">
      <w:pPr>
        <w:pStyle w:val="ActHead5"/>
      </w:pPr>
      <w:bookmarkStart w:id="219" w:name="_Toc427937353"/>
      <w:r w:rsidRPr="00643158">
        <w:rPr>
          <w:rStyle w:val="CharSectno"/>
        </w:rPr>
        <w:t>31</w:t>
      </w:r>
      <w:r w:rsidRPr="00643158">
        <w:t xml:space="preserve">  Cancellation of old titles</w:t>
      </w:r>
      <w:bookmarkEnd w:id="219"/>
    </w:p>
    <w:p w:rsidR="00365153" w:rsidRPr="00643158" w:rsidRDefault="00365153" w:rsidP="00365153">
      <w:pPr>
        <w:pStyle w:val="subsection"/>
      </w:pPr>
      <w:r w:rsidRPr="00643158">
        <w:tab/>
      </w:r>
      <w:r w:rsidRPr="00643158">
        <w:tab/>
        <w:t>Sections</w:t>
      </w:r>
      <w:r w:rsidR="00643158">
        <w:t> </w:t>
      </w:r>
      <w:r w:rsidR="00867BA0" w:rsidRPr="00643158">
        <w:t xml:space="preserve">274 </w:t>
      </w:r>
      <w:r w:rsidRPr="00643158">
        <w:t xml:space="preserve">and </w:t>
      </w:r>
      <w:r w:rsidR="00867BA0" w:rsidRPr="00643158">
        <w:t xml:space="preserve">277 </w:t>
      </w:r>
      <w:r w:rsidRPr="00643158">
        <w:t>of this Act have effect, in relation to the cancellation of an old title, as if:</w:t>
      </w:r>
    </w:p>
    <w:p w:rsidR="00365153" w:rsidRPr="00643158" w:rsidRDefault="00365153" w:rsidP="00365153">
      <w:pPr>
        <w:pStyle w:val="paragraph"/>
      </w:pPr>
      <w:r w:rsidRPr="00643158">
        <w:tab/>
        <w:t>(a)</w:t>
      </w:r>
      <w:r w:rsidRPr="00643158">
        <w:tab/>
        <w:t>each reference in those sections to Chapter</w:t>
      </w:r>
      <w:r w:rsidR="00643158">
        <w:t> </w:t>
      </w:r>
      <w:r w:rsidRPr="00643158">
        <w:t>2, Chapter</w:t>
      </w:r>
      <w:r w:rsidR="00643158">
        <w:t> </w:t>
      </w:r>
      <w:r w:rsidR="007E57DD" w:rsidRPr="00643158">
        <w:t>4</w:t>
      </w:r>
      <w:r w:rsidRPr="00643158">
        <w:t>, Chapter</w:t>
      </w:r>
      <w:r w:rsidR="00643158">
        <w:t> </w:t>
      </w:r>
      <w:r w:rsidR="007E57DD" w:rsidRPr="00643158">
        <w:t xml:space="preserve">6 </w:t>
      </w:r>
      <w:r w:rsidRPr="00643158">
        <w:t>or Part</w:t>
      </w:r>
      <w:r w:rsidR="00643158">
        <w:t> </w:t>
      </w:r>
      <w:r w:rsidR="007E57DD" w:rsidRPr="00643158">
        <w:t>7</w:t>
      </w:r>
      <w:r w:rsidRPr="00643158">
        <w:t>.1 of this Act included a reference to Part</w:t>
      </w:r>
      <w:r w:rsidR="00050DE4" w:rsidRPr="00643158">
        <w:t> </w:t>
      </w:r>
      <w:r w:rsidRPr="00643158">
        <w:t xml:space="preserve">III of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 xml:space="preserve">each reference in those sections to regulations under this Act included a reference to regulations under the </w:t>
      </w:r>
      <w:r w:rsidRPr="00643158">
        <w:rPr>
          <w:i/>
        </w:rPr>
        <w:t>Petroleum (Submerged Lands) Act 1967</w:t>
      </w:r>
      <w:r w:rsidRPr="00643158">
        <w:t>; and</w:t>
      </w:r>
    </w:p>
    <w:p w:rsidR="00365153" w:rsidRPr="00643158" w:rsidRDefault="00365153" w:rsidP="00365153">
      <w:pPr>
        <w:pStyle w:val="paragraph"/>
      </w:pPr>
      <w:r w:rsidRPr="00643158">
        <w:tab/>
        <w:t>(c)</w:t>
      </w:r>
      <w:r w:rsidRPr="00643158">
        <w:tab/>
        <w:t xml:space="preserve">each reference in those sections to this Act included a reference to the </w:t>
      </w:r>
      <w:r w:rsidRPr="00643158">
        <w:rPr>
          <w:i/>
        </w:rPr>
        <w:t>Petroleum (Submerged Lands) Act 1967</w:t>
      </w:r>
      <w:r w:rsidRPr="00643158">
        <w:t>; and</w:t>
      </w:r>
    </w:p>
    <w:p w:rsidR="00365153" w:rsidRPr="00643158" w:rsidRDefault="00365153" w:rsidP="00365153">
      <w:pPr>
        <w:pStyle w:val="paragraph"/>
      </w:pPr>
      <w:r w:rsidRPr="00643158">
        <w:tab/>
        <w:t>(d)</w:t>
      </w:r>
      <w:r w:rsidRPr="00643158">
        <w:tab/>
        <w:t xml:space="preserve">each reference in those sections to the Royalty Act included a reference to the </w:t>
      </w:r>
      <w:r w:rsidRPr="00643158">
        <w:rPr>
          <w:i/>
        </w:rPr>
        <w:t>Petroleum (Submerged Lands</w:t>
      </w:r>
      <w:r w:rsidR="00F9611F" w:rsidRPr="00643158">
        <w:rPr>
          <w:i/>
        </w:rPr>
        <w:t>) (R</w:t>
      </w:r>
      <w:r w:rsidRPr="00643158">
        <w:rPr>
          <w:i/>
        </w:rPr>
        <w:t>oyalty) Act 1967</w:t>
      </w:r>
      <w:r w:rsidRPr="00643158">
        <w:t>; and</w:t>
      </w:r>
    </w:p>
    <w:p w:rsidR="00365153" w:rsidRPr="00643158" w:rsidRDefault="00365153" w:rsidP="00365153">
      <w:pPr>
        <w:pStyle w:val="paragraph"/>
      </w:pPr>
      <w:r w:rsidRPr="00643158">
        <w:tab/>
        <w:t>(e)</w:t>
      </w:r>
      <w:r w:rsidRPr="00643158">
        <w:tab/>
        <w:t xml:space="preserve">each reference in those sections to the Annual Fees Act included a reference to the </w:t>
      </w:r>
      <w:r w:rsidRPr="00643158">
        <w:rPr>
          <w:i/>
        </w:rPr>
        <w:t>Petroleum (Submerged Lands) Fees Act 1994</w:t>
      </w:r>
      <w:r w:rsidRPr="00643158">
        <w:t>.</w:t>
      </w:r>
    </w:p>
    <w:p w:rsidR="00365153" w:rsidRPr="00643158" w:rsidRDefault="00365153" w:rsidP="00365153">
      <w:pPr>
        <w:pStyle w:val="ActHead5"/>
      </w:pPr>
      <w:bookmarkStart w:id="220" w:name="_Toc427937354"/>
      <w:r w:rsidRPr="00643158">
        <w:rPr>
          <w:rStyle w:val="CharSectno"/>
        </w:rPr>
        <w:t>32</w:t>
      </w:r>
      <w:r w:rsidRPr="00643158">
        <w:t xml:space="preserve">  Commencement of works or operations</w:t>
      </w:r>
      <w:bookmarkEnd w:id="220"/>
    </w:p>
    <w:p w:rsidR="00365153" w:rsidRPr="00643158" w:rsidRDefault="00365153" w:rsidP="00365153">
      <w:pPr>
        <w:pStyle w:val="subsection"/>
      </w:pPr>
      <w:r w:rsidRPr="00643158">
        <w:tab/>
        <w:t>(1)</w:t>
      </w:r>
      <w:r w:rsidRPr="00643158">
        <w:tab/>
        <w:t>This clause applies if, immediately before the commencement of this clause, an instrument under subsection</w:t>
      </w:r>
      <w:r w:rsidR="00643158">
        <w:t> </w:t>
      </w:r>
      <w:r w:rsidRPr="00643158">
        <w:t xml:space="preserve">96(2) of the </w:t>
      </w:r>
      <w:r w:rsidRPr="00643158">
        <w:rPr>
          <w:i/>
        </w:rPr>
        <w:t>Petroleum (Submerged Lands) Act 1967</w:t>
      </w:r>
      <w:r w:rsidRPr="00643158">
        <w:t xml:space="preserve"> was in force in relation to:</w:t>
      </w:r>
    </w:p>
    <w:p w:rsidR="00365153" w:rsidRPr="00643158" w:rsidRDefault="00365153" w:rsidP="00365153">
      <w:pPr>
        <w:pStyle w:val="paragraph"/>
      </w:pPr>
      <w:r w:rsidRPr="00643158">
        <w:tab/>
        <w:t>(a)</w:t>
      </w:r>
      <w:r w:rsidRPr="00643158">
        <w:tab/>
        <w:t>a petroleum exploration permit; or</w:t>
      </w:r>
    </w:p>
    <w:p w:rsidR="00365153" w:rsidRPr="00643158" w:rsidRDefault="00365153" w:rsidP="00365153">
      <w:pPr>
        <w:pStyle w:val="paragraph"/>
      </w:pPr>
      <w:r w:rsidRPr="00643158">
        <w:lastRenderedPageBreak/>
        <w:tab/>
        <w:t>(b)</w:t>
      </w:r>
      <w:r w:rsidRPr="00643158">
        <w:tab/>
        <w:t>a petroleum retention lease; or</w:t>
      </w:r>
    </w:p>
    <w:p w:rsidR="00365153" w:rsidRPr="00643158" w:rsidRDefault="00365153" w:rsidP="00365153">
      <w:pPr>
        <w:pStyle w:val="paragraph"/>
      </w:pPr>
      <w:r w:rsidRPr="00643158">
        <w:tab/>
        <w:t>(c)</w:t>
      </w:r>
      <w:r w:rsidRPr="00643158">
        <w:tab/>
        <w:t>an infrastructure licence; or</w:t>
      </w:r>
    </w:p>
    <w:p w:rsidR="00365153" w:rsidRPr="00643158" w:rsidRDefault="00365153" w:rsidP="00365153">
      <w:pPr>
        <w:pStyle w:val="paragraph"/>
      </w:pPr>
      <w:r w:rsidRPr="00643158">
        <w:tab/>
        <w:t>(d)</w:t>
      </w:r>
      <w:r w:rsidRPr="00643158">
        <w:tab/>
        <w:t>a pipeline licence.</w:t>
      </w:r>
    </w:p>
    <w:p w:rsidR="00365153" w:rsidRPr="00643158" w:rsidRDefault="00365153" w:rsidP="00222B96">
      <w:pPr>
        <w:pStyle w:val="subsection"/>
      </w:pPr>
      <w:r w:rsidRPr="00643158">
        <w:tab/>
        <w:t>(2)</w:t>
      </w:r>
      <w:r w:rsidRPr="00643158">
        <w:tab/>
        <w:t>The instrument ceases to be in force at the commencement of this clause.</w:t>
      </w:r>
    </w:p>
    <w:p w:rsidR="00365153" w:rsidRPr="00643158" w:rsidRDefault="00365153" w:rsidP="00222B96">
      <w:pPr>
        <w:pStyle w:val="subsection"/>
      </w:pPr>
      <w:r w:rsidRPr="00643158">
        <w:tab/>
        <w:t>(3)</w:t>
      </w:r>
      <w:r w:rsidRPr="00643158">
        <w:tab/>
        <w:t>Subsection</w:t>
      </w:r>
      <w:r w:rsidR="00643158">
        <w:t> </w:t>
      </w:r>
      <w:r w:rsidR="00867BA0" w:rsidRPr="00643158">
        <w:t>568</w:t>
      </w:r>
      <w:r w:rsidRPr="00643158">
        <w:t>(2) of this Act has effect, in relation to the permit, lease or licence, as if the period specified in the instrument under paragraph</w:t>
      </w:r>
      <w:r w:rsidR="00643158">
        <w:t> </w:t>
      </w:r>
      <w:r w:rsidRPr="00643158">
        <w:t xml:space="preserve">96(2)(b) of the </w:t>
      </w:r>
      <w:r w:rsidRPr="00643158">
        <w:rPr>
          <w:i/>
        </w:rPr>
        <w:t>Petroleum (Submerged Lands) Act 1967</w:t>
      </w:r>
      <w:r w:rsidRPr="00643158">
        <w:t xml:space="preserve"> had been allowed by the Designated Authority under paragraph</w:t>
      </w:r>
      <w:r w:rsidR="00643158">
        <w:t> </w:t>
      </w:r>
      <w:r w:rsidR="00867BA0" w:rsidRPr="00643158">
        <w:t>568</w:t>
      </w:r>
      <w:r w:rsidRPr="00643158">
        <w:t>(2)(b) of this Act.</w:t>
      </w:r>
    </w:p>
    <w:p w:rsidR="00365153" w:rsidRPr="00643158" w:rsidRDefault="00365153" w:rsidP="00365153">
      <w:pPr>
        <w:pStyle w:val="ActHead5"/>
      </w:pPr>
      <w:bookmarkStart w:id="221" w:name="_Toc427937355"/>
      <w:r w:rsidRPr="00643158">
        <w:rPr>
          <w:rStyle w:val="CharSectno"/>
        </w:rPr>
        <w:t>33</w:t>
      </w:r>
      <w:r w:rsidRPr="00643158">
        <w:t xml:space="preserve">  Deduction of debts from proceeds of sale of property</w:t>
      </w:r>
      <w:bookmarkEnd w:id="221"/>
    </w:p>
    <w:p w:rsidR="00365153" w:rsidRPr="00643158" w:rsidRDefault="00365153" w:rsidP="00365153">
      <w:pPr>
        <w:pStyle w:val="subsection"/>
      </w:pPr>
      <w:r w:rsidRPr="00643158">
        <w:tab/>
      </w:r>
      <w:r w:rsidRPr="00643158">
        <w:tab/>
        <w:t>Subsection</w:t>
      </w:r>
      <w:r w:rsidR="00643158">
        <w:t> </w:t>
      </w:r>
      <w:r w:rsidR="00D345EF" w:rsidRPr="00643158">
        <w:t>589</w:t>
      </w:r>
      <w:r w:rsidRPr="00643158">
        <w:t>(2) of this Act has effect as if:</w:t>
      </w:r>
    </w:p>
    <w:p w:rsidR="00365153" w:rsidRPr="00643158" w:rsidRDefault="00365153" w:rsidP="00365153">
      <w:pPr>
        <w:pStyle w:val="paragraph"/>
      </w:pPr>
      <w:r w:rsidRPr="00643158">
        <w:tab/>
        <w:t>(a)</w:t>
      </w:r>
      <w:r w:rsidRPr="00643158">
        <w:tab/>
        <w:t xml:space="preserve">the reference in that subsection to this Act included a reference to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 xml:space="preserve">the reference in that subsection to the Royalty Act included a reference to the </w:t>
      </w:r>
      <w:r w:rsidRPr="00643158">
        <w:rPr>
          <w:i/>
        </w:rPr>
        <w:t>Petroleum (Submerged Lands</w:t>
      </w:r>
      <w:r w:rsidR="00F9611F" w:rsidRPr="00643158">
        <w:rPr>
          <w:i/>
        </w:rPr>
        <w:t>) (R</w:t>
      </w:r>
      <w:r w:rsidRPr="00643158">
        <w:rPr>
          <w:i/>
        </w:rPr>
        <w:t>oyalty) Act 1967</w:t>
      </w:r>
      <w:r w:rsidRPr="00643158">
        <w:t>; and</w:t>
      </w:r>
    </w:p>
    <w:p w:rsidR="00365153" w:rsidRPr="00643158" w:rsidRDefault="00365153" w:rsidP="00365153">
      <w:pPr>
        <w:pStyle w:val="paragraph"/>
      </w:pPr>
      <w:r w:rsidRPr="00643158">
        <w:tab/>
        <w:t>(c)</w:t>
      </w:r>
      <w:r w:rsidRPr="00643158">
        <w:tab/>
        <w:t xml:space="preserve">the reference in that subsection to the Annual Fees Act included a reference to the </w:t>
      </w:r>
      <w:r w:rsidRPr="00643158">
        <w:rPr>
          <w:i/>
        </w:rPr>
        <w:t>Petroleum (Submerged Lands) Fees Act 1994</w:t>
      </w:r>
      <w:r w:rsidRPr="00643158">
        <w:t>.</w:t>
      </w:r>
    </w:p>
    <w:p w:rsidR="00365153" w:rsidRPr="00643158" w:rsidRDefault="00365153" w:rsidP="00365153">
      <w:pPr>
        <w:pStyle w:val="ActHead5"/>
      </w:pPr>
      <w:bookmarkStart w:id="222" w:name="_Toc427937356"/>
      <w:r w:rsidRPr="00643158">
        <w:rPr>
          <w:rStyle w:val="CharSectno"/>
        </w:rPr>
        <w:t>34</w:t>
      </w:r>
      <w:r w:rsidRPr="00643158">
        <w:t xml:space="preserve">  Authorised persons</w:t>
      </w:r>
      <w:bookmarkEnd w:id="222"/>
    </w:p>
    <w:p w:rsidR="00365153" w:rsidRPr="00643158" w:rsidRDefault="00365153" w:rsidP="00365153">
      <w:pPr>
        <w:pStyle w:val="subsection"/>
      </w:pPr>
      <w:r w:rsidRPr="00643158">
        <w:tab/>
        <w:t>(1)</w:t>
      </w:r>
      <w:r w:rsidRPr="00643158">
        <w:tab/>
        <w:t>This clause applies if, immediately before the commencement of this clause, an authorisation under subsection</w:t>
      </w:r>
      <w:r w:rsidR="00643158">
        <w:t> </w:t>
      </w:r>
      <w:r w:rsidRPr="00643158">
        <w:t xml:space="preserve">140A(4) of the </w:t>
      </w:r>
      <w:r w:rsidRPr="00643158">
        <w:rPr>
          <w:i/>
        </w:rPr>
        <w:t>Petroleum (Submerged Lands) Act 1967</w:t>
      </w:r>
      <w:r w:rsidRPr="00643158">
        <w:t xml:space="preserve"> was in force in relation to a person or a person included in a class of persons.</w:t>
      </w:r>
    </w:p>
    <w:p w:rsidR="00365153" w:rsidRPr="00643158" w:rsidRDefault="00365153" w:rsidP="00365153">
      <w:pPr>
        <w:pStyle w:val="subsection"/>
      </w:pPr>
      <w:r w:rsidRPr="00643158">
        <w:tab/>
        <w:t>(2)</w:t>
      </w:r>
      <w:r w:rsidRPr="00643158">
        <w:tab/>
        <w:t>This Act has effect as if the Designated Authority had made a declaration under subsection</w:t>
      </w:r>
      <w:r w:rsidR="00643158">
        <w:t> </w:t>
      </w:r>
      <w:r w:rsidR="00D345EF" w:rsidRPr="00643158">
        <w:t>615</w:t>
      </w:r>
      <w:r w:rsidRPr="00643158">
        <w:t>(2) of this Act in relation to that person, or a person included in that class of persons, as the case requires.</w:t>
      </w:r>
    </w:p>
    <w:p w:rsidR="00365153" w:rsidRPr="00643158" w:rsidRDefault="00365153" w:rsidP="00365153">
      <w:pPr>
        <w:pStyle w:val="ActHead5"/>
      </w:pPr>
      <w:bookmarkStart w:id="223" w:name="_Toc427937357"/>
      <w:r w:rsidRPr="00643158">
        <w:rPr>
          <w:rStyle w:val="CharSectno"/>
        </w:rPr>
        <w:lastRenderedPageBreak/>
        <w:t>35</w:t>
      </w:r>
      <w:r w:rsidRPr="00643158">
        <w:t xml:space="preserve">  Release of regulatory information</w:t>
      </w:r>
      <w:bookmarkEnd w:id="223"/>
    </w:p>
    <w:p w:rsidR="00365153" w:rsidRPr="00643158" w:rsidRDefault="00365153" w:rsidP="00365153">
      <w:pPr>
        <w:pStyle w:val="subsection"/>
      </w:pPr>
      <w:r w:rsidRPr="00643158">
        <w:tab/>
      </w:r>
      <w:r w:rsidRPr="00643158">
        <w:tab/>
        <w:t>Section</w:t>
      </w:r>
      <w:r w:rsidR="00643158">
        <w:t> </w:t>
      </w:r>
      <w:r w:rsidR="00D345EF" w:rsidRPr="00643158">
        <w:t xml:space="preserve">709 </w:t>
      </w:r>
      <w:r w:rsidRPr="00643158">
        <w:t xml:space="preserve">of this Act has effect as if the reference in that section to this Act included a reference to the </w:t>
      </w:r>
      <w:r w:rsidRPr="00643158">
        <w:rPr>
          <w:i/>
        </w:rPr>
        <w:t>Petroleum (Submerged Lands) Act 1967</w:t>
      </w:r>
      <w:r w:rsidRPr="00643158">
        <w:t>.</w:t>
      </w:r>
    </w:p>
    <w:p w:rsidR="00365153" w:rsidRPr="00643158" w:rsidRDefault="00365153" w:rsidP="00365153">
      <w:pPr>
        <w:pStyle w:val="ActHead5"/>
      </w:pPr>
      <w:bookmarkStart w:id="224" w:name="_Toc427937358"/>
      <w:r w:rsidRPr="00643158">
        <w:rPr>
          <w:rStyle w:val="CharSectno"/>
        </w:rPr>
        <w:t>36</w:t>
      </w:r>
      <w:r w:rsidRPr="00643158">
        <w:t xml:space="preserve">  Release of technical information—deemed time of receipt of certain information and samples</w:t>
      </w:r>
      <w:bookmarkEnd w:id="224"/>
    </w:p>
    <w:p w:rsidR="00365153" w:rsidRPr="00643158" w:rsidRDefault="00365153" w:rsidP="00365153">
      <w:pPr>
        <w:pStyle w:val="SubsectionHead"/>
      </w:pPr>
      <w:r w:rsidRPr="00643158">
        <w:t>Drilling of a well</w:t>
      </w:r>
    </w:p>
    <w:p w:rsidR="00365153" w:rsidRPr="00643158" w:rsidRDefault="00365153" w:rsidP="00365153">
      <w:pPr>
        <w:pStyle w:val="subsection"/>
      </w:pPr>
      <w:r w:rsidRPr="00643158">
        <w:tab/>
        <w:t>(1)</w:t>
      </w:r>
      <w:r w:rsidRPr="00643158">
        <w:tab/>
        <w:t>For the purposes of Part</w:t>
      </w:r>
      <w:r w:rsidR="00643158">
        <w:t> </w:t>
      </w:r>
      <w:r w:rsidR="006F764F" w:rsidRPr="00643158">
        <w:t>7</w:t>
      </w:r>
      <w:r w:rsidRPr="00643158">
        <w:t>.3 of this Act:</w:t>
      </w:r>
    </w:p>
    <w:p w:rsidR="00365153" w:rsidRPr="00643158" w:rsidRDefault="00365153" w:rsidP="00365153">
      <w:pPr>
        <w:pStyle w:val="paragraph"/>
      </w:pPr>
      <w:r w:rsidRPr="00643158">
        <w:tab/>
        <w:t>(a)</w:t>
      </w:r>
      <w:r w:rsidRPr="00643158">
        <w:tab/>
        <w:t>cores and cuttings relating to the drilling of a well; and</w:t>
      </w:r>
    </w:p>
    <w:p w:rsidR="00365153" w:rsidRPr="00643158" w:rsidRDefault="00365153" w:rsidP="00365153">
      <w:pPr>
        <w:pStyle w:val="paragraph"/>
      </w:pPr>
      <w:r w:rsidRPr="00643158">
        <w:tab/>
        <w:t>(b)</w:t>
      </w:r>
      <w:r w:rsidRPr="00643158">
        <w:tab/>
        <w:t>well data relating to the drilling of a well; and</w:t>
      </w:r>
    </w:p>
    <w:p w:rsidR="00365153" w:rsidRPr="00643158" w:rsidRDefault="00365153" w:rsidP="00365153">
      <w:pPr>
        <w:pStyle w:val="paragraph"/>
      </w:pPr>
      <w:r w:rsidRPr="00643158">
        <w:tab/>
        <w:t>(c)</w:t>
      </w:r>
      <w:r w:rsidRPr="00643158">
        <w:tab/>
        <w:t>logs relating to the drilling of a well; and</w:t>
      </w:r>
    </w:p>
    <w:p w:rsidR="00365153" w:rsidRPr="00643158" w:rsidRDefault="00365153" w:rsidP="00365153">
      <w:pPr>
        <w:pStyle w:val="paragraph"/>
      </w:pPr>
      <w:r w:rsidRPr="00643158">
        <w:tab/>
        <w:t>(d)</w:t>
      </w:r>
      <w:r w:rsidRPr="00643158">
        <w:tab/>
        <w:t>sample descriptions and other documents relating to the drilling of a well;</w:t>
      </w:r>
    </w:p>
    <w:p w:rsidR="00365153" w:rsidRPr="00643158" w:rsidRDefault="00365153" w:rsidP="00365153">
      <w:pPr>
        <w:pStyle w:val="subsection2"/>
      </w:pPr>
      <w:r w:rsidRPr="00643158">
        <w:t>are taken to have been given to the Designated Authority not later than 30 days after the drilling of the well was, in the Designated Authority’s opinion, substantially completed.</w:t>
      </w:r>
    </w:p>
    <w:p w:rsidR="00365153" w:rsidRPr="00643158" w:rsidRDefault="00365153" w:rsidP="00365153">
      <w:pPr>
        <w:pStyle w:val="subsection"/>
      </w:pPr>
      <w:r w:rsidRPr="00643158">
        <w:tab/>
        <w:t>(2)</w:t>
      </w:r>
      <w:r w:rsidRPr="00643158">
        <w:tab/>
      </w:r>
      <w:r w:rsidR="00643158">
        <w:t>Subclause (</w:t>
      </w:r>
      <w:r w:rsidRPr="00643158">
        <w:t>1) does not apply in relation to the drilling of a well unless the drilling of the well was, in the Designated Authority’s opinion, substantially completed before 4</w:t>
      </w:r>
      <w:r w:rsidR="00643158">
        <w:t> </w:t>
      </w:r>
      <w:r w:rsidRPr="00643158">
        <w:t>June 2004.</w:t>
      </w:r>
    </w:p>
    <w:p w:rsidR="00365153" w:rsidRPr="00643158" w:rsidRDefault="00365153" w:rsidP="00365153">
      <w:pPr>
        <w:pStyle w:val="SubsectionHead"/>
      </w:pPr>
      <w:r w:rsidRPr="00643158">
        <w:t>Geophysical or geochemical surveys</w:t>
      </w:r>
    </w:p>
    <w:p w:rsidR="00365153" w:rsidRPr="00643158" w:rsidRDefault="00365153" w:rsidP="00365153">
      <w:pPr>
        <w:pStyle w:val="subsection"/>
      </w:pPr>
      <w:r w:rsidRPr="00643158">
        <w:tab/>
        <w:t>(3)</w:t>
      </w:r>
      <w:r w:rsidRPr="00643158">
        <w:tab/>
        <w:t>For the purposes of Part</w:t>
      </w:r>
      <w:r w:rsidR="00643158">
        <w:t> </w:t>
      </w:r>
      <w:r w:rsidR="00132325" w:rsidRPr="00643158">
        <w:t>7</w:t>
      </w:r>
      <w:r w:rsidRPr="00643158">
        <w:t>.3 of this Act, geophysical or geochemical data relating to geophysical or geochemical surveys are taken to have been given to the Designated Authority not later than one year after the geophysical or geochemical field work was, in the Designated Authority’s opinion, substantially completed.</w:t>
      </w:r>
    </w:p>
    <w:p w:rsidR="00365153" w:rsidRPr="00643158" w:rsidRDefault="00365153" w:rsidP="00365153">
      <w:pPr>
        <w:pStyle w:val="subsection"/>
      </w:pPr>
      <w:r w:rsidRPr="00643158">
        <w:tab/>
        <w:t>(4)</w:t>
      </w:r>
      <w:r w:rsidRPr="00643158">
        <w:tab/>
      </w:r>
      <w:r w:rsidR="00643158">
        <w:t>Subclause (</w:t>
      </w:r>
      <w:r w:rsidRPr="00643158">
        <w:t>3) does not apply in relation to a geophysical or geochemical survey unless the geophysical or geochemical field work was, in the Designated Authority’s opinion, substantially completed before 4</w:t>
      </w:r>
      <w:r w:rsidR="00643158">
        <w:t> </w:t>
      </w:r>
      <w:r w:rsidRPr="00643158">
        <w:t>June 2004.</w:t>
      </w:r>
    </w:p>
    <w:p w:rsidR="00365153" w:rsidRPr="00643158" w:rsidRDefault="00365153" w:rsidP="00365153">
      <w:pPr>
        <w:pStyle w:val="ActHead5"/>
      </w:pPr>
      <w:bookmarkStart w:id="225" w:name="_Toc427937359"/>
      <w:r w:rsidRPr="00643158">
        <w:rPr>
          <w:rStyle w:val="CharSectno"/>
        </w:rPr>
        <w:lastRenderedPageBreak/>
        <w:t>37</w:t>
      </w:r>
      <w:r w:rsidRPr="00643158">
        <w:t xml:space="preserve">  Liability for acts and omissions</w:t>
      </w:r>
      <w:bookmarkEnd w:id="225"/>
    </w:p>
    <w:p w:rsidR="00365153" w:rsidRPr="00643158" w:rsidRDefault="00365153" w:rsidP="00365153">
      <w:pPr>
        <w:pStyle w:val="subsection"/>
      </w:pPr>
      <w:r w:rsidRPr="00643158">
        <w:tab/>
      </w:r>
      <w:r w:rsidRPr="00643158">
        <w:tab/>
        <w:t>Despite the repeal of section</w:t>
      </w:r>
      <w:r w:rsidR="00643158">
        <w:t> </w:t>
      </w:r>
      <w:r w:rsidRPr="00643158">
        <w:t xml:space="preserve">140AA of the </w:t>
      </w:r>
      <w:r w:rsidRPr="00643158">
        <w:rPr>
          <w:i/>
        </w:rPr>
        <w:t>Petroleum (Submerged Lands) Act 1967</w:t>
      </w:r>
      <w:r w:rsidRPr="00643158">
        <w:t>, that section continues to apply, in relation to an act or matter done or omitted to be done before the commencement of this clause, as if that repeal had not happened.</w:t>
      </w:r>
    </w:p>
    <w:p w:rsidR="00365153" w:rsidRPr="00643158" w:rsidRDefault="00365153" w:rsidP="00365153">
      <w:pPr>
        <w:pStyle w:val="ActHead5"/>
      </w:pPr>
      <w:bookmarkStart w:id="226" w:name="_Toc427937360"/>
      <w:r w:rsidRPr="00643158">
        <w:rPr>
          <w:rStyle w:val="CharSectno"/>
        </w:rPr>
        <w:t>38</w:t>
      </w:r>
      <w:r w:rsidRPr="00643158">
        <w:t xml:space="preserve">  Reconsideration and review of decisions</w:t>
      </w:r>
      <w:bookmarkEnd w:id="226"/>
    </w:p>
    <w:p w:rsidR="00365153" w:rsidRPr="00643158" w:rsidRDefault="00365153" w:rsidP="00365153">
      <w:pPr>
        <w:pStyle w:val="subsection"/>
        <w:keepNext/>
      </w:pPr>
      <w:r w:rsidRPr="00643158">
        <w:tab/>
      </w:r>
      <w:r w:rsidRPr="00643158">
        <w:tab/>
        <w:t>Sections</w:t>
      </w:r>
      <w:r w:rsidR="00643158">
        <w:t> </w:t>
      </w:r>
      <w:r w:rsidR="00D345EF" w:rsidRPr="00643158">
        <w:t xml:space="preserve">746 </w:t>
      </w:r>
      <w:r w:rsidRPr="00643158">
        <w:t xml:space="preserve">and </w:t>
      </w:r>
      <w:r w:rsidR="00D345EF" w:rsidRPr="00643158">
        <w:t xml:space="preserve">747 </w:t>
      </w:r>
      <w:r w:rsidRPr="00643158">
        <w:t>of this Act have effect as if:</w:t>
      </w:r>
    </w:p>
    <w:p w:rsidR="00365153" w:rsidRPr="00643158" w:rsidRDefault="00365153" w:rsidP="00365153">
      <w:pPr>
        <w:pStyle w:val="paragraph"/>
      </w:pPr>
      <w:r w:rsidRPr="00643158">
        <w:tab/>
        <w:t>(a)</w:t>
      </w:r>
      <w:r w:rsidRPr="00643158">
        <w:tab/>
        <w:t>each reference in those sections to a reviewable delegated decision included a reference to a relevant decision within the meaning of section</w:t>
      </w:r>
      <w:r w:rsidR="00643158">
        <w:t> </w:t>
      </w:r>
      <w:r w:rsidRPr="00643158">
        <w:t xml:space="preserve">152 of the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each reference in those sections to a reviewable Ministerial decision included a reference to a reviewable decision within the meaning of section</w:t>
      </w:r>
      <w:r w:rsidR="00643158">
        <w:t> </w:t>
      </w:r>
      <w:r w:rsidRPr="00643158">
        <w:t xml:space="preserve">152 of the </w:t>
      </w:r>
      <w:r w:rsidRPr="00643158">
        <w:rPr>
          <w:i/>
        </w:rPr>
        <w:t>Petroleum (Submerged Lands) Act 1967</w:t>
      </w:r>
      <w:r w:rsidRPr="00643158">
        <w:t>.</w:t>
      </w:r>
    </w:p>
    <w:p w:rsidR="00365153" w:rsidRPr="00643158" w:rsidRDefault="00365153" w:rsidP="00365153">
      <w:pPr>
        <w:pStyle w:val="ActHead5"/>
      </w:pPr>
      <w:bookmarkStart w:id="227" w:name="_Toc427937361"/>
      <w:r w:rsidRPr="00643158">
        <w:rPr>
          <w:rStyle w:val="CharSectno"/>
        </w:rPr>
        <w:t>39</w:t>
      </w:r>
      <w:r w:rsidRPr="00643158">
        <w:t xml:space="preserve">  Meaning of </w:t>
      </w:r>
      <w:r w:rsidRPr="00643158">
        <w:rPr>
          <w:i/>
        </w:rPr>
        <w:t>petroleum</w:t>
      </w:r>
      <w:r w:rsidRPr="00643158">
        <w:t xml:space="preserve"> in the </w:t>
      </w:r>
      <w:r w:rsidRPr="00643158">
        <w:rPr>
          <w:i/>
        </w:rPr>
        <w:t>Petroleum (Submerged Lands) Act 1967</w:t>
      </w:r>
      <w:bookmarkEnd w:id="227"/>
    </w:p>
    <w:p w:rsidR="00365153" w:rsidRPr="00643158" w:rsidRDefault="00365153" w:rsidP="00365153">
      <w:pPr>
        <w:pStyle w:val="subsection"/>
      </w:pPr>
      <w:r w:rsidRPr="00643158">
        <w:tab/>
      </w:r>
      <w:r w:rsidRPr="00643158">
        <w:tab/>
        <w:t xml:space="preserve">Disregard the definition of </w:t>
      </w:r>
      <w:r w:rsidRPr="00643158">
        <w:rPr>
          <w:b/>
          <w:i/>
        </w:rPr>
        <w:t>petroleum</w:t>
      </w:r>
      <w:r w:rsidRPr="00643158">
        <w:t xml:space="preserve"> in section</w:t>
      </w:r>
      <w:r w:rsidR="00643158">
        <w:t> </w:t>
      </w:r>
      <w:r w:rsidR="00D345EF" w:rsidRPr="00643158">
        <w:t xml:space="preserve">7 </w:t>
      </w:r>
      <w:r w:rsidRPr="00643158">
        <w:t xml:space="preserve">of this Act in determining the meaning that the expression </w:t>
      </w:r>
      <w:r w:rsidRPr="00643158">
        <w:rPr>
          <w:b/>
          <w:i/>
        </w:rPr>
        <w:t>petroleum</w:t>
      </w:r>
      <w:r w:rsidRPr="00643158">
        <w:t xml:space="preserve"> has or had in the </w:t>
      </w:r>
      <w:r w:rsidRPr="00643158">
        <w:rPr>
          <w:i/>
        </w:rPr>
        <w:t>Petroleum (Submerged Lands) Act 1967</w:t>
      </w:r>
      <w:r w:rsidRPr="00643158">
        <w:t>.</w:t>
      </w:r>
    </w:p>
    <w:p w:rsidR="00365153" w:rsidRPr="00643158" w:rsidRDefault="00365153" w:rsidP="00365153">
      <w:pPr>
        <w:pStyle w:val="ActHead5"/>
      </w:pPr>
      <w:bookmarkStart w:id="228" w:name="_Toc427937362"/>
      <w:r w:rsidRPr="00643158">
        <w:rPr>
          <w:rStyle w:val="CharSectno"/>
        </w:rPr>
        <w:t>40</w:t>
      </w:r>
      <w:r w:rsidRPr="00643158">
        <w:t xml:space="preserve">  OHS inspections</w:t>
      </w:r>
      <w:bookmarkEnd w:id="228"/>
    </w:p>
    <w:p w:rsidR="00365153" w:rsidRPr="00643158" w:rsidRDefault="00365153" w:rsidP="00365153">
      <w:pPr>
        <w:pStyle w:val="subsection"/>
      </w:pPr>
      <w:r w:rsidRPr="00643158">
        <w:tab/>
      </w:r>
      <w:r w:rsidRPr="00643158">
        <w:tab/>
        <w:t>Clause</w:t>
      </w:r>
      <w:r w:rsidR="00643158">
        <w:t> </w:t>
      </w:r>
      <w:r w:rsidRPr="00643158">
        <w:t>49 of Schedule</w:t>
      </w:r>
      <w:r w:rsidR="00643158">
        <w:t> </w:t>
      </w:r>
      <w:r w:rsidRPr="00643158">
        <w:t xml:space="preserve">3 has effect, after the commencement of this clause, as if the following paragraphs were inserted after each of </w:t>
      </w:r>
      <w:r w:rsidR="00643158">
        <w:t>paragraphs (</w:t>
      </w:r>
      <w:r w:rsidRPr="00643158">
        <w:t>1)(c) and (2)(c) of that clause:</w:t>
      </w:r>
    </w:p>
    <w:p w:rsidR="00365153" w:rsidRPr="00643158" w:rsidRDefault="00365153" w:rsidP="00365153">
      <w:pPr>
        <w:pStyle w:val="paragraph"/>
      </w:pPr>
      <w:r w:rsidRPr="00643158">
        <w:tab/>
        <w:t>(d)</w:t>
      </w:r>
      <w:r w:rsidRPr="00643158">
        <w:tab/>
        <w:t>to ascertain whether the requirements of, or any requirements properly made under:</w:t>
      </w:r>
    </w:p>
    <w:p w:rsidR="00365153" w:rsidRPr="00643158" w:rsidRDefault="00365153" w:rsidP="00365153">
      <w:pPr>
        <w:pStyle w:val="paragraphsub"/>
      </w:pPr>
      <w:r w:rsidRPr="00643158">
        <w:tab/>
        <w:t>(i)</w:t>
      </w:r>
      <w:r w:rsidRPr="00643158">
        <w:tab/>
        <w:t>Schedule</w:t>
      </w:r>
      <w:r w:rsidR="00643158">
        <w:t> </w:t>
      </w:r>
      <w:r w:rsidRPr="00643158">
        <w:t xml:space="preserve">7 to the repealed </w:t>
      </w:r>
      <w:r w:rsidRPr="00643158">
        <w:rPr>
          <w:i/>
        </w:rPr>
        <w:t>Petroleum (Submerged Lands) Act 1967</w:t>
      </w:r>
      <w:r w:rsidRPr="00643158">
        <w:t xml:space="preserve"> (as in force before the commencement of this paragraph); or</w:t>
      </w:r>
    </w:p>
    <w:p w:rsidR="00365153" w:rsidRPr="00643158" w:rsidRDefault="00365153" w:rsidP="00365153">
      <w:pPr>
        <w:pStyle w:val="paragraphsub"/>
      </w:pPr>
      <w:r w:rsidRPr="00643158">
        <w:lastRenderedPageBreak/>
        <w:tab/>
        <w:t>(ii)</w:t>
      </w:r>
      <w:r w:rsidRPr="00643158">
        <w:tab/>
        <w:t>the regulations (within the meaning of Schedule</w:t>
      </w:r>
      <w:r w:rsidR="00643158">
        <w:t> </w:t>
      </w:r>
      <w:r w:rsidRPr="00643158">
        <w:t xml:space="preserve">7 to the repealed </w:t>
      </w:r>
      <w:r w:rsidRPr="00643158">
        <w:rPr>
          <w:i/>
        </w:rPr>
        <w:t>Petroleum (Submerged Lands) Act 1967</w:t>
      </w:r>
      <w:r w:rsidRPr="00643158">
        <w:t xml:space="preserve"> as in force before 1</w:t>
      </w:r>
      <w:r w:rsidR="00643158">
        <w:t> </w:t>
      </w:r>
      <w:r w:rsidRPr="00643158">
        <w:t>January 2005); or</w:t>
      </w:r>
    </w:p>
    <w:p w:rsidR="00365153" w:rsidRPr="00643158" w:rsidRDefault="00365153" w:rsidP="00365153">
      <w:pPr>
        <w:pStyle w:val="paragraphsub"/>
      </w:pPr>
      <w:r w:rsidRPr="00643158">
        <w:tab/>
        <w:t>(iii)</w:t>
      </w:r>
      <w:r w:rsidRPr="00643158">
        <w:tab/>
        <w:t>regulations set out in or prescribed for the purposes of subsection</w:t>
      </w:r>
      <w:r w:rsidR="00643158">
        <w:t> </w:t>
      </w:r>
      <w:r w:rsidRPr="00643158">
        <w:t xml:space="preserve">140H(2) of the repealed </w:t>
      </w:r>
      <w:r w:rsidRPr="00643158">
        <w:rPr>
          <w:i/>
        </w:rPr>
        <w:t>Petroleum (Submerged Lands) Act 1967</w:t>
      </w:r>
      <w:r w:rsidRPr="00643158">
        <w:t xml:space="preserve"> as in force during the period that began on 1</w:t>
      </w:r>
      <w:r w:rsidR="00643158">
        <w:t> </w:t>
      </w:r>
      <w:r w:rsidRPr="00643158">
        <w:t>January 2005 and ended immediately before the commencement of this paragraph;</w:t>
      </w:r>
    </w:p>
    <w:p w:rsidR="00365153" w:rsidRPr="00643158" w:rsidRDefault="00365153" w:rsidP="00365153">
      <w:pPr>
        <w:pStyle w:val="paragraph"/>
      </w:pPr>
      <w:r w:rsidRPr="00643158">
        <w:tab/>
      </w:r>
      <w:r w:rsidRPr="00643158">
        <w:tab/>
        <w:t>were being complied with before the commencement of this paragraph; or</w:t>
      </w:r>
    </w:p>
    <w:p w:rsidR="00365153" w:rsidRPr="00643158" w:rsidRDefault="00365153" w:rsidP="00365153">
      <w:pPr>
        <w:pStyle w:val="paragraph"/>
      </w:pPr>
      <w:r w:rsidRPr="00643158">
        <w:tab/>
        <w:t>(e)</w:t>
      </w:r>
      <w:r w:rsidRPr="00643158">
        <w:tab/>
        <w:t>concerning a contravention, or possible contravention, before the commencement of this paragraph, of:</w:t>
      </w:r>
    </w:p>
    <w:p w:rsidR="00365153" w:rsidRPr="00643158" w:rsidRDefault="00365153" w:rsidP="00365153">
      <w:pPr>
        <w:pStyle w:val="paragraphsub"/>
      </w:pPr>
      <w:r w:rsidRPr="00643158">
        <w:tab/>
        <w:t>(i)</w:t>
      </w:r>
      <w:r w:rsidRPr="00643158">
        <w:tab/>
        <w:t>Schedule</w:t>
      </w:r>
      <w:r w:rsidR="00643158">
        <w:t> </w:t>
      </w:r>
      <w:r w:rsidRPr="00643158">
        <w:t xml:space="preserve">7 to the repealed </w:t>
      </w:r>
      <w:r w:rsidRPr="00643158">
        <w:rPr>
          <w:i/>
        </w:rPr>
        <w:t>Petroleum (Submerged Lands) Act 1967</w:t>
      </w:r>
      <w:r w:rsidRPr="00643158">
        <w:t xml:space="preserve"> (as in force before the commencement of this paragraph); or</w:t>
      </w:r>
    </w:p>
    <w:p w:rsidR="00365153" w:rsidRPr="00643158" w:rsidRDefault="00365153" w:rsidP="00365153">
      <w:pPr>
        <w:pStyle w:val="paragraphsub"/>
      </w:pPr>
      <w:r w:rsidRPr="00643158">
        <w:tab/>
        <w:t>(ii)</w:t>
      </w:r>
      <w:r w:rsidRPr="00643158">
        <w:tab/>
        <w:t>the regulations (within the meaning of Schedule</w:t>
      </w:r>
      <w:r w:rsidR="00643158">
        <w:t> </w:t>
      </w:r>
      <w:r w:rsidRPr="00643158">
        <w:t xml:space="preserve">7 to the repealed </w:t>
      </w:r>
      <w:r w:rsidRPr="00643158">
        <w:rPr>
          <w:i/>
        </w:rPr>
        <w:t>Petroleum (Submerged Lands) Act 1967</w:t>
      </w:r>
      <w:r w:rsidRPr="00643158">
        <w:t xml:space="preserve"> as in force before 1</w:t>
      </w:r>
      <w:r w:rsidR="00643158">
        <w:t> </w:t>
      </w:r>
      <w:r w:rsidRPr="00643158">
        <w:t>January 2005); or</w:t>
      </w:r>
    </w:p>
    <w:p w:rsidR="00365153" w:rsidRPr="00643158" w:rsidRDefault="00365153" w:rsidP="00365153">
      <w:pPr>
        <w:pStyle w:val="paragraphsub"/>
      </w:pPr>
      <w:r w:rsidRPr="00643158">
        <w:tab/>
        <w:t>(iii)</w:t>
      </w:r>
      <w:r w:rsidRPr="00643158">
        <w:tab/>
        <w:t>regulations set out in or prescribed for the purposes of subsection</w:t>
      </w:r>
      <w:r w:rsidR="00643158">
        <w:t> </w:t>
      </w:r>
      <w:r w:rsidRPr="00643158">
        <w:t xml:space="preserve">140H(2) of the repealed </w:t>
      </w:r>
      <w:r w:rsidRPr="00643158">
        <w:rPr>
          <w:i/>
        </w:rPr>
        <w:t>Petroleum (Submerged Lands) Act 1967</w:t>
      </w:r>
      <w:r w:rsidRPr="00643158">
        <w:t xml:space="preserve"> as in force during the period that began on 1</w:t>
      </w:r>
      <w:r w:rsidR="00643158">
        <w:t> </w:t>
      </w:r>
      <w:r w:rsidRPr="00643158">
        <w:t>January 2005 and ended immediately before the commencement of this paragraph; or</w:t>
      </w:r>
    </w:p>
    <w:p w:rsidR="00365153" w:rsidRPr="00643158" w:rsidRDefault="00365153" w:rsidP="00365153">
      <w:pPr>
        <w:pStyle w:val="paragraph"/>
      </w:pPr>
      <w:r w:rsidRPr="00643158">
        <w:tab/>
        <w:t>(f)</w:t>
      </w:r>
      <w:r w:rsidRPr="00643158">
        <w:tab/>
        <w:t>concerning an accident or dangerous occurrence that has happened, before the commencement of this paragraph, in the performing of work (within the meaning of Schedule</w:t>
      </w:r>
      <w:r w:rsidR="00643158">
        <w:t> </w:t>
      </w:r>
      <w:r w:rsidRPr="00643158">
        <w:t xml:space="preserve">7 to the repealed </w:t>
      </w:r>
      <w:r w:rsidRPr="00643158">
        <w:rPr>
          <w:i/>
        </w:rPr>
        <w:t>Petroleum (Submerged Lands) Act 1967</w:t>
      </w:r>
      <w:r w:rsidRPr="00643158">
        <w:t xml:space="preserve"> as in force before the commencement of this paragraph).</w:t>
      </w:r>
    </w:p>
    <w:p w:rsidR="00365153" w:rsidRPr="00643158" w:rsidRDefault="00365153" w:rsidP="00365153">
      <w:pPr>
        <w:pStyle w:val="ActHead5"/>
      </w:pPr>
      <w:bookmarkStart w:id="229" w:name="_Toc427937363"/>
      <w:r w:rsidRPr="00643158">
        <w:rPr>
          <w:rStyle w:val="CharSectno"/>
        </w:rPr>
        <w:t>41</w:t>
      </w:r>
      <w:r w:rsidRPr="00643158">
        <w:t xml:space="preserve">  OHS prosecutions</w:t>
      </w:r>
      <w:bookmarkEnd w:id="229"/>
    </w:p>
    <w:p w:rsidR="00365153" w:rsidRPr="00643158" w:rsidRDefault="00365153" w:rsidP="00365153">
      <w:pPr>
        <w:pStyle w:val="subsection"/>
      </w:pPr>
      <w:r w:rsidRPr="00643158">
        <w:tab/>
      </w:r>
      <w:r w:rsidRPr="00643158">
        <w:tab/>
        <w:t>Clause</w:t>
      </w:r>
      <w:r w:rsidR="00643158">
        <w:t> </w:t>
      </w:r>
      <w:r w:rsidRPr="00643158">
        <w:t>89 of Schedule</w:t>
      </w:r>
      <w:r w:rsidR="00643158">
        <w:t> </w:t>
      </w:r>
      <w:r w:rsidRPr="00643158">
        <w:t>3 has effect, after the commencement of this clause, as if each reference in that clause to a listed OHS law included a reference to:</w:t>
      </w:r>
    </w:p>
    <w:p w:rsidR="00365153" w:rsidRPr="00643158" w:rsidRDefault="00365153" w:rsidP="00365153">
      <w:pPr>
        <w:pStyle w:val="paragraph"/>
      </w:pPr>
      <w:r w:rsidRPr="00643158">
        <w:lastRenderedPageBreak/>
        <w:tab/>
        <w:t>(a)</w:t>
      </w:r>
      <w:r w:rsidRPr="00643158">
        <w:tab/>
        <w:t>Schedule</w:t>
      </w:r>
      <w:r w:rsidR="00643158">
        <w:t> </w:t>
      </w:r>
      <w:r w:rsidRPr="00643158">
        <w:t xml:space="preserve">7 to the repealed </w:t>
      </w:r>
      <w:r w:rsidRPr="00643158">
        <w:rPr>
          <w:i/>
        </w:rPr>
        <w:t>Petroleum (Submerged Lands) Act 1967</w:t>
      </w:r>
      <w:r w:rsidRPr="00643158">
        <w:t xml:space="preserve"> as in force before the commencement of this clause; and</w:t>
      </w:r>
    </w:p>
    <w:p w:rsidR="00816045" w:rsidRPr="00643158" w:rsidRDefault="00365153" w:rsidP="00816045">
      <w:pPr>
        <w:pStyle w:val="paragraph"/>
      </w:pPr>
      <w:r w:rsidRPr="00643158">
        <w:tab/>
        <w:t>(b)</w:t>
      </w:r>
      <w:r w:rsidRPr="00643158">
        <w:tab/>
        <w:t xml:space="preserve">the regulations within the meaning of that </w:t>
      </w:r>
      <w:r w:rsidR="00F9611F" w:rsidRPr="00643158">
        <w:t>Schedule</w:t>
      </w:r>
      <w:r w:rsidR="00050DE4" w:rsidRPr="00643158">
        <w:t xml:space="preserve"> </w:t>
      </w:r>
      <w:r w:rsidRPr="00643158">
        <w:t>as in force before 1</w:t>
      </w:r>
      <w:r w:rsidR="00643158">
        <w:t> </w:t>
      </w:r>
      <w:r w:rsidRPr="00643158">
        <w:t>January 2005</w:t>
      </w:r>
      <w:r w:rsidR="00816045" w:rsidRPr="00643158">
        <w:t>; and</w:t>
      </w:r>
    </w:p>
    <w:p w:rsidR="00365153" w:rsidRPr="00643158" w:rsidRDefault="00816045" w:rsidP="00365153">
      <w:pPr>
        <w:pStyle w:val="paragraph"/>
      </w:pPr>
      <w:r w:rsidRPr="00643158">
        <w:tab/>
        <w:t>(c)</w:t>
      </w:r>
      <w:r w:rsidRPr="00643158">
        <w:tab/>
        <w:t>regulations set out in or prescribed for the purposes of subsection</w:t>
      </w:r>
      <w:r w:rsidR="00643158">
        <w:t> </w:t>
      </w:r>
      <w:r w:rsidRPr="00643158">
        <w:t xml:space="preserve">140H(2) of the repealed </w:t>
      </w:r>
      <w:r w:rsidRPr="00643158">
        <w:rPr>
          <w:i/>
        </w:rPr>
        <w:t>Petroleum (Submerged Lands) Act 1967</w:t>
      </w:r>
      <w:r w:rsidRPr="00643158">
        <w:t>, to the extent that those regulations were in force before the commencement of this clause.</w:t>
      </w:r>
    </w:p>
    <w:p w:rsidR="00365153" w:rsidRPr="00643158" w:rsidRDefault="00365153" w:rsidP="00C54608">
      <w:pPr>
        <w:pStyle w:val="ActHead5"/>
      </w:pPr>
      <w:bookmarkStart w:id="230" w:name="_Toc427937364"/>
      <w:r w:rsidRPr="00643158">
        <w:rPr>
          <w:rStyle w:val="CharSectno"/>
        </w:rPr>
        <w:t>42</w:t>
      </w:r>
      <w:r w:rsidRPr="00643158">
        <w:t xml:space="preserve">  Disqualification of health and safety representatives</w:t>
      </w:r>
      <w:bookmarkEnd w:id="230"/>
    </w:p>
    <w:p w:rsidR="00365153" w:rsidRPr="00643158" w:rsidRDefault="00365153" w:rsidP="00C54608">
      <w:pPr>
        <w:pStyle w:val="subsection"/>
        <w:keepNext/>
        <w:keepLines/>
      </w:pPr>
      <w:r w:rsidRPr="00643158">
        <w:tab/>
      </w:r>
      <w:r w:rsidRPr="00643158">
        <w:tab/>
        <w:t>Subclause</w:t>
      </w:r>
      <w:r w:rsidR="00643158">
        <w:t> </w:t>
      </w:r>
      <w:r w:rsidRPr="00643158">
        <w:t>32(2) of Schedule</w:t>
      </w:r>
      <w:r w:rsidR="00643158">
        <w:t> </w:t>
      </w:r>
      <w:r w:rsidRPr="00643158">
        <w:t>3 to this Act has effect as if:</w:t>
      </w:r>
    </w:p>
    <w:p w:rsidR="00365153" w:rsidRPr="00643158" w:rsidRDefault="00365153" w:rsidP="000E5DDA">
      <w:pPr>
        <w:pStyle w:val="paragraph"/>
      </w:pPr>
      <w:r w:rsidRPr="00643158">
        <w:tab/>
        <w:t>(a)</w:t>
      </w:r>
      <w:r w:rsidRPr="00643158">
        <w:tab/>
        <w:t>the reference in that subclause to subclause</w:t>
      </w:r>
      <w:r w:rsidR="00643158">
        <w:t> </w:t>
      </w:r>
      <w:r w:rsidRPr="00643158">
        <w:t xml:space="preserve">34(1) of that </w:t>
      </w:r>
      <w:r w:rsidR="00F9611F" w:rsidRPr="00643158">
        <w:t>Schedule</w:t>
      </w:r>
      <w:r w:rsidR="00050DE4" w:rsidRPr="00643158">
        <w:t xml:space="preserve"> </w:t>
      </w:r>
      <w:r w:rsidRPr="00643158">
        <w:t>included a reference to the corresponding provision of Schedule</w:t>
      </w:r>
      <w:r w:rsidR="00643158">
        <w:t> </w:t>
      </w:r>
      <w:r w:rsidRPr="00643158">
        <w:t xml:space="preserve">7 to the repealed </w:t>
      </w:r>
      <w:r w:rsidRPr="00643158">
        <w:rPr>
          <w:i/>
        </w:rPr>
        <w:t>Petroleum (Submerged Lands) Act 1967</w:t>
      </w:r>
      <w:r w:rsidRPr="00643158">
        <w:t>; and</w:t>
      </w:r>
    </w:p>
    <w:p w:rsidR="00365153" w:rsidRPr="00643158" w:rsidRDefault="00365153" w:rsidP="00365153">
      <w:pPr>
        <w:pStyle w:val="paragraph"/>
      </w:pPr>
      <w:r w:rsidRPr="00643158">
        <w:tab/>
        <w:t>(b)</w:t>
      </w:r>
      <w:r w:rsidRPr="00643158">
        <w:tab/>
        <w:t>the reference in that subclause to Schedule</w:t>
      </w:r>
      <w:r w:rsidR="00643158">
        <w:t> </w:t>
      </w:r>
      <w:r w:rsidRPr="00643158">
        <w:t>3 to this Act included a reference to Schedule</w:t>
      </w:r>
      <w:r w:rsidR="00643158">
        <w:t> </w:t>
      </w:r>
      <w:r w:rsidRPr="00643158">
        <w:t xml:space="preserve">7 to the repealed </w:t>
      </w:r>
      <w:r w:rsidRPr="00643158">
        <w:rPr>
          <w:i/>
        </w:rPr>
        <w:t>Petroleum (Submerged Lands) Act 1967</w:t>
      </w:r>
      <w:r w:rsidRPr="00643158">
        <w:t>.</w:t>
      </w:r>
    </w:p>
    <w:p w:rsidR="007405B0" w:rsidRPr="00643158" w:rsidRDefault="007405B0" w:rsidP="007405B0">
      <w:pPr>
        <w:pStyle w:val="ActHead1"/>
        <w:pageBreakBefore/>
      </w:pPr>
      <w:bookmarkStart w:id="231" w:name="_Toc427937365"/>
      <w:r w:rsidRPr="00643158">
        <w:rPr>
          <w:rStyle w:val="CharChapNo"/>
        </w:rPr>
        <w:lastRenderedPageBreak/>
        <w:t>Schedule</w:t>
      </w:r>
      <w:r w:rsidR="00643158" w:rsidRPr="00643158">
        <w:rPr>
          <w:rStyle w:val="CharChapNo"/>
        </w:rPr>
        <w:t> </w:t>
      </w:r>
      <w:r w:rsidRPr="00643158">
        <w:rPr>
          <w:rStyle w:val="CharChapNo"/>
        </w:rPr>
        <w:t>7</w:t>
      </w:r>
      <w:r w:rsidRPr="00643158">
        <w:t>—</w:t>
      </w:r>
      <w:r w:rsidRPr="00643158">
        <w:rPr>
          <w:rStyle w:val="CharChapText"/>
        </w:rPr>
        <w:t xml:space="preserve">Greater </w:t>
      </w:r>
      <w:smartTag w:uri="urn:schemas-microsoft-com:office:smarttags" w:element="City">
        <w:smartTag w:uri="urn:schemas-microsoft-com:office:smarttags" w:element="place">
          <w:r w:rsidRPr="00643158">
            <w:rPr>
              <w:rStyle w:val="CharChapText"/>
            </w:rPr>
            <w:t>Sunrise</w:t>
          </w:r>
        </w:smartTag>
      </w:smartTag>
      <w:r w:rsidRPr="00643158">
        <w:rPr>
          <w:rStyle w:val="CharChapText"/>
        </w:rPr>
        <w:t xml:space="preserve"> areas</w:t>
      </w:r>
      <w:bookmarkEnd w:id="231"/>
    </w:p>
    <w:p w:rsidR="007405B0" w:rsidRPr="00643158" w:rsidRDefault="007405B0" w:rsidP="007405B0">
      <w:pPr>
        <w:pStyle w:val="notemargin"/>
      </w:pPr>
      <w:r w:rsidRPr="00643158">
        <w:t>Note:</w:t>
      </w:r>
      <w:r w:rsidRPr="00643158">
        <w:tab/>
        <w:t>See section</w:t>
      </w:r>
      <w:r w:rsidR="00643158">
        <w:t> </w:t>
      </w:r>
      <w:r w:rsidRPr="00643158">
        <w:t>7 (for datum, see section</w:t>
      </w:r>
      <w:r w:rsidR="00643158">
        <w:t> </w:t>
      </w:r>
      <w:r w:rsidRPr="00643158">
        <w:t>40).</w:t>
      </w:r>
    </w:p>
    <w:p w:rsidR="007405B0" w:rsidRPr="00643158" w:rsidRDefault="007405B0" w:rsidP="007405B0">
      <w:pPr>
        <w:pStyle w:val="Header"/>
      </w:pPr>
      <w:r w:rsidRPr="00643158">
        <w:rPr>
          <w:rStyle w:val="CharPartNo"/>
        </w:rPr>
        <w:t xml:space="preserve"> </w:t>
      </w:r>
      <w:r w:rsidRPr="00643158">
        <w:rPr>
          <w:rStyle w:val="CharPartText"/>
        </w:rPr>
        <w:t xml:space="preserve"> </w:t>
      </w:r>
    </w:p>
    <w:p w:rsidR="007405B0" w:rsidRPr="00643158" w:rsidRDefault="007405B0" w:rsidP="007405B0">
      <w:pPr>
        <w:pStyle w:val="Header"/>
      </w:pPr>
      <w:r w:rsidRPr="00643158">
        <w:rPr>
          <w:rStyle w:val="CharDivNo"/>
        </w:rPr>
        <w:t xml:space="preserve"> </w:t>
      </w:r>
      <w:r w:rsidRPr="00643158">
        <w:rPr>
          <w:rStyle w:val="CharDivText"/>
        </w:rPr>
        <w:t xml:space="preserve"> </w:t>
      </w:r>
    </w:p>
    <w:p w:rsidR="007405B0" w:rsidRPr="00643158" w:rsidRDefault="007405B0" w:rsidP="007405B0">
      <w:pPr>
        <w:pStyle w:val="ActHead5"/>
      </w:pPr>
      <w:bookmarkStart w:id="232" w:name="_Toc427937366"/>
      <w:r w:rsidRPr="00643158">
        <w:rPr>
          <w:rStyle w:val="CharSectno"/>
        </w:rPr>
        <w:t>1</w:t>
      </w:r>
      <w:r w:rsidRPr="00643158">
        <w:t xml:space="preserve">  Greater </w:t>
      </w:r>
      <w:smartTag w:uri="urn:schemas-microsoft-com:office:smarttags" w:element="City">
        <w:smartTag w:uri="urn:schemas-microsoft-com:office:smarttags" w:element="place">
          <w:r w:rsidRPr="00643158">
            <w:t>Sunrise</w:t>
          </w:r>
        </w:smartTag>
      </w:smartTag>
      <w:r w:rsidRPr="00643158">
        <w:t xml:space="preserve"> unit area</w:t>
      </w:r>
      <w:bookmarkEnd w:id="232"/>
    </w:p>
    <w:p w:rsidR="007405B0" w:rsidRPr="00643158" w:rsidRDefault="007405B0" w:rsidP="007405B0">
      <w:pPr>
        <w:pStyle w:val="subsection"/>
      </w:pPr>
      <w:r w:rsidRPr="00643158">
        <w:tab/>
      </w:r>
      <w:r w:rsidRPr="00643158">
        <w:tab/>
        <w:t xml:space="preserve">The </w:t>
      </w:r>
      <w:r w:rsidRPr="00643158">
        <w:rPr>
          <w:b/>
          <w:i/>
        </w:rPr>
        <w:t xml:space="preserve">Greater </w:t>
      </w:r>
      <w:smartTag w:uri="urn:schemas-microsoft-com:office:smarttags" w:element="City">
        <w:smartTag w:uri="urn:schemas-microsoft-com:office:smarttags" w:element="place">
          <w:r w:rsidRPr="00643158">
            <w:rPr>
              <w:b/>
              <w:i/>
            </w:rPr>
            <w:t>Sunrise</w:t>
          </w:r>
        </w:smartTag>
      </w:smartTag>
      <w:r w:rsidRPr="00643158">
        <w:rPr>
          <w:b/>
          <w:i/>
        </w:rPr>
        <w:t xml:space="preserve"> unit area </w:t>
      </w:r>
      <w:r w:rsidRPr="00643158">
        <w:t>is the area the boundary of which commences at the point of Latitude 9° 49’ 54.88” South, Longitude 127° 55’ 04.35” East and runs:</w:t>
      </w:r>
    </w:p>
    <w:p w:rsidR="007405B0" w:rsidRPr="00643158" w:rsidRDefault="007405B0" w:rsidP="007405B0">
      <w:pPr>
        <w:pStyle w:val="paragraph"/>
      </w:pPr>
      <w:r w:rsidRPr="00643158">
        <w:tab/>
        <w:t>(a)</w:t>
      </w:r>
      <w:r w:rsidRPr="00643158">
        <w:tab/>
        <w:t>thence easterly along the loxodrome to the point of</w:t>
      </w:r>
      <w:r w:rsidRPr="00643158">
        <w:br/>
        <w:t>Latitude 9º 49’ 54.88” South, Longitude 128º 20’ 04.34” East; and</w:t>
      </w:r>
    </w:p>
    <w:p w:rsidR="007405B0" w:rsidRPr="00643158" w:rsidRDefault="007405B0" w:rsidP="007405B0">
      <w:pPr>
        <w:pStyle w:val="paragraph"/>
      </w:pPr>
      <w:r w:rsidRPr="00643158">
        <w:tab/>
        <w:t>(b)</w:t>
      </w:r>
      <w:r w:rsidRPr="00643158">
        <w:tab/>
        <w:t xml:space="preserve">thence northerly along the loxodrome to the point of </w:t>
      </w:r>
      <w:r w:rsidRPr="00643158">
        <w:br/>
        <w:t>Latitude 9º 39’ 54.88” South, Longitude 128º 20’ 04.34” East; and</w:t>
      </w:r>
    </w:p>
    <w:p w:rsidR="007405B0" w:rsidRPr="00643158" w:rsidRDefault="007405B0" w:rsidP="007405B0">
      <w:pPr>
        <w:pStyle w:val="paragraph"/>
      </w:pPr>
      <w:r w:rsidRPr="00643158">
        <w:tab/>
        <w:t>(c)</w:t>
      </w:r>
      <w:r w:rsidRPr="00643158">
        <w:tab/>
        <w:t xml:space="preserve">thence easterly along the loxodrome to the point of </w:t>
      </w:r>
      <w:r w:rsidRPr="00643158">
        <w:br/>
        <w:t>Latitude 9º 39’ 54.88” South, Longitude 128º 25’ 04.34” East; and</w:t>
      </w:r>
    </w:p>
    <w:p w:rsidR="007405B0" w:rsidRPr="00643158" w:rsidRDefault="007405B0" w:rsidP="007405B0">
      <w:pPr>
        <w:pStyle w:val="paragraph"/>
      </w:pPr>
      <w:r w:rsidRPr="00643158">
        <w:tab/>
        <w:t>(d)</w:t>
      </w:r>
      <w:r w:rsidRPr="00643158">
        <w:tab/>
        <w:t xml:space="preserve">thence northerly along the loxodrome to the point of </w:t>
      </w:r>
      <w:r w:rsidRPr="00643158">
        <w:br/>
        <w:t>Latitude 9º 29’ 54.88” South, Longitude 128º 25’ 04.34” East; and</w:t>
      </w:r>
    </w:p>
    <w:p w:rsidR="007405B0" w:rsidRPr="00643158" w:rsidRDefault="007405B0" w:rsidP="007405B0">
      <w:pPr>
        <w:pStyle w:val="paragraph"/>
      </w:pPr>
      <w:r w:rsidRPr="00643158">
        <w:tab/>
        <w:t>(e)</w:t>
      </w:r>
      <w:r w:rsidRPr="00643158">
        <w:tab/>
        <w:t xml:space="preserve">thence westerly along the loxodrome to the point of </w:t>
      </w:r>
      <w:r w:rsidRPr="00643158">
        <w:br/>
        <w:t>Latitude 9º 29’ 54.88” South, Longitude 128º 20’ 04.34” East; and</w:t>
      </w:r>
    </w:p>
    <w:p w:rsidR="007405B0" w:rsidRPr="00643158" w:rsidRDefault="007405B0" w:rsidP="007405B0">
      <w:pPr>
        <w:pStyle w:val="paragraph"/>
      </w:pPr>
      <w:r w:rsidRPr="00643158">
        <w:tab/>
        <w:t>(f)</w:t>
      </w:r>
      <w:r w:rsidRPr="00643158">
        <w:tab/>
        <w:t xml:space="preserve">thence northerly along the loxodrome to the point of </w:t>
      </w:r>
      <w:r w:rsidRPr="00643158">
        <w:br/>
        <w:t>Latitude 9º 24’ 54.88” South, Longitude 128º 20’ 04.34” East; and</w:t>
      </w:r>
    </w:p>
    <w:p w:rsidR="007405B0" w:rsidRPr="00643158" w:rsidRDefault="007405B0" w:rsidP="007405B0">
      <w:pPr>
        <w:pStyle w:val="paragraph"/>
      </w:pPr>
      <w:r w:rsidRPr="00643158">
        <w:tab/>
        <w:t>(g)</w:t>
      </w:r>
      <w:r w:rsidRPr="00643158">
        <w:tab/>
        <w:t xml:space="preserve">thence westerly along the loxodrome to the point of </w:t>
      </w:r>
      <w:r w:rsidRPr="00643158">
        <w:br/>
        <w:t>Latitude 9º 24’ 54.88” South, Longitude 128º 00’ 04.34” East; and</w:t>
      </w:r>
    </w:p>
    <w:p w:rsidR="007405B0" w:rsidRPr="00643158" w:rsidRDefault="007405B0" w:rsidP="007405B0">
      <w:pPr>
        <w:pStyle w:val="paragraph"/>
      </w:pPr>
      <w:r w:rsidRPr="00643158">
        <w:tab/>
        <w:t>(h)</w:t>
      </w:r>
      <w:r w:rsidRPr="00643158">
        <w:tab/>
        <w:t>thence south</w:t>
      </w:r>
      <w:r w:rsidR="00643158">
        <w:noBreakHyphen/>
      </w:r>
      <w:r w:rsidRPr="00643158">
        <w:t xml:space="preserve">westerly along the loxodrome to the point of </w:t>
      </w:r>
      <w:r w:rsidRPr="00643158">
        <w:br/>
        <w:t>Latitude 9º 29’ 54.88” South, Longitude 127º 53’ 24.35” East; and</w:t>
      </w:r>
    </w:p>
    <w:p w:rsidR="007405B0" w:rsidRPr="00643158" w:rsidRDefault="007405B0" w:rsidP="007405B0">
      <w:pPr>
        <w:pStyle w:val="paragraph"/>
      </w:pPr>
      <w:r w:rsidRPr="00643158">
        <w:tab/>
        <w:t>(i)</w:t>
      </w:r>
      <w:r w:rsidRPr="00643158">
        <w:tab/>
        <w:t xml:space="preserve">thence westerly along the loxodrome to the point of </w:t>
      </w:r>
      <w:r w:rsidRPr="00643158">
        <w:br/>
        <w:t>Latitude 9º 29’ 54.88” South, Longitude 127º 52’ 34.35” East; and</w:t>
      </w:r>
    </w:p>
    <w:p w:rsidR="007405B0" w:rsidRPr="00643158" w:rsidRDefault="007405B0" w:rsidP="007405B0">
      <w:pPr>
        <w:pStyle w:val="paragraph"/>
      </w:pPr>
      <w:r w:rsidRPr="00643158">
        <w:lastRenderedPageBreak/>
        <w:tab/>
        <w:t>(j)</w:t>
      </w:r>
      <w:r w:rsidRPr="00643158">
        <w:tab/>
        <w:t xml:space="preserve">thence southerly along the loxodrome to the point of </w:t>
      </w:r>
      <w:r w:rsidRPr="00643158">
        <w:br/>
        <w:t>Latitude 9º 34’ 54.88” South, Longitude 127º 52’ 34.35” East; and</w:t>
      </w:r>
    </w:p>
    <w:p w:rsidR="007405B0" w:rsidRPr="00643158" w:rsidRDefault="007405B0" w:rsidP="007405B0">
      <w:pPr>
        <w:pStyle w:val="paragraph"/>
      </w:pPr>
      <w:r w:rsidRPr="00643158">
        <w:tab/>
        <w:t>(k)</w:t>
      </w:r>
      <w:r w:rsidRPr="00643158">
        <w:tab/>
        <w:t xml:space="preserve">thence westerly along the loxodrome to the point of </w:t>
      </w:r>
      <w:r w:rsidRPr="00643158">
        <w:br/>
        <w:t>Latitude 9º 34’ 54.88” South, Longitude 127º 50’ 04.35” East; and</w:t>
      </w:r>
    </w:p>
    <w:p w:rsidR="007405B0" w:rsidRPr="00643158" w:rsidRDefault="007405B0" w:rsidP="007405B0">
      <w:pPr>
        <w:pStyle w:val="paragraph"/>
      </w:pPr>
      <w:r w:rsidRPr="00643158">
        <w:tab/>
        <w:t>(l)</w:t>
      </w:r>
      <w:r w:rsidRPr="00643158">
        <w:tab/>
        <w:t xml:space="preserve">thence southerly along the loxodrome to the point of </w:t>
      </w:r>
      <w:r w:rsidRPr="00643158">
        <w:br/>
        <w:t>Latitude 9º 37’ 24.88” South, Longitude 127º 50’ 04.35” East; and</w:t>
      </w:r>
    </w:p>
    <w:p w:rsidR="007405B0" w:rsidRPr="00643158" w:rsidRDefault="007405B0" w:rsidP="007405B0">
      <w:pPr>
        <w:pStyle w:val="paragraph"/>
      </w:pPr>
      <w:r w:rsidRPr="00643158">
        <w:tab/>
        <w:t>(m)</w:t>
      </w:r>
      <w:r w:rsidRPr="00643158">
        <w:tab/>
        <w:t xml:space="preserve">thence westerly along the loxodrome to the point of </w:t>
      </w:r>
      <w:r w:rsidRPr="00643158">
        <w:br/>
        <w:t>Latitude 9º 37’ 24.89” South, Longitude 127º 45’ 04.35” East; and</w:t>
      </w:r>
    </w:p>
    <w:p w:rsidR="007405B0" w:rsidRPr="00643158" w:rsidRDefault="007405B0" w:rsidP="007405B0">
      <w:pPr>
        <w:pStyle w:val="paragraph"/>
      </w:pPr>
      <w:r w:rsidRPr="00643158">
        <w:tab/>
        <w:t>(n)</w:t>
      </w:r>
      <w:r w:rsidRPr="00643158">
        <w:tab/>
        <w:t xml:space="preserve">thence southerly along the loxodrome to the point of </w:t>
      </w:r>
      <w:r w:rsidRPr="00643158">
        <w:br/>
        <w:t>Latitude 9º 44’ 54.88” South, Longitude 127º 45’ 04.35” East; and</w:t>
      </w:r>
    </w:p>
    <w:p w:rsidR="007405B0" w:rsidRPr="00643158" w:rsidRDefault="007405B0" w:rsidP="007405B0">
      <w:pPr>
        <w:pStyle w:val="paragraph"/>
      </w:pPr>
      <w:r w:rsidRPr="00643158">
        <w:tab/>
        <w:t>(o)</w:t>
      </w:r>
      <w:r w:rsidRPr="00643158">
        <w:tab/>
        <w:t xml:space="preserve">thence easterly along the loxodrome to the point of </w:t>
      </w:r>
      <w:r w:rsidRPr="00643158">
        <w:br/>
        <w:t>Latitude 9º 44’ 54.88” South, Longitude 127º 50’ 04.35” East; and</w:t>
      </w:r>
    </w:p>
    <w:p w:rsidR="007405B0" w:rsidRPr="00643158" w:rsidRDefault="007405B0" w:rsidP="007405B0">
      <w:pPr>
        <w:pStyle w:val="paragraph"/>
      </w:pPr>
      <w:r w:rsidRPr="00643158">
        <w:tab/>
        <w:t>(p)</w:t>
      </w:r>
      <w:r w:rsidRPr="00643158">
        <w:tab/>
        <w:t xml:space="preserve">thence southerly along the loxodrome to the point of </w:t>
      </w:r>
      <w:r w:rsidRPr="00643158">
        <w:br/>
        <w:t>Latitude 9º 47’ 24.88” South, Longitude 127º 50’ 04.35” East; and</w:t>
      </w:r>
    </w:p>
    <w:p w:rsidR="007405B0" w:rsidRPr="00643158" w:rsidRDefault="007405B0" w:rsidP="007405B0">
      <w:pPr>
        <w:pStyle w:val="paragraph"/>
      </w:pPr>
      <w:r w:rsidRPr="00643158">
        <w:tab/>
        <w:t>(q)</w:t>
      </w:r>
      <w:r w:rsidRPr="00643158">
        <w:tab/>
        <w:t xml:space="preserve">thence easterly along the loxodrome to the point of </w:t>
      </w:r>
      <w:r w:rsidRPr="00643158">
        <w:br/>
        <w:t>Latitude 9º 47’ 24.88” South, Longitude 127º 55’ 04.35” East; and</w:t>
      </w:r>
    </w:p>
    <w:p w:rsidR="007405B0" w:rsidRPr="00643158" w:rsidRDefault="007405B0" w:rsidP="007405B0">
      <w:pPr>
        <w:pStyle w:val="paragraph"/>
      </w:pPr>
      <w:r w:rsidRPr="00643158">
        <w:tab/>
        <w:t>(r)</w:t>
      </w:r>
      <w:r w:rsidRPr="00643158">
        <w:tab/>
        <w:t>thence southerly along the loxodrome to the point of commencement.</w:t>
      </w:r>
    </w:p>
    <w:p w:rsidR="007405B0" w:rsidRPr="00643158" w:rsidRDefault="007405B0" w:rsidP="007405B0">
      <w:pPr>
        <w:pStyle w:val="ActHead5"/>
      </w:pPr>
      <w:bookmarkStart w:id="233" w:name="_Toc427937367"/>
      <w:r w:rsidRPr="00643158">
        <w:rPr>
          <w:rStyle w:val="CharSectno"/>
        </w:rPr>
        <w:t>2</w:t>
      </w:r>
      <w:r w:rsidRPr="00643158">
        <w:t xml:space="preserve">  Eastern Greater </w:t>
      </w:r>
      <w:smartTag w:uri="urn:schemas-microsoft-com:office:smarttags" w:element="City">
        <w:smartTag w:uri="urn:schemas-microsoft-com:office:smarttags" w:element="place">
          <w:r w:rsidRPr="00643158">
            <w:t>Sunrise</w:t>
          </w:r>
        </w:smartTag>
      </w:smartTag>
      <w:r w:rsidRPr="00643158">
        <w:t xml:space="preserve"> offshore area</w:t>
      </w:r>
      <w:bookmarkEnd w:id="233"/>
    </w:p>
    <w:p w:rsidR="007405B0" w:rsidRPr="00643158" w:rsidRDefault="007405B0" w:rsidP="007405B0">
      <w:pPr>
        <w:pStyle w:val="subsection"/>
      </w:pPr>
      <w:r w:rsidRPr="00643158">
        <w:tab/>
      </w:r>
      <w:r w:rsidRPr="00643158">
        <w:tab/>
        <w:t xml:space="preserve">The </w:t>
      </w:r>
      <w:r w:rsidRPr="00643158">
        <w:rPr>
          <w:b/>
          <w:i/>
        </w:rPr>
        <w:t xml:space="preserve">Eastern Greater Sunrise offshore area </w:t>
      </w:r>
      <w:r w:rsidRPr="00643158">
        <w:t>is so much of the offshore area of the Northern Territory as consists of the area the boundary of which commences at the point of Latitude 9° 49’ 54.88” South, Longitude 128° 03’ 26.86” East and runs:</w:t>
      </w:r>
    </w:p>
    <w:p w:rsidR="007405B0" w:rsidRPr="00643158" w:rsidRDefault="007405B0" w:rsidP="007405B0">
      <w:pPr>
        <w:pStyle w:val="paragraph"/>
      </w:pPr>
      <w:r w:rsidRPr="00643158">
        <w:tab/>
        <w:t>(a)</w:t>
      </w:r>
      <w:r w:rsidRPr="00643158">
        <w:tab/>
        <w:t xml:space="preserve">thence easterly along the loxodrome to the point of </w:t>
      </w:r>
      <w:r w:rsidRPr="00643158">
        <w:br/>
        <w:t>Latitude 9º 49’ 54.88” South, Longitude 128º 20’ 04.34” East; and</w:t>
      </w:r>
    </w:p>
    <w:p w:rsidR="007405B0" w:rsidRPr="00643158" w:rsidRDefault="007405B0" w:rsidP="007405B0">
      <w:pPr>
        <w:pStyle w:val="paragraph"/>
      </w:pPr>
      <w:r w:rsidRPr="00643158">
        <w:lastRenderedPageBreak/>
        <w:tab/>
        <w:t>(b)</w:t>
      </w:r>
      <w:r w:rsidRPr="00643158">
        <w:tab/>
        <w:t xml:space="preserve">thence northerly along the loxodrome to the point of </w:t>
      </w:r>
      <w:r w:rsidRPr="00643158">
        <w:br/>
        <w:t>Latitude 9º 39’ 54.88” South, Longitude 128º 20’ 04.34” East; and</w:t>
      </w:r>
    </w:p>
    <w:p w:rsidR="007405B0" w:rsidRPr="00643158" w:rsidRDefault="007405B0" w:rsidP="007405B0">
      <w:pPr>
        <w:pStyle w:val="paragraph"/>
      </w:pPr>
      <w:r w:rsidRPr="00643158">
        <w:tab/>
        <w:t>(c)</w:t>
      </w:r>
      <w:r w:rsidRPr="00643158">
        <w:tab/>
        <w:t xml:space="preserve">thence easterly along the loxodrome to the point of </w:t>
      </w:r>
      <w:r w:rsidRPr="00643158">
        <w:br/>
        <w:t>Latitude 9º 39’ 54.88” South, Longitude 128º 25’ 04.34” East; and</w:t>
      </w:r>
    </w:p>
    <w:p w:rsidR="007405B0" w:rsidRPr="00643158" w:rsidRDefault="007405B0" w:rsidP="007405B0">
      <w:pPr>
        <w:pStyle w:val="paragraph"/>
      </w:pPr>
      <w:r w:rsidRPr="00643158">
        <w:tab/>
        <w:t>(d)</w:t>
      </w:r>
      <w:r w:rsidRPr="00643158">
        <w:tab/>
        <w:t xml:space="preserve">thence northerly along the loxodrome to the point of </w:t>
      </w:r>
      <w:r w:rsidRPr="00643158">
        <w:br/>
        <w:t>Latitude 9º 29’ 54.88” South, Longitude 128º 25’ 04.34” East; and</w:t>
      </w:r>
    </w:p>
    <w:p w:rsidR="007405B0" w:rsidRPr="00643158" w:rsidRDefault="007405B0" w:rsidP="007405B0">
      <w:pPr>
        <w:pStyle w:val="paragraph"/>
      </w:pPr>
      <w:r w:rsidRPr="00643158">
        <w:tab/>
        <w:t>(e)</w:t>
      </w:r>
      <w:r w:rsidRPr="00643158">
        <w:tab/>
        <w:t xml:space="preserve">thence westerly along the loxodrome to the point of </w:t>
      </w:r>
      <w:r w:rsidRPr="00643158">
        <w:br/>
        <w:t>Latitude 9º 29’ 54.88” South, Longitude 128º 20’ 04.34” East; and</w:t>
      </w:r>
    </w:p>
    <w:p w:rsidR="007405B0" w:rsidRPr="00643158" w:rsidRDefault="007405B0" w:rsidP="007405B0">
      <w:pPr>
        <w:pStyle w:val="paragraph"/>
      </w:pPr>
      <w:r w:rsidRPr="00643158">
        <w:tab/>
        <w:t>(f)</w:t>
      </w:r>
      <w:r w:rsidRPr="00643158">
        <w:tab/>
        <w:t xml:space="preserve">thence northerly along the loxodrome to the point of </w:t>
      </w:r>
      <w:r w:rsidRPr="00643158">
        <w:br/>
        <w:t>Latitude 9º 24’ 54.88” South, Longitude 128º 20’ 04.34” East; and</w:t>
      </w:r>
    </w:p>
    <w:p w:rsidR="007405B0" w:rsidRPr="00643158" w:rsidRDefault="007405B0" w:rsidP="007405B0">
      <w:pPr>
        <w:pStyle w:val="paragraph"/>
      </w:pPr>
      <w:r w:rsidRPr="00643158">
        <w:tab/>
        <w:t>(g)</w:t>
      </w:r>
      <w:r w:rsidRPr="00643158">
        <w:tab/>
        <w:t xml:space="preserve">thence westerly along the loxodrome to the point of </w:t>
      </w:r>
      <w:r w:rsidRPr="00643158">
        <w:br/>
        <w:t>Latitude 9º 24’ 54.88” South, Longitude 128º 00’ 04.34” East; and</w:t>
      </w:r>
    </w:p>
    <w:p w:rsidR="007405B0" w:rsidRPr="00643158" w:rsidRDefault="007405B0" w:rsidP="007405B0">
      <w:pPr>
        <w:pStyle w:val="paragraph"/>
      </w:pPr>
      <w:r w:rsidRPr="00643158">
        <w:tab/>
        <w:t>(h)</w:t>
      </w:r>
      <w:r w:rsidRPr="00643158">
        <w:tab/>
        <w:t>thence south</w:t>
      </w:r>
      <w:r w:rsidR="00643158">
        <w:noBreakHyphen/>
      </w:r>
      <w:r w:rsidRPr="00643158">
        <w:t xml:space="preserve">westerly along the loxodrome to the point of </w:t>
      </w:r>
      <w:r w:rsidRPr="00643158">
        <w:br/>
        <w:t>Latitude 9º 27’ 54.88” South, Longitude 127º 56’ 04.35” East; and</w:t>
      </w:r>
    </w:p>
    <w:p w:rsidR="007405B0" w:rsidRPr="00643158" w:rsidRDefault="007405B0" w:rsidP="007405B0">
      <w:pPr>
        <w:pStyle w:val="paragraph"/>
      </w:pPr>
      <w:r w:rsidRPr="00643158">
        <w:tab/>
        <w:t>(i)</w:t>
      </w:r>
      <w:r w:rsidRPr="00643158">
        <w:tab/>
        <w:t>thence south</w:t>
      </w:r>
      <w:r w:rsidR="00643158">
        <w:noBreakHyphen/>
      </w:r>
      <w:r w:rsidRPr="00643158">
        <w:t xml:space="preserve">easterly along the geodesic to the point of </w:t>
      </w:r>
      <w:r w:rsidRPr="00643158">
        <w:br/>
        <w:t>Latitude 9º 29’ 51.88” South, Longitude 127º 58’ 51.35” East; and</w:t>
      </w:r>
    </w:p>
    <w:p w:rsidR="007405B0" w:rsidRPr="00643158" w:rsidRDefault="007405B0" w:rsidP="007405B0">
      <w:pPr>
        <w:pStyle w:val="paragraph"/>
      </w:pPr>
      <w:r w:rsidRPr="00643158">
        <w:tab/>
        <w:t>(j)</w:t>
      </w:r>
      <w:r w:rsidRPr="00643158">
        <w:tab/>
        <w:t>thence south</w:t>
      </w:r>
      <w:r w:rsidR="00643158">
        <w:noBreakHyphen/>
      </w:r>
      <w:r w:rsidRPr="00643158">
        <w:t>easterly along the geodesic to the point of commencement.</w:t>
      </w:r>
    </w:p>
    <w:p w:rsidR="007405B0" w:rsidRPr="00643158" w:rsidRDefault="007405B0" w:rsidP="007405B0">
      <w:pPr>
        <w:pStyle w:val="ActHead5"/>
      </w:pPr>
      <w:bookmarkStart w:id="234" w:name="_Toc427937368"/>
      <w:r w:rsidRPr="00643158">
        <w:rPr>
          <w:rStyle w:val="CharSectno"/>
        </w:rPr>
        <w:t>3</w:t>
      </w:r>
      <w:r w:rsidRPr="00643158">
        <w:t xml:space="preserve">  Western Greater </w:t>
      </w:r>
      <w:smartTag w:uri="urn:schemas-microsoft-com:office:smarttags" w:element="City">
        <w:smartTag w:uri="urn:schemas-microsoft-com:office:smarttags" w:element="place">
          <w:r w:rsidRPr="00643158">
            <w:t>Sunrise</w:t>
          </w:r>
        </w:smartTag>
      </w:smartTag>
      <w:r w:rsidRPr="00643158">
        <w:t xml:space="preserve"> area</w:t>
      </w:r>
      <w:bookmarkEnd w:id="234"/>
    </w:p>
    <w:p w:rsidR="007405B0" w:rsidRPr="00643158" w:rsidRDefault="007405B0" w:rsidP="007405B0">
      <w:pPr>
        <w:pStyle w:val="subsection"/>
      </w:pPr>
      <w:r w:rsidRPr="00643158">
        <w:tab/>
      </w:r>
      <w:r w:rsidRPr="00643158">
        <w:tab/>
        <w:t xml:space="preserve">The </w:t>
      </w:r>
      <w:r w:rsidRPr="00643158">
        <w:rPr>
          <w:b/>
          <w:i/>
        </w:rPr>
        <w:t xml:space="preserve">Western Greater </w:t>
      </w:r>
      <w:smartTag w:uri="urn:schemas-microsoft-com:office:smarttags" w:element="City">
        <w:smartTag w:uri="urn:schemas-microsoft-com:office:smarttags" w:element="place">
          <w:r w:rsidRPr="00643158">
            <w:rPr>
              <w:b/>
              <w:i/>
            </w:rPr>
            <w:t>Sunrise</w:t>
          </w:r>
        </w:smartTag>
      </w:smartTag>
      <w:r w:rsidRPr="00643158">
        <w:rPr>
          <w:b/>
          <w:i/>
        </w:rPr>
        <w:t xml:space="preserve"> area </w:t>
      </w:r>
      <w:r w:rsidRPr="00643158">
        <w:t>is the area the boundary of which commences at the point of Latitude 9° 27’ 54.88” South, Longitude 127° 56’ 04.35” East and runs:</w:t>
      </w:r>
    </w:p>
    <w:p w:rsidR="007405B0" w:rsidRPr="00643158" w:rsidRDefault="007405B0" w:rsidP="007405B0">
      <w:pPr>
        <w:pStyle w:val="paragraph"/>
      </w:pPr>
      <w:r w:rsidRPr="00643158">
        <w:tab/>
        <w:t>(a)</w:t>
      </w:r>
      <w:r w:rsidRPr="00643158">
        <w:tab/>
        <w:t>thence south</w:t>
      </w:r>
      <w:r w:rsidR="00643158">
        <w:noBreakHyphen/>
      </w:r>
      <w:r w:rsidRPr="00643158">
        <w:t xml:space="preserve">westerly along the loxodrome to the point of </w:t>
      </w:r>
      <w:r w:rsidRPr="00643158">
        <w:br/>
        <w:t>Latitude 9º 29’ 54.88” South, Longitude 127º 53’ 24.35” East; and</w:t>
      </w:r>
    </w:p>
    <w:p w:rsidR="007405B0" w:rsidRPr="00643158" w:rsidRDefault="007405B0" w:rsidP="007405B0">
      <w:pPr>
        <w:pStyle w:val="paragraph"/>
      </w:pPr>
      <w:r w:rsidRPr="00643158">
        <w:lastRenderedPageBreak/>
        <w:tab/>
        <w:t>(b)</w:t>
      </w:r>
      <w:r w:rsidRPr="00643158">
        <w:tab/>
        <w:t xml:space="preserve">thence westerly along the loxodrome to the point of </w:t>
      </w:r>
      <w:r w:rsidRPr="00643158">
        <w:br/>
        <w:t>Latitude 9º 29’ 54.88” South, Longitude 127º 52’ 34.35” East; and</w:t>
      </w:r>
    </w:p>
    <w:p w:rsidR="007405B0" w:rsidRPr="00643158" w:rsidRDefault="007405B0" w:rsidP="007405B0">
      <w:pPr>
        <w:pStyle w:val="paragraph"/>
      </w:pPr>
      <w:r w:rsidRPr="00643158">
        <w:tab/>
        <w:t>(c)</w:t>
      </w:r>
      <w:r w:rsidRPr="00643158">
        <w:tab/>
        <w:t xml:space="preserve">thence southerly along the loxodrome to the point of </w:t>
      </w:r>
      <w:r w:rsidRPr="00643158">
        <w:br/>
        <w:t>Latitude 9º 34’ 54.88” South, Longitude 127º 52’ 34.35” East; and</w:t>
      </w:r>
    </w:p>
    <w:p w:rsidR="007405B0" w:rsidRPr="00643158" w:rsidRDefault="007405B0" w:rsidP="007405B0">
      <w:pPr>
        <w:pStyle w:val="paragraph"/>
      </w:pPr>
      <w:r w:rsidRPr="00643158">
        <w:tab/>
        <w:t>(d)</w:t>
      </w:r>
      <w:r w:rsidRPr="00643158">
        <w:tab/>
        <w:t xml:space="preserve">thence westerly along the loxodrome to the point of </w:t>
      </w:r>
      <w:r w:rsidRPr="00643158">
        <w:br/>
        <w:t>Latitude 9º 34’ 54.88” South, Longitude 127º 50’ 04.35” East; and</w:t>
      </w:r>
    </w:p>
    <w:p w:rsidR="007405B0" w:rsidRPr="00643158" w:rsidRDefault="007405B0" w:rsidP="007405B0">
      <w:pPr>
        <w:pStyle w:val="paragraph"/>
      </w:pPr>
      <w:r w:rsidRPr="00643158">
        <w:tab/>
        <w:t>(e)</w:t>
      </w:r>
      <w:r w:rsidRPr="00643158">
        <w:tab/>
        <w:t xml:space="preserve">thence southerly along the loxodrome to the point of </w:t>
      </w:r>
      <w:r w:rsidRPr="00643158">
        <w:br/>
        <w:t>Latitude 9º 37’ 24.88” South, Longitude 127º 50’ 04.35” East; and</w:t>
      </w:r>
    </w:p>
    <w:p w:rsidR="007405B0" w:rsidRPr="00643158" w:rsidRDefault="007405B0" w:rsidP="007405B0">
      <w:pPr>
        <w:pStyle w:val="paragraph"/>
      </w:pPr>
      <w:r w:rsidRPr="00643158">
        <w:tab/>
        <w:t>(f)</w:t>
      </w:r>
      <w:r w:rsidRPr="00643158">
        <w:tab/>
        <w:t xml:space="preserve">thence westerly along the loxodrome to the point of </w:t>
      </w:r>
      <w:r w:rsidRPr="00643158">
        <w:br/>
        <w:t>Latitude 9º 37’ 24.89” South, Longitude 127º 45’ 04.35” East; and</w:t>
      </w:r>
    </w:p>
    <w:p w:rsidR="007405B0" w:rsidRPr="00643158" w:rsidRDefault="007405B0" w:rsidP="007405B0">
      <w:pPr>
        <w:pStyle w:val="paragraph"/>
      </w:pPr>
      <w:r w:rsidRPr="00643158">
        <w:tab/>
        <w:t>(g)</w:t>
      </w:r>
      <w:r w:rsidRPr="00643158">
        <w:tab/>
        <w:t xml:space="preserve">thence southerly along the loxodrome to the point of </w:t>
      </w:r>
      <w:r w:rsidRPr="00643158">
        <w:br/>
        <w:t>Latitude 9º 44’ 54.88” South, Longitude 127º 45’ 04.35” East; and</w:t>
      </w:r>
    </w:p>
    <w:p w:rsidR="007405B0" w:rsidRPr="00643158" w:rsidRDefault="007405B0" w:rsidP="007405B0">
      <w:pPr>
        <w:pStyle w:val="paragraph"/>
      </w:pPr>
      <w:r w:rsidRPr="00643158">
        <w:tab/>
        <w:t>(h)</w:t>
      </w:r>
      <w:r w:rsidRPr="00643158">
        <w:tab/>
        <w:t xml:space="preserve">thence easterly along the loxodrome to the point of </w:t>
      </w:r>
      <w:r w:rsidRPr="00643158">
        <w:br/>
        <w:t>Latitude 9º 44’ 54.88” South, Longitude 127º 50’ 04.35” East; and</w:t>
      </w:r>
    </w:p>
    <w:p w:rsidR="007405B0" w:rsidRPr="00643158" w:rsidRDefault="007405B0" w:rsidP="007405B0">
      <w:pPr>
        <w:pStyle w:val="paragraph"/>
      </w:pPr>
      <w:r w:rsidRPr="00643158">
        <w:tab/>
        <w:t>(i)</w:t>
      </w:r>
      <w:r w:rsidRPr="00643158">
        <w:tab/>
        <w:t xml:space="preserve">thence southerly along the loxodrome to the point of </w:t>
      </w:r>
      <w:r w:rsidRPr="00643158">
        <w:br/>
        <w:t>Latitude 9º 47’ 24.88” South, Longitude 127º 50’ 04.35” East; and</w:t>
      </w:r>
    </w:p>
    <w:p w:rsidR="007405B0" w:rsidRPr="00643158" w:rsidRDefault="007405B0" w:rsidP="007405B0">
      <w:pPr>
        <w:pStyle w:val="paragraph"/>
      </w:pPr>
      <w:r w:rsidRPr="00643158">
        <w:tab/>
        <w:t>(j)</w:t>
      </w:r>
      <w:r w:rsidRPr="00643158">
        <w:tab/>
        <w:t xml:space="preserve">thence easterly along the loxodrome to the point of </w:t>
      </w:r>
      <w:r w:rsidRPr="00643158">
        <w:br/>
        <w:t>Latitude 9º 47’ 24.88” South, Longitude 127º 55’ 04.35” East; and</w:t>
      </w:r>
    </w:p>
    <w:p w:rsidR="007405B0" w:rsidRPr="00643158" w:rsidRDefault="007405B0" w:rsidP="007405B0">
      <w:pPr>
        <w:pStyle w:val="paragraph"/>
      </w:pPr>
      <w:r w:rsidRPr="00643158">
        <w:tab/>
        <w:t>(k)</w:t>
      </w:r>
      <w:r w:rsidRPr="00643158">
        <w:tab/>
        <w:t xml:space="preserve">thence southerly along the loxodrome to the point of </w:t>
      </w:r>
      <w:r w:rsidRPr="00643158">
        <w:br/>
        <w:t>Latitude 9º 49’ 54.88” South, Longitude 127º 55’ 04.35” East; and</w:t>
      </w:r>
    </w:p>
    <w:p w:rsidR="007405B0" w:rsidRPr="00643158" w:rsidRDefault="007405B0" w:rsidP="007405B0">
      <w:pPr>
        <w:pStyle w:val="paragraph"/>
      </w:pPr>
      <w:r w:rsidRPr="00643158">
        <w:tab/>
        <w:t>(l)</w:t>
      </w:r>
      <w:r w:rsidRPr="00643158">
        <w:tab/>
        <w:t xml:space="preserve">thence easterly along the loxodrome to the point of </w:t>
      </w:r>
      <w:r w:rsidRPr="00643158">
        <w:br/>
        <w:t>Latitude 9º 49’ 54.88” South, Longitude 128º 03’ 26.86” East; and</w:t>
      </w:r>
    </w:p>
    <w:p w:rsidR="007405B0" w:rsidRPr="00643158" w:rsidRDefault="007405B0" w:rsidP="007405B0">
      <w:pPr>
        <w:pStyle w:val="paragraph"/>
      </w:pPr>
      <w:r w:rsidRPr="00643158">
        <w:tab/>
        <w:t>(m)</w:t>
      </w:r>
      <w:r w:rsidRPr="00643158">
        <w:tab/>
        <w:t>thence north</w:t>
      </w:r>
      <w:r w:rsidR="00643158">
        <w:noBreakHyphen/>
      </w:r>
      <w:r w:rsidRPr="00643158">
        <w:t xml:space="preserve">westerly along the geodesic to the point of </w:t>
      </w:r>
      <w:r w:rsidRPr="00643158">
        <w:br/>
        <w:t>Latitude 9º 29’ 51.88” South, Longitude 127º 58’ 51.35” East; and</w:t>
      </w:r>
    </w:p>
    <w:p w:rsidR="007405B0" w:rsidRPr="00643158" w:rsidRDefault="007405B0" w:rsidP="007405B0">
      <w:pPr>
        <w:pStyle w:val="paragraph"/>
      </w:pPr>
      <w:r w:rsidRPr="00643158">
        <w:lastRenderedPageBreak/>
        <w:tab/>
        <w:t>(n)</w:t>
      </w:r>
      <w:r w:rsidRPr="00643158">
        <w:tab/>
        <w:t>thence north</w:t>
      </w:r>
      <w:r w:rsidR="00643158">
        <w:noBreakHyphen/>
      </w:r>
      <w:r w:rsidRPr="00643158">
        <w:t>westerly along the geodesic to the point of commencement.</w:t>
      </w:r>
    </w:p>
    <w:p w:rsidR="00716493" w:rsidRPr="00643158" w:rsidRDefault="00716493">
      <w:pPr>
        <w:sectPr w:rsidR="00716493" w:rsidRPr="00643158" w:rsidSect="002372CD">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20"/>
          <w:docGrid w:linePitch="299"/>
        </w:sectPr>
      </w:pPr>
    </w:p>
    <w:p w:rsidR="00F9611F" w:rsidRPr="00643158" w:rsidRDefault="00F9611F" w:rsidP="00BD1740">
      <w:pPr>
        <w:pStyle w:val="ENotesHeading1"/>
        <w:outlineLvl w:val="9"/>
      </w:pPr>
      <w:bookmarkStart w:id="235" w:name="_Toc427937369"/>
      <w:r w:rsidRPr="00643158">
        <w:lastRenderedPageBreak/>
        <w:t>Endnotes</w:t>
      </w:r>
      <w:bookmarkEnd w:id="235"/>
    </w:p>
    <w:p w:rsidR="00E26E9A" w:rsidRPr="00643158" w:rsidRDefault="00E26E9A" w:rsidP="000740CD">
      <w:pPr>
        <w:pStyle w:val="ENotesHeading2"/>
        <w:spacing w:line="240" w:lineRule="auto"/>
        <w:outlineLvl w:val="9"/>
      </w:pPr>
      <w:bookmarkStart w:id="236" w:name="_Toc427937370"/>
      <w:r w:rsidRPr="00643158">
        <w:t>Endnote 1—About the endnotes</w:t>
      </w:r>
      <w:bookmarkEnd w:id="236"/>
    </w:p>
    <w:p w:rsidR="00E26E9A" w:rsidRPr="00643158" w:rsidRDefault="00E26E9A" w:rsidP="000740CD">
      <w:pPr>
        <w:spacing w:after="120"/>
      </w:pPr>
      <w:r w:rsidRPr="00643158">
        <w:t>The endnotes provide information about this compilation and the compiled law.</w:t>
      </w:r>
    </w:p>
    <w:p w:rsidR="00E26E9A" w:rsidRPr="00643158" w:rsidRDefault="00E26E9A" w:rsidP="000740CD">
      <w:pPr>
        <w:spacing w:after="120"/>
      </w:pPr>
      <w:r w:rsidRPr="00643158">
        <w:t>The following endnotes are included in every compilation:</w:t>
      </w:r>
    </w:p>
    <w:p w:rsidR="00E26E9A" w:rsidRPr="00643158" w:rsidRDefault="00E26E9A" w:rsidP="000740CD">
      <w:r w:rsidRPr="00643158">
        <w:t>Endnote 1—About the endnotes</w:t>
      </w:r>
    </w:p>
    <w:p w:rsidR="00E26E9A" w:rsidRPr="00643158" w:rsidRDefault="00E26E9A" w:rsidP="000740CD">
      <w:r w:rsidRPr="00643158">
        <w:t>Endnote 2—Abbreviation key</w:t>
      </w:r>
    </w:p>
    <w:p w:rsidR="00E26E9A" w:rsidRPr="00643158" w:rsidRDefault="00E26E9A" w:rsidP="000740CD">
      <w:r w:rsidRPr="00643158">
        <w:t>Endnote 3—Legislation history</w:t>
      </w:r>
    </w:p>
    <w:p w:rsidR="00E26E9A" w:rsidRPr="00643158" w:rsidRDefault="00E26E9A" w:rsidP="000740CD">
      <w:pPr>
        <w:spacing w:after="120"/>
      </w:pPr>
      <w:r w:rsidRPr="00643158">
        <w:t>Endnote 4—Amendment history</w:t>
      </w:r>
    </w:p>
    <w:p w:rsidR="00E26E9A" w:rsidRPr="00643158" w:rsidRDefault="00E26E9A" w:rsidP="000740CD">
      <w:pPr>
        <w:spacing w:after="120"/>
      </w:pPr>
      <w:r w:rsidRPr="00643158">
        <w:t>Endnotes about misdescribed amendments and other matters are included in a compilation only as necessary.</w:t>
      </w:r>
    </w:p>
    <w:p w:rsidR="00E26E9A" w:rsidRPr="00643158" w:rsidRDefault="00E26E9A" w:rsidP="000740CD">
      <w:r w:rsidRPr="00643158">
        <w:rPr>
          <w:b/>
        </w:rPr>
        <w:t>Abbreviation key—Endnote 2</w:t>
      </w:r>
    </w:p>
    <w:p w:rsidR="00E26E9A" w:rsidRPr="00643158" w:rsidRDefault="00E26E9A" w:rsidP="000740CD">
      <w:pPr>
        <w:spacing w:after="120"/>
      </w:pPr>
      <w:r w:rsidRPr="00643158">
        <w:t>The abbreviation key sets out abbreviations that may be used in the endnotes.</w:t>
      </w:r>
    </w:p>
    <w:p w:rsidR="00E26E9A" w:rsidRPr="00643158" w:rsidRDefault="00E26E9A" w:rsidP="000740CD">
      <w:pPr>
        <w:rPr>
          <w:b/>
        </w:rPr>
      </w:pPr>
      <w:r w:rsidRPr="00643158">
        <w:rPr>
          <w:b/>
        </w:rPr>
        <w:t>Legislation history and amendment history—Endnotes 3 and 4</w:t>
      </w:r>
    </w:p>
    <w:p w:rsidR="00E26E9A" w:rsidRPr="00643158" w:rsidRDefault="00E26E9A" w:rsidP="000740CD">
      <w:pPr>
        <w:spacing w:after="120"/>
      </w:pPr>
      <w:r w:rsidRPr="00643158">
        <w:t>Amending laws are annotated in the legislation history and amendment history.</w:t>
      </w:r>
    </w:p>
    <w:p w:rsidR="00E26E9A" w:rsidRPr="00643158" w:rsidRDefault="00E26E9A" w:rsidP="000740CD">
      <w:pPr>
        <w:spacing w:after="120"/>
      </w:pPr>
      <w:r w:rsidRPr="0064315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26E9A" w:rsidRPr="00643158" w:rsidRDefault="00E26E9A" w:rsidP="000740CD">
      <w:pPr>
        <w:spacing w:after="120"/>
      </w:pPr>
      <w:r w:rsidRPr="0064315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26E9A" w:rsidRPr="00643158" w:rsidRDefault="00E26E9A" w:rsidP="000740CD">
      <w:pPr>
        <w:keepNext/>
      </w:pPr>
      <w:r w:rsidRPr="00643158">
        <w:rPr>
          <w:b/>
        </w:rPr>
        <w:t>Misdescribed amendments</w:t>
      </w:r>
    </w:p>
    <w:p w:rsidR="00E26E9A" w:rsidRPr="00643158" w:rsidRDefault="00E26E9A" w:rsidP="000740CD">
      <w:pPr>
        <w:spacing w:after="120"/>
      </w:pPr>
      <w:r w:rsidRPr="0064315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E26E9A" w:rsidRPr="00643158" w:rsidRDefault="00E26E9A" w:rsidP="000740CD">
      <w:pPr>
        <w:spacing w:after="120"/>
      </w:pPr>
      <w:r w:rsidRPr="00643158">
        <w:t>If a misdescribed amendment cannot be given effect as intended, the amendment is set out in the endnotes.</w:t>
      </w:r>
    </w:p>
    <w:p w:rsidR="00E26E9A" w:rsidRPr="00643158" w:rsidRDefault="00E26E9A" w:rsidP="000740CD">
      <w:pPr>
        <w:pStyle w:val="ENotesHeading2"/>
        <w:pageBreakBefore/>
        <w:outlineLvl w:val="9"/>
      </w:pPr>
      <w:bookmarkStart w:id="237" w:name="_Toc427937371"/>
      <w:r w:rsidRPr="00643158">
        <w:lastRenderedPageBreak/>
        <w:t>Endnote 2—Abbreviation key</w:t>
      </w:r>
      <w:bookmarkEnd w:id="237"/>
    </w:p>
    <w:p w:rsidR="00E26E9A" w:rsidRPr="00643158" w:rsidRDefault="00E26E9A" w:rsidP="000740CD">
      <w:pPr>
        <w:pStyle w:val="Tabletext"/>
      </w:pPr>
    </w:p>
    <w:tbl>
      <w:tblPr>
        <w:tblW w:w="7938" w:type="dxa"/>
        <w:tblInd w:w="108" w:type="dxa"/>
        <w:tblLayout w:type="fixed"/>
        <w:tblLook w:val="0000" w:firstRow="0" w:lastRow="0" w:firstColumn="0" w:lastColumn="0" w:noHBand="0" w:noVBand="0"/>
      </w:tblPr>
      <w:tblGrid>
        <w:gridCol w:w="4253"/>
        <w:gridCol w:w="3685"/>
      </w:tblGrid>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A = Act</w:t>
            </w:r>
          </w:p>
        </w:tc>
        <w:tc>
          <w:tcPr>
            <w:tcW w:w="3685" w:type="dxa"/>
            <w:shd w:val="clear" w:color="auto" w:fill="auto"/>
          </w:tcPr>
          <w:p w:rsidR="00E26E9A" w:rsidRPr="00643158" w:rsidRDefault="00E26E9A" w:rsidP="000740CD">
            <w:pPr>
              <w:pStyle w:val="ENoteTableText"/>
              <w:ind w:left="454" w:hanging="454"/>
              <w:rPr>
                <w:sz w:val="20"/>
              </w:rPr>
            </w:pPr>
            <w:r w:rsidRPr="00643158">
              <w:rPr>
                <w:sz w:val="20"/>
              </w:rPr>
              <w:t>orig = original</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ad = added or inserted</w:t>
            </w:r>
          </w:p>
        </w:tc>
        <w:tc>
          <w:tcPr>
            <w:tcW w:w="3685" w:type="dxa"/>
            <w:shd w:val="clear" w:color="auto" w:fill="auto"/>
          </w:tcPr>
          <w:p w:rsidR="00E26E9A" w:rsidRPr="00643158" w:rsidRDefault="00E26E9A" w:rsidP="000740CD">
            <w:pPr>
              <w:pStyle w:val="ENoteTableText"/>
              <w:ind w:left="454" w:hanging="454"/>
              <w:rPr>
                <w:sz w:val="20"/>
              </w:rPr>
            </w:pPr>
            <w:r w:rsidRPr="00643158">
              <w:rPr>
                <w:sz w:val="20"/>
              </w:rPr>
              <w:t>par = paragraph(s)/subparagraph(s)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am = amended</w:t>
            </w:r>
          </w:p>
        </w:tc>
        <w:tc>
          <w:tcPr>
            <w:tcW w:w="3685" w:type="dxa"/>
            <w:shd w:val="clear" w:color="auto" w:fill="auto"/>
          </w:tcPr>
          <w:p w:rsidR="00E26E9A" w:rsidRPr="00643158" w:rsidRDefault="00E26E9A" w:rsidP="000740CD">
            <w:pPr>
              <w:pStyle w:val="ENoteTableText"/>
              <w:spacing w:before="0"/>
              <w:rPr>
                <w:sz w:val="20"/>
              </w:rPr>
            </w:pPr>
            <w:r w:rsidRPr="00643158">
              <w:rPr>
                <w:sz w:val="20"/>
              </w:rPr>
              <w:t xml:space="preserve">    /sub</w:t>
            </w:r>
            <w:r w:rsidR="00643158">
              <w:rPr>
                <w:sz w:val="20"/>
              </w:rPr>
              <w:noBreakHyphen/>
            </w:r>
            <w:r w:rsidRPr="00643158">
              <w:rPr>
                <w:sz w:val="20"/>
              </w:rPr>
              <w:t>subparagraph(s)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amdt = amendment</w:t>
            </w:r>
          </w:p>
        </w:tc>
        <w:tc>
          <w:tcPr>
            <w:tcW w:w="3685" w:type="dxa"/>
            <w:shd w:val="clear" w:color="auto" w:fill="auto"/>
          </w:tcPr>
          <w:p w:rsidR="00E26E9A" w:rsidRPr="00643158" w:rsidRDefault="00E26E9A" w:rsidP="000740CD">
            <w:pPr>
              <w:pStyle w:val="ENoteTableText"/>
              <w:rPr>
                <w:sz w:val="20"/>
              </w:rPr>
            </w:pPr>
            <w:r w:rsidRPr="00643158">
              <w:rPr>
                <w:sz w:val="20"/>
              </w:rPr>
              <w:t>pres = present</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c = clause(s)</w:t>
            </w:r>
          </w:p>
        </w:tc>
        <w:tc>
          <w:tcPr>
            <w:tcW w:w="3685" w:type="dxa"/>
            <w:shd w:val="clear" w:color="auto" w:fill="auto"/>
          </w:tcPr>
          <w:p w:rsidR="00E26E9A" w:rsidRPr="00643158" w:rsidRDefault="00E26E9A" w:rsidP="000740CD">
            <w:pPr>
              <w:pStyle w:val="ENoteTableText"/>
              <w:rPr>
                <w:sz w:val="20"/>
              </w:rPr>
            </w:pPr>
            <w:r w:rsidRPr="00643158">
              <w:rPr>
                <w:sz w:val="20"/>
              </w:rPr>
              <w:t>prev = previous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C[x] = Compilation No. x</w:t>
            </w:r>
          </w:p>
        </w:tc>
        <w:tc>
          <w:tcPr>
            <w:tcW w:w="3685" w:type="dxa"/>
            <w:shd w:val="clear" w:color="auto" w:fill="auto"/>
          </w:tcPr>
          <w:p w:rsidR="00E26E9A" w:rsidRPr="00643158" w:rsidRDefault="00E26E9A" w:rsidP="000740CD">
            <w:pPr>
              <w:pStyle w:val="ENoteTableText"/>
              <w:rPr>
                <w:sz w:val="20"/>
              </w:rPr>
            </w:pPr>
            <w:r w:rsidRPr="00643158">
              <w:rPr>
                <w:sz w:val="20"/>
              </w:rPr>
              <w:t>(prev…) = previously</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Ch = Chapter(s)</w:t>
            </w:r>
          </w:p>
        </w:tc>
        <w:tc>
          <w:tcPr>
            <w:tcW w:w="3685" w:type="dxa"/>
            <w:shd w:val="clear" w:color="auto" w:fill="auto"/>
          </w:tcPr>
          <w:p w:rsidR="00E26E9A" w:rsidRPr="00643158" w:rsidRDefault="00E26E9A" w:rsidP="000740CD">
            <w:pPr>
              <w:pStyle w:val="ENoteTableText"/>
              <w:rPr>
                <w:sz w:val="20"/>
              </w:rPr>
            </w:pPr>
            <w:r w:rsidRPr="00643158">
              <w:rPr>
                <w:sz w:val="20"/>
              </w:rPr>
              <w:t>Pt = Part(s)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def = definition(s)</w:t>
            </w:r>
          </w:p>
        </w:tc>
        <w:tc>
          <w:tcPr>
            <w:tcW w:w="3685" w:type="dxa"/>
            <w:shd w:val="clear" w:color="auto" w:fill="auto"/>
          </w:tcPr>
          <w:p w:rsidR="00E26E9A" w:rsidRPr="00643158" w:rsidRDefault="00E26E9A" w:rsidP="000740CD">
            <w:pPr>
              <w:pStyle w:val="ENoteTableText"/>
              <w:rPr>
                <w:sz w:val="20"/>
              </w:rPr>
            </w:pPr>
            <w:r w:rsidRPr="00643158">
              <w:rPr>
                <w:sz w:val="20"/>
              </w:rPr>
              <w:t>r = regulation(s)/rule(s)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Dict = Dictionary</w:t>
            </w:r>
          </w:p>
        </w:tc>
        <w:tc>
          <w:tcPr>
            <w:tcW w:w="3685" w:type="dxa"/>
            <w:shd w:val="clear" w:color="auto" w:fill="auto"/>
          </w:tcPr>
          <w:p w:rsidR="00E26E9A" w:rsidRPr="00643158" w:rsidRDefault="00E26E9A" w:rsidP="000740CD">
            <w:pPr>
              <w:pStyle w:val="ENoteTableText"/>
              <w:rPr>
                <w:sz w:val="20"/>
              </w:rPr>
            </w:pPr>
            <w:r w:rsidRPr="00643158">
              <w:rPr>
                <w:sz w:val="20"/>
              </w:rPr>
              <w:t>Reg = Regulation/Regulations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disallowed = disallowed by Parliament</w:t>
            </w:r>
          </w:p>
        </w:tc>
        <w:tc>
          <w:tcPr>
            <w:tcW w:w="3685" w:type="dxa"/>
            <w:shd w:val="clear" w:color="auto" w:fill="auto"/>
          </w:tcPr>
          <w:p w:rsidR="00E26E9A" w:rsidRPr="00643158" w:rsidRDefault="00E26E9A" w:rsidP="000740CD">
            <w:pPr>
              <w:pStyle w:val="ENoteTableText"/>
              <w:rPr>
                <w:sz w:val="20"/>
              </w:rPr>
            </w:pPr>
            <w:r w:rsidRPr="00643158">
              <w:rPr>
                <w:sz w:val="20"/>
              </w:rPr>
              <w:t>reloc = relocated</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Div = Division(s)</w:t>
            </w:r>
          </w:p>
        </w:tc>
        <w:tc>
          <w:tcPr>
            <w:tcW w:w="3685" w:type="dxa"/>
            <w:shd w:val="clear" w:color="auto" w:fill="auto"/>
          </w:tcPr>
          <w:p w:rsidR="00E26E9A" w:rsidRPr="00643158" w:rsidRDefault="00E26E9A" w:rsidP="000740CD">
            <w:pPr>
              <w:pStyle w:val="ENoteTableText"/>
              <w:rPr>
                <w:sz w:val="20"/>
              </w:rPr>
            </w:pPr>
            <w:r w:rsidRPr="00643158">
              <w:rPr>
                <w:sz w:val="20"/>
              </w:rPr>
              <w:t>renum = renumbered</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exp = expires/expired or ceases/ceased to have</w:t>
            </w:r>
          </w:p>
        </w:tc>
        <w:tc>
          <w:tcPr>
            <w:tcW w:w="3685" w:type="dxa"/>
            <w:shd w:val="clear" w:color="auto" w:fill="auto"/>
          </w:tcPr>
          <w:p w:rsidR="00E26E9A" w:rsidRPr="00643158" w:rsidRDefault="00E26E9A" w:rsidP="000740CD">
            <w:pPr>
              <w:pStyle w:val="ENoteTableText"/>
              <w:rPr>
                <w:sz w:val="20"/>
              </w:rPr>
            </w:pPr>
            <w:r w:rsidRPr="00643158">
              <w:rPr>
                <w:sz w:val="20"/>
              </w:rPr>
              <w:t>rep = repealed</w:t>
            </w:r>
          </w:p>
        </w:tc>
      </w:tr>
      <w:tr w:rsidR="00E26E9A" w:rsidRPr="00643158" w:rsidTr="000740CD">
        <w:tc>
          <w:tcPr>
            <w:tcW w:w="4253" w:type="dxa"/>
            <w:shd w:val="clear" w:color="auto" w:fill="auto"/>
          </w:tcPr>
          <w:p w:rsidR="00E26E9A" w:rsidRPr="00643158" w:rsidRDefault="00E26E9A" w:rsidP="000740CD">
            <w:pPr>
              <w:pStyle w:val="ENoteTableText"/>
              <w:spacing w:before="0"/>
              <w:rPr>
                <w:sz w:val="20"/>
              </w:rPr>
            </w:pPr>
            <w:r w:rsidRPr="00643158">
              <w:rPr>
                <w:sz w:val="20"/>
              </w:rPr>
              <w:t xml:space="preserve">    effect</w:t>
            </w:r>
          </w:p>
        </w:tc>
        <w:tc>
          <w:tcPr>
            <w:tcW w:w="3685" w:type="dxa"/>
            <w:shd w:val="clear" w:color="auto" w:fill="auto"/>
          </w:tcPr>
          <w:p w:rsidR="00E26E9A" w:rsidRPr="00643158" w:rsidRDefault="00E26E9A" w:rsidP="000740CD">
            <w:pPr>
              <w:pStyle w:val="ENoteTableText"/>
              <w:rPr>
                <w:sz w:val="20"/>
              </w:rPr>
            </w:pPr>
            <w:r w:rsidRPr="00643158">
              <w:rPr>
                <w:sz w:val="20"/>
              </w:rPr>
              <w:t>rs = repealed and substituted</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F = Federal Register of Legislative Instruments</w:t>
            </w:r>
          </w:p>
        </w:tc>
        <w:tc>
          <w:tcPr>
            <w:tcW w:w="3685" w:type="dxa"/>
            <w:shd w:val="clear" w:color="auto" w:fill="auto"/>
          </w:tcPr>
          <w:p w:rsidR="00E26E9A" w:rsidRPr="00643158" w:rsidRDefault="00E26E9A" w:rsidP="000740CD">
            <w:pPr>
              <w:pStyle w:val="ENoteTableText"/>
              <w:rPr>
                <w:sz w:val="20"/>
              </w:rPr>
            </w:pPr>
            <w:r w:rsidRPr="00643158">
              <w:rPr>
                <w:sz w:val="20"/>
              </w:rPr>
              <w:t>s = section(s)/subsection(s)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gaz = gazette</w:t>
            </w:r>
          </w:p>
        </w:tc>
        <w:tc>
          <w:tcPr>
            <w:tcW w:w="3685" w:type="dxa"/>
            <w:shd w:val="clear" w:color="auto" w:fill="auto"/>
          </w:tcPr>
          <w:p w:rsidR="00E26E9A" w:rsidRPr="00643158" w:rsidRDefault="00E26E9A" w:rsidP="000740CD">
            <w:pPr>
              <w:pStyle w:val="ENoteTableText"/>
              <w:rPr>
                <w:sz w:val="20"/>
              </w:rPr>
            </w:pPr>
            <w:r w:rsidRPr="00643158">
              <w:rPr>
                <w:sz w:val="20"/>
              </w:rPr>
              <w:t>Sch = Schedule(s)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LI = Legislative Instrument</w:t>
            </w:r>
          </w:p>
        </w:tc>
        <w:tc>
          <w:tcPr>
            <w:tcW w:w="3685" w:type="dxa"/>
            <w:shd w:val="clear" w:color="auto" w:fill="auto"/>
          </w:tcPr>
          <w:p w:rsidR="00E26E9A" w:rsidRPr="00643158" w:rsidRDefault="00E26E9A" w:rsidP="000740CD">
            <w:pPr>
              <w:pStyle w:val="ENoteTableText"/>
              <w:rPr>
                <w:sz w:val="20"/>
              </w:rPr>
            </w:pPr>
            <w:r w:rsidRPr="00643158">
              <w:rPr>
                <w:sz w:val="20"/>
              </w:rPr>
              <w:t>Sdiv = Subdivision(s)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 xml:space="preserve">LIA = </w:t>
            </w:r>
            <w:r w:rsidRPr="00643158">
              <w:rPr>
                <w:i/>
                <w:sz w:val="20"/>
              </w:rPr>
              <w:t>Legislative Instruments Act 2003</w:t>
            </w:r>
          </w:p>
        </w:tc>
        <w:tc>
          <w:tcPr>
            <w:tcW w:w="3685" w:type="dxa"/>
            <w:shd w:val="clear" w:color="auto" w:fill="auto"/>
          </w:tcPr>
          <w:p w:rsidR="00E26E9A" w:rsidRPr="00643158" w:rsidRDefault="00E26E9A" w:rsidP="000740CD">
            <w:pPr>
              <w:pStyle w:val="ENoteTableText"/>
              <w:rPr>
                <w:sz w:val="20"/>
              </w:rPr>
            </w:pPr>
            <w:r w:rsidRPr="00643158">
              <w:rPr>
                <w:sz w:val="20"/>
              </w:rPr>
              <w:t>SLI = Select Legislative Instrument</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(md) = misdescribed amendment</w:t>
            </w:r>
          </w:p>
        </w:tc>
        <w:tc>
          <w:tcPr>
            <w:tcW w:w="3685" w:type="dxa"/>
            <w:shd w:val="clear" w:color="auto" w:fill="auto"/>
          </w:tcPr>
          <w:p w:rsidR="00E26E9A" w:rsidRPr="00643158" w:rsidRDefault="00E26E9A" w:rsidP="000740CD">
            <w:pPr>
              <w:pStyle w:val="ENoteTableText"/>
              <w:rPr>
                <w:sz w:val="20"/>
              </w:rPr>
            </w:pPr>
            <w:r w:rsidRPr="00643158">
              <w:rPr>
                <w:sz w:val="20"/>
              </w:rPr>
              <w:t>SR = Statutory Rules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mod = modified/modification</w:t>
            </w:r>
          </w:p>
        </w:tc>
        <w:tc>
          <w:tcPr>
            <w:tcW w:w="3685" w:type="dxa"/>
            <w:shd w:val="clear" w:color="auto" w:fill="auto"/>
          </w:tcPr>
          <w:p w:rsidR="00E26E9A" w:rsidRPr="00643158" w:rsidRDefault="00E26E9A" w:rsidP="000740CD">
            <w:pPr>
              <w:pStyle w:val="ENoteTableText"/>
              <w:rPr>
                <w:sz w:val="20"/>
              </w:rPr>
            </w:pPr>
            <w:r w:rsidRPr="00643158">
              <w:rPr>
                <w:sz w:val="20"/>
              </w:rPr>
              <w:t>Sub</w:t>
            </w:r>
            <w:r w:rsidR="00643158">
              <w:rPr>
                <w:sz w:val="20"/>
              </w:rPr>
              <w:noBreakHyphen/>
            </w:r>
            <w:r w:rsidRPr="00643158">
              <w:rPr>
                <w:sz w:val="20"/>
              </w:rPr>
              <w:t>Ch = Sub</w:t>
            </w:r>
            <w:r w:rsidR="00643158">
              <w:rPr>
                <w:sz w:val="20"/>
              </w:rPr>
              <w:noBreakHyphen/>
            </w:r>
            <w:r w:rsidRPr="00643158">
              <w:rPr>
                <w:sz w:val="20"/>
              </w:rPr>
              <w:t>Chapter(s)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No. = Number(s)</w:t>
            </w:r>
          </w:p>
        </w:tc>
        <w:tc>
          <w:tcPr>
            <w:tcW w:w="3685" w:type="dxa"/>
            <w:shd w:val="clear" w:color="auto" w:fill="auto"/>
          </w:tcPr>
          <w:p w:rsidR="00E26E9A" w:rsidRPr="00643158" w:rsidRDefault="00E26E9A" w:rsidP="000740CD">
            <w:pPr>
              <w:pStyle w:val="ENoteTableText"/>
              <w:rPr>
                <w:sz w:val="20"/>
              </w:rPr>
            </w:pPr>
            <w:r w:rsidRPr="00643158">
              <w:rPr>
                <w:sz w:val="20"/>
              </w:rPr>
              <w:t>SubPt = Subpart(s)</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o = order(s)</w:t>
            </w:r>
          </w:p>
        </w:tc>
        <w:tc>
          <w:tcPr>
            <w:tcW w:w="3685" w:type="dxa"/>
            <w:shd w:val="clear" w:color="auto" w:fill="auto"/>
          </w:tcPr>
          <w:p w:rsidR="00E26E9A" w:rsidRPr="00643158" w:rsidRDefault="00E26E9A" w:rsidP="000740CD">
            <w:pPr>
              <w:pStyle w:val="ENoteTableText"/>
              <w:rPr>
                <w:sz w:val="20"/>
              </w:rPr>
            </w:pPr>
            <w:r w:rsidRPr="00643158">
              <w:rPr>
                <w:sz w:val="20"/>
                <w:u w:val="single"/>
              </w:rPr>
              <w:t>underlining</w:t>
            </w:r>
            <w:r w:rsidRPr="00643158">
              <w:rPr>
                <w:sz w:val="20"/>
              </w:rPr>
              <w:t xml:space="preserve"> = whole or part not</w:t>
            </w:r>
          </w:p>
        </w:tc>
      </w:tr>
      <w:tr w:rsidR="00E26E9A" w:rsidRPr="00643158" w:rsidTr="000740CD">
        <w:tc>
          <w:tcPr>
            <w:tcW w:w="4253" w:type="dxa"/>
            <w:shd w:val="clear" w:color="auto" w:fill="auto"/>
          </w:tcPr>
          <w:p w:rsidR="00E26E9A" w:rsidRPr="00643158" w:rsidRDefault="00E26E9A" w:rsidP="000740CD">
            <w:pPr>
              <w:pStyle w:val="ENoteTableText"/>
              <w:rPr>
                <w:sz w:val="20"/>
              </w:rPr>
            </w:pPr>
            <w:r w:rsidRPr="00643158">
              <w:rPr>
                <w:sz w:val="20"/>
              </w:rPr>
              <w:t>Ord = Ordinance</w:t>
            </w:r>
          </w:p>
        </w:tc>
        <w:tc>
          <w:tcPr>
            <w:tcW w:w="3685" w:type="dxa"/>
            <w:shd w:val="clear" w:color="auto" w:fill="auto"/>
          </w:tcPr>
          <w:p w:rsidR="00E26E9A" w:rsidRPr="00643158" w:rsidRDefault="00E26E9A" w:rsidP="000740CD">
            <w:pPr>
              <w:pStyle w:val="ENoteTableText"/>
              <w:spacing w:before="0"/>
              <w:rPr>
                <w:sz w:val="20"/>
              </w:rPr>
            </w:pPr>
            <w:r w:rsidRPr="00643158">
              <w:rPr>
                <w:sz w:val="20"/>
              </w:rPr>
              <w:t xml:space="preserve">    commenced or to be commenced</w:t>
            </w:r>
          </w:p>
        </w:tc>
      </w:tr>
    </w:tbl>
    <w:p w:rsidR="00E26E9A" w:rsidRPr="00643158" w:rsidRDefault="00E26E9A" w:rsidP="000740CD">
      <w:pPr>
        <w:pStyle w:val="Tabletext"/>
      </w:pPr>
    </w:p>
    <w:p w:rsidR="00F9611F" w:rsidRPr="00643158" w:rsidRDefault="00F9611F" w:rsidP="006D7927">
      <w:pPr>
        <w:pStyle w:val="ENotesHeading2"/>
        <w:pageBreakBefore/>
        <w:outlineLvl w:val="9"/>
      </w:pPr>
      <w:bookmarkStart w:id="238" w:name="_Toc427937372"/>
      <w:r w:rsidRPr="00643158">
        <w:lastRenderedPageBreak/>
        <w:t xml:space="preserve">Endnote </w:t>
      </w:r>
      <w:r w:rsidR="00830253" w:rsidRPr="00643158">
        <w:t>3</w:t>
      </w:r>
      <w:r w:rsidRPr="00643158">
        <w:t>—Legislation history</w:t>
      </w:r>
      <w:bookmarkEnd w:id="238"/>
    </w:p>
    <w:p w:rsidR="00F9611F" w:rsidRPr="00643158" w:rsidRDefault="00F9611F" w:rsidP="00043AE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F9611F" w:rsidRPr="00643158" w:rsidTr="00043AEE">
        <w:trPr>
          <w:cantSplit/>
          <w:tblHeader/>
        </w:trPr>
        <w:tc>
          <w:tcPr>
            <w:tcW w:w="1838" w:type="dxa"/>
            <w:tcBorders>
              <w:top w:val="single" w:sz="12" w:space="0" w:color="auto"/>
              <w:bottom w:val="single" w:sz="12" w:space="0" w:color="auto"/>
            </w:tcBorders>
            <w:shd w:val="clear" w:color="auto" w:fill="auto"/>
          </w:tcPr>
          <w:p w:rsidR="00F9611F" w:rsidRPr="00643158" w:rsidRDefault="00F9611F" w:rsidP="00043AEE">
            <w:pPr>
              <w:pStyle w:val="Tabletext"/>
              <w:keepNext/>
              <w:rPr>
                <w:rFonts w:ascii="Arial" w:hAnsi="Arial" w:cs="Arial"/>
                <w:b/>
                <w:sz w:val="16"/>
                <w:szCs w:val="16"/>
              </w:rPr>
            </w:pPr>
            <w:r w:rsidRPr="00643158">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F9611F" w:rsidRPr="00643158" w:rsidRDefault="00F9611F" w:rsidP="00043AEE">
            <w:pPr>
              <w:pStyle w:val="Tabletext"/>
              <w:keepNext/>
              <w:rPr>
                <w:rFonts w:ascii="Arial" w:hAnsi="Arial" w:cs="Arial"/>
                <w:b/>
                <w:sz w:val="16"/>
                <w:szCs w:val="16"/>
              </w:rPr>
            </w:pPr>
            <w:r w:rsidRPr="00643158">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F9611F" w:rsidRPr="00643158" w:rsidRDefault="006D7927">
            <w:pPr>
              <w:pStyle w:val="Tabletext"/>
              <w:keepNext/>
              <w:rPr>
                <w:rFonts w:ascii="Arial" w:hAnsi="Arial" w:cs="Arial"/>
                <w:b/>
                <w:sz w:val="16"/>
                <w:szCs w:val="16"/>
              </w:rPr>
            </w:pPr>
            <w:r w:rsidRPr="00643158">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rsidR="00F9611F" w:rsidRPr="00643158" w:rsidRDefault="006D7927">
            <w:pPr>
              <w:pStyle w:val="Tabletext"/>
              <w:keepNext/>
              <w:rPr>
                <w:rFonts w:ascii="Arial" w:hAnsi="Arial" w:cs="Arial"/>
                <w:b/>
                <w:sz w:val="16"/>
                <w:szCs w:val="16"/>
              </w:rPr>
            </w:pPr>
            <w:r w:rsidRPr="00643158">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F9611F" w:rsidRPr="00643158" w:rsidRDefault="00F9611F" w:rsidP="00043AEE">
            <w:pPr>
              <w:pStyle w:val="Tabletext"/>
              <w:keepNext/>
              <w:rPr>
                <w:rFonts w:ascii="Arial" w:hAnsi="Arial" w:cs="Arial"/>
                <w:b/>
                <w:sz w:val="16"/>
                <w:szCs w:val="16"/>
              </w:rPr>
            </w:pPr>
            <w:r w:rsidRPr="00643158">
              <w:rPr>
                <w:rFonts w:ascii="Arial" w:hAnsi="Arial" w:cs="Arial"/>
                <w:b/>
                <w:sz w:val="16"/>
                <w:szCs w:val="16"/>
              </w:rPr>
              <w:t>Application, saving and transitional provisions</w:t>
            </w:r>
          </w:p>
        </w:tc>
      </w:tr>
      <w:tr w:rsidR="00F9611F" w:rsidRPr="00643158" w:rsidTr="00C9302A">
        <w:trPr>
          <w:cantSplit/>
        </w:trPr>
        <w:tc>
          <w:tcPr>
            <w:tcW w:w="1838" w:type="dxa"/>
            <w:tcBorders>
              <w:top w:val="single" w:sz="12"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Offshore Petroleum Act 2006</w:t>
            </w:r>
          </w:p>
        </w:tc>
        <w:tc>
          <w:tcPr>
            <w:tcW w:w="992" w:type="dxa"/>
            <w:tcBorders>
              <w:top w:val="single" w:sz="12"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14, 2006</w:t>
            </w:r>
          </w:p>
        </w:tc>
        <w:tc>
          <w:tcPr>
            <w:tcW w:w="993" w:type="dxa"/>
            <w:tcBorders>
              <w:top w:val="single" w:sz="12" w:space="0" w:color="auto"/>
              <w:bottom w:val="single" w:sz="4" w:space="0" w:color="auto"/>
            </w:tcBorders>
            <w:shd w:val="clear" w:color="auto" w:fill="auto"/>
          </w:tcPr>
          <w:p w:rsidR="00F9611F" w:rsidRPr="00643158" w:rsidRDefault="00F9611F" w:rsidP="009D01D6">
            <w:pPr>
              <w:pStyle w:val="Tabletext"/>
              <w:rPr>
                <w:szCs w:val="16"/>
              </w:rPr>
            </w:pPr>
            <w:smartTag w:uri="urn:schemas-microsoft-com:office:smarttags" w:element="date">
              <w:smartTagPr>
                <w:attr w:name="Month" w:val="3"/>
                <w:attr w:name="Day" w:val="29"/>
                <w:attr w:name="Year" w:val="2006"/>
              </w:smartTagPr>
              <w:r w:rsidRPr="00643158">
                <w:rPr>
                  <w:sz w:val="16"/>
                  <w:szCs w:val="16"/>
                </w:rPr>
                <w:t>29 Mar 2006</w:t>
              </w:r>
            </w:smartTag>
          </w:p>
        </w:tc>
        <w:tc>
          <w:tcPr>
            <w:tcW w:w="1845" w:type="dxa"/>
            <w:tcBorders>
              <w:top w:val="single" w:sz="12" w:space="0" w:color="auto"/>
              <w:bottom w:val="single" w:sz="4" w:space="0" w:color="auto"/>
            </w:tcBorders>
            <w:shd w:val="clear" w:color="auto" w:fill="auto"/>
          </w:tcPr>
          <w:p w:rsidR="00F9611F" w:rsidRPr="00643158" w:rsidRDefault="00050DE4" w:rsidP="009D01D6">
            <w:pPr>
              <w:pStyle w:val="Tabletext"/>
              <w:rPr>
                <w:sz w:val="16"/>
                <w:szCs w:val="16"/>
              </w:rPr>
            </w:pPr>
            <w:r w:rsidRPr="00643158">
              <w:rPr>
                <w:sz w:val="16"/>
                <w:szCs w:val="16"/>
              </w:rPr>
              <w:t>ss.</w:t>
            </w:r>
            <w:r w:rsidR="00643158">
              <w:rPr>
                <w:sz w:val="16"/>
                <w:szCs w:val="16"/>
              </w:rPr>
              <w:t> </w:t>
            </w:r>
            <w:r w:rsidR="00F9611F" w:rsidRPr="00643158">
              <w:rPr>
                <w:sz w:val="16"/>
                <w:szCs w:val="16"/>
              </w:rPr>
              <w:t>1, 2 and Schedule</w:t>
            </w:r>
            <w:r w:rsidR="00643158">
              <w:rPr>
                <w:sz w:val="16"/>
                <w:szCs w:val="16"/>
              </w:rPr>
              <w:t> </w:t>
            </w:r>
            <w:r w:rsidR="00F9611F" w:rsidRPr="00643158">
              <w:rPr>
                <w:sz w:val="16"/>
                <w:szCs w:val="16"/>
              </w:rPr>
              <w:t>6 (cl.</w:t>
            </w:r>
            <w:r w:rsidRPr="00643158">
              <w:rPr>
                <w:sz w:val="16"/>
                <w:szCs w:val="16"/>
              </w:rPr>
              <w:t xml:space="preserve"> </w:t>
            </w:r>
            <w:r w:rsidR="00F9611F" w:rsidRPr="00643158">
              <w:rPr>
                <w:sz w:val="16"/>
                <w:szCs w:val="16"/>
              </w:rPr>
              <w:t>39): Royal Assent</w:t>
            </w:r>
            <w:r w:rsidR="009D01D6" w:rsidRPr="00643158">
              <w:rPr>
                <w:sz w:val="16"/>
                <w:szCs w:val="16"/>
              </w:rPr>
              <w:br/>
            </w:r>
            <w:r w:rsidR="00F9611F" w:rsidRPr="00643158">
              <w:rPr>
                <w:sz w:val="16"/>
                <w:szCs w:val="16"/>
              </w:rPr>
              <w:t>Remainder: 1</w:t>
            </w:r>
            <w:r w:rsidR="00643158">
              <w:rPr>
                <w:sz w:val="16"/>
                <w:szCs w:val="16"/>
              </w:rPr>
              <w:t> </w:t>
            </w:r>
            <w:r w:rsidR="00F9611F" w:rsidRPr="00643158">
              <w:rPr>
                <w:sz w:val="16"/>
                <w:szCs w:val="16"/>
              </w:rPr>
              <w:t>July 2008 (</w:t>
            </w:r>
            <w:r w:rsidR="00F9611F" w:rsidRPr="00643158">
              <w:rPr>
                <w:i/>
                <w:sz w:val="16"/>
                <w:szCs w:val="16"/>
              </w:rPr>
              <w:t xml:space="preserve">see </w:t>
            </w:r>
            <w:r w:rsidR="00F9611F" w:rsidRPr="00643158">
              <w:rPr>
                <w:sz w:val="16"/>
                <w:szCs w:val="16"/>
              </w:rPr>
              <w:t>F2008L02273)</w:t>
            </w:r>
          </w:p>
        </w:tc>
        <w:tc>
          <w:tcPr>
            <w:tcW w:w="1417" w:type="dxa"/>
            <w:tcBorders>
              <w:top w:val="single" w:sz="12" w:space="0" w:color="auto"/>
              <w:bottom w:val="single" w:sz="4" w:space="0" w:color="auto"/>
            </w:tcBorders>
            <w:shd w:val="clear" w:color="auto" w:fill="auto"/>
          </w:tcPr>
          <w:p w:rsidR="00F9611F" w:rsidRPr="00643158" w:rsidRDefault="00F9611F" w:rsidP="00256604">
            <w:pPr>
              <w:pStyle w:val="Tabletext"/>
              <w:rPr>
                <w:szCs w:val="16"/>
              </w:rPr>
            </w:pP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noProof/>
                <w:sz w:val="16"/>
                <w:szCs w:val="16"/>
              </w:rPr>
              <w:t>Australian Energy Market Amendment (Gas Legislation)</w:t>
            </w:r>
            <w:r w:rsidRPr="00643158">
              <w:rPr>
                <w:sz w:val="16"/>
                <w:szCs w:val="16"/>
              </w:rPr>
              <w:t xml:space="preserve"> Act 2007</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45, 2007</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smartTag w:uri="urn:schemas-microsoft-com:office:smarttags" w:element="date">
              <w:smartTagPr>
                <w:attr w:name="Month" w:val="4"/>
                <w:attr w:name="Day" w:val="10"/>
                <w:attr w:name="Year" w:val="2007"/>
              </w:smartTagPr>
              <w:r w:rsidRPr="00643158">
                <w:rPr>
                  <w:sz w:val="16"/>
                  <w:szCs w:val="16"/>
                </w:rPr>
                <w:t>10 Apr 2007</w:t>
              </w:r>
            </w:smartTag>
          </w:p>
        </w:tc>
        <w:tc>
          <w:tcPr>
            <w:tcW w:w="1845" w:type="dxa"/>
            <w:tcBorders>
              <w:top w:val="single" w:sz="4" w:space="0" w:color="auto"/>
              <w:bottom w:val="single" w:sz="4" w:space="0" w:color="auto"/>
            </w:tcBorders>
            <w:shd w:val="clear" w:color="auto" w:fill="auto"/>
          </w:tcPr>
          <w:p w:rsidR="00F9611F" w:rsidRPr="00643158" w:rsidRDefault="00F9611F" w:rsidP="00D5348C">
            <w:pPr>
              <w:pStyle w:val="Tabletext"/>
              <w:rPr>
                <w:sz w:val="16"/>
                <w:szCs w:val="16"/>
              </w:rPr>
            </w:pPr>
            <w:r w:rsidRPr="00643158">
              <w:rPr>
                <w:sz w:val="16"/>
                <w:szCs w:val="16"/>
              </w:rPr>
              <w:t>Schedule</w:t>
            </w:r>
            <w:r w:rsidR="00643158">
              <w:rPr>
                <w:sz w:val="16"/>
                <w:szCs w:val="16"/>
              </w:rPr>
              <w:t> </w:t>
            </w:r>
            <w:r w:rsidRPr="00643158">
              <w:rPr>
                <w:sz w:val="16"/>
                <w:szCs w:val="16"/>
              </w:rPr>
              <w:t>2 (items</w:t>
            </w:r>
            <w:r w:rsidR="00643158">
              <w:rPr>
                <w:sz w:val="16"/>
                <w:szCs w:val="16"/>
              </w:rPr>
              <w:t> </w:t>
            </w:r>
            <w:r w:rsidRPr="00643158">
              <w:rPr>
                <w:sz w:val="16"/>
                <w:szCs w:val="16"/>
              </w:rPr>
              <w:t xml:space="preserve">5–8): </w:t>
            </w:r>
            <w:r w:rsidR="00D5348C" w:rsidRPr="00643158">
              <w:rPr>
                <w:sz w:val="16"/>
                <w:szCs w:val="16"/>
              </w:rPr>
              <w:t>1</w:t>
            </w:r>
            <w:r w:rsidR="00643158">
              <w:rPr>
                <w:sz w:val="16"/>
                <w:szCs w:val="16"/>
              </w:rPr>
              <w:t> </w:t>
            </w:r>
            <w:r w:rsidR="00D5348C" w:rsidRPr="00643158">
              <w:rPr>
                <w:sz w:val="16"/>
                <w:szCs w:val="16"/>
              </w:rPr>
              <w:t>July 2008 (s 2(1) item</w:t>
            </w:r>
            <w:r w:rsidR="00643158">
              <w:rPr>
                <w:sz w:val="16"/>
                <w:szCs w:val="16"/>
              </w:rPr>
              <w:t> </w:t>
            </w:r>
            <w:r w:rsidR="00D5348C" w:rsidRPr="00643158">
              <w:rPr>
                <w:sz w:val="16"/>
                <w:szCs w:val="16"/>
              </w:rPr>
              <w:t>3)</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C9302A">
        <w:trPr>
          <w:cantSplit/>
        </w:trPr>
        <w:tc>
          <w:tcPr>
            <w:tcW w:w="1838" w:type="dxa"/>
            <w:tcBorders>
              <w:top w:val="single" w:sz="4" w:space="0" w:color="auto"/>
              <w:bottom w:val="nil"/>
            </w:tcBorders>
            <w:shd w:val="clear" w:color="auto" w:fill="auto"/>
          </w:tcPr>
          <w:p w:rsidR="00F9611F" w:rsidRPr="00643158" w:rsidRDefault="00F9611F" w:rsidP="00F9611F">
            <w:pPr>
              <w:pStyle w:val="Tabletext"/>
              <w:rPr>
                <w:noProof/>
                <w:sz w:val="16"/>
                <w:szCs w:val="16"/>
              </w:rPr>
            </w:pPr>
            <w:r w:rsidRPr="00643158">
              <w:rPr>
                <w:sz w:val="16"/>
                <w:szCs w:val="16"/>
              </w:rPr>
              <w:t>Offshore Petroleum Amendment (Greater Sunrise) Act 2007</w:t>
            </w:r>
          </w:p>
        </w:tc>
        <w:tc>
          <w:tcPr>
            <w:tcW w:w="992" w:type="dxa"/>
            <w:tcBorders>
              <w:top w:val="single" w:sz="4" w:space="0" w:color="auto"/>
              <w:bottom w:val="nil"/>
            </w:tcBorders>
            <w:shd w:val="clear" w:color="auto" w:fill="auto"/>
          </w:tcPr>
          <w:p w:rsidR="00F9611F" w:rsidRPr="00643158" w:rsidRDefault="00F9611F" w:rsidP="00F9611F">
            <w:pPr>
              <w:pStyle w:val="Tabletext"/>
              <w:rPr>
                <w:sz w:val="16"/>
                <w:szCs w:val="16"/>
              </w:rPr>
            </w:pPr>
            <w:r w:rsidRPr="00643158">
              <w:rPr>
                <w:sz w:val="16"/>
                <w:szCs w:val="16"/>
              </w:rPr>
              <w:t>49, 2007</w:t>
            </w:r>
          </w:p>
        </w:tc>
        <w:tc>
          <w:tcPr>
            <w:tcW w:w="993" w:type="dxa"/>
            <w:tcBorders>
              <w:top w:val="single" w:sz="4" w:space="0" w:color="auto"/>
              <w:bottom w:val="nil"/>
            </w:tcBorders>
            <w:shd w:val="clear" w:color="auto" w:fill="auto"/>
          </w:tcPr>
          <w:p w:rsidR="00F9611F" w:rsidRPr="00643158" w:rsidRDefault="00F9611F" w:rsidP="00F9611F">
            <w:pPr>
              <w:pStyle w:val="Tabletext"/>
              <w:rPr>
                <w:sz w:val="16"/>
                <w:szCs w:val="16"/>
              </w:rPr>
            </w:pPr>
            <w:smartTag w:uri="urn:schemas-microsoft-com:office:smarttags" w:element="date">
              <w:smartTagPr>
                <w:attr w:name="Month" w:val="4"/>
                <w:attr w:name="Day" w:val="10"/>
                <w:attr w:name="Year" w:val="2007"/>
              </w:smartTagPr>
              <w:r w:rsidRPr="00643158">
                <w:rPr>
                  <w:sz w:val="16"/>
                  <w:szCs w:val="16"/>
                </w:rPr>
                <w:t>10 Apr 2007</w:t>
              </w:r>
            </w:smartTag>
          </w:p>
        </w:tc>
        <w:tc>
          <w:tcPr>
            <w:tcW w:w="1845" w:type="dxa"/>
            <w:tcBorders>
              <w:top w:val="single" w:sz="4" w:space="0" w:color="auto"/>
              <w:bottom w:val="nil"/>
            </w:tcBorders>
            <w:shd w:val="clear" w:color="auto" w:fill="auto"/>
          </w:tcPr>
          <w:p w:rsidR="00F9611F" w:rsidRPr="00643158" w:rsidRDefault="00F9611F" w:rsidP="00D5348C">
            <w:pPr>
              <w:pStyle w:val="Tabletext"/>
              <w:rPr>
                <w:sz w:val="16"/>
                <w:szCs w:val="16"/>
              </w:rPr>
            </w:pPr>
            <w:r w:rsidRPr="00643158">
              <w:rPr>
                <w:sz w:val="16"/>
                <w:szCs w:val="16"/>
              </w:rPr>
              <w:t>Schedule</w:t>
            </w:r>
            <w:r w:rsidR="00643158">
              <w:rPr>
                <w:sz w:val="16"/>
                <w:szCs w:val="16"/>
              </w:rPr>
              <w:t> </w:t>
            </w:r>
            <w:r w:rsidRPr="00643158">
              <w:rPr>
                <w:sz w:val="16"/>
                <w:szCs w:val="16"/>
              </w:rPr>
              <w:t>1 (items</w:t>
            </w:r>
            <w:r w:rsidR="00643158">
              <w:rPr>
                <w:sz w:val="16"/>
                <w:szCs w:val="16"/>
              </w:rPr>
              <w:t> </w:t>
            </w:r>
            <w:r w:rsidRPr="00643158">
              <w:rPr>
                <w:sz w:val="16"/>
                <w:szCs w:val="16"/>
              </w:rPr>
              <w:t xml:space="preserve">1–87, 97): </w:t>
            </w:r>
            <w:r w:rsidR="00D5348C" w:rsidRPr="00643158">
              <w:rPr>
                <w:sz w:val="16"/>
                <w:szCs w:val="16"/>
              </w:rPr>
              <w:t>1</w:t>
            </w:r>
            <w:r w:rsidR="00643158">
              <w:rPr>
                <w:sz w:val="16"/>
                <w:szCs w:val="16"/>
              </w:rPr>
              <w:t> </w:t>
            </w:r>
            <w:r w:rsidR="00D5348C" w:rsidRPr="00643158">
              <w:rPr>
                <w:sz w:val="16"/>
                <w:szCs w:val="16"/>
              </w:rPr>
              <w:t>July 2008 (s 2(1) item</w:t>
            </w:r>
            <w:r w:rsidR="00643158">
              <w:rPr>
                <w:sz w:val="16"/>
                <w:szCs w:val="16"/>
              </w:rPr>
              <w:t> </w:t>
            </w:r>
            <w:r w:rsidR="00D5348C" w:rsidRPr="00643158">
              <w:rPr>
                <w:sz w:val="16"/>
                <w:szCs w:val="16"/>
              </w:rPr>
              <w:t>2)</w:t>
            </w:r>
          </w:p>
        </w:tc>
        <w:tc>
          <w:tcPr>
            <w:tcW w:w="1417" w:type="dxa"/>
            <w:tcBorders>
              <w:top w:val="single" w:sz="4" w:space="0" w:color="auto"/>
              <w:bottom w:val="nil"/>
            </w:tcBorders>
            <w:shd w:val="clear" w:color="auto" w:fill="auto"/>
          </w:tcPr>
          <w:p w:rsidR="00F9611F" w:rsidRPr="00643158" w:rsidRDefault="00F9611F" w:rsidP="00F9611F">
            <w:pPr>
              <w:pStyle w:val="Tabletext"/>
              <w:rPr>
                <w:sz w:val="16"/>
                <w:szCs w:val="16"/>
              </w:rPr>
            </w:pPr>
            <w:r w:rsidRPr="00643158">
              <w:rPr>
                <w:sz w:val="16"/>
                <w:szCs w:val="16"/>
              </w:rPr>
              <w:t>Sch. 1 (item</w:t>
            </w:r>
            <w:r w:rsidR="00643158">
              <w:rPr>
                <w:sz w:val="16"/>
                <w:szCs w:val="16"/>
              </w:rPr>
              <w:t> </w:t>
            </w:r>
            <w:r w:rsidRPr="00643158">
              <w:rPr>
                <w:sz w:val="16"/>
                <w:szCs w:val="16"/>
              </w:rPr>
              <w:t>97) (am. by 117, 2008, Sch.</w:t>
            </w:r>
            <w:r w:rsidR="00050DE4" w:rsidRPr="00643158">
              <w:rPr>
                <w:sz w:val="16"/>
                <w:szCs w:val="16"/>
              </w:rPr>
              <w:t xml:space="preserve"> </w:t>
            </w:r>
            <w:r w:rsidRPr="00643158">
              <w:rPr>
                <w:sz w:val="16"/>
                <w:szCs w:val="16"/>
              </w:rPr>
              <w:t>3 [item</w:t>
            </w:r>
            <w:r w:rsidR="00643158">
              <w:rPr>
                <w:sz w:val="16"/>
                <w:szCs w:val="16"/>
              </w:rPr>
              <w:t> </w:t>
            </w:r>
            <w:r w:rsidRPr="00643158">
              <w:rPr>
                <w:sz w:val="16"/>
                <w:szCs w:val="16"/>
              </w:rPr>
              <w:t>31AA])</w:t>
            </w:r>
          </w:p>
        </w:tc>
      </w:tr>
      <w:tr w:rsidR="00F9611F" w:rsidRPr="00643158" w:rsidTr="00C9302A">
        <w:trPr>
          <w:cantSplit/>
        </w:trPr>
        <w:tc>
          <w:tcPr>
            <w:tcW w:w="1838" w:type="dxa"/>
            <w:tcBorders>
              <w:top w:val="nil"/>
              <w:bottom w:val="nil"/>
            </w:tcBorders>
            <w:shd w:val="clear" w:color="auto" w:fill="auto"/>
          </w:tcPr>
          <w:p w:rsidR="00F9611F" w:rsidRPr="00643158" w:rsidRDefault="00F9611F" w:rsidP="003F4265">
            <w:pPr>
              <w:pStyle w:val="ENoteTTIndentHeading"/>
              <w:rPr>
                <w:noProof/>
              </w:rPr>
            </w:pPr>
            <w:r w:rsidRPr="00643158">
              <w:rPr>
                <w:noProof/>
              </w:rPr>
              <w:t>as amended by</w:t>
            </w:r>
          </w:p>
        </w:tc>
        <w:tc>
          <w:tcPr>
            <w:tcW w:w="992" w:type="dxa"/>
            <w:tcBorders>
              <w:top w:val="nil"/>
              <w:bottom w:val="nil"/>
            </w:tcBorders>
            <w:shd w:val="clear" w:color="auto" w:fill="auto"/>
          </w:tcPr>
          <w:p w:rsidR="00F9611F" w:rsidRPr="00643158" w:rsidRDefault="00F9611F" w:rsidP="009D01D6">
            <w:pPr>
              <w:pStyle w:val="Tabletext"/>
              <w:rPr>
                <w:noProof/>
                <w:sz w:val="16"/>
                <w:szCs w:val="16"/>
              </w:rPr>
            </w:pPr>
          </w:p>
        </w:tc>
        <w:tc>
          <w:tcPr>
            <w:tcW w:w="993" w:type="dxa"/>
            <w:tcBorders>
              <w:top w:val="nil"/>
              <w:bottom w:val="nil"/>
            </w:tcBorders>
            <w:shd w:val="clear" w:color="auto" w:fill="auto"/>
          </w:tcPr>
          <w:p w:rsidR="00F9611F" w:rsidRPr="00643158" w:rsidRDefault="00F9611F" w:rsidP="00A97F96">
            <w:pPr>
              <w:pStyle w:val="Tabletext"/>
              <w:rPr>
                <w:noProof/>
                <w:sz w:val="16"/>
                <w:szCs w:val="16"/>
              </w:rPr>
            </w:pPr>
          </w:p>
        </w:tc>
        <w:tc>
          <w:tcPr>
            <w:tcW w:w="1845" w:type="dxa"/>
            <w:tcBorders>
              <w:top w:val="nil"/>
              <w:bottom w:val="nil"/>
            </w:tcBorders>
            <w:shd w:val="clear" w:color="auto" w:fill="auto"/>
          </w:tcPr>
          <w:p w:rsidR="00F9611F" w:rsidRPr="00643158" w:rsidRDefault="00F9611F" w:rsidP="00A97F96">
            <w:pPr>
              <w:pStyle w:val="Tabletext"/>
              <w:rPr>
                <w:noProof/>
                <w:sz w:val="16"/>
                <w:szCs w:val="16"/>
              </w:rPr>
            </w:pPr>
          </w:p>
        </w:tc>
        <w:tc>
          <w:tcPr>
            <w:tcW w:w="1417" w:type="dxa"/>
            <w:tcBorders>
              <w:top w:val="nil"/>
              <w:bottom w:val="nil"/>
            </w:tcBorders>
            <w:shd w:val="clear" w:color="auto" w:fill="auto"/>
          </w:tcPr>
          <w:p w:rsidR="00F9611F" w:rsidRPr="00643158" w:rsidRDefault="00F9611F" w:rsidP="00A97F96">
            <w:pPr>
              <w:pStyle w:val="Tabletext"/>
              <w:rPr>
                <w:noProof/>
                <w:sz w:val="16"/>
                <w:szCs w:val="16"/>
              </w:rPr>
            </w:pPr>
          </w:p>
        </w:tc>
      </w:tr>
      <w:tr w:rsidR="00F9611F" w:rsidRPr="00643158" w:rsidTr="00C9302A">
        <w:trPr>
          <w:cantSplit/>
        </w:trPr>
        <w:tc>
          <w:tcPr>
            <w:tcW w:w="1838" w:type="dxa"/>
            <w:tcBorders>
              <w:top w:val="nil"/>
              <w:bottom w:val="single" w:sz="4" w:space="0" w:color="auto"/>
            </w:tcBorders>
            <w:shd w:val="clear" w:color="auto" w:fill="auto"/>
          </w:tcPr>
          <w:p w:rsidR="00F9611F" w:rsidRPr="00643158" w:rsidRDefault="00F9611F" w:rsidP="003F4265">
            <w:pPr>
              <w:pStyle w:val="ENoteTTi"/>
              <w:rPr>
                <w:noProof/>
              </w:rPr>
            </w:pPr>
            <w:r w:rsidRPr="00643158">
              <w:rPr>
                <w:noProof/>
              </w:rPr>
              <w:t>Offshore Petroleum Amendment (Greenhouse Gas Storage) Act 2008</w:t>
            </w:r>
          </w:p>
        </w:tc>
        <w:tc>
          <w:tcPr>
            <w:tcW w:w="992" w:type="dxa"/>
            <w:tcBorders>
              <w:top w:val="nil"/>
              <w:bottom w:val="single" w:sz="4" w:space="0" w:color="auto"/>
            </w:tcBorders>
            <w:shd w:val="clear" w:color="auto" w:fill="auto"/>
          </w:tcPr>
          <w:p w:rsidR="00F9611F" w:rsidRPr="00643158" w:rsidRDefault="00F9611F">
            <w:pPr>
              <w:pStyle w:val="Tabletext"/>
              <w:rPr>
                <w:noProof/>
                <w:sz w:val="16"/>
                <w:szCs w:val="16"/>
              </w:rPr>
            </w:pPr>
            <w:r w:rsidRPr="00643158">
              <w:rPr>
                <w:noProof/>
                <w:sz w:val="16"/>
                <w:szCs w:val="16"/>
              </w:rPr>
              <w:t>117, 2008</w:t>
            </w:r>
          </w:p>
        </w:tc>
        <w:tc>
          <w:tcPr>
            <w:tcW w:w="993" w:type="dxa"/>
            <w:tcBorders>
              <w:top w:val="nil"/>
              <w:bottom w:val="single" w:sz="4" w:space="0" w:color="auto"/>
            </w:tcBorders>
            <w:shd w:val="clear" w:color="auto" w:fill="auto"/>
          </w:tcPr>
          <w:p w:rsidR="00F9611F" w:rsidRPr="00643158" w:rsidRDefault="00F9611F" w:rsidP="00F9611F">
            <w:pPr>
              <w:pStyle w:val="Tabletext"/>
              <w:rPr>
                <w:sz w:val="16"/>
                <w:szCs w:val="16"/>
              </w:rPr>
            </w:pPr>
            <w:smartTag w:uri="urn:schemas-microsoft-com:office:smarttags" w:element="date">
              <w:smartTagPr>
                <w:attr w:name="Month" w:val="11"/>
                <w:attr w:name="Day" w:val="21"/>
                <w:attr w:name="Year" w:val="2008"/>
              </w:smartTagPr>
              <w:r w:rsidRPr="00643158">
                <w:rPr>
                  <w:sz w:val="16"/>
                  <w:szCs w:val="16"/>
                </w:rPr>
                <w:t>21 Nov 2008</w:t>
              </w:r>
            </w:smartTag>
          </w:p>
        </w:tc>
        <w:tc>
          <w:tcPr>
            <w:tcW w:w="1845" w:type="dxa"/>
            <w:tcBorders>
              <w:top w:val="nil"/>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Schedule</w:t>
            </w:r>
            <w:r w:rsidR="00643158">
              <w:rPr>
                <w:sz w:val="16"/>
                <w:szCs w:val="16"/>
              </w:rPr>
              <w:t> </w:t>
            </w:r>
            <w:r w:rsidRPr="00643158">
              <w:rPr>
                <w:sz w:val="16"/>
                <w:szCs w:val="16"/>
              </w:rPr>
              <w:t>3 (item</w:t>
            </w:r>
            <w:r w:rsidR="00643158">
              <w:rPr>
                <w:sz w:val="16"/>
                <w:szCs w:val="16"/>
              </w:rPr>
              <w:t> </w:t>
            </w:r>
            <w:r w:rsidRPr="00643158">
              <w:rPr>
                <w:sz w:val="16"/>
                <w:szCs w:val="16"/>
              </w:rPr>
              <w:t>31AA): 22</w:t>
            </w:r>
            <w:r w:rsidR="00050DE4" w:rsidRPr="00643158">
              <w:rPr>
                <w:sz w:val="16"/>
                <w:szCs w:val="16"/>
              </w:rPr>
              <w:t xml:space="preserve"> </w:t>
            </w:r>
            <w:r w:rsidRPr="00643158">
              <w:rPr>
                <w:sz w:val="16"/>
                <w:szCs w:val="16"/>
              </w:rPr>
              <w:t>Nov 2008</w:t>
            </w:r>
          </w:p>
        </w:tc>
        <w:tc>
          <w:tcPr>
            <w:tcW w:w="1417" w:type="dxa"/>
            <w:tcBorders>
              <w:top w:val="nil"/>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E26E9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noProof/>
                <w:sz w:val="16"/>
                <w:szCs w:val="16"/>
              </w:rPr>
            </w:pPr>
            <w:r w:rsidRPr="00643158">
              <w:rPr>
                <w:noProof/>
                <w:sz w:val="16"/>
                <w:szCs w:val="16"/>
              </w:rPr>
              <w:t>Offshore Petroleum Amendment (Miscellaneous Measures) Act 2008</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noProof/>
                <w:sz w:val="16"/>
                <w:szCs w:val="16"/>
              </w:rPr>
            </w:pPr>
            <w:r w:rsidRPr="00643158">
              <w:rPr>
                <w:noProof/>
                <w:sz w:val="16"/>
                <w:szCs w:val="16"/>
              </w:rPr>
              <w:t>21, 2008</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26</w:t>
            </w:r>
            <w:r w:rsidR="00643158">
              <w:rPr>
                <w:sz w:val="16"/>
                <w:szCs w:val="16"/>
              </w:rPr>
              <w:t> </w:t>
            </w:r>
            <w:r w:rsidRPr="00643158">
              <w:rPr>
                <w:sz w:val="16"/>
                <w:szCs w:val="16"/>
              </w:rPr>
              <w:t>May 2008</w:t>
            </w:r>
          </w:p>
        </w:tc>
        <w:tc>
          <w:tcPr>
            <w:tcW w:w="1845" w:type="dxa"/>
            <w:tcBorders>
              <w:top w:val="single" w:sz="4" w:space="0" w:color="auto"/>
              <w:bottom w:val="single" w:sz="4" w:space="0" w:color="auto"/>
            </w:tcBorders>
            <w:shd w:val="clear" w:color="auto" w:fill="auto"/>
          </w:tcPr>
          <w:p w:rsidR="00F9611F" w:rsidRPr="00643158" w:rsidRDefault="00F9611F" w:rsidP="00D5348C">
            <w:pPr>
              <w:pStyle w:val="Tabletext"/>
              <w:rPr>
                <w:sz w:val="16"/>
                <w:szCs w:val="16"/>
              </w:rPr>
            </w:pPr>
            <w:r w:rsidRPr="00643158">
              <w:rPr>
                <w:sz w:val="16"/>
                <w:szCs w:val="16"/>
              </w:rPr>
              <w:t>Schedule</w:t>
            </w:r>
            <w:r w:rsidR="00643158">
              <w:rPr>
                <w:sz w:val="16"/>
                <w:szCs w:val="16"/>
              </w:rPr>
              <w:t> </w:t>
            </w:r>
            <w:r w:rsidRPr="00643158">
              <w:rPr>
                <w:sz w:val="16"/>
                <w:szCs w:val="16"/>
              </w:rPr>
              <w:t xml:space="preserve">1: </w:t>
            </w:r>
            <w:r w:rsidR="00D5348C" w:rsidRPr="00643158">
              <w:rPr>
                <w:sz w:val="16"/>
                <w:szCs w:val="16"/>
              </w:rPr>
              <w:t>1</w:t>
            </w:r>
            <w:r w:rsidR="00643158">
              <w:rPr>
                <w:sz w:val="16"/>
                <w:szCs w:val="16"/>
              </w:rPr>
              <w:t> </w:t>
            </w:r>
            <w:r w:rsidR="00D5348C" w:rsidRPr="00643158">
              <w:rPr>
                <w:sz w:val="16"/>
                <w:szCs w:val="16"/>
              </w:rPr>
              <w:t>July 2008 (s 2(1) items</w:t>
            </w:r>
            <w:r w:rsidR="00643158">
              <w:rPr>
                <w:sz w:val="16"/>
                <w:szCs w:val="16"/>
              </w:rPr>
              <w:t> </w:t>
            </w:r>
            <w:r w:rsidR="00D5348C" w:rsidRPr="00643158">
              <w:rPr>
                <w:sz w:val="16"/>
                <w:szCs w:val="16"/>
              </w:rPr>
              <w:t>2–5)</w:t>
            </w:r>
            <w:r w:rsidRPr="00643158">
              <w:rPr>
                <w:sz w:val="16"/>
                <w:szCs w:val="16"/>
              </w:rPr>
              <w:br/>
              <w:t>Remainder: Royal Assent</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bookmarkStart w:id="239" w:name="CU_8344640"/>
            <w:bookmarkEnd w:id="239"/>
            <w:r w:rsidRPr="00643158">
              <w:rPr>
                <w:sz w:val="16"/>
                <w:szCs w:val="16"/>
              </w:rPr>
              <w:t>Offshore Petroleum Amendment (Datum) Act 2008</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88, 2008</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smartTag w:uri="urn:schemas-microsoft-com:office:smarttags" w:element="date">
              <w:smartTagPr>
                <w:attr w:name="Year" w:val="2008"/>
                <w:attr w:name="Day" w:val="20"/>
                <w:attr w:name="Month" w:val="9"/>
              </w:smartTagPr>
              <w:r w:rsidRPr="00643158">
                <w:rPr>
                  <w:sz w:val="16"/>
                  <w:szCs w:val="16"/>
                </w:rPr>
                <w:t>20 Sept 2008</w:t>
              </w:r>
            </w:smartTag>
          </w:p>
        </w:tc>
        <w:tc>
          <w:tcPr>
            <w:tcW w:w="1845" w:type="dxa"/>
            <w:tcBorders>
              <w:top w:val="single" w:sz="4" w:space="0" w:color="auto"/>
              <w:bottom w:val="single" w:sz="4" w:space="0" w:color="auto"/>
            </w:tcBorders>
            <w:shd w:val="clear" w:color="auto" w:fill="auto"/>
          </w:tcPr>
          <w:p w:rsidR="00F9611F" w:rsidRPr="00643158" w:rsidRDefault="00F9611F" w:rsidP="00D5348C">
            <w:pPr>
              <w:pStyle w:val="Tabletext"/>
              <w:rPr>
                <w:sz w:val="16"/>
                <w:szCs w:val="16"/>
              </w:rPr>
            </w:pPr>
            <w:r w:rsidRPr="00643158">
              <w:rPr>
                <w:sz w:val="16"/>
                <w:szCs w:val="16"/>
              </w:rPr>
              <w:t>Schedule</w:t>
            </w:r>
            <w:r w:rsidR="00643158">
              <w:rPr>
                <w:sz w:val="16"/>
                <w:szCs w:val="16"/>
              </w:rPr>
              <w:t> </w:t>
            </w:r>
            <w:r w:rsidRPr="00643158">
              <w:rPr>
                <w:sz w:val="16"/>
                <w:szCs w:val="16"/>
              </w:rPr>
              <w:t xml:space="preserve">1: </w:t>
            </w:r>
            <w:r w:rsidR="00D5348C" w:rsidRPr="00643158">
              <w:rPr>
                <w:sz w:val="16"/>
                <w:szCs w:val="16"/>
              </w:rPr>
              <w:t>1</w:t>
            </w:r>
            <w:r w:rsidR="00643158">
              <w:rPr>
                <w:sz w:val="16"/>
                <w:szCs w:val="16"/>
              </w:rPr>
              <w:t> </w:t>
            </w:r>
            <w:r w:rsidR="00D5348C" w:rsidRPr="00643158">
              <w:rPr>
                <w:sz w:val="16"/>
                <w:szCs w:val="16"/>
              </w:rPr>
              <w:t>July 2008 (s 2(1) item</w:t>
            </w:r>
            <w:r w:rsidR="00643158">
              <w:rPr>
                <w:sz w:val="16"/>
                <w:szCs w:val="16"/>
              </w:rPr>
              <w:t> </w:t>
            </w:r>
            <w:r w:rsidR="00D5348C" w:rsidRPr="00643158">
              <w:rPr>
                <w:sz w:val="16"/>
                <w:szCs w:val="16"/>
              </w:rPr>
              <w:t>2)</w:t>
            </w:r>
            <w:r w:rsidR="009D01D6" w:rsidRPr="00643158">
              <w:rPr>
                <w:sz w:val="16"/>
                <w:szCs w:val="16"/>
              </w:rPr>
              <w:br/>
            </w:r>
            <w:r w:rsidRPr="00643158">
              <w:rPr>
                <w:sz w:val="16"/>
                <w:szCs w:val="16"/>
              </w:rPr>
              <w:t>Remainder: Royal Assent</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 1 (item</w:t>
            </w:r>
            <w:r w:rsidR="00643158">
              <w:rPr>
                <w:sz w:val="16"/>
                <w:szCs w:val="16"/>
              </w:rPr>
              <w:t> </w:t>
            </w:r>
            <w:r w:rsidRPr="00643158">
              <w:rPr>
                <w:sz w:val="16"/>
                <w:szCs w:val="16"/>
              </w:rPr>
              <w:t>6)</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lastRenderedPageBreak/>
              <w:t>Offshore Petroleum Amendment (Greenhouse Gas Storage) Act 2008</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117, 2008</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smartTag w:uri="urn:schemas-microsoft-com:office:smarttags" w:element="date">
              <w:smartTagPr>
                <w:attr w:name="Month" w:val="11"/>
                <w:attr w:name="Day" w:val="21"/>
                <w:attr w:name="Year" w:val="2008"/>
              </w:smartTagPr>
              <w:r w:rsidRPr="00643158">
                <w:rPr>
                  <w:sz w:val="16"/>
                  <w:szCs w:val="16"/>
                </w:rPr>
                <w:t>21 Nov 2008</w:t>
              </w:r>
            </w:smartTag>
          </w:p>
        </w:tc>
        <w:tc>
          <w:tcPr>
            <w:tcW w:w="1845" w:type="dxa"/>
            <w:tcBorders>
              <w:top w:val="single" w:sz="4" w:space="0" w:color="auto"/>
              <w:bottom w:val="single" w:sz="4" w:space="0" w:color="auto"/>
            </w:tcBorders>
            <w:shd w:val="clear" w:color="auto" w:fill="auto"/>
          </w:tcPr>
          <w:p w:rsidR="00F9611F" w:rsidRPr="00643158" w:rsidRDefault="00F9611F" w:rsidP="00D5348C">
            <w:pPr>
              <w:pStyle w:val="Tabletext"/>
              <w:rPr>
                <w:sz w:val="16"/>
                <w:szCs w:val="16"/>
              </w:rPr>
            </w:pPr>
            <w:r w:rsidRPr="00643158">
              <w:rPr>
                <w:sz w:val="16"/>
                <w:szCs w:val="16"/>
              </w:rPr>
              <w:t>Schedule</w:t>
            </w:r>
            <w:r w:rsidR="00643158">
              <w:rPr>
                <w:sz w:val="16"/>
                <w:szCs w:val="16"/>
              </w:rPr>
              <w:t> </w:t>
            </w:r>
            <w:r w:rsidRPr="00643158">
              <w:rPr>
                <w:sz w:val="16"/>
                <w:szCs w:val="16"/>
              </w:rPr>
              <w:t>1</w:t>
            </w:r>
            <w:r w:rsidR="00D5348C" w:rsidRPr="00643158">
              <w:rPr>
                <w:sz w:val="16"/>
                <w:szCs w:val="16"/>
              </w:rPr>
              <w:t xml:space="preserve">, </w:t>
            </w:r>
            <w:r w:rsidRPr="00643158">
              <w:rPr>
                <w:sz w:val="16"/>
                <w:szCs w:val="16"/>
              </w:rPr>
              <w:t>Schedule</w:t>
            </w:r>
            <w:r w:rsidR="00643158">
              <w:rPr>
                <w:sz w:val="16"/>
                <w:szCs w:val="16"/>
              </w:rPr>
              <w:t> </w:t>
            </w:r>
            <w:r w:rsidRPr="00643158">
              <w:rPr>
                <w:sz w:val="16"/>
                <w:szCs w:val="16"/>
              </w:rPr>
              <w:t>2 (items</w:t>
            </w:r>
            <w:r w:rsidR="00643158">
              <w:rPr>
                <w:sz w:val="16"/>
                <w:szCs w:val="16"/>
              </w:rPr>
              <w:t> </w:t>
            </w:r>
            <w:r w:rsidRPr="00643158">
              <w:rPr>
                <w:sz w:val="16"/>
                <w:szCs w:val="16"/>
              </w:rPr>
              <w:t>1–3, 3A, 3AD–3AF, 3B, 3C, 4–8, 8A, 8B, 9–13, 13A, 14, 14A, 15–25, 25A–25E, 25G, 25GAA, 25GAB, 25GA, 25GB, 25GL, 25GN, 25J, 25K, 25M</w:t>
            </w:r>
            <w:r w:rsidR="005C7A25" w:rsidRPr="00643158">
              <w:rPr>
                <w:sz w:val="16"/>
                <w:szCs w:val="16"/>
              </w:rPr>
              <w:t>, 26–34, 36–38, 38A–38D, 39–44)</w:t>
            </w:r>
            <w:r w:rsidRPr="00643158">
              <w:rPr>
                <w:sz w:val="16"/>
                <w:szCs w:val="16"/>
              </w:rPr>
              <w:t xml:space="preserve"> </w:t>
            </w:r>
            <w:r w:rsidR="00D5348C" w:rsidRPr="00643158">
              <w:rPr>
                <w:sz w:val="16"/>
                <w:szCs w:val="16"/>
              </w:rPr>
              <w:t xml:space="preserve">and </w:t>
            </w:r>
            <w:r w:rsidRPr="00643158">
              <w:rPr>
                <w:sz w:val="16"/>
                <w:szCs w:val="16"/>
              </w:rPr>
              <w:t>Schedule</w:t>
            </w:r>
            <w:r w:rsidR="00643158">
              <w:rPr>
                <w:sz w:val="16"/>
                <w:szCs w:val="16"/>
              </w:rPr>
              <w:t> </w:t>
            </w:r>
            <w:r w:rsidRPr="00643158">
              <w:rPr>
                <w:sz w:val="16"/>
                <w:szCs w:val="16"/>
              </w:rPr>
              <w:t>4 (item</w:t>
            </w:r>
            <w:r w:rsidR="00643158">
              <w:rPr>
                <w:sz w:val="16"/>
                <w:szCs w:val="16"/>
              </w:rPr>
              <w:t> </w:t>
            </w:r>
            <w:r w:rsidRPr="00643158">
              <w:rPr>
                <w:sz w:val="16"/>
                <w:szCs w:val="16"/>
              </w:rPr>
              <w:t xml:space="preserve">1): </w:t>
            </w:r>
            <w:r w:rsidR="00D5348C" w:rsidRPr="00643158">
              <w:rPr>
                <w:sz w:val="16"/>
                <w:szCs w:val="16"/>
              </w:rPr>
              <w:t>22 Nov 2008 (s 2(1) items</w:t>
            </w:r>
            <w:r w:rsidR="00643158">
              <w:rPr>
                <w:sz w:val="16"/>
                <w:szCs w:val="16"/>
              </w:rPr>
              <w:t> </w:t>
            </w:r>
            <w:r w:rsidR="00D5348C" w:rsidRPr="00643158">
              <w:rPr>
                <w:sz w:val="16"/>
                <w:szCs w:val="16"/>
              </w:rPr>
              <w:t>2, 3, 5)</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Federal Financial Relations (Consequential Amendments and Transitional Provisions) Act 2009</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12, 2009</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smartTag w:uri="urn:schemas-microsoft-com:office:smarttags" w:element="date">
              <w:smartTagPr>
                <w:attr w:name="Month" w:val="3"/>
                <w:attr w:name="Day" w:val="26"/>
                <w:attr w:name="Year" w:val="2009"/>
              </w:smartTagPr>
              <w:r w:rsidRPr="00643158">
                <w:rPr>
                  <w:sz w:val="16"/>
                  <w:szCs w:val="16"/>
                </w:rPr>
                <w:t>26 Mar 2009</w:t>
              </w:r>
            </w:smartTag>
          </w:p>
        </w:tc>
        <w:tc>
          <w:tcPr>
            <w:tcW w:w="1845"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Schedule</w:t>
            </w:r>
            <w:r w:rsidR="00643158">
              <w:rPr>
                <w:sz w:val="16"/>
                <w:szCs w:val="16"/>
              </w:rPr>
              <w:t> </w:t>
            </w:r>
            <w:r w:rsidRPr="00643158">
              <w:rPr>
                <w:sz w:val="16"/>
                <w:szCs w:val="16"/>
              </w:rPr>
              <w:t>2 (items</w:t>
            </w:r>
            <w:r w:rsidR="00643158">
              <w:rPr>
                <w:sz w:val="16"/>
                <w:szCs w:val="16"/>
              </w:rPr>
              <w:t> </w:t>
            </w:r>
            <w:r w:rsidRPr="00643158">
              <w:rPr>
                <w:sz w:val="16"/>
                <w:szCs w:val="16"/>
              </w:rPr>
              <w:t>10–12): 1</w:t>
            </w:r>
            <w:r w:rsidR="00050DE4" w:rsidRPr="00643158">
              <w:rPr>
                <w:sz w:val="16"/>
                <w:szCs w:val="16"/>
              </w:rPr>
              <w:t xml:space="preserve"> </w:t>
            </w:r>
            <w:r w:rsidRPr="00643158">
              <w:rPr>
                <w:sz w:val="16"/>
                <w:szCs w:val="16"/>
              </w:rPr>
              <w:t>Apr 2009 (</w:t>
            </w:r>
            <w:r w:rsidRPr="00643158">
              <w:rPr>
                <w:i/>
                <w:sz w:val="16"/>
                <w:szCs w:val="16"/>
              </w:rPr>
              <w:t xml:space="preserve">see </w:t>
            </w:r>
            <w:r w:rsidRPr="00643158">
              <w:rPr>
                <w:sz w:val="16"/>
                <w:szCs w:val="16"/>
              </w:rPr>
              <w:t>s.</w:t>
            </w:r>
            <w:r w:rsidR="00050DE4" w:rsidRPr="00643158">
              <w:rPr>
                <w:sz w:val="16"/>
                <w:szCs w:val="16"/>
              </w:rPr>
              <w:t xml:space="preserve"> </w:t>
            </w:r>
            <w:r w:rsidRPr="00643158">
              <w:rPr>
                <w:sz w:val="16"/>
                <w:szCs w:val="16"/>
              </w:rPr>
              <w:t>2(1))</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54, 2009</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25</w:t>
            </w:r>
            <w:r w:rsidR="00643158">
              <w:rPr>
                <w:sz w:val="16"/>
                <w:szCs w:val="16"/>
              </w:rPr>
              <w:t> </w:t>
            </w:r>
            <w:r w:rsidRPr="00643158">
              <w:rPr>
                <w:sz w:val="16"/>
                <w:szCs w:val="16"/>
              </w:rPr>
              <w:t>June 2009</w:t>
            </w:r>
          </w:p>
        </w:tc>
        <w:tc>
          <w:tcPr>
            <w:tcW w:w="1845" w:type="dxa"/>
            <w:tcBorders>
              <w:top w:val="single" w:sz="4" w:space="0" w:color="auto"/>
              <w:bottom w:val="single" w:sz="4" w:space="0" w:color="auto"/>
            </w:tcBorders>
            <w:shd w:val="clear" w:color="auto" w:fill="auto"/>
          </w:tcPr>
          <w:p w:rsidR="00F9611F" w:rsidRPr="00643158" w:rsidRDefault="00F9611F" w:rsidP="00BE6B4F">
            <w:pPr>
              <w:pStyle w:val="Tabletext"/>
              <w:rPr>
                <w:sz w:val="16"/>
                <w:szCs w:val="16"/>
              </w:rPr>
            </w:pPr>
            <w:r w:rsidRPr="00643158">
              <w:rPr>
                <w:sz w:val="16"/>
                <w:szCs w:val="16"/>
              </w:rPr>
              <w:t>Schedule</w:t>
            </w:r>
            <w:r w:rsidR="00643158">
              <w:rPr>
                <w:sz w:val="16"/>
                <w:szCs w:val="16"/>
              </w:rPr>
              <w:t> </w:t>
            </w:r>
            <w:r w:rsidRPr="00643158">
              <w:rPr>
                <w:sz w:val="16"/>
                <w:szCs w:val="16"/>
              </w:rPr>
              <w:t>17 (items</w:t>
            </w:r>
            <w:r w:rsidR="00643158">
              <w:rPr>
                <w:sz w:val="16"/>
                <w:szCs w:val="16"/>
              </w:rPr>
              <w:t> </w:t>
            </w:r>
            <w:r w:rsidRPr="00643158">
              <w:rPr>
                <w:sz w:val="16"/>
                <w:szCs w:val="16"/>
              </w:rPr>
              <w:t xml:space="preserve">2–6): </w:t>
            </w:r>
            <w:r w:rsidR="00D61140" w:rsidRPr="00643158">
              <w:rPr>
                <w:iCs/>
                <w:sz w:val="16"/>
                <w:szCs w:val="16"/>
              </w:rPr>
              <w:t>1</w:t>
            </w:r>
            <w:r w:rsidR="00643158">
              <w:rPr>
                <w:iCs/>
                <w:sz w:val="16"/>
                <w:szCs w:val="16"/>
              </w:rPr>
              <w:t> </w:t>
            </w:r>
            <w:r w:rsidR="00D61140" w:rsidRPr="00643158">
              <w:rPr>
                <w:iCs/>
                <w:sz w:val="16"/>
                <w:szCs w:val="16"/>
              </w:rPr>
              <w:t>July 2009 (s 2(1) item</w:t>
            </w:r>
            <w:r w:rsidR="00643158">
              <w:rPr>
                <w:iCs/>
                <w:sz w:val="16"/>
                <w:szCs w:val="16"/>
              </w:rPr>
              <w:t> </w:t>
            </w:r>
            <w:r w:rsidR="00D61140" w:rsidRPr="00643158">
              <w:rPr>
                <w:iCs/>
                <w:sz w:val="16"/>
                <w:szCs w:val="16"/>
              </w:rPr>
              <w:t>40)</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E26E9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Offshore Petroleum and Greenhouse Gas Storage Legislation Amendment Act 2009</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102, 2009</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8 Oct 2009</w:t>
            </w:r>
          </w:p>
        </w:tc>
        <w:tc>
          <w:tcPr>
            <w:tcW w:w="1845" w:type="dxa"/>
            <w:tcBorders>
              <w:top w:val="single" w:sz="4" w:space="0" w:color="auto"/>
              <w:bottom w:val="single" w:sz="4" w:space="0" w:color="auto"/>
            </w:tcBorders>
            <w:shd w:val="clear" w:color="auto" w:fill="auto"/>
          </w:tcPr>
          <w:p w:rsidR="00F9611F" w:rsidRPr="00643158" w:rsidRDefault="00F9611F" w:rsidP="00345D02">
            <w:pPr>
              <w:pStyle w:val="Tabletext"/>
              <w:rPr>
                <w:sz w:val="16"/>
                <w:szCs w:val="16"/>
              </w:rPr>
            </w:pPr>
            <w:r w:rsidRPr="00643158">
              <w:rPr>
                <w:sz w:val="16"/>
                <w:szCs w:val="16"/>
              </w:rPr>
              <w:t>Schedule</w:t>
            </w:r>
            <w:r w:rsidR="00643158">
              <w:rPr>
                <w:sz w:val="16"/>
                <w:szCs w:val="16"/>
              </w:rPr>
              <w:t> </w:t>
            </w:r>
            <w:r w:rsidRPr="00643158">
              <w:rPr>
                <w:sz w:val="16"/>
                <w:szCs w:val="16"/>
              </w:rPr>
              <w:t>1 (items</w:t>
            </w:r>
            <w:r w:rsidR="00643158">
              <w:rPr>
                <w:sz w:val="16"/>
                <w:szCs w:val="16"/>
              </w:rPr>
              <w:t> </w:t>
            </w:r>
            <w:r w:rsidRPr="00643158">
              <w:rPr>
                <w:sz w:val="16"/>
                <w:szCs w:val="16"/>
              </w:rPr>
              <w:t>1–31, 38–51, 53–62, 62A–62D, 63, 64): 9</w:t>
            </w:r>
            <w:r w:rsidR="00050DE4" w:rsidRPr="00643158">
              <w:rPr>
                <w:sz w:val="16"/>
                <w:szCs w:val="16"/>
              </w:rPr>
              <w:t xml:space="preserve"> </w:t>
            </w:r>
            <w:r w:rsidRPr="00643158">
              <w:rPr>
                <w:sz w:val="16"/>
                <w:szCs w:val="16"/>
              </w:rPr>
              <w:t>Oct 2009</w:t>
            </w:r>
            <w:r w:rsidRPr="00643158">
              <w:rPr>
                <w:sz w:val="16"/>
                <w:szCs w:val="16"/>
              </w:rPr>
              <w:br/>
              <w:t>Schedule</w:t>
            </w:r>
            <w:r w:rsidR="00643158">
              <w:rPr>
                <w:sz w:val="16"/>
                <w:szCs w:val="16"/>
              </w:rPr>
              <w:t> </w:t>
            </w:r>
            <w:r w:rsidRPr="00643158">
              <w:rPr>
                <w:sz w:val="16"/>
                <w:szCs w:val="16"/>
              </w:rPr>
              <w:t>1 (items</w:t>
            </w:r>
            <w:r w:rsidR="00643158">
              <w:rPr>
                <w:sz w:val="16"/>
                <w:szCs w:val="16"/>
              </w:rPr>
              <w:t> </w:t>
            </w:r>
            <w:r w:rsidRPr="00643158">
              <w:rPr>
                <w:sz w:val="16"/>
                <w:szCs w:val="16"/>
              </w:rPr>
              <w:t>32–37): 1</w:t>
            </w:r>
            <w:r w:rsidR="00050DE4" w:rsidRPr="00643158">
              <w:rPr>
                <w:sz w:val="16"/>
                <w:szCs w:val="16"/>
              </w:rPr>
              <w:t xml:space="preserve"> </w:t>
            </w:r>
            <w:r w:rsidRPr="00643158">
              <w:rPr>
                <w:sz w:val="16"/>
                <w:szCs w:val="16"/>
              </w:rPr>
              <w:t>Jan 2010</w:t>
            </w:r>
            <w:r w:rsidRPr="00643158">
              <w:rPr>
                <w:sz w:val="16"/>
                <w:szCs w:val="16"/>
              </w:rPr>
              <w:br/>
              <w:t>Schedule</w:t>
            </w:r>
            <w:r w:rsidR="00643158">
              <w:rPr>
                <w:sz w:val="16"/>
                <w:szCs w:val="16"/>
              </w:rPr>
              <w:t> </w:t>
            </w:r>
            <w:r w:rsidRPr="00643158">
              <w:rPr>
                <w:sz w:val="16"/>
                <w:szCs w:val="16"/>
              </w:rPr>
              <w:t>1 (items</w:t>
            </w:r>
            <w:r w:rsidR="00643158">
              <w:rPr>
                <w:sz w:val="16"/>
                <w:szCs w:val="16"/>
              </w:rPr>
              <w:t> </w:t>
            </w:r>
            <w:r w:rsidRPr="00643158">
              <w:rPr>
                <w:sz w:val="16"/>
                <w:szCs w:val="16"/>
              </w:rPr>
              <w:t xml:space="preserve">69–88): </w:t>
            </w:r>
            <w:r w:rsidR="00345D02" w:rsidRPr="00643158">
              <w:rPr>
                <w:sz w:val="16"/>
                <w:szCs w:val="16"/>
              </w:rPr>
              <w:t>22 Nov 2008 (s 2(1) item</w:t>
            </w:r>
            <w:r w:rsidR="00643158">
              <w:rPr>
                <w:sz w:val="16"/>
                <w:szCs w:val="16"/>
              </w:rPr>
              <w:t> </w:t>
            </w:r>
            <w:r w:rsidR="00345D02" w:rsidRPr="00643158">
              <w:rPr>
                <w:sz w:val="16"/>
                <w:szCs w:val="16"/>
              </w:rPr>
              <w:t>5)</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 1 (items</w:t>
            </w:r>
            <w:r w:rsidR="00643158">
              <w:rPr>
                <w:sz w:val="16"/>
                <w:szCs w:val="16"/>
              </w:rPr>
              <w:t> </w:t>
            </w:r>
            <w:r w:rsidRPr="00643158">
              <w:rPr>
                <w:sz w:val="16"/>
                <w:szCs w:val="16"/>
              </w:rPr>
              <w:t>2, 12, 15, 31, 34, 40)</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bookmarkStart w:id="240" w:name="CU_13345745"/>
            <w:bookmarkEnd w:id="240"/>
            <w:r w:rsidRPr="00643158">
              <w:rPr>
                <w:sz w:val="16"/>
                <w:szCs w:val="16"/>
              </w:rPr>
              <w:t>Statute Law Revision Act 2010</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8, 2010</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 Mar 2010</w:t>
            </w:r>
          </w:p>
        </w:tc>
        <w:tc>
          <w:tcPr>
            <w:tcW w:w="1845" w:type="dxa"/>
            <w:tcBorders>
              <w:top w:val="single" w:sz="4" w:space="0" w:color="auto"/>
              <w:bottom w:val="single" w:sz="4" w:space="0" w:color="auto"/>
            </w:tcBorders>
            <w:shd w:val="clear" w:color="auto" w:fill="auto"/>
          </w:tcPr>
          <w:p w:rsidR="00F9611F" w:rsidRPr="00643158" w:rsidRDefault="00F9611F" w:rsidP="00BE6B4F">
            <w:pPr>
              <w:pStyle w:val="Tabletext"/>
              <w:rPr>
                <w:sz w:val="16"/>
                <w:szCs w:val="16"/>
              </w:rPr>
            </w:pPr>
            <w:r w:rsidRPr="00643158">
              <w:rPr>
                <w:sz w:val="16"/>
                <w:szCs w:val="16"/>
              </w:rPr>
              <w:t>Schedule</w:t>
            </w:r>
            <w:r w:rsidR="00643158">
              <w:rPr>
                <w:sz w:val="16"/>
                <w:szCs w:val="16"/>
              </w:rPr>
              <w:t> </w:t>
            </w:r>
            <w:r w:rsidRPr="00643158">
              <w:rPr>
                <w:sz w:val="16"/>
                <w:szCs w:val="16"/>
              </w:rPr>
              <w:t>1 (item</w:t>
            </w:r>
            <w:r w:rsidR="00643158">
              <w:rPr>
                <w:sz w:val="16"/>
                <w:szCs w:val="16"/>
              </w:rPr>
              <w:t> </w:t>
            </w:r>
            <w:r w:rsidRPr="00643158">
              <w:rPr>
                <w:sz w:val="16"/>
                <w:szCs w:val="16"/>
              </w:rPr>
              <w:t>38) and Schedule</w:t>
            </w:r>
            <w:r w:rsidR="00643158">
              <w:rPr>
                <w:sz w:val="16"/>
                <w:szCs w:val="16"/>
              </w:rPr>
              <w:t> </w:t>
            </w:r>
            <w:r w:rsidRPr="00643158">
              <w:rPr>
                <w:sz w:val="16"/>
                <w:szCs w:val="16"/>
              </w:rPr>
              <w:t>5 (items</w:t>
            </w:r>
            <w:r w:rsidR="00643158">
              <w:rPr>
                <w:sz w:val="16"/>
                <w:szCs w:val="16"/>
              </w:rPr>
              <w:t> </w:t>
            </w:r>
            <w:r w:rsidRPr="00643158">
              <w:rPr>
                <w:sz w:val="16"/>
                <w:szCs w:val="16"/>
              </w:rPr>
              <w:t>74, 75</w:t>
            </w:r>
            <w:r w:rsidR="00BE6B4F" w:rsidRPr="00643158">
              <w:rPr>
                <w:sz w:val="16"/>
                <w:szCs w:val="16"/>
              </w:rPr>
              <w:t>, 137(a)</w:t>
            </w:r>
            <w:r w:rsidRPr="00643158">
              <w:rPr>
                <w:sz w:val="16"/>
                <w:szCs w:val="16"/>
              </w:rPr>
              <w:t xml:space="preserve">): </w:t>
            </w:r>
            <w:r w:rsidR="00BE6B4F" w:rsidRPr="00643158">
              <w:rPr>
                <w:sz w:val="16"/>
                <w:szCs w:val="16"/>
              </w:rPr>
              <w:t>1 Mar 2010 (s 2(1) items</w:t>
            </w:r>
            <w:r w:rsidR="00643158">
              <w:rPr>
                <w:sz w:val="16"/>
                <w:szCs w:val="16"/>
              </w:rPr>
              <w:t> </w:t>
            </w:r>
            <w:r w:rsidR="00BE6B4F" w:rsidRPr="00643158">
              <w:rPr>
                <w:sz w:val="16"/>
                <w:szCs w:val="16"/>
              </w:rPr>
              <w:t>4, 35, 38)</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6D7927">
        <w:trPr>
          <w:cantSplit/>
        </w:trPr>
        <w:tc>
          <w:tcPr>
            <w:tcW w:w="1838" w:type="dxa"/>
            <w:tcBorders>
              <w:top w:val="single" w:sz="4" w:space="0" w:color="auto"/>
              <w:bottom w:val="nil"/>
            </w:tcBorders>
            <w:shd w:val="clear" w:color="auto" w:fill="auto"/>
          </w:tcPr>
          <w:p w:rsidR="00F9611F" w:rsidRPr="00643158" w:rsidRDefault="00F9611F" w:rsidP="00F9611F">
            <w:pPr>
              <w:pStyle w:val="Tabletext"/>
              <w:rPr>
                <w:sz w:val="16"/>
                <w:szCs w:val="16"/>
              </w:rPr>
            </w:pPr>
            <w:r w:rsidRPr="00643158">
              <w:rPr>
                <w:sz w:val="16"/>
                <w:szCs w:val="16"/>
              </w:rPr>
              <w:lastRenderedPageBreak/>
              <w:t>Personal Property Securities (Corporations and Other Amendments) Act 2010</w:t>
            </w:r>
          </w:p>
        </w:tc>
        <w:tc>
          <w:tcPr>
            <w:tcW w:w="992" w:type="dxa"/>
            <w:tcBorders>
              <w:top w:val="single" w:sz="4" w:space="0" w:color="auto"/>
              <w:bottom w:val="nil"/>
            </w:tcBorders>
            <w:shd w:val="clear" w:color="auto" w:fill="auto"/>
          </w:tcPr>
          <w:p w:rsidR="00F9611F" w:rsidRPr="00643158" w:rsidRDefault="00F9611F" w:rsidP="00F9611F">
            <w:pPr>
              <w:pStyle w:val="Tabletext"/>
              <w:rPr>
                <w:sz w:val="16"/>
                <w:szCs w:val="16"/>
              </w:rPr>
            </w:pPr>
            <w:r w:rsidRPr="00643158">
              <w:rPr>
                <w:sz w:val="16"/>
                <w:szCs w:val="16"/>
              </w:rPr>
              <w:t>96, 2010</w:t>
            </w:r>
          </w:p>
        </w:tc>
        <w:tc>
          <w:tcPr>
            <w:tcW w:w="993" w:type="dxa"/>
            <w:tcBorders>
              <w:top w:val="single" w:sz="4" w:space="0" w:color="auto"/>
              <w:bottom w:val="nil"/>
            </w:tcBorders>
            <w:shd w:val="clear" w:color="auto" w:fill="auto"/>
          </w:tcPr>
          <w:p w:rsidR="00F9611F" w:rsidRPr="00643158" w:rsidRDefault="00F9611F" w:rsidP="00F9611F">
            <w:pPr>
              <w:pStyle w:val="Tabletext"/>
              <w:rPr>
                <w:sz w:val="16"/>
                <w:szCs w:val="16"/>
              </w:rPr>
            </w:pPr>
            <w:r w:rsidRPr="00643158">
              <w:rPr>
                <w:sz w:val="16"/>
                <w:szCs w:val="16"/>
              </w:rPr>
              <w:t>6</w:t>
            </w:r>
            <w:r w:rsidR="00643158">
              <w:rPr>
                <w:sz w:val="16"/>
                <w:szCs w:val="16"/>
              </w:rPr>
              <w:t> </w:t>
            </w:r>
            <w:r w:rsidRPr="00643158">
              <w:rPr>
                <w:sz w:val="16"/>
                <w:szCs w:val="16"/>
              </w:rPr>
              <w:t>July 2010</w:t>
            </w:r>
          </w:p>
        </w:tc>
        <w:tc>
          <w:tcPr>
            <w:tcW w:w="1845" w:type="dxa"/>
            <w:tcBorders>
              <w:top w:val="single" w:sz="4" w:space="0" w:color="auto"/>
              <w:bottom w:val="nil"/>
            </w:tcBorders>
            <w:shd w:val="clear" w:color="auto" w:fill="auto"/>
          </w:tcPr>
          <w:p w:rsidR="00F9611F" w:rsidRPr="00643158" w:rsidRDefault="00F9611F" w:rsidP="00F9611F">
            <w:pPr>
              <w:pStyle w:val="Tabletext"/>
              <w:rPr>
                <w:sz w:val="16"/>
                <w:szCs w:val="16"/>
              </w:rPr>
            </w:pPr>
            <w:r w:rsidRPr="00643158">
              <w:rPr>
                <w:sz w:val="16"/>
                <w:szCs w:val="16"/>
              </w:rPr>
              <w:t>Schedule</w:t>
            </w:r>
            <w:r w:rsidR="00643158">
              <w:rPr>
                <w:sz w:val="16"/>
                <w:szCs w:val="16"/>
              </w:rPr>
              <w:t> </w:t>
            </w:r>
            <w:r w:rsidRPr="00643158">
              <w:rPr>
                <w:sz w:val="16"/>
                <w:szCs w:val="16"/>
              </w:rPr>
              <w:t>3 (items</w:t>
            </w:r>
            <w:r w:rsidR="00643158">
              <w:rPr>
                <w:sz w:val="16"/>
                <w:szCs w:val="16"/>
              </w:rPr>
              <w:t> </w:t>
            </w:r>
            <w:r w:rsidRPr="00643158">
              <w:rPr>
                <w:sz w:val="16"/>
                <w:szCs w:val="16"/>
              </w:rPr>
              <w:t>6–</w:t>
            </w:r>
            <w:r w:rsidR="00C2042D" w:rsidRPr="00643158">
              <w:rPr>
                <w:sz w:val="16"/>
                <w:szCs w:val="16"/>
              </w:rPr>
              <w:t xml:space="preserve">8, 11, 14, </w:t>
            </w:r>
            <w:r w:rsidRPr="00643158">
              <w:rPr>
                <w:sz w:val="16"/>
                <w:szCs w:val="16"/>
              </w:rPr>
              <w:t>15): 30</w:t>
            </w:r>
            <w:r w:rsidR="00050DE4" w:rsidRPr="00643158">
              <w:rPr>
                <w:sz w:val="16"/>
                <w:szCs w:val="16"/>
              </w:rPr>
              <w:t xml:space="preserve"> </w:t>
            </w:r>
            <w:r w:rsidRPr="00643158">
              <w:rPr>
                <w:sz w:val="16"/>
                <w:szCs w:val="16"/>
              </w:rPr>
              <w:t>Jan 2012 (</w:t>
            </w:r>
            <w:r w:rsidRPr="00643158">
              <w:rPr>
                <w:i/>
                <w:sz w:val="16"/>
                <w:szCs w:val="16"/>
              </w:rPr>
              <w:t xml:space="preserve">see </w:t>
            </w:r>
            <w:r w:rsidRPr="00643158">
              <w:rPr>
                <w:sz w:val="16"/>
                <w:szCs w:val="16"/>
              </w:rPr>
              <w:t>F2011L02397)</w:t>
            </w:r>
          </w:p>
        </w:tc>
        <w:tc>
          <w:tcPr>
            <w:tcW w:w="1417" w:type="dxa"/>
            <w:tcBorders>
              <w:top w:val="single" w:sz="4" w:space="0" w:color="auto"/>
              <w:bottom w:val="nil"/>
            </w:tcBorders>
            <w:shd w:val="clear" w:color="auto" w:fill="auto"/>
          </w:tcPr>
          <w:p w:rsidR="00F9611F" w:rsidRPr="00643158" w:rsidRDefault="00F9611F" w:rsidP="00F9611F">
            <w:pPr>
              <w:pStyle w:val="Tabletext"/>
              <w:rPr>
                <w:sz w:val="16"/>
                <w:szCs w:val="16"/>
              </w:rPr>
            </w:pPr>
            <w:r w:rsidRPr="00643158">
              <w:rPr>
                <w:sz w:val="16"/>
                <w:szCs w:val="16"/>
              </w:rPr>
              <w:t>Sch. 3 (item</w:t>
            </w:r>
            <w:r w:rsidR="00643158">
              <w:rPr>
                <w:sz w:val="16"/>
                <w:szCs w:val="16"/>
              </w:rPr>
              <w:t> </w:t>
            </w:r>
            <w:r w:rsidRPr="00643158">
              <w:rPr>
                <w:sz w:val="16"/>
                <w:szCs w:val="16"/>
              </w:rPr>
              <w:t>15)</w:t>
            </w:r>
          </w:p>
        </w:tc>
      </w:tr>
      <w:tr w:rsidR="00C2042D" w:rsidRPr="00643158" w:rsidTr="006D7927">
        <w:trPr>
          <w:cantSplit/>
        </w:trPr>
        <w:tc>
          <w:tcPr>
            <w:tcW w:w="1838" w:type="dxa"/>
            <w:tcBorders>
              <w:top w:val="nil"/>
              <w:bottom w:val="nil"/>
            </w:tcBorders>
            <w:shd w:val="clear" w:color="auto" w:fill="auto"/>
          </w:tcPr>
          <w:p w:rsidR="00C2042D" w:rsidRPr="00643158" w:rsidRDefault="00C2042D" w:rsidP="00817837">
            <w:pPr>
              <w:pStyle w:val="ENoteTTIndentHeading"/>
              <w:rPr>
                <w:noProof/>
              </w:rPr>
            </w:pPr>
            <w:r w:rsidRPr="00643158">
              <w:rPr>
                <w:noProof/>
              </w:rPr>
              <w:t>as amended by</w:t>
            </w:r>
          </w:p>
        </w:tc>
        <w:tc>
          <w:tcPr>
            <w:tcW w:w="992" w:type="dxa"/>
            <w:tcBorders>
              <w:top w:val="nil"/>
              <w:bottom w:val="nil"/>
            </w:tcBorders>
            <w:shd w:val="clear" w:color="auto" w:fill="auto"/>
          </w:tcPr>
          <w:p w:rsidR="00C2042D" w:rsidRPr="00643158" w:rsidRDefault="00C2042D" w:rsidP="00817837">
            <w:pPr>
              <w:pStyle w:val="Tabletext"/>
              <w:rPr>
                <w:noProof/>
                <w:sz w:val="16"/>
                <w:szCs w:val="16"/>
              </w:rPr>
            </w:pPr>
          </w:p>
        </w:tc>
        <w:tc>
          <w:tcPr>
            <w:tcW w:w="993" w:type="dxa"/>
            <w:tcBorders>
              <w:top w:val="nil"/>
              <w:bottom w:val="nil"/>
            </w:tcBorders>
            <w:shd w:val="clear" w:color="auto" w:fill="auto"/>
          </w:tcPr>
          <w:p w:rsidR="00C2042D" w:rsidRPr="00643158" w:rsidRDefault="00C2042D" w:rsidP="00817837">
            <w:pPr>
              <w:pStyle w:val="Tabletext"/>
              <w:rPr>
                <w:noProof/>
                <w:sz w:val="16"/>
                <w:szCs w:val="16"/>
              </w:rPr>
            </w:pPr>
          </w:p>
        </w:tc>
        <w:tc>
          <w:tcPr>
            <w:tcW w:w="1845" w:type="dxa"/>
            <w:tcBorders>
              <w:top w:val="nil"/>
              <w:bottom w:val="nil"/>
            </w:tcBorders>
            <w:shd w:val="clear" w:color="auto" w:fill="auto"/>
          </w:tcPr>
          <w:p w:rsidR="00C2042D" w:rsidRPr="00643158" w:rsidRDefault="00C2042D" w:rsidP="00817837">
            <w:pPr>
              <w:pStyle w:val="Tabletext"/>
              <w:rPr>
                <w:noProof/>
                <w:sz w:val="16"/>
                <w:szCs w:val="16"/>
              </w:rPr>
            </w:pPr>
          </w:p>
        </w:tc>
        <w:tc>
          <w:tcPr>
            <w:tcW w:w="1417" w:type="dxa"/>
            <w:tcBorders>
              <w:top w:val="nil"/>
              <w:bottom w:val="nil"/>
            </w:tcBorders>
            <w:shd w:val="clear" w:color="auto" w:fill="auto"/>
          </w:tcPr>
          <w:p w:rsidR="00C2042D" w:rsidRPr="00643158" w:rsidRDefault="00C2042D" w:rsidP="00817837">
            <w:pPr>
              <w:pStyle w:val="Tabletext"/>
              <w:rPr>
                <w:noProof/>
                <w:sz w:val="16"/>
                <w:szCs w:val="16"/>
              </w:rPr>
            </w:pPr>
          </w:p>
        </w:tc>
      </w:tr>
      <w:tr w:rsidR="00C2042D" w:rsidRPr="00643158" w:rsidTr="006D7927">
        <w:trPr>
          <w:cantSplit/>
        </w:trPr>
        <w:tc>
          <w:tcPr>
            <w:tcW w:w="1838" w:type="dxa"/>
            <w:tcBorders>
              <w:top w:val="nil"/>
              <w:bottom w:val="single" w:sz="4" w:space="0" w:color="auto"/>
            </w:tcBorders>
            <w:shd w:val="clear" w:color="auto" w:fill="auto"/>
          </w:tcPr>
          <w:p w:rsidR="00C2042D" w:rsidRPr="00643158" w:rsidRDefault="00C2042D" w:rsidP="006D7927">
            <w:pPr>
              <w:pStyle w:val="ENoteTTi"/>
            </w:pPr>
            <w:r w:rsidRPr="00643158">
              <w:t>Statute Law Revision Act 2013</w:t>
            </w:r>
          </w:p>
        </w:tc>
        <w:tc>
          <w:tcPr>
            <w:tcW w:w="992" w:type="dxa"/>
            <w:tcBorders>
              <w:top w:val="nil"/>
              <w:bottom w:val="single" w:sz="4" w:space="0" w:color="auto"/>
            </w:tcBorders>
            <w:shd w:val="clear" w:color="auto" w:fill="auto"/>
          </w:tcPr>
          <w:p w:rsidR="00C2042D" w:rsidRPr="00643158" w:rsidRDefault="00C2042D" w:rsidP="00F9611F">
            <w:pPr>
              <w:pStyle w:val="Tabletext"/>
              <w:rPr>
                <w:sz w:val="16"/>
                <w:szCs w:val="16"/>
              </w:rPr>
            </w:pPr>
            <w:r w:rsidRPr="00643158">
              <w:rPr>
                <w:sz w:val="16"/>
                <w:szCs w:val="16"/>
              </w:rPr>
              <w:t>103, 2013</w:t>
            </w:r>
          </w:p>
        </w:tc>
        <w:tc>
          <w:tcPr>
            <w:tcW w:w="993" w:type="dxa"/>
            <w:tcBorders>
              <w:top w:val="nil"/>
              <w:bottom w:val="single" w:sz="4" w:space="0" w:color="auto"/>
            </w:tcBorders>
            <w:shd w:val="clear" w:color="auto" w:fill="auto"/>
          </w:tcPr>
          <w:p w:rsidR="00C2042D" w:rsidRPr="00643158" w:rsidRDefault="00C2042D" w:rsidP="00F9611F">
            <w:pPr>
              <w:pStyle w:val="Tabletext"/>
              <w:rPr>
                <w:sz w:val="16"/>
                <w:szCs w:val="16"/>
              </w:rPr>
            </w:pPr>
            <w:r w:rsidRPr="00643158">
              <w:rPr>
                <w:sz w:val="16"/>
                <w:szCs w:val="16"/>
              </w:rPr>
              <w:t>29</w:t>
            </w:r>
            <w:r w:rsidR="00643158">
              <w:rPr>
                <w:sz w:val="16"/>
                <w:szCs w:val="16"/>
              </w:rPr>
              <w:t> </w:t>
            </w:r>
            <w:r w:rsidRPr="00643158">
              <w:rPr>
                <w:sz w:val="16"/>
                <w:szCs w:val="16"/>
              </w:rPr>
              <w:t>June 2013</w:t>
            </w:r>
          </w:p>
        </w:tc>
        <w:tc>
          <w:tcPr>
            <w:tcW w:w="1845" w:type="dxa"/>
            <w:tcBorders>
              <w:top w:val="nil"/>
              <w:bottom w:val="single" w:sz="4" w:space="0" w:color="auto"/>
            </w:tcBorders>
            <w:shd w:val="clear" w:color="auto" w:fill="auto"/>
          </w:tcPr>
          <w:p w:rsidR="00C2042D" w:rsidRPr="00643158" w:rsidRDefault="00C2042D" w:rsidP="006D7927">
            <w:pPr>
              <w:pStyle w:val="Tabletext"/>
              <w:rPr>
                <w:sz w:val="16"/>
                <w:szCs w:val="16"/>
              </w:rPr>
            </w:pPr>
            <w:r w:rsidRPr="00643158">
              <w:rPr>
                <w:sz w:val="16"/>
                <w:szCs w:val="16"/>
              </w:rPr>
              <w:t>Sch 2 (item</w:t>
            </w:r>
            <w:r w:rsidR="00643158">
              <w:rPr>
                <w:sz w:val="16"/>
                <w:szCs w:val="16"/>
              </w:rPr>
              <w:t> </w:t>
            </w:r>
            <w:r w:rsidRPr="00643158">
              <w:rPr>
                <w:sz w:val="16"/>
                <w:szCs w:val="16"/>
              </w:rPr>
              <w:t xml:space="preserve">11): </w:t>
            </w:r>
            <w:r w:rsidR="006D7927" w:rsidRPr="00643158">
              <w:rPr>
                <w:sz w:val="16"/>
                <w:szCs w:val="16"/>
              </w:rPr>
              <w:t>Royal Assent</w:t>
            </w:r>
          </w:p>
        </w:tc>
        <w:tc>
          <w:tcPr>
            <w:tcW w:w="1417" w:type="dxa"/>
            <w:tcBorders>
              <w:top w:val="nil"/>
              <w:bottom w:val="single" w:sz="4" w:space="0" w:color="auto"/>
            </w:tcBorders>
            <w:shd w:val="clear" w:color="auto" w:fill="auto"/>
          </w:tcPr>
          <w:p w:rsidR="00C2042D" w:rsidRPr="00643158" w:rsidRDefault="00C2042D" w:rsidP="00F9611F">
            <w:pPr>
              <w:pStyle w:val="Tabletext"/>
              <w:rPr>
                <w:sz w:val="16"/>
                <w:szCs w:val="16"/>
              </w:rPr>
            </w:pPr>
            <w:r w:rsidRPr="00643158">
              <w:rPr>
                <w:sz w:val="16"/>
                <w:szCs w:val="16"/>
              </w:rPr>
              <w:t>—</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Trade Practices Amendment (Australian Consumer Law) Act (No.</w:t>
            </w:r>
            <w:r w:rsidR="00643158">
              <w:rPr>
                <w:sz w:val="16"/>
                <w:szCs w:val="16"/>
              </w:rPr>
              <w:t> </w:t>
            </w:r>
            <w:r w:rsidRPr="00643158">
              <w:rPr>
                <w:sz w:val="16"/>
                <w:szCs w:val="16"/>
              </w:rPr>
              <w:t>2) 2010</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103, 2010</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13</w:t>
            </w:r>
            <w:r w:rsidR="00643158">
              <w:rPr>
                <w:sz w:val="16"/>
                <w:szCs w:val="16"/>
              </w:rPr>
              <w:t> </w:t>
            </w:r>
            <w:r w:rsidRPr="00643158">
              <w:rPr>
                <w:sz w:val="16"/>
                <w:szCs w:val="16"/>
              </w:rPr>
              <w:t>July 2010</w:t>
            </w:r>
          </w:p>
        </w:tc>
        <w:tc>
          <w:tcPr>
            <w:tcW w:w="1845"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Schedule</w:t>
            </w:r>
            <w:r w:rsidR="00643158">
              <w:rPr>
                <w:sz w:val="16"/>
                <w:szCs w:val="16"/>
              </w:rPr>
              <w:t> </w:t>
            </w:r>
            <w:r w:rsidRPr="00643158">
              <w:rPr>
                <w:sz w:val="16"/>
                <w:szCs w:val="16"/>
              </w:rPr>
              <w:t>6 (items</w:t>
            </w:r>
            <w:r w:rsidR="00643158">
              <w:rPr>
                <w:sz w:val="16"/>
                <w:szCs w:val="16"/>
              </w:rPr>
              <w:t> </w:t>
            </w:r>
            <w:r w:rsidRPr="00643158">
              <w:rPr>
                <w:sz w:val="16"/>
                <w:szCs w:val="16"/>
              </w:rPr>
              <w:t>1, 81): 1</w:t>
            </w:r>
            <w:r w:rsidR="00050DE4" w:rsidRPr="00643158">
              <w:rPr>
                <w:sz w:val="16"/>
                <w:szCs w:val="16"/>
              </w:rPr>
              <w:t xml:space="preserve"> </w:t>
            </w:r>
            <w:r w:rsidRPr="00643158">
              <w:rPr>
                <w:sz w:val="16"/>
                <w:szCs w:val="16"/>
              </w:rPr>
              <w:t>Jan 2011</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Offshore Petroleum and Greenhouse Gas Storage Legislation Amendment (Miscellaneous Measures) Act 2010</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118, 2010</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16 Nov 2010</w:t>
            </w:r>
          </w:p>
        </w:tc>
        <w:tc>
          <w:tcPr>
            <w:tcW w:w="1845"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Schedule</w:t>
            </w:r>
            <w:r w:rsidR="00643158">
              <w:rPr>
                <w:sz w:val="16"/>
                <w:szCs w:val="16"/>
              </w:rPr>
              <w:t> </w:t>
            </w:r>
            <w:r w:rsidRPr="00643158">
              <w:rPr>
                <w:sz w:val="16"/>
                <w:szCs w:val="16"/>
              </w:rPr>
              <w:t>1 (items</w:t>
            </w:r>
            <w:r w:rsidR="00643158">
              <w:rPr>
                <w:sz w:val="16"/>
                <w:szCs w:val="16"/>
              </w:rPr>
              <w:t> </w:t>
            </w:r>
            <w:r w:rsidRPr="00643158">
              <w:rPr>
                <w:sz w:val="16"/>
                <w:szCs w:val="16"/>
              </w:rPr>
              <w:t>1–75): 17</w:t>
            </w:r>
            <w:r w:rsidR="00050DE4" w:rsidRPr="00643158">
              <w:rPr>
                <w:sz w:val="16"/>
                <w:szCs w:val="16"/>
              </w:rPr>
              <w:t xml:space="preserve"> </w:t>
            </w:r>
            <w:r w:rsidRPr="00643158">
              <w:rPr>
                <w:sz w:val="16"/>
                <w:szCs w:val="16"/>
              </w:rPr>
              <w:t>Nov 2010</w:t>
            </w:r>
            <w:r w:rsidRPr="00643158">
              <w:rPr>
                <w:sz w:val="16"/>
                <w:szCs w:val="16"/>
              </w:rPr>
              <w:br/>
              <w:t>Schedule</w:t>
            </w:r>
            <w:r w:rsidR="00643158">
              <w:rPr>
                <w:sz w:val="16"/>
                <w:szCs w:val="16"/>
              </w:rPr>
              <w:t> </w:t>
            </w:r>
            <w:r w:rsidRPr="00643158">
              <w:rPr>
                <w:sz w:val="16"/>
                <w:szCs w:val="16"/>
              </w:rPr>
              <w:t>1 (items</w:t>
            </w:r>
            <w:r w:rsidR="00643158">
              <w:rPr>
                <w:sz w:val="16"/>
                <w:szCs w:val="16"/>
              </w:rPr>
              <w:t> </w:t>
            </w:r>
            <w:r w:rsidRPr="00643158">
              <w:rPr>
                <w:sz w:val="16"/>
                <w:szCs w:val="16"/>
              </w:rPr>
              <w:t>76–78): 1</w:t>
            </w:r>
            <w:r w:rsidR="00050DE4" w:rsidRPr="00643158">
              <w:rPr>
                <w:sz w:val="16"/>
                <w:szCs w:val="16"/>
              </w:rPr>
              <w:t xml:space="preserve"> </w:t>
            </w:r>
            <w:r w:rsidRPr="00643158">
              <w:rPr>
                <w:sz w:val="16"/>
                <w:szCs w:val="16"/>
              </w:rPr>
              <w:t>Jan 2010</w:t>
            </w:r>
            <w:r w:rsidRPr="00643158">
              <w:rPr>
                <w:sz w:val="16"/>
                <w:szCs w:val="16"/>
              </w:rPr>
              <w:br/>
              <w:t>Remainder: Royal Assent</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 1 (items</w:t>
            </w:r>
            <w:r w:rsidR="00643158">
              <w:rPr>
                <w:sz w:val="16"/>
                <w:szCs w:val="16"/>
              </w:rPr>
              <w:t> </w:t>
            </w:r>
            <w:r w:rsidRPr="00643158">
              <w:rPr>
                <w:sz w:val="16"/>
                <w:szCs w:val="16"/>
              </w:rPr>
              <w:t>10, 78)</w:t>
            </w:r>
          </w:p>
        </w:tc>
      </w:tr>
      <w:tr w:rsidR="00F9611F" w:rsidRPr="00643158" w:rsidTr="00E26E9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Offshore Petroleum and Greenhouse Gas Storage Regulatory Levies (Consequential Amendments) Act 2011</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28, 2011</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25</w:t>
            </w:r>
            <w:r w:rsidR="00643158">
              <w:rPr>
                <w:sz w:val="16"/>
                <w:szCs w:val="16"/>
              </w:rPr>
              <w:t> </w:t>
            </w:r>
            <w:r w:rsidRPr="00643158">
              <w:rPr>
                <w:sz w:val="16"/>
                <w:szCs w:val="16"/>
              </w:rPr>
              <w:t>May 2011</w:t>
            </w:r>
          </w:p>
        </w:tc>
        <w:tc>
          <w:tcPr>
            <w:tcW w:w="1845"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Schedule</w:t>
            </w:r>
            <w:r w:rsidR="00643158">
              <w:rPr>
                <w:sz w:val="16"/>
                <w:szCs w:val="16"/>
              </w:rPr>
              <w:t> </w:t>
            </w:r>
            <w:r w:rsidRPr="00643158">
              <w:rPr>
                <w:sz w:val="16"/>
                <w:szCs w:val="16"/>
              </w:rPr>
              <w:t>1: 17</w:t>
            </w:r>
            <w:r w:rsidR="00643158">
              <w:rPr>
                <w:sz w:val="16"/>
                <w:szCs w:val="16"/>
              </w:rPr>
              <w:t> </w:t>
            </w:r>
            <w:r w:rsidRPr="00643158">
              <w:rPr>
                <w:sz w:val="16"/>
                <w:szCs w:val="16"/>
              </w:rPr>
              <w:t>June 2011 (</w:t>
            </w:r>
            <w:r w:rsidRPr="00643158">
              <w:rPr>
                <w:i/>
                <w:sz w:val="16"/>
                <w:szCs w:val="16"/>
              </w:rPr>
              <w:t xml:space="preserve">see </w:t>
            </w:r>
            <w:r w:rsidRPr="00643158">
              <w:rPr>
                <w:sz w:val="16"/>
                <w:szCs w:val="16"/>
              </w:rPr>
              <w:t>s.</w:t>
            </w:r>
            <w:r w:rsidR="00050DE4" w:rsidRPr="00643158">
              <w:rPr>
                <w:sz w:val="16"/>
                <w:szCs w:val="16"/>
              </w:rPr>
              <w:t xml:space="preserve"> </w:t>
            </w:r>
            <w:r w:rsidRPr="00643158">
              <w:rPr>
                <w:sz w:val="16"/>
                <w:szCs w:val="16"/>
              </w:rPr>
              <w:t>2(1))</w:t>
            </w:r>
            <w:r w:rsidRPr="00643158">
              <w:rPr>
                <w:sz w:val="16"/>
                <w:szCs w:val="16"/>
              </w:rPr>
              <w:br/>
              <w:t>Remainder: Royal Assent</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bookmarkStart w:id="241" w:name="CU_20346741"/>
            <w:bookmarkEnd w:id="241"/>
            <w:r w:rsidRPr="00643158">
              <w:rPr>
                <w:sz w:val="16"/>
                <w:szCs w:val="16"/>
              </w:rPr>
              <w:t>Acts Interpretation Amendment Act 2011</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46, 2011</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27</w:t>
            </w:r>
            <w:r w:rsidR="00643158">
              <w:rPr>
                <w:sz w:val="16"/>
                <w:szCs w:val="16"/>
              </w:rPr>
              <w:t> </w:t>
            </w:r>
            <w:r w:rsidRPr="00643158">
              <w:rPr>
                <w:sz w:val="16"/>
                <w:szCs w:val="16"/>
              </w:rPr>
              <w:t>June 2011</w:t>
            </w:r>
          </w:p>
        </w:tc>
        <w:tc>
          <w:tcPr>
            <w:tcW w:w="1845"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Schedule</w:t>
            </w:r>
            <w:r w:rsidR="00643158">
              <w:rPr>
                <w:sz w:val="16"/>
                <w:szCs w:val="16"/>
              </w:rPr>
              <w:t> </w:t>
            </w:r>
            <w:r w:rsidRPr="00643158">
              <w:rPr>
                <w:sz w:val="16"/>
                <w:szCs w:val="16"/>
              </w:rPr>
              <w:t>2 (items</w:t>
            </w:r>
            <w:r w:rsidR="00643158">
              <w:rPr>
                <w:sz w:val="16"/>
                <w:szCs w:val="16"/>
              </w:rPr>
              <w:t> </w:t>
            </w:r>
            <w:r w:rsidRPr="00643158">
              <w:rPr>
                <w:sz w:val="16"/>
                <w:szCs w:val="16"/>
              </w:rPr>
              <w:t>879–892) and Schedule</w:t>
            </w:r>
            <w:r w:rsidR="00643158">
              <w:rPr>
                <w:sz w:val="16"/>
                <w:szCs w:val="16"/>
              </w:rPr>
              <w:t> </w:t>
            </w:r>
            <w:r w:rsidRPr="00643158">
              <w:rPr>
                <w:sz w:val="16"/>
                <w:szCs w:val="16"/>
              </w:rPr>
              <w:t>3 (items</w:t>
            </w:r>
            <w:r w:rsidR="00643158">
              <w:rPr>
                <w:sz w:val="16"/>
                <w:szCs w:val="16"/>
              </w:rPr>
              <w:t> </w:t>
            </w:r>
            <w:r w:rsidRPr="00643158">
              <w:rPr>
                <w:sz w:val="16"/>
                <w:szCs w:val="16"/>
              </w:rPr>
              <w:t>10, 11): 27</w:t>
            </w:r>
            <w:r w:rsidR="00050DE4" w:rsidRPr="00643158">
              <w:rPr>
                <w:sz w:val="16"/>
                <w:szCs w:val="16"/>
              </w:rPr>
              <w:t xml:space="preserve"> </w:t>
            </w:r>
            <w:r w:rsidRPr="00643158">
              <w:rPr>
                <w:sz w:val="16"/>
                <w:szCs w:val="16"/>
              </w:rPr>
              <w:t>Dec 2011</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 3 (items</w:t>
            </w:r>
            <w:r w:rsidR="00643158">
              <w:rPr>
                <w:sz w:val="16"/>
                <w:szCs w:val="16"/>
              </w:rPr>
              <w:t> </w:t>
            </w:r>
            <w:r w:rsidRPr="00643158">
              <w:rPr>
                <w:sz w:val="16"/>
                <w:szCs w:val="16"/>
              </w:rPr>
              <w:t>10, 11)</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lastRenderedPageBreak/>
              <w:t>Offshore Petroleum and Greenhouse Gas Storage Amendment (National Regulator) Act 2011</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112, 2011</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14 Oct 2011</w:t>
            </w:r>
          </w:p>
        </w:tc>
        <w:tc>
          <w:tcPr>
            <w:tcW w:w="1845" w:type="dxa"/>
            <w:tcBorders>
              <w:top w:val="single" w:sz="4" w:space="0" w:color="auto"/>
              <w:bottom w:val="single" w:sz="4" w:space="0" w:color="auto"/>
            </w:tcBorders>
            <w:shd w:val="clear" w:color="auto" w:fill="auto"/>
          </w:tcPr>
          <w:p w:rsidR="00F9611F" w:rsidRPr="00643158" w:rsidRDefault="00F9611F" w:rsidP="0078546E">
            <w:pPr>
              <w:pStyle w:val="Tabletext"/>
              <w:rPr>
                <w:rFonts w:ascii="Tahoma" w:eastAsiaTheme="minorHAnsi" w:hAnsi="Tahoma" w:cs="Tahoma"/>
                <w:sz w:val="16"/>
                <w:szCs w:val="16"/>
                <w:lang w:eastAsia="en-US"/>
              </w:rPr>
            </w:pPr>
            <w:r w:rsidRPr="00643158">
              <w:rPr>
                <w:sz w:val="16"/>
                <w:szCs w:val="16"/>
              </w:rPr>
              <w:t>Schedule</w:t>
            </w:r>
            <w:r w:rsidR="00643158">
              <w:rPr>
                <w:sz w:val="16"/>
                <w:szCs w:val="16"/>
              </w:rPr>
              <w:t> </w:t>
            </w:r>
            <w:r w:rsidRPr="00643158">
              <w:rPr>
                <w:sz w:val="16"/>
                <w:szCs w:val="16"/>
              </w:rPr>
              <w:t>1: 1</w:t>
            </w:r>
            <w:r w:rsidR="00050DE4" w:rsidRPr="00643158">
              <w:rPr>
                <w:sz w:val="16"/>
                <w:szCs w:val="16"/>
              </w:rPr>
              <w:t xml:space="preserve"> </w:t>
            </w:r>
            <w:r w:rsidRPr="00643158">
              <w:rPr>
                <w:sz w:val="16"/>
                <w:szCs w:val="16"/>
              </w:rPr>
              <w:t>Nov 2011</w:t>
            </w:r>
            <w:r w:rsidRPr="00643158">
              <w:rPr>
                <w:sz w:val="16"/>
                <w:szCs w:val="16"/>
              </w:rPr>
              <w:br/>
              <w:t>Schedule</w:t>
            </w:r>
            <w:r w:rsidR="00643158">
              <w:rPr>
                <w:sz w:val="16"/>
                <w:szCs w:val="16"/>
              </w:rPr>
              <w:t> </w:t>
            </w:r>
            <w:r w:rsidRPr="00643158">
              <w:rPr>
                <w:sz w:val="16"/>
                <w:szCs w:val="16"/>
              </w:rPr>
              <w:t>2 (items</w:t>
            </w:r>
            <w:r w:rsidR="00643158">
              <w:rPr>
                <w:sz w:val="16"/>
                <w:szCs w:val="16"/>
              </w:rPr>
              <w:t> </w:t>
            </w:r>
            <w:r w:rsidRPr="00643158">
              <w:rPr>
                <w:sz w:val="16"/>
                <w:szCs w:val="16"/>
              </w:rPr>
              <w:t>1–636): 1</w:t>
            </w:r>
            <w:r w:rsidR="00050DE4" w:rsidRPr="00643158">
              <w:rPr>
                <w:sz w:val="16"/>
                <w:szCs w:val="16"/>
              </w:rPr>
              <w:t xml:space="preserve"> </w:t>
            </w:r>
            <w:r w:rsidRPr="00643158">
              <w:rPr>
                <w:sz w:val="16"/>
                <w:szCs w:val="16"/>
              </w:rPr>
              <w:t>Jan 2012 (</w:t>
            </w:r>
            <w:r w:rsidRPr="00643158">
              <w:rPr>
                <w:i/>
                <w:sz w:val="16"/>
                <w:szCs w:val="16"/>
              </w:rPr>
              <w:t xml:space="preserve">see </w:t>
            </w:r>
            <w:r w:rsidRPr="00643158">
              <w:rPr>
                <w:sz w:val="16"/>
                <w:szCs w:val="16"/>
              </w:rPr>
              <w:t>F2011L02622)</w:t>
            </w:r>
            <w:r w:rsidRPr="00643158">
              <w:rPr>
                <w:sz w:val="16"/>
                <w:szCs w:val="16"/>
              </w:rPr>
              <w:br/>
              <w:t>Schedule</w:t>
            </w:r>
            <w:r w:rsidR="00643158">
              <w:rPr>
                <w:sz w:val="16"/>
                <w:szCs w:val="16"/>
              </w:rPr>
              <w:t> </w:t>
            </w:r>
            <w:r w:rsidRPr="00643158">
              <w:rPr>
                <w:sz w:val="16"/>
                <w:szCs w:val="16"/>
              </w:rPr>
              <w:t>2 (items</w:t>
            </w:r>
            <w:r w:rsidR="00643158">
              <w:rPr>
                <w:sz w:val="16"/>
                <w:szCs w:val="16"/>
              </w:rPr>
              <w:t> </w:t>
            </w:r>
            <w:r w:rsidRPr="00643158">
              <w:rPr>
                <w:sz w:val="16"/>
                <w:szCs w:val="16"/>
              </w:rPr>
              <w:t>642–656) and Schedule</w:t>
            </w:r>
            <w:r w:rsidR="00643158">
              <w:rPr>
                <w:sz w:val="16"/>
                <w:szCs w:val="16"/>
              </w:rPr>
              <w:t> </w:t>
            </w:r>
            <w:r w:rsidRPr="00643158">
              <w:rPr>
                <w:sz w:val="16"/>
                <w:szCs w:val="16"/>
              </w:rPr>
              <w:t>3 (items</w:t>
            </w:r>
            <w:r w:rsidR="00643158">
              <w:rPr>
                <w:sz w:val="16"/>
                <w:szCs w:val="16"/>
              </w:rPr>
              <w:t> </w:t>
            </w:r>
            <w:r w:rsidRPr="00643158">
              <w:rPr>
                <w:sz w:val="16"/>
                <w:szCs w:val="16"/>
              </w:rPr>
              <w:t>2–15, 17): 1</w:t>
            </w:r>
            <w:r w:rsidR="00050DE4" w:rsidRPr="00643158">
              <w:rPr>
                <w:sz w:val="16"/>
                <w:szCs w:val="16"/>
              </w:rPr>
              <w:t xml:space="preserve"> </w:t>
            </w:r>
            <w:r w:rsidRPr="00643158">
              <w:rPr>
                <w:sz w:val="16"/>
                <w:szCs w:val="16"/>
              </w:rPr>
              <w:t>Jan 2012</w:t>
            </w:r>
            <w:r w:rsidRPr="00643158">
              <w:rPr>
                <w:sz w:val="16"/>
                <w:szCs w:val="16"/>
              </w:rPr>
              <w:br/>
              <w:t>Schedule</w:t>
            </w:r>
            <w:r w:rsidR="00643158">
              <w:rPr>
                <w:sz w:val="16"/>
                <w:szCs w:val="16"/>
              </w:rPr>
              <w:t> </w:t>
            </w:r>
            <w:r w:rsidRPr="00643158">
              <w:rPr>
                <w:sz w:val="16"/>
                <w:szCs w:val="16"/>
              </w:rPr>
              <w:t>2 (items</w:t>
            </w:r>
            <w:r w:rsidR="00643158">
              <w:rPr>
                <w:sz w:val="16"/>
                <w:szCs w:val="16"/>
              </w:rPr>
              <w:t> </w:t>
            </w:r>
            <w:r w:rsidRPr="00643158">
              <w:rPr>
                <w:sz w:val="16"/>
                <w:szCs w:val="16"/>
              </w:rPr>
              <w:t>637–641): Royal Assent</w:t>
            </w:r>
            <w:r w:rsidRPr="00643158">
              <w:rPr>
                <w:sz w:val="16"/>
                <w:szCs w:val="16"/>
              </w:rPr>
              <w:br/>
              <w:t>Schedule</w:t>
            </w:r>
            <w:r w:rsidR="00643158">
              <w:rPr>
                <w:sz w:val="16"/>
                <w:szCs w:val="16"/>
              </w:rPr>
              <w:t> </w:t>
            </w:r>
            <w:r w:rsidRPr="00643158">
              <w:rPr>
                <w:sz w:val="16"/>
                <w:szCs w:val="16"/>
              </w:rPr>
              <w:t>4 (items</w:t>
            </w:r>
            <w:r w:rsidR="00643158">
              <w:rPr>
                <w:sz w:val="16"/>
                <w:szCs w:val="16"/>
              </w:rPr>
              <w:t> </w:t>
            </w:r>
            <w:r w:rsidRPr="00643158">
              <w:rPr>
                <w:sz w:val="16"/>
                <w:szCs w:val="16"/>
              </w:rPr>
              <w:t xml:space="preserve">2–21, 23, 24): </w:t>
            </w:r>
            <w:r w:rsidR="004C5F34" w:rsidRPr="00643158">
              <w:rPr>
                <w:sz w:val="16"/>
                <w:szCs w:val="16"/>
              </w:rPr>
              <w:t>1 Nov 2013</w:t>
            </w:r>
            <w:r w:rsidR="002156B0" w:rsidRPr="00643158">
              <w:rPr>
                <w:sz w:val="16"/>
                <w:szCs w:val="16"/>
              </w:rPr>
              <w:t xml:space="preserve"> </w:t>
            </w:r>
            <w:r w:rsidR="003963E0" w:rsidRPr="00643158">
              <w:rPr>
                <w:sz w:val="16"/>
                <w:szCs w:val="16"/>
              </w:rPr>
              <w:t>(</w:t>
            </w:r>
            <w:r w:rsidR="003963E0" w:rsidRPr="00643158">
              <w:rPr>
                <w:i/>
                <w:sz w:val="16"/>
                <w:szCs w:val="16"/>
              </w:rPr>
              <w:t xml:space="preserve">see </w:t>
            </w:r>
            <w:r w:rsidR="0078546E" w:rsidRPr="00643158">
              <w:rPr>
                <w:sz w:val="16"/>
                <w:szCs w:val="16"/>
              </w:rPr>
              <w:t>C2013G01631</w:t>
            </w:r>
            <w:r w:rsidR="003963E0" w:rsidRPr="00643158">
              <w:rPr>
                <w:sz w:val="16"/>
                <w:szCs w:val="16"/>
              </w:rPr>
              <w:t>)</w:t>
            </w:r>
            <w:r w:rsidRPr="00643158">
              <w:rPr>
                <w:sz w:val="16"/>
                <w:szCs w:val="16"/>
              </w:rPr>
              <w:br/>
              <w:t>Schedule</w:t>
            </w:r>
            <w:r w:rsidR="00643158">
              <w:rPr>
                <w:sz w:val="16"/>
                <w:szCs w:val="16"/>
              </w:rPr>
              <w:t> </w:t>
            </w:r>
            <w:r w:rsidRPr="00643158">
              <w:rPr>
                <w:sz w:val="16"/>
                <w:szCs w:val="16"/>
              </w:rPr>
              <w:t>5: 9</w:t>
            </w:r>
            <w:r w:rsidR="00050DE4" w:rsidRPr="00643158">
              <w:rPr>
                <w:sz w:val="16"/>
                <w:szCs w:val="16"/>
              </w:rPr>
              <w:t xml:space="preserve"> </w:t>
            </w:r>
            <w:r w:rsidRPr="00643158">
              <w:rPr>
                <w:sz w:val="16"/>
                <w:szCs w:val="16"/>
              </w:rPr>
              <w:t>Oct 2009 (</w:t>
            </w:r>
            <w:r w:rsidRPr="00643158">
              <w:rPr>
                <w:i/>
                <w:sz w:val="16"/>
                <w:szCs w:val="16"/>
              </w:rPr>
              <w:t xml:space="preserve">see </w:t>
            </w:r>
            <w:r w:rsidRPr="00643158">
              <w:rPr>
                <w:sz w:val="16"/>
                <w:szCs w:val="16"/>
              </w:rPr>
              <w:t>s.</w:t>
            </w:r>
            <w:r w:rsidR="00050DE4" w:rsidRPr="00643158">
              <w:rPr>
                <w:sz w:val="16"/>
                <w:szCs w:val="16"/>
              </w:rPr>
              <w:t xml:space="preserve"> </w:t>
            </w:r>
            <w:r w:rsidRPr="00643158">
              <w:rPr>
                <w:sz w:val="16"/>
                <w:szCs w:val="16"/>
              </w:rPr>
              <w:t>2(1))</w:t>
            </w:r>
            <w:r w:rsidRPr="00643158">
              <w:rPr>
                <w:sz w:val="16"/>
                <w:szCs w:val="16"/>
              </w:rPr>
              <w:br/>
              <w:t>Schedule</w:t>
            </w:r>
            <w:r w:rsidR="00643158">
              <w:rPr>
                <w:sz w:val="16"/>
                <w:szCs w:val="16"/>
              </w:rPr>
              <w:t> </w:t>
            </w:r>
            <w:r w:rsidRPr="00643158">
              <w:rPr>
                <w:sz w:val="16"/>
                <w:szCs w:val="16"/>
              </w:rPr>
              <w:t>6: 15</w:t>
            </w:r>
            <w:r w:rsidR="00050DE4" w:rsidRPr="00643158">
              <w:rPr>
                <w:sz w:val="16"/>
                <w:szCs w:val="16"/>
              </w:rPr>
              <w:t xml:space="preserve"> </w:t>
            </w:r>
            <w:r w:rsidRPr="00643158">
              <w:rPr>
                <w:sz w:val="16"/>
                <w:szCs w:val="16"/>
              </w:rPr>
              <w:t>Oct 2011</w:t>
            </w:r>
          </w:p>
        </w:tc>
        <w:tc>
          <w:tcPr>
            <w:tcW w:w="1417" w:type="dxa"/>
            <w:tcBorders>
              <w:top w:val="single" w:sz="4" w:space="0" w:color="auto"/>
              <w:bottom w:val="single" w:sz="4" w:space="0" w:color="auto"/>
            </w:tcBorders>
            <w:shd w:val="clear" w:color="auto" w:fill="auto"/>
          </w:tcPr>
          <w:p w:rsidR="00F9611F" w:rsidRPr="00643158" w:rsidRDefault="00F9611F" w:rsidP="009D01D6">
            <w:pPr>
              <w:pStyle w:val="Tabletext"/>
              <w:rPr>
                <w:sz w:val="16"/>
                <w:szCs w:val="16"/>
              </w:rPr>
            </w:pPr>
            <w:r w:rsidRPr="00643158">
              <w:rPr>
                <w:sz w:val="16"/>
                <w:szCs w:val="16"/>
              </w:rPr>
              <w:t>Sch.</w:t>
            </w:r>
            <w:r w:rsidR="00050DE4" w:rsidRPr="00643158">
              <w:rPr>
                <w:sz w:val="16"/>
                <w:szCs w:val="16"/>
              </w:rPr>
              <w:t xml:space="preserve"> </w:t>
            </w:r>
            <w:r w:rsidRPr="00643158">
              <w:rPr>
                <w:sz w:val="16"/>
                <w:szCs w:val="16"/>
              </w:rPr>
              <w:t>1 (item</w:t>
            </w:r>
            <w:r w:rsidR="00643158">
              <w:rPr>
                <w:sz w:val="16"/>
                <w:szCs w:val="16"/>
              </w:rPr>
              <w:t> </w:t>
            </w:r>
            <w:r w:rsidRPr="00643158">
              <w:rPr>
                <w:sz w:val="16"/>
                <w:szCs w:val="16"/>
              </w:rPr>
              <w:t>3), Sch.</w:t>
            </w:r>
            <w:r w:rsidR="00050DE4" w:rsidRPr="00643158">
              <w:rPr>
                <w:sz w:val="16"/>
                <w:szCs w:val="16"/>
              </w:rPr>
              <w:t xml:space="preserve"> </w:t>
            </w:r>
            <w:r w:rsidRPr="00643158">
              <w:rPr>
                <w:sz w:val="16"/>
                <w:szCs w:val="16"/>
              </w:rPr>
              <w:t>2 (items</w:t>
            </w:r>
            <w:r w:rsidR="00643158">
              <w:rPr>
                <w:sz w:val="16"/>
                <w:szCs w:val="16"/>
              </w:rPr>
              <w:t> </w:t>
            </w:r>
            <w:r w:rsidRPr="00643158">
              <w:rPr>
                <w:sz w:val="16"/>
                <w:szCs w:val="16"/>
              </w:rPr>
              <w:t>637–656), Sch.</w:t>
            </w:r>
            <w:r w:rsidR="00050DE4" w:rsidRPr="00643158">
              <w:rPr>
                <w:sz w:val="16"/>
                <w:szCs w:val="16"/>
              </w:rPr>
              <w:t xml:space="preserve"> </w:t>
            </w:r>
            <w:r w:rsidRPr="00643158">
              <w:rPr>
                <w:sz w:val="16"/>
                <w:szCs w:val="16"/>
              </w:rPr>
              <w:t>3 (item</w:t>
            </w:r>
            <w:r w:rsidR="00643158">
              <w:rPr>
                <w:sz w:val="16"/>
                <w:szCs w:val="16"/>
              </w:rPr>
              <w:t> </w:t>
            </w:r>
            <w:r w:rsidRPr="00643158">
              <w:rPr>
                <w:sz w:val="16"/>
                <w:szCs w:val="16"/>
              </w:rPr>
              <w:t>17), Sch.</w:t>
            </w:r>
            <w:r w:rsidR="00050DE4" w:rsidRPr="00643158">
              <w:rPr>
                <w:sz w:val="16"/>
                <w:szCs w:val="16"/>
              </w:rPr>
              <w:t xml:space="preserve"> </w:t>
            </w:r>
            <w:r w:rsidRPr="00643158">
              <w:rPr>
                <w:sz w:val="16"/>
                <w:szCs w:val="16"/>
              </w:rPr>
              <w:t>4 (items</w:t>
            </w:r>
            <w:r w:rsidR="00643158">
              <w:rPr>
                <w:sz w:val="16"/>
                <w:szCs w:val="16"/>
              </w:rPr>
              <w:t> </w:t>
            </w:r>
            <w:r w:rsidRPr="00643158">
              <w:rPr>
                <w:sz w:val="16"/>
                <w:szCs w:val="16"/>
              </w:rPr>
              <w:t>23, 24) and Sch.</w:t>
            </w:r>
            <w:r w:rsidR="00050DE4" w:rsidRPr="00643158">
              <w:rPr>
                <w:sz w:val="16"/>
                <w:szCs w:val="16"/>
              </w:rPr>
              <w:t xml:space="preserve"> </w:t>
            </w:r>
            <w:r w:rsidRPr="00643158">
              <w:rPr>
                <w:sz w:val="16"/>
                <w:szCs w:val="16"/>
              </w:rPr>
              <w:t>6 (item</w:t>
            </w:r>
            <w:r w:rsidR="00643158">
              <w:rPr>
                <w:sz w:val="16"/>
                <w:szCs w:val="16"/>
              </w:rPr>
              <w:t> </w:t>
            </w:r>
            <w:r w:rsidRPr="00643158">
              <w:rPr>
                <w:sz w:val="16"/>
                <w:szCs w:val="16"/>
              </w:rPr>
              <w:t>8)</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Offshore Resources Legislation Amendment (Personal Property Securities) Act 2011</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113, 2011</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14 Oct 2011</w:t>
            </w:r>
          </w:p>
        </w:tc>
        <w:tc>
          <w:tcPr>
            <w:tcW w:w="1845"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Schedule</w:t>
            </w:r>
            <w:r w:rsidR="00643158">
              <w:rPr>
                <w:sz w:val="16"/>
                <w:szCs w:val="16"/>
              </w:rPr>
              <w:t> </w:t>
            </w:r>
            <w:r w:rsidRPr="00643158">
              <w:rPr>
                <w:sz w:val="16"/>
                <w:szCs w:val="16"/>
              </w:rPr>
              <w:t>1 (item</w:t>
            </w:r>
            <w:r w:rsidR="00643158">
              <w:rPr>
                <w:sz w:val="16"/>
                <w:szCs w:val="16"/>
              </w:rPr>
              <w:t> </w:t>
            </w:r>
            <w:r w:rsidRPr="00643158">
              <w:rPr>
                <w:sz w:val="16"/>
                <w:szCs w:val="16"/>
              </w:rPr>
              <w:t>2): 30</w:t>
            </w:r>
            <w:r w:rsidR="00050DE4" w:rsidRPr="00643158">
              <w:rPr>
                <w:sz w:val="16"/>
                <w:szCs w:val="16"/>
              </w:rPr>
              <w:t xml:space="preserve"> </w:t>
            </w:r>
            <w:r w:rsidRPr="00643158">
              <w:rPr>
                <w:sz w:val="16"/>
                <w:szCs w:val="16"/>
              </w:rPr>
              <w:t>Jan 2012 (</w:t>
            </w:r>
            <w:r w:rsidRPr="00643158">
              <w:rPr>
                <w:i/>
                <w:sz w:val="16"/>
                <w:szCs w:val="16"/>
              </w:rPr>
              <w:t xml:space="preserve">see </w:t>
            </w:r>
            <w:r w:rsidRPr="00643158">
              <w:rPr>
                <w:sz w:val="16"/>
                <w:szCs w:val="16"/>
              </w:rPr>
              <w:t>F2011L02397)</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Offshore Petroleum and Greenhouse Gas Storage Amendment (Significant Incident Directions) Act 2012</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2, 2012</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6 Mar 2012</w:t>
            </w:r>
          </w:p>
        </w:tc>
        <w:tc>
          <w:tcPr>
            <w:tcW w:w="1845"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Schedule</w:t>
            </w:r>
            <w:r w:rsidR="00643158">
              <w:rPr>
                <w:sz w:val="16"/>
                <w:szCs w:val="16"/>
              </w:rPr>
              <w:t> </w:t>
            </w:r>
            <w:r w:rsidRPr="00643158">
              <w:rPr>
                <w:sz w:val="16"/>
                <w:szCs w:val="16"/>
              </w:rPr>
              <w:t>1: 7 Mar 2012</w:t>
            </w:r>
            <w:r w:rsidRPr="00643158">
              <w:rPr>
                <w:sz w:val="16"/>
                <w:szCs w:val="16"/>
              </w:rPr>
              <w:br/>
              <w:t>Remainder: Royal Assent</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Navigation (Consequential Amendments) Act 2012</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129, 2012</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13 Sept 2012</w:t>
            </w:r>
          </w:p>
        </w:tc>
        <w:tc>
          <w:tcPr>
            <w:tcW w:w="1845" w:type="dxa"/>
            <w:tcBorders>
              <w:top w:val="single" w:sz="4" w:space="0" w:color="auto"/>
              <w:bottom w:val="single" w:sz="4" w:space="0" w:color="auto"/>
            </w:tcBorders>
            <w:shd w:val="clear" w:color="auto" w:fill="auto"/>
          </w:tcPr>
          <w:p w:rsidR="00F9611F" w:rsidRPr="00643158" w:rsidRDefault="00F9611F" w:rsidP="006D7927">
            <w:pPr>
              <w:pStyle w:val="Tabletext"/>
              <w:rPr>
                <w:rFonts w:ascii="Tahoma" w:eastAsiaTheme="minorHAnsi" w:hAnsi="Tahoma" w:cs="Tahoma"/>
                <w:sz w:val="16"/>
                <w:szCs w:val="16"/>
                <w:lang w:eastAsia="en-US"/>
              </w:rPr>
            </w:pPr>
            <w:r w:rsidRPr="00643158">
              <w:rPr>
                <w:sz w:val="16"/>
                <w:szCs w:val="16"/>
              </w:rPr>
              <w:t>Schedule</w:t>
            </w:r>
            <w:r w:rsidR="00643158">
              <w:rPr>
                <w:sz w:val="16"/>
                <w:szCs w:val="16"/>
              </w:rPr>
              <w:t> </w:t>
            </w:r>
            <w:r w:rsidRPr="00643158">
              <w:rPr>
                <w:sz w:val="16"/>
                <w:szCs w:val="16"/>
              </w:rPr>
              <w:t>2 (item</w:t>
            </w:r>
            <w:r w:rsidR="00643158">
              <w:rPr>
                <w:sz w:val="16"/>
                <w:szCs w:val="16"/>
              </w:rPr>
              <w:t> </w:t>
            </w:r>
            <w:r w:rsidRPr="00643158">
              <w:rPr>
                <w:sz w:val="16"/>
                <w:szCs w:val="16"/>
              </w:rPr>
              <w:t xml:space="preserve">43): </w:t>
            </w:r>
            <w:r w:rsidR="00E97696" w:rsidRPr="00643158">
              <w:rPr>
                <w:sz w:val="16"/>
                <w:szCs w:val="16"/>
              </w:rPr>
              <w:t>1</w:t>
            </w:r>
            <w:r w:rsidR="00643158">
              <w:rPr>
                <w:sz w:val="16"/>
                <w:szCs w:val="16"/>
              </w:rPr>
              <w:t> </w:t>
            </w:r>
            <w:r w:rsidR="00E97696" w:rsidRPr="00643158">
              <w:rPr>
                <w:sz w:val="16"/>
                <w:szCs w:val="16"/>
              </w:rPr>
              <w:t xml:space="preserve">July 2013 </w:t>
            </w:r>
            <w:r w:rsidR="006D7927" w:rsidRPr="00643158">
              <w:rPr>
                <w:sz w:val="16"/>
                <w:szCs w:val="16"/>
              </w:rPr>
              <w:t>(</w:t>
            </w:r>
            <w:r w:rsidRPr="00643158">
              <w:rPr>
                <w:i/>
                <w:sz w:val="16"/>
                <w:szCs w:val="16"/>
              </w:rPr>
              <w:t>see</w:t>
            </w:r>
            <w:r w:rsidR="006D7927" w:rsidRPr="00643158">
              <w:rPr>
                <w:sz w:val="16"/>
                <w:szCs w:val="16"/>
              </w:rPr>
              <w:t xml:space="preserve"> s</w:t>
            </w:r>
            <w:r w:rsidR="00050DE4" w:rsidRPr="00643158">
              <w:rPr>
                <w:sz w:val="16"/>
                <w:szCs w:val="16"/>
              </w:rPr>
              <w:t xml:space="preserve"> </w:t>
            </w:r>
            <w:r w:rsidRPr="00643158">
              <w:rPr>
                <w:sz w:val="16"/>
                <w:szCs w:val="16"/>
              </w:rPr>
              <w:t>2(1)</w:t>
            </w:r>
            <w:r w:rsidR="006D7927" w:rsidRPr="00643158">
              <w:rPr>
                <w:sz w:val="16"/>
                <w:szCs w:val="16"/>
              </w:rPr>
              <w:t>)</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F9611F" w:rsidRPr="00643158" w:rsidTr="00E26E9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Statute Law Revision Act 2012</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136, 2012</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22 Sept 2012</w:t>
            </w:r>
          </w:p>
        </w:tc>
        <w:tc>
          <w:tcPr>
            <w:tcW w:w="1845"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Schedule</w:t>
            </w:r>
            <w:r w:rsidR="00643158">
              <w:rPr>
                <w:sz w:val="16"/>
                <w:szCs w:val="16"/>
              </w:rPr>
              <w:t> </w:t>
            </w:r>
            <w:r w:rsidRPr="00643158">
              <w:rPr>
                <w:sz w:val="16"/>
                <w:szCs w:val="16"/>
              </w:rPr>
              <w:t>1 (item</w:t>
            </w:r>
            <w:r w:rsidR="00643158">
              <w:rPr>
                <w:sz w:val="16"/>
                <w:szCs w:val="16"/>
              </w:rPr>
              <w:t> </w:t>
            </w:r>
            <w:r w:rsidRPr="00643158">
              <w:rPr>
                <w:sz w:val="16"/>
                <w:szCs w:val="16"/>
              </w:rPr>
              <w:t>93) and Schedule</w:t>
            </w:r>
            <w:r w:rsidR="00643158">
              <w:rPr>
                <w:sz w:val="16"/>
                <w:szCs w:val="16"/>
              </w:rPr>
              <w:t> </w:t>
            </w:r>
            <w:r w:rsidRPr="00643158">
              <w:rPr>
                <w:sz w:val="16"/>
                <w:szCs w:val="16"/>
              </w:rPr>
              <w:t>4 (items</w:t>
            </w:r>
            <w:r w:rsidR="00643158">
              <w:rPr>
                <w:sz w:val="16"/>
                <w:szCs w:val="16"/>
              </w:rPr>
              <w:t> </w:t>
            </w:r>
            <w:r w:rsidRPr="00643158">
              <w:rPr>
                <w:sz w:val="16"/>
                <w:szCs w:val="16"/>
              </w:rPr>
              <w:t>41, 42, 50): Royal Assent</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 4 (item</w:t>
            </w:r>
            <w:r w:rsidR="00643158">
              <w:rPr>
                <w:sz w:val="16"/>
                <w:szCs w:val="16"/>
              </w:rPr>
              <w:t> </w:t>
            </w:r>
            <w:r w:rsidRPr="00643158">
              <w:rPr>
                <w:sz w:val="16"/>
                <w:szCs w:val="16"/>
              </w:rPr>
              <w:t>50)</w:t>
            </w:r>
          </w:p>
        </w:tc>
      </w:tr>
      <w:tr w:rsidR="00F9611F" w:rsidRPr="00643158" w:rsidTr="00C9302A">
        <w:trPr>
          <w:cantSplit/>
        </w:trPr>
        <w:tc>
          <w:tcPr>
            <w:tcW w:w="1838"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bookmarkStart w:id="242" w:name="CU_26348003"/>
            <w:bookmarkEnd w:id="242"/>
            <w:r w:rsidRPr="00643158">
              <w:rPr>
                <w:sz w:val="16"/>
                <w:szCs w:val="16"/>
              </w:rPr>
              <w:t>Fair Work Amendment Act 2012</w:t>
            </w:r>
          </w:p>
        </w:tc>
        <w:tc>
          <w:tcPr>
            <w:tcW w:w="992"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174, 2012</w:t>
            </w:r>
          </w:p>
        </w:tc>
        <w:tc>
          <w:tcPr>
            <w:tcW w:w="993"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4 Dec 2012</w:t>
            </w:r>
          </w:p>
        </w:tc>
        <w:tc>
          <w:tcPr>
            <w:tcW w:w="1845"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Schedule</w:t>
            </w:r>
            <w:r w:rsidR="00643158">
              <w:rPr>
                <w:sz w:val="16"/>
                <w:szCs w:val="16"/>
              </w:rPr>
              <w:t> </w:t>
            </w:r>
            <w:r w:rsidRPr="00643158">
              <w:rPr>
                <w:sz w:val="16"/>
                <w:szCs w:val="16"/>
              </w:rPr>
              <w:t>9 (items</w:t>
            </w:r>
            <w:r w:rsidR="00643158">
              <w:rPr>
                <w:sz w:val="16"/>
                <w:szCs w:val="16"/>
              </w:rPr>
              <w:t> </w:t>
            </w:r>
            <w:r w:rsidRPr="00643158">
              <w:rPr>
                <w:sz w:val="16"/>
                <w:szCs w:val="16"/>
              </w:rPr>
              <w:t>1291–1293): 1</w:t>
            </w:r>
            <w:r w:rsidR="00050DE4" w:rsidRPr="00643158">
              <w:rPr>
                <w:sz w:val="16"/>
                <w:szCs w:val="16"/>
              </w:rPr>
              <w:t xml:space="preserve"> </w:t>
            </w:r>
            <w:r w:rsidRPr="00643158">
              <w:rPr>
                <w:sz w:val="16"/>
                <w:szCs w:val="16"/>
              </w:rPr>
              <w:t>Jan 2013</w:t>
            </w:r>
            <w:r w:rsidR="00303726" w:rsidRPr="00643158">
              <w:rPr>
                <w:sz w:val="16"/>
                <w:szCs w:val="16"/>
              </w:rPr>
              <w:t xml:space="preserve"> (s 2(1) item</w:t>
            </w:r>
            <w:r w:rsidR="00643158">
              <w:rPr>
                <w:sz w:val="16"/>
                <w:szCs w:val="16"/>
              </w:rPr>
              <w:t> </w:t>
            </w:r>
            <w:r w:rsidR="00303726" w:rsidRPr="00643158">
              <w:rPr>
                <w:sz w:val="16"/>
                <w:szCs w:val="16"/>
              </w:rPr>
              <w:t>5)</w:t>
            </w:r>
          </w:p>
        </w:tc>
        <w:tc>
          <w:tcPr>
            <w:tcW w:w="1417" w:type="dxa"/>
            <w:tcBorders>
              <w:top w:val="single" w:sz="4" w:space="0" w:color="auto"/>
              <w:bottom w:val="single" w:sz="4" w:space="0" w:color="auto"/>
            </w:tcBorders>
            <w:shd w:val="clear" w:color="auto" w:fill="auto"/>
          </w:tcPr>
          <w:p w:rsidR="00F9611F" w:rsidRPr="00643158" w:rsidRDefault="00F9611F" w:rsidP="00F9611F">
            <w:pPr>
              <w:pStyle w:val="Tabletext"/>
              <w:rPr>
                <w:sz w:val="16"/>
                <w:szCs w:val="16"/>
              </w:rPr>
            </w:pPr>
            <w:r w:rsidRPr="00643158">
              <w:rPr>
                <w:sz w:val="16"/>
                <w:szCs w:val="16"/>
              </w:rPr>
              <w:t>—</w:t>
            </w:r>
          </w:p>
        </w:tc>
      </w:tr>
      <w:tr w:rsidR="00675BE9" w:rsidRPr="00643158" w:rsidTr="00DE4EF0">
        <w:trPr>
          <w:cantSplit/>
        </w:trPr>
        <w:tc>
          <w:tcPr>
            <w:tcW w:w="1838" w:type="dxa"/>
            <w:tcBorders>
              <w:top w:val="single" w:sz="4" w:space="0" w:color="auto"/>
              <w:bottom w:val="nil"/>
            </w:tcBorders>
            <w:shd w:val="clear" w:color="auto" w:fill="auto"/>
          </w:tcPr>
          <w:p w:rsidR="00675BE9" w:rsidRPr="00643158" w:rsidRDefault="008E1E95" w:rsidP="00F9611F">
            <w:pPr>
              <w:pStyle w:val="Tabletext"/>
              <w:rPr>
                <w:sz w:val="16"/>
                <w:szCs w:val="16"/>
              </w:rPr>
            </w:pPr>
            <w:r w:rsidRPr="00643158">
              <w:rPr>
                <w:sz w:val="16"/>
                <w:szCs w:val="16"/>
              </w:rPr>
              <w:lastRenderedPageBreak/>
              <w:t>Offshore Petroleum and Greenhouse Gas Storage Amendment (Compliance Measures) Act 2013</w:t>
            </w:r>
          </w:p>
        </w:tc>
        <w:tc>
          <w:tcPr>
            <w:tcW w:w="992" w:type="dxa"/>
            <w:tcBorders>
              <w:top w:val="single" w:sz="4" w:space="0" w:color="auto"/>
              <w:bottom w:val="nil"/>
            </w:tcBorders>
            <w:shd w:val="clear" w:color="auto" w:fill="auto"/>
          </w:tcPr>
          <w:p w:rsidR="00675BE9" w:rsidRPr="00643158" w:rsidRDefault="00675BE9" w:rsidP="00F9611F">
            <w:pPr>
              <w:pStyle w:val="Tabletext"/>
              <w:rPr>
                <w:sz w:val="16"/>
                <w:szCs w:val="16"/>
              </w:rPr>
            </w:pPr>
            <w:r w:rsidRPr="00643158">
              <w:rPr>
                <w:sz w:val="16"/>
                <w:szCs w:val="16"/>
              </w:rPr>
              <w:t>11, 2013</w:t>
            </w:r>
          </w:p>
        </w:tc>
        <w:tc>
          <w:tcPr>
            <w:tcW w:w="993" w:type="dxa"/>
            <w:tcBorders>
              <w:top w:val="single" w:sz="4" w:space="0" w:color="auto"/>
              <w:bottom w:val="nil"/>
            </w:tcBorders>
            <w:shd w:val="clear" w:color="auto" w:fill="auto"/>
          </w:tcPr>
          <w:p w:rsidR="00675BE9" w:rsidRPr="00643158" w:rsidRDefault="000B5479" w:rsidP="00F9611F">
            <w:pPr>
              <w:pStyle w:val="Tabletext"/>
              <w:rPr>
                <w:sz w:val="16"/>
                <w:szCs w:val="16"/>
              </w:rPr>
            </w:pPr>
            <w:r w:rsidRPr="00643158">
              <w:rPr>
                <w:sz w:val="16"/>
                <w:szCs w:val="16"/>
              </w:rPr>
              <w:t>14 Mar 2013</w:t>
            </w:r>
          </w:p>
        </w:tc>
        <w:tc>
          <w:tcPr>
            <w:tcW w:w="1845" w:type="dxa"/>
            <w:tcBorders>
              <w:top w:val="single" w:sz="4" w:space="0" w:color="auto"/>
              <w:bottom w:val="nil"/>
            </w:tcBorders>
            <w:shd w:val="clear" w:color="auto" w:fill="auto"/>
          </w:tcPr>
          <w:p w:rsidR="003A4218" w:rsidRPr="00643158" w:rsidRDefault="000B5479" w:rsidP="00623898">
            <w:pPr>
              <w:pStyle w:val="Tabletext"/>
              <w:rPr>
                <w:rFonts w:ascii="Tahoma" w:eastAsiaTheme="minorHAnsi" w:hAnsi="Tahoma" w:cs="Tahoma"/>
                <w:sz w:val="16"/>
                <w:szCs w:val="16"/>
                <w:lang w:eastAsia="en-US"/>
              </w:rPr>
            </w:pPr>
            <w:r w:rsidRPr="00643158">
              <w:rPr>
                <w:sz w:val="16"/>
                <w:szCs w:val="16"/>
              </w:rPr>
              <w:t>Sch</w:t>
            </w:r>
            <w:r w:rsidR="008B66B0" w:rsidRPr="00643158">
              <w:rPr>
                <w:sz w:val="16"/>
                <w:szCs w:val="16"/>
              </w:rPr>
              <w:t> </w:t>
            </w:r>
            <w:r w:rsidRPr="00643158">
              <w:rPr>
                <w:sz w:val="16"/>
                <w:szCs w:val="16"/>
              </w:rPr>
              <w:t xml:space="preserve">1 and 2: </w:t>
            </w:r>
            <w:r w:rsidR="00576E40" w:rsidRPr="00643158">
              <w:rPr>
                <w:sz w:val="16"/>
                <w:szCs w:val="16"/>
              </w:rPr>
              <w:t xml:space="preserve">1 Oct 2014 </w:t>
            </w:r>
            <w:r w:rsidR="00303726" w:rsidRPr="00643158">
              <w:rPr>
                <w:sz w:val="16"/>
                <w:szCs w:val="16"/>
              </w:rPr>
              <w:t>(s 2(1) items</w:t>
            </w:r>
            <w:r w:rsidR="00643158">
              <w:rPr>
                <w:sz w:val="16"/>
                <w:szCs w:val="16"/>
              </w:rPr>
              <w:t> </w:t>
            </w:r>
            <w:r w:rsidR="00303726" w:rsidRPr="00643158">
              <w:rPr>
                <w:sz w:val="16"/>
                <w:szCs w:val="16"/>
              </w:rPr>
              <w:t xml:space="preserve">2, 3 </w:t>
            </w:r>
            <w:r w:rsidR="0028584B" w:rsidRPr="00643158">
              <w:rPr>
                <w:sz w:val="16"/>
                <w:szCs w:val="16"/>
              </w:rPr>
              <w:t>(am by 80, 2014, Sch 1 item</w:t>
            </w:r>
            <w:r w:rsidR="00643158">
              <w:rPr>
                <w:sz w:val="16"/>
                <w:szCs w:val="16"/>
              </w:rPr>
              <w:t> </w:t>
            </w:r>
            <w:r w:rsidR="0028584B" w:rsidRPr="00643158">
              <w:rPr>
                <w:sz w:val="16"/>
                <w:szCs w:val="16"/>
              </w:rPr>
              <w:t>1)</w:t>
            </w:r>
            <w:r w:rsidR="00303726" w:rsidRPr="00643158">
              <w:rPr>
                <w:sz w:val="16"/>
                <w:szCs w:val="16"/>
              </w:rPr>
              <w:t>)</w:t>
            </w:r>
            <w:r w:rsidR="003A4218" w:rsidRPr="00643158">
              <w:rPr>
                <w:rFonts w:ascii="Tahoma" w:eastAsiaTheme="minorHAnsi" w:hAnsi="Tahoma" w:cs="Tahoma"/>
                <w:sz w:val="16"/>
                <w:szCs w:val="16"/>
                <w:lang w:eastAsia="en-US"/>
              </w:rPr>
              <w:br/>
            </w:r>
            <w:r w:rsidRPr="00643158">
              <w:rPr>
                <w:sz w:val="16"/>
                <w:szCs w:val="16"/>
              </w:rPr>
              <w:t>Sch</w:t>
            </w:r>
            <w:r w:rsidR="008B66B0" w:rsidRPr="00643158">
              <w:rPr>
                <w:sz w:val="16"/>
                <w:szCs w:val="16"/>
              </w:rPr>
              <w:t> </w:t>
            </w:r>
            <w:r w:rsidRPr="00643158">
              <w:rPr>
                <w:sz w:val="16"/>
                <w:szCs w:val="16"/>
              </w:rPr>
              <w:t xml:space="preserve">3 and 4: </w:t>
            </w:r>
            <w:r w:rsidR="00906EDF" w:rsidRPr="00643158">
              <w:rPr>
                <w:sz w:val="16"/>
                <w:szCs w:val="16"/>
              </w:rPr>
              <w:t>15 </w:t>
            </w:r>
            <w:r w:rsidRPr="00643158">
              <w:rPr>
                <w:sz w:val="16"/>
                <w:szCs w:val="16"/>
              </w:rPr>
              <w:t>Mar 2013</w:t>
            </w:r>
            <w:r w:rsidR="00303726" w:rsidRPr="00643158">
              <w:rPr>
                <w:sz w:val="16"/>
                <w:szCs w:val="16"/>
              </w:rPr>
              <w:t xml:space="preserve"> (s 2(1) item</w:t>
            </w:r>
            <w:r w:rsidR="00643158">
              <w:rPr>
                <w:sz w:val="16"/>
                <w:szCs w:val="16"/>
              </w:rPr>
              <w:t> </w:t>
            </w:r>
            <w:r w:rsidR="00303726" w:rsidRPr="00643158">
              <w:rPr>
                <w:sz w:val="16"/>
                <w:szCs w:val="16"/>
              </w:rPr>
              <w:t>4)</w:t>
            </w:r>
            <w:r w:rsidR="003A4218" w:rsidRPr="00643158">
              <w:rPr>
                <w:sz w:val="16"/>
                <w:szCs w:val="16"/>
              </w:rPr>
              <w:br/>
              <w:t xml:space="preserve">Remainder: </w:t>
            </w:r>
            <w:r w:rsidR="00303726" w:rsidRPr="00643158">
              <w:rPr>
                <w:sz w:val="16"/>
                <w:szCs w:val="16"/>
              </w:rPr>
              <w:t>14 Mar 2013 (s 2(1) item</w:t>
            </w:r>
            <w:r w:rsidR="00643158">
              <w:rPr>
                <w:sz w:val="16"/>
                <w:szCs w:val="16"/>
              </w:rPr>
              <w:t> </w:t>
            </w:r>
            <w:r w:rsidR="00303726" w:rsidRPr="00643158">
              <w:rPr>
                <w:sz w:val="16"/>
                <w:szCs w:val="16"/>
              </w:rPr>
              <w:t>1)</w:t>
            </w:r>
          </w:p>
        </w:tc>
        <w:tc>
          <w:tcPr>
            <w:tcW w:w="1417" w:type="dxa"/>
            <w:tcBorders>
              <w:top w:val="single" w:sz="4" w:space="0" w:color="auto"/>
              <w:bottom w:val="nil"/>
            </w:tcBorders>
            <w:shd w:val="clear" w:color="auto" w:fill="auto"/>
          </w:tcPr>
          <w:p w:rsidR="00675BE9" w:rsidRPr="00643158" w:rsidRDefault="00623898" w:rsidP="00623898">
            <w:pPr>
              <w:pStyle w:val="Tabletext"/>
              <w:rPr>
                <w:rFonts w:ascii="Tahoma" w:eastAsiaTheme="minorHAnsi" w:hAnsi="Tahoma" w:cs="Tahoma"/>
                <w:sz w:val="16"/>
                <w:szCs w:val="16"/>
                <w:lang w:eastAsia="en-US"/>
              </w:rPr>
            </w:pPr>
            <w:r w:rsidRPr="00643158">
              <w:rPr>
                <w:sz w:val="16"/>
                <w:szCs w:val="16"/>
              </w:rPr>
              <w:t>Sch</w:t>
            </w:r>
            <w:r w:rsidR="00770733" w:rsidRPr="00643158">
              <w:rPr>
                <w:sz w:val="16"/>
                <w:szCs w:val="16"/>
              </w:rPr>
              <w:t xml:space="preserve"> 1 (item</w:t>
            </w:r>
            <w:r w:rsidR="007C2043" w:rsidRPr="00643158">
              <w:rPr>
                <w:sz w:val="16"/>
                <w:szCs w:val="16"/>
              </w:rPr>
              <w:t>s</w:t>
            </w:r>
            <w:r w:rsidR="00643158">
              <w:rPr>
                <w:sz w:val="16"/>
                <w:szCs w:val="16"/>
              </w:rPr>
              <w:t> </w:t>
            </w:r>
            <w:r w:rsidR="007C2043" w:rsidRPr="00643158">
              <w:rPr>
                <w:sz w:val="16"/>
                <w:szCs w:val="16"/>
              </w:rPr>
              <w:t>154</w:t>
            </w:r>
            <w:r w:rsidR="006F4EDA" w:rsidRPr="00643158">
              <w:rPr>
                <w:sz w:val="16"/>
                <w:szCs w:val="16"/>
              </w:rPr>
              <w:t>–</w:t>
            </w:r>
            <w:r w:rsidR="00093672" w:rsidRPr="00643158">
              <w:rPr>
                <w:sz w:val="16"/>
                <w:szCs w:val="16"/>
              </w:rPr>
              <w:t>160</w:t>
            </w:r>
            <w:r w:rsidR="009B2A3F" w:rsidRPr="00643158">
              <w:rPr>
                <w:sz w:val="16"/>
                <w:szCs w:val="16"/>
              </w:rPr>
              <w:t>), Sch 2 (item</w:t>
            </w:r>
            <w:r w:rsidR="00093672" w:rsidRPr="00643158">
              <w:rPr>
                <w:sz w:val="16"/>
                <w:szCs w:val="16"/>
              </w:rPr>
              <w:t>s</w:t>
            </w:r>
            <w:r w:rsidR="00643158">
              <w:rPr>
                <w:sz w:val="16"/>
                <w:szCs w:val="16"/>
              </w:rPr>
              <w:t> </w:t>
            </w:r>
            <w:r w:rsidR="007C2043" w:rsidRPr="00643158">
              <w:rPr>
                <w:sz w:val="16"/>
                <w:szCs w:val="16"/>
              </w:rPr>
              <w:t>109</w:t>
            </w:r>
            <w:r w:rsidR="00093672" w:rsidRPr="00643158">
              <w:rPr>
                <w:sz w:val="16"/>
                <w:szCs w:val="16"/>
              </w:rPr>
              <w:t>, 110</w:t>
            </w:r>
            <w:r w:rsidR="00770733" w:rsidRPr="00643158">
              <w:rPr>
                <w:sz w:val="16"/>
                <w:szCs w:val="16"/>
              </w:rPr>
              <w:t>), Sch 3 (item</w:t>
            </w:r>
            <w:r w:rsidRPr="00643158">
              <w:rPr>
                <w:sz w:val="16"/>
                <w:szCs w:val="16"/>
              </w:rPr>
              <w:t>s</w:t>
            </w:r>
            <w:r w:rsidR="00643158">
              <w:rPr>
                <w:sz w:val="16"/>
                <w:szCs w:val="16"/>
              </w:rPr>
              <w:t> </w:t>
            </w:r>
            <w:r w:rsidR="007C2043" w:rsidRPr="00643158">
              <w:rPr>
                <w:sz w:val="16"/>
                <w:szCs w:val="16"/>
              </w:rPr>
              <w:t>2</w:t>
            </w:r>
            <w:r w:rsidRPr="00643158">
              <w:rPr>
                <w:sz w:val="16"/>
                <w:szCs w:val="16"/>
              </w:rPr>
              <w:t>, 3</w:t>
            </w:r>
            <w:r w:rsidR="007C2043" w:rsidRPr="00643158">
              <w:rPr>
                <w:sz w:val="16"/>
                <w:szCs w:val="16"/>
              </w:rPr>
              <w:t xml:space="preserve">) and </w:t>
            </w:r>
            <w:r w:rsidR="00770733" w:rsidRPr="00643158">
              <w:rPr>
                <w:sz w:val="16"/>
                <w:szCs w:val="16"/>
              </w:rPr>
              <w:t>Sch 4 (item</w:t>
            </w:r>
            <w:r w:rsidRPr="00643158">
              <w:rPr>
                <w:sz w:val="16"/>
                <w:szCs w:val="16"/>
              </w:rPr>
              <w:t>s</w:t>
            </w:r>
            <w:r w:rsidR="00643158">
              <w:rPr>
                <w:sz w:val="16"/>
                <w:szCs w:val="16"/>
              </w:rPr>
              <w:t> </w:t>
            </w:r>
            <w:r w:rsidR="007C2043" w:rsidRPr="00643158">
              <w:rPr>
                <w:sz w:val="16"/>
                <w:szCs w:val="16"/>
              </w:rPr>
              <w:t>18</w:t>
            </w:r>
            <w:r w:rsidRPr="00643158">
              <w:rPr>
                <w:sz w:val="16"/>
                <w:szCs w:val="16"/>
              </w:rPr>
              <w:t>, 19</w:t>
            </w:r>
            <w:r w:rsidR="00770733" w:rsidRPr="00643158">
              <w:rPr>
                <w:sz w:val="16"/>
                <w:szCs w:val="16"/>
              </w:rPr>
              <w:t>)</w:t>
            </w:r>
          </w:p>
        </w:tc>
      </w:tr>
      <w:tr w:rsidR="00253B0D" w:rsidRPr="00643158" w:rsidTr="00DE4EF0">
        <w:trPr>
          <w:cantSplit/>
        </w:trPr>
        <w:tc>
          <w:tcPr>
            <w:tcW w:w="1838" w:type="dxa"/>
            <w:tcBorders>
              <w:top w:val="nil"/>
              <w:bottom w:val="nil"/>
            </w:tcBorders>
            <w:shd w:val="clear" w:color="auto" w:fill="auto"/>
          </w:tcPr>
          <w:p w:rsidR="00253B0D" w:rsidRPr="00643158" w:rsidRDefault="00253B0D" w:rsidP="00DE4EF0">
            <w:pPr>
              <w:pStyle w:val="ENoteTTIndentHeading"/>
              <w:rPr>
                <w:noProof/>
              </w:rPr>
            </w:pPr>
            <w:r w:rsidRPr="00643158">
              <w:rPr>
                <w:noProof/>
              </w:rPr>
              <w:t>as amended by</w:t>
            </w:r>
          </w:p>
        </w:tc>
        <w:tc>
          <w:tcPr>
            <w:tcW w:w="992" w:type="dxa"/>
            <w:tcBorders>
              <w:top w:val="nil"/>
              <w:bottom w:val="nil"/>
            </w:tcBorders>
            <w:shd w:val="clear" w:color="auto" w:fill="auto"/>
          </w:tcPr>
          <w:p w:rsidR="00253B0D" w:rsidRPr="00643158" w:rsidRDefault="00253B0D" w:rsidP="00F9611F">
            <w:pPr>
              <w:pStyle w:val="Tabletext"/>
              <w:rPr>
                <w:sz w:val="16"/>
                <w:szCs w:val="16"/>
              </w:rPr>
            </w:pPr>
          </w:p>
        </w:tc>
        <w:tc>
          <w:tcPr>
            <w:tcW w:w="993" w:type="dxa"/>
            <w:tcBorders>
              <w:top w:val="nil"/>
              <w:bottom w:val="nil"/>
            </w:tcBorders>
            <w:shd w:val="clear" w:color="auto" w:fill="auto"/>
          </w:tcPr>
          <w:p w:rsidR="00253B0D" w:rsidRPr="00643158" w:rsidRDefault="00253B0D" w:rsidP="00F9611F">
            <w:pPr>
              <w:pStyle w:val="Tabletext"/>
              <w:rPr>
                <w:sz w:val="16"/>
                <w:szCs w:val="16"/>
              </w:rPr>
            </w:pPr>
          </w:p>
        </w:tc>
        <w:tc>
          <w:tcPr>
            <w:tcW w:w="1845" w:type="dxa"/>
            <w:tcBorders>
              <w:top w:val="nil"/>
              <w:bottom w:val="nil"/>
            </w:tcBorders>
            <w:shd w:val="clear" w:color="auto" w:fill="auto"/>
          </w:tcPr>
          <w:p w:rsidR="00253B0D" w:rsidRPr="00643158" w:rsidRDefault="00253B0D" w:rsidP="00303726">
            <w:pPr>
              <w:pStyle w:val="Tabletext"/>
              <w:rPr>
                <w:sz w:val="16"/>
                <w:szCs w:val="16"/>
              </w:rPr>
            </w:pPr>
          </w:p>
        </w:tc>
        <w:tc>
          <w:tcPr>
            <w:tcW w:w="1417" w:type="dxa"/>
            <w:tcBorders>
              <w:top w:val="nil"/>
              <w:bottom w:val="nil"/>
            </w:tcBorders>
            <w:shd w:val="clear" w:color="auto" w:fill="auto"/>
          </w:tcPr>
          <w:p w:rsidR="00253B0D" w:rsidRPr="00643158" w:rsidRDefault="00253B0D" w:rsidP="009B2A3F">
            <w:pPr>
              <w:pStyle w:val="Tabletext"/>
              <w:rPr>
                <w:sz w:val="16"/>
                <w:szCs w:val="16"/>
              </w:rPr>
            </w:pPr>
          </w:p>
        </w:tc>
      </w:tr>
      <w:tr w:rsidR="0028584B" w:rsidRPr="00643158" w:rsidTr="00DE4EF0">
        <w:trPr>
          <w:cantSplit/>
        </w:trPr>
        <w:tc>
          <w:tcPr>
            <w:tcW w:w="1838" w:type="dxa"/>
            <w:tcBorders>
              <w:top w:val="nil"/>
              <w:bottom w:val="single" w:sz="4" w:space="0" w:color="auto"/>
            </w:tcBorders>
            <w:shd w:val="clear" w:color="auto" w:fill="auto"/>
          </w:tcPr>
          <w:p w:rsidR="0028584B" w:rsidRPr="00643158" w:rsidRDefault="0028584B" w:rsidP="00DE4EF0">
            <w:pPr>
              <w:pStyle w:val="ENoteTTi"/>
              <w:rPr>
                <w:rFonts w:eastAsiaTheme="minorHAnsi" w:cstheme="minorBidi"/>
                <w:lang w:eastAsia="en-US"/>
              </w:rPr>
            </w:pPr>
            <w:r w:rsidRPr="00643158">
              <w:rPr>
                <w:szCs w:val="16"/>
              </w:rPr>
              <w:t>Offshore Petroleum and Greenhouse Gas Storage Amendment (Regulatory Powers and Other Measures) Act 2014</w:t>
            </w:r>
          </w:p>
        </w:tc>
        <w:tc>
          <w:tcPr>
            <w:tcW w:w="992" w:type="dxa"/>
            <w:tcBorders>
              <w:top w:val="nil"/>
              <w:bottom w:val="single" w:sz="4" w:space="0" w:color="auto"/>
            </w:tcBorders>
            <w:shd w:val="clear" w:color="auto" w:fill="auto"/>
          </w:tcPr>
          <w:p w:rsidR="0028584B" w:rsidRPr="00643158" w:rsidRDefault="0028584B" w:rsidP="002C333E">
            <w:pPr>
              <w:pStyle w:val="Tabletext"/>
              <w:rPr>
                <w:sz w:val="16"/>
                <w:szCs w:val="16"/>
              </w:rPr>
            </w:pPr>
            <w:r w:rsidRPr="00643158">
              <w:rPr>
                <w:sz w:val="16"/>
                <w:szCs w:val="16"/>
              </w:rPr>
              <w:t>80, 2014</w:t>
            </w:r>
          </w:p>
        </w:tc>
        <w:tc>
          <w:tcPr>
            <w:tcW w:w="993" w:type="dxa"/>
            <w:tcBorders>
              <w:top w:val="nil"/>
              <w:bottom w:val="single" w:sz="4" w:space="0" w:color="auto"/>
            </w:tcBorders>
            <w:shd w:val="clear" w:color="auto" w:fill="auto"/>
          </w:tcPr>
          <w:p w:rsidR="0028584B" w:rsidRPr="00643158" w:rsidRDefault="0028584B" w:rsidP="002C333E">
            <w:pPr>
              <w:pStyle w:val="Tabletext"/>
              <w:rPr>
                <w:sz w:val="16"/>
                <w:szCs w:val="16"/>
              </w:rPr>
            </w:pPr>
            <w:r w:rsidRPr="00643158">
              <w:rPr>
                <w:sz w:val="16"/>
                <w:szCs w:val="16"/>
              </w:rPr>
              <w:t>17</w:t>
            </w:r>
            <w:r w:rsidR="00643158">
              <w:rPr>
                <w:sz w:val="16"/>
                <w:szCs w:val="16"/>
              </w:rPr>
              <w:t> </w:t>
            </w:r>
            <w:r w:rsidRPr="00643158">
              <w:rPr>
                <w:sz w:val="16"/>
                <w:szCs w:val="16"/>
              </w:rPr>
              <w:t>July 2014</w:t>
            </w:r>
          </w:p>
        </w:tc>
        <w:tc>
          <w:tcPr>
            <w:tcW w:w="1845" w:type="dxa"/>
            <w:tcBorders>
              <w:top w:val="nil"/>
              <w:bottom w:val="single" w:sz="4" w:space="0" w:color="auto"/>
            </w:tcBorders>
            <w:shd w:val="clear" w:color="auto" w:fill="auto"/>
          </w:tcPr>
          <w:p w:rsidR="0028584B" w:rsidRPr="00643158" w:rsidRDefault="0028584B" w:rsidP="002C333E">
            <w:pPr>
              <w:pStyle w:val="Tabletext"/>
              <w:rPr>
                <w:sz w:val="14"/>
                <w:szCs w:val="16"/>
              </w:rPr>
            </w:pPr>
            <w:r w:rsidRPr="00643158">
              <w:rPr>
                <w:sz w:val="16"/>
                <w:szCs w:val="16"/>
              </w:rPr>
              <w:t>Sch 1 (items</w:t>
            </w:r>
            <w:r w:rsidR="00643158">
              <w:rPr>
                <w:sz w:val="16"/>
                <w:szCs w:val="16"/>
              </w:rPr>
              <w:t> </w:t>
            </w:r>
            <w:r w:rsidRPr="00643158">
              <w:rPr>
                <w:sz w:val="16"/>
                <w:szCs w:val="16"/>
              </w:rPr>
              <w:t>1, 3): 18</w:t>
            </w:r>
            <w:r w:rsidR="00643158">
              <w:rPr>
                <w:sz w:val="16"/>
                <w:szCs w:val="16"/>
              </w:rPr>
              <w:t> </w:t>
            </w:r>
            <w:r w:rsidRPr="00643158">
              <w:rPr>
                <w:sz w:val="16"/>
                <w:szCs w:val="16"/>
              </w:rPr>
              <w:t>July 2014 (s 2(1) item</w:t>
            </w:r>
            <w:r w:rsidR="00643158">
              <w:rPr>
                <w:sz w:val="16"/>
                <w:szCs w:val="16"/>
              </w:rPr>
              <w:t> </w:t>
            </w:r>
            <w:r w:rsidRPr="00643158">
              <w:rPr>
                <w:sz w:val="16"/>
                <w:szCs w:val="16"/>
              </w:rPr>
              <w:t>2)</w:t>
            </w:r>
          </w:p>
        </w:tc>
        <w:tc>
          <w:tcPr>
            <w:tcW w:w="1417" w:type="dxa"/>
            <w:tcBorders>
              <w:top w:val="nil"/>
              <w:bottom w:val="single" w:sz="4" w:space="0" w:color="auto"/>
            </w:tcBorders>
            <w:shd w:val="clear" w:color="auto" w:fill="auto"/>
          </w:tcPr>
          <w:p w:rsidR="0028584B" w:rsidRPr="00643158" w:rsidRDefault="0028584B" w:rsidP="002C333E">
            <w:pPr>
              <w:pStyle w:val="Tabletext"/>
              <w:rPr>
                <w:sz w:val="16"/>
                <w:szCs w:val="16"/>
              </w:rPr>
            </w:pPr>
            <w:r w:rsidRPr="00643158">
              <w:rPr>
                <w:sz w:val="16"/>
                <w:szCs w:val="16"/>
              </w:rPr>
              <w:t>—</w:t>
            </w:r>
          </w:p>
        </w:tc>
      </w:tr>
      <w:tr w:rsidR="00585F2B" w:rsidRPr="00643158" w:rsidTr="00E26E9A">
        <w:trPr>
          <w:cantSplit/>
        </w:trPr>
        <w:tc>
          <w:tcPr>
            <w:tcW w:w="1838" w:type="dxa"/>
            <w:tcBorders>
              <w:top w:val="single" w:sz="4" w:space="0" w:color="auto"/>
              <w:bottom w:val="single" w:sz="4" w:space="0" w:color="auto"/>
            </w:tcBorders>
            <w:shd w:val="clear" w:color="auto" w:fill="auto"/>
          </w:tcPr>
          <w:p w:rsidR="00585F2B" w:rsidRPr="00643158" w:rsidRDefault="00585F2B" w:rsidP="00F9611F">
            <w:pPr>
              <w:pStyle w:val="Tabletext"/>
              <w:rPr>
                <w:sz w:val="16"/>
                <w:szCs w:val="16"/>
              </w:rPr>
            </w:pPr>
            <w:r w:rsidRPr="00643158">
              <w:rPr>
                <w:sz w:val="16"/>
                <w:szCs w:val="16"/>
              </w:rPr>
              <w:t>Offshore Petroleum and Greenhouse Gas Storage Amendment (Compliance Measures No.</w:t>
            </w:r>
            <w:r w:rsidR="00643158">
              <w:rPr>
                <w:sz w:val="16"/>
                <w:szCs w:val="16"/>
              </w:rPr>
              <w:t> </w:t>
            </w:r>
            <w:r w:rsidRPr="00643158">
              <w:rPr>
                <w:sz w:val="16"/>
                <w:szCs w:val="16"/>
              </w:rPr>
              <w:t>2) Act 2013</w:t>
            </w:r>
          </w:p>
        </w:tc>
        <w:tc>
          <w:tcPr>
            <w:tcW w:w="992" w:type="dxa"/>
            <w:tcBorders>
              <w:top w:val="single" w:sz="4" w:space="0" w:color="auto"/>
              <w:bottom w:val="single" w:sz="4" w:space="0" w:color="auto"/>
            </w:tcBorders>
            <w:shd w:val="clear" w:color="auto" w:fill="auto"/>
          </w:tcPr>
          <w:p w:rsidR="00585F2B" w:rsidRPr="00643158" w:rsidRDefault="00585F2B" w:rsidP="00F9611F">
            <w:pPr>
              <w:pStyle w:val="Tabletext"/>
              <w:rPr>
                <w:sz w:val="16"/>
                <w:szCs w:val="16"/>
              </w:rPr>
            </w:pPr>
            <w:r w:rsidRPr="00643158">
              <w:rPr>
                <w:sz w:val="16"/>
                <w:szCs w:val="16"/>
              </w:rPr>
              <w:t>36, 2013</w:t>
            </w:r>
          </w:p>
        </w:tc>
        <w:tc>
          <w:tcPr>
            <w:tcW w:w="993" w:type="dxa"/>
            <w:tcBorders>
              <w:top w:val="single" w:sz="4" w:space="0" w:color="auto"/>
              <w:bottom w:val="single" w:sz="4" w:space="0" w:color="auto"/>
            </w:tcBorders>
            <w:shd w:val="clear" w:color="auto" w:fill="auto"/>
          </w:tcPr>
          <w:p w:rsidR="00585F2B" w:rsidRPr="00643158" w:rsidRDefault="00585F2B" w:rsidP="00F9611F">
            <w:pPr>
              <w:pStyle w:val="Tabletext"/>
              <w:rPr>
                <w:sz w:val="16"/>
                <w:szCs w:val="16"/>
              </w:rPr>
            </w:pPr>
            <w:r w:rsidRPr="00643158">
              <w:rPr>
                <w:sz w:val="16"/>
                <w:szCs w:val="16"/>
              </w:rPr>
              <w:t>28</w:t>
            </w:r>
            <w:r w:rsidR="00643158">
              <w:rPr>
                <w:sz w:val="16"/>
                <w:szCs w:val="16"/>
              </w:rPr>
              <w:t> </w:t>
            </w:r>
            <w:r w:rsidRPr="00643158">
              <w:rPr>
                <w:sz w:val="16"/>
                <w:szCs w:val="16"/>
              </w:rPr>
              <w:t>May 2013</w:t>
            </w:r>
          </w:p>
        </w:tc>
        <w:tc>
          <w:tcPr>
            <w:tcW w:w="1845" w:type="dxa"/>
            <w:tcBorders>
              <w:top w:val="single" w:sz="4" w:space="0" w:color="auto"/>
              <w:bottom w:val="single" w:sz="4" w:space="0" w:color="auto"/>
            </w:tcBorders>
            <w:shd w:val="clear" w:color="auto" w:fill="auto"/>
          </w:tcPr>
          <w:p w:rsidR="00585F2B" w:rsidRPr="00643158" w:rsidRDefault="00F7138A" w:rsidP="00623898">
            <w:pPr>
              <w:pStyle w:val="Tabletext"/>
              <w:rPr>
                <w:rFonts w:ascii="Tahoma" w:eastAsiaTheme="minorHAnsi" w:hAnsi="Tahoma" w:cs="Tahoma"/>
                <w:sz w:val="16"/>
                <w:szCs w:val="16"/>
                <w:lang w:eastAsia="en-US"/>
              </w:rPr>
            </w:pPr>
            <w:r w:rsidRPr="00643158">
              <w:rPr>
                <w:sz w:val="16"/>
                <w:szCs w:val="16"/>
              </w:rPr>
              <w:t>Sch</w:t>
            </w:r>
            <w:r w:rsidR="008B66B0" w:rsidRPr="00643158">
              <w:rPr>
                <w:sz w:val="16"/>
                <w:szCs w:val="16"/>
              </w:rPr>
              <w:t> </w:t>
            </w:r>
            <w:r w:rsidRPr="00643158">
              <w:rPr>
                <w:sz w:val="16"/>
                <w:szCs w:val="16"/>
              </w:rPr>
              <w:t>1</w:t>
            </w:r>
            <w:r w:rsidR="00102944" w:rsidRPr="00643158">
              <w:rPr>
                <w:sz w:val="16"/>
                <w:szCs w:val="16"/>
              </w:rPr>
              <w:t xml:space="preserve"> and 2: </w:t>
            </w:r>
            <w:r w:rsidR="00576E40" w:rsidRPr="00643158">
              <w:rPr>
                <w:sz w:val="16"/>
                <w:szCs w:val="16"/>
              </w:rPr>
              <w:t xml:space="preserve">1 Oct 2014 </w:t>
            </w:r>
            <w:r w:rsidR="00CB7496" w:rsidRPr="00643158">
              <w:rPr>
                <w:sz w:val="16"/>
                <w:szCs w:val="16"/>
              </w:rPr>
              <w:t>(s 2(1) items</w:t>
            </w:r>
            <w:r w:rsidR="00643158">
              <w:rPr>
                <w:sz w:val="16"/>
                <w:szCs w:val="16"/>
              </w:rPr>
              <w:t> </w:t>
            </w:r>
            <w:r w:rsidR="00CB7496" w:rsidRPr="00643158">
              <w:rPr>
                <w:sz w:val="16"/>
                <w:szCs w:val="16"/>
              </w:rPr>
              <w:t>2, 3)</w:t>
            </w:r>
            <w:r w:rsidR="00102944" w:rsidRPr="00643158">
              <w:rPr>
                <w:sz w:val="16"/>
                <w:szCs w:val="16"/>
              </w:rPr>
              <w:br/>
            </w:r>
            <w:r w:rsidR="001A1505" w:rsidRPr="00643158">
              <w:rPr>
                <w:sz w:val="16"/>
                <w:szCs w:val="16"/>
              </w:rPr>
              <w:t>Sch</w:t>
            </w:r>
            <w:r w:rsidR="008B66B0" w:rsidRPr="00643158">
              <w:rPr>
                <w:sz w:val="16"/>
                <w:szCs w:val="16"/>
              </w:rPr>
              <w:t> </w:t>
            </w:r>
            <w:r w:rsidR="001A1505" w:rsidRPr="00643158">
              <w:rPr>
                <w:sz w:val="16"/>
                <w:szCs w:val="16"/>
              </w:rPr>
              <w:t>3 (items</w:t>
            </w:r>
            <w:r w:rsidR="00643158">
              <w:rPr>
                <w:sz w:val="16"/>
                <w:szCs w:val="16"/>
              </w:rPr>
              <w:t> </w:t>
            </w:r>
            <w:r w:rsidR="001A1505" w:rsidRPr="00643158">
              <w:rPr>
                <w:sz w:val="16"/>
                <w:szCs w:val="16"/>
              </w:rPr>
              <w:t>1–8)</w:t>
            </w:r>
            <w:r w:rsidR="00C26AB2" w:rsidRPr="00643158">
              <w:rPr>
                <w:sz w:val="16"/>
                <w:szCs w:val="16"/>
              </w:rPr>
              <w:t xml:space="preserve"> and Sch</w:t>
            </w:r>
            <w:r w:rsidR="008B66B0" w:rsidRPr="00643158">
              <w:rPr>
                <w:sz w:val="16"/>
                <w:szCs w:val="16"/>
              </w:rPr>
              <w:t> </w:t>
            </w:r>
            <w:r w:rsidR="00C26AB2" w:rsidRPr="00643158">
              <w:rPr>
                <w:sz w:val="16"/>
                <w:szCs w:val="16"/>
              </w:rPr>
              <w:t>4 (items</w:t>
            </w:r>
            <w:r w:rsidR="00643158">
              <w:rPr>
                <w:sz w:val="16"/>
                <w:szCs w:val="16"/>
              </w:rPr>
              <w:t> </w:t>
            </w:r>
            <w:r w:rsidR="00C26AB2" w:rsidRPr="00643158">
              <w:rPr>
                <w:sz w:val="16"/>
                <w:szCs w:val="16"/>
              </w:rPr>
              <w:t xml:space="preserve">1–10, 15–19, 22): </w:t>
            </w:r>
            <w:r w:rsidR="00705EF5" w:rsidRPr="00643158">
              <w:rPr>
                <w:sz w:val="16"/>
                <w:szCs w:val="16"/>
              </w:rPr>
              <w:t>28</w:t>
            </w:r>
            <w:r w:rsidR="005D631C" w:rsidRPr="00643158">
              <w:rPr>
                <w:sz w:val="16"/>
                <w:szCs w:val="16"/>
              </w:rPr>
              <w:t> Nov 2013</w:t>
            </w:r>
            <w:r w:rsidR="00CB7496" w:rsidRPr="00643158">
              <w:rPr>
                <w:sz w:val="16"/>
                <w:szCs w:val="16"/>
              </w:rPr>
              <w:t xml:space="preserve"> (s 2(1) items</w:t>
            </w:r>
            <w:r w:rsidR="00643158">
              <w:rPr>
                <w:sz w:val="16"/>
                <w:szCs w:val="16"/>
              </w:rPr>
              <w:t> </w:t>
            </w:r>
            <w:r w:rsidR="00CB7496" w:rsidRPr="00643158">
              <w:rPr>
                <w:sz w:val="16"/>
                <w:szCs w:val="16"/>
              </w:rPr>
              <w:t>4, 6, 8, 10)</w:t>
            </w:r>
            <w:r w:rsidR="001A1505" w:rsidRPr="00643158">
              <w:rPr>
                <w:sz w:val="16"/>
                <w:szCs w:val="16"/>
              </w:rPr>
              <w:br/>
            </w:r>
            <w:r w:rsidR="00585F2B" w:rsidRPr="00643158">
              <w:rPr>
                <w:sz w:val="16"/>
                <w:szCs w:val="16"/>
              </w:rPr>
              <w:t>Sch</w:t>
            </w:r>
            <w:r w:rsidR="008B66B0" w:rsidRPr="00643158">
              <w:rPr>
                <w:sz w:val="16"/>
                <w:szCs w:val="16"/>
              </w:rPr>
              <w:t> </w:t>
            </w:r>
            <w:r w:rsidR="00585F2B" w:rsidRPr="00643158">
              <w:rPr>
                <w:sz w:val="16"/>
                <w:szCs w:val="16"/>
              </w:rPr>
              <w:t>3 (items</w:t>
            </w:r>
            <w:r w:rsidR="00643158">
              <w:rPr>
                <w:sz w:val="16"/>
                <w:szCs w:val="16"/>
              </w:rPr>
              <w:t> </w:t>
            </w:r>
            <w:r w:rsidR="00585F2B" w:rsidRPr="00643158">
              <w:rPr>
                <w:sz w:val="16"/>
                <w:szCs w:val="16"/>
              </w:rPr>
              <w:t>9–14) and Sch</w:t>
            </w:r>
            <w:r w:rsidR="008B66B0" w:rsidRPr="00643158">
              <w:rPr>
                <w:sz w:val="16"/>
                <w:szCs w:val="16"/>
              </w:rPr>
              <w:t> </w:t>
            </w:r>
            <w:r w:rsidR="00585F2B" w:rsidRPr="00643158">
              <w:rPr>
                <w:sz w:val="16"/>
                <w:szCs w:val="16"/>
              </w:rPr>
              <w:t>4 (items</w:t>
            </w:r>
            <w:r w:rsidR="00643158">
              <w:rPr>
                <w:sz w:val="16"/>
                <w:szCs w:val="16"/>
              </w:rPr>
              <w:t> </w:t>
            </w:r>
            <w:r w:rsidR="00585F2B" w:rsidRPr="00643158">
              <w:rPr>
                <w:sz w:val="16"/>
                <w:szCs w:val="16"/>
              </w:rPr>
              <w:t>11–</w:t>
            </w:r>
            <w:r w:rsidR="00C26AB2" w:rsidRPr="00643158">
              <w:rPr>
                <w:sz w:val="16"/>
                <w:szCs w:val="16"/>
              </w:rPr>
              <w:t>14, 20, 21, 23–25): 29</w:t>
            </w:r>
            <w:r w:rsidR="00643158">
              <w:rPr>
                <w:sz w:val="16"/>
                <w:szCs w:val="16"/>
              </w:rPr>
              <w:t> </w:t>
            </w:r>
            <w:r w:rsidR="00C26AB2" w:rsidRPr="00643158">
              <w:rPr>
                <w:sz w:val="16"/>
                <w:szCs w:val="16"/>
              </w:rPr>
              <w:t>May 2013</w:t>
            </w:r>
            <w:r w:rsidR="00CB7496" w:rsidRPr="00643158">
              <w:rPr>
                <w:sz w:val="16"/>
                <w:szCs w:val="16"/>
              </w:rPr>
              <w:t xml:space="preserve"> (s 2(1) items</w:t>
            </w:r>
            <w:r w:rsidR="00643158">
              <w:rPr>
                <w:sz w:val="16"/>
                <w:szCs w:val="16"/>
              </w:rPr>
              <w:t> </w:t>
            </w:r>
            <w:r w:rsidR="00CB7496" w:rsidRPr="00643158">
              <w:rPr>
                <w:sz w:val="16"/>
                <w:szCs w:val="16"/>
              </w:rPr>
              <w:t>5, 7, 9, 11)</w:t>
            </w:r>
            <w:r w:rsidR="00C26AB2" w:rsidRPr="00643158">
              <w:rPr>
                <w:sz w:val="16"/>
                <w:szCs w:val="16"/>
              </w:rPr>
              <w:br/>
              <w:t xml:space="preserve">Remainder: </w:t>
            </w:r>
            <w:r w:rsidR="00CB7496" w:rsidRPr="00643158">
              <w:rPr>
                <w:sz w:val="16"/>
                <w:szCs w:val="16"/>
              </w:rPr>
              <w:t>28</w:t>
            </w:r>
            <w:r w:rsidR="00643158">
              <w:rPr>
                <w:sz w:val="16"/>
                <w:szCs w:val="16"/>
              </w:rPr>
              <w:t> </w:t>
            </w:r>
            <w:r w:rsidR="00CB7496" w:rsidRPr="00643158">
              <w:rPr>
                <w:sz w:val="16"/>
                <w:szCs w:val="16"/>
              </w:rPr>
              <w:t>May 2013 (s 2(1) item</w:t>
            </w:r>
            <w:r w:rsidR="00643158">
              <w:rPr>
                <w:sz w:val="16"/>
                <w:szCs w:val="16"/>
              </w:rPr>
              <w:t> </w:t>
            </w:r>
            <w:r w:rsidR="00CB7496" w:rsidRPr="00643158">
              <w:rPr>
                <w:sz w:val="16"/>
                <w:szCs w:val="16"/>
              </w:rPr>
              <w:t>1)</w:t>
            </w:r>
          </w:p>
        </w:tc>
        <w:tc>
          <w:tcPr>
            <w:tcW w:w="1417" w:type="dxa"/>
            <w:tcBorders>
              <w:top w:val="single" w:sz="4" w:space="0" w:color="auto"/>
              <w:bottom w:val="single" w:sz="4" w:space="0" w:color="auto"/>
            </w:tcBorders>
            <w:shd w:val="clear" w:color="auto" w:fill="auto"/>
          </w:tcPr>
          <w:p w:rsidR="00585F2B" w:rsidRPr="00643158" w:rsidRDefault="00102944" w:rsidP="00623898">
            <w:pPr>
              <w:pStyle w:val="Tabletext"/>
              <w:rPr>
                <w:rFonts w:ascii="Tahoma" w:eastAsiaTheme="minorHAnsi" w:hAnsi="Tahoma" w:cs="Tahoma"/>
                <w:sz w:val="16"/>
                <w:szCs w:val="16"/>
                <w:lang w:eastAsia="en-US"/>
              </w:rPr>
            </w:pPr>
            <w:r w:rsidRPr="00643158">
              <w:rPr>
                <w:sz w:val="16"/>
                <w:szCs w:val="16"/>
              </w:rPr>
              <w:t>Sch 1 (item</w:t>
            </w:r>
            <w:r w:rsidR="004A07AC" w:rsidRPr="00643158">
              <w:rPr>
                <w:sz w:val="16"/>
                <w:szCs w:val="16"/>
              </w:rPr>
              <w:t>s</w:t>
            </w:r>
            <w:r w:rsidR="00643158">
              <w:rPr>
                <w:sz w:val="16"/>
                <w:szCs w:val="16"/>
              </w:rPr>
              <w:t> </w:t>
            </w:r>
            <w:r w:rsidRPr="00643158">
              <w:rPr>
                <w:sz w:val="16"/>
                <w:szCs w:val="16"/>
              </w:rPr>
              <w:t>10</w:t>
            </w:r>
            <w:r w:rsidR="004A07AC" w:rsidRPr="00643158">
              <w:rPr>
                <w:sz w:val="16"/>
                <w:szCs w:val="16"/>
              </w:rPr>
              <w:t>, 67</w:t>
            </w:r>
            <w:r w:rsidRPr="00643158">
              <w:rPr>
                <w:sz w:val="16"/>
                <w:szCs w:val="16"/>
              </w:rPr>
              <w:t>), Sch 2 (item</w:t>
            </w:r>
            <w:r w:rsidR="00C26AB2" w:rsidRPr="00643158">
              <w:rPr>
                <w:sz w:val="16"/>
                <w:szCs w:val="16"/>
              </w:rPr>
              <w:t>s</w:t>
            </w:r>
            <w:r w:rsidR="00643158">
              <w:rPr>
                <w:sz w:val="16"/>
                <w:szCs w:val="16"/>
              </w:rPr>
              <w:t> </w:t>
            </w:r>
            <w:r w:rsidR="004A07AC" w:rsidRPr="00643158">
              <w:rPr>
                <w:sz w:val="16"/>
                <w:szCs w:val="16"/>
              </w:rPr>
              <w:t>40</w:t>
            </w:r>
            <w:r w:rsidR="008A3A93" w:rsidRPr="00643158">
              <w:rPr>
                <w:sz w:val="16"/>
                <w:szCs w:val="16"/>
              </w:rPr>
              <w:t>, 45</w:t>
            </w:r>
            <w:r w:rsidRPr="00643158">
              <w:rPr>
                <w:sz w:val="16"/>
                <w:szCs w:val="16"/>
              </w:rPr>
              <w:t>),</w:t>
            </w:r>
            <w:r w:rsidR="00EA5346" w:rsidRPr="00643158">
              <w:rPr>
                <w:sz w:val="16"/>
                <w:szCs w:val="16"/>
              </w:rPr>
              <w:t xml:space="preserve"> </w:t>
            </w:r>
            <w:r w:rsidR="0060640A" w:rsidRPr="00643158">
              <w:rPr>
                <w:sz w:val="16"/>
                <w:szCs w:val="16"/>
              </w:rPr>
              <w:t>Sch 3 (item</w:t>
            </w:r>
            <w:r w:rsidR="001F5497" w:rsidRPr="00643158">
              <w:rPr>
                <w:sz w:val="16"/>
                <w:szCs w:val="16"/>
              </w:rPr>
              <w:t>s</w:t>
            </w:r>
            <w:r w:rsidR="00643158">
              <w:rPr>
                <w:sz w:val="16"/>
                <w:szCs w:val="16"/>
              </w:rPr>
              <w:t> </w:t>
            </w:r>
            <w:r w:rsidR="003761B4" w:rsidRPr="00643158">
              <w:rPr>
                <w:sz w:val="16"/>
                <w:szCs w:val="16"/>
              </w:rPr>
              <w:t>6–</w:t>
            </w:r>
            <w:r w:rsidR="001F5497" w:rsidRPr="00643158">
              <w:rPr>
                <w:sz w:val="16"/>
                <w:szCs w:val="16"/>
              </w:rPr>
              <w:t>8,</w:t>
            </w:r>
            <w:r w:rsidR="0060640A" w:rsidRPr="00643158">
              <w:rPr>
                <w:sz w:val="16"/>
                <w:szCs w:val="16"/>
              </w:rPr>
              <w:t xml:space="preserve"> 10) and Sch 4 (items</w:t>
            </w:r>
            <w:r w:rsidR="00643158">
              <w:rPr>
                <w:sz w:val="16"/>
                <w:szCs w:val="16"/>
              </w:rPr>
              <w:t> </w:t>
            </w:r>
            <w:r w:rsidR="0060640A" w:rsidRPr="00643158">
              <w:rPr>
                <w:sz w:val="16"/>
                <w:szCs w:val="16"/>
              </w:rPr>
              <w:t>10, 13, 14, 22, 23, 25)</w:t>
            </w:r>
          </w:p>
        </w:tc>
      </w:tr>
      <w:tr w:rsidR="00875A24" w:rsidRPr="00643158" w:rsidTr="00DA526F">
        <w:trPr>
          <w:cantSplit/>
        </w:trPr>
        <w:tc>
          <w:tcPr>
            <w:tcW w:w="1838" w:type="dxa"/>
            <w:tcBorders>
              <w:top w:val="single" w:sz="4" w:space="0" w:color="auto"/>
              <w:bottom w:val="single" w:sz="4" w:space="0" w:color="auto"/>
            </w:tcBorders>
            <w:shd w:val="clear" w:color="auto" w:fill="auto"/>
          </w:tcPr>
          <w:p w:rsidR="00875A24" w:rsidRPr="00643158" w:rsidRDefault="00875A24" w:rsidP="00F9611F">
            <w:pPr>
              <w:pStyle w:val="Tabletext"/>
              <w:rPr>
                <w:sz w:val="16"/>
                <w:szCs w:val="16"/>
              </w:rPr>
            </w:pPr>
            <w:bookmarkStart w:id="243" w:name="CU_31349160"/>
            <w:bookmarkEnd w:id="243"/>
            <w:r w:rsidRPr="00643158">
              <w:rPr>
                <w:sz w:val="16"/>
                <w:szCs w:val="16"/>
              </w:rPr>
              <w:t>Offshore Petroleum and Greenhouse Gas Storage Amendment (Cash Bidding) Act 2013</w:t>
            </w:r>
          </w:p>
        </w:tc>
        <w:tc>
          <w:tcPr>
            <w:tcW w:w="992" w:type="dxa"/>
            <w:tcBorders>
              <w:top w:val="single" w:sz="4" w:space="0" w:color="auto"/>
              <w:bottom w:val="single" w:sz="4" w:space="0" w:color="auto"/>
            </w:tcBorders>
            <w:shd w:val="clear" w:color="auto" w:fill="auto"/>
          </w:tcPr>
          <w:p w:rsidR="00875A24" w:rsidRPr="00643158" w:rsidRDefault="00875A24" w:rsidP="00F9611F">
            <w:pPr>
              <w:pStyle w:val="Tabletext"/>
              <w:rPr>
                <w:sz w:val="16"/>
                <w:szCs w:val="16"/>
              </w:rPr>
            </w:pPr>
            <w:r w:rsidRPr="00643158">
              <w:rPr>
                <w:sz w:val="16"/>
                <w:szCs w:val="16"/>
              </w:rPr>
              <w:t>141, 2013</w:t>
            </w:r>
          </w:p>
        </w:tc>
        <w:tc>
          <w:tcPr>
            <w:tcW w:w="993" w:type="dxa"/>
            <w:tcBorders>
              <w:top w:val="single" w:sz="4" w:space="0" w:color="auto"/>
              <w:bottom w:val="single" w:sz="4" w:space="0" w:color="auto"/>
            </w:tcBorders>
            <w:shd w:val="clear" w:color="auto" w:fill="auto"/>
          </w:tcPr>
          <w:p w:rsidR="00875A24" w:rsidRPr="00643158" w:rsidRDefault="00875A24" w:rsidP="00F9611F">
            <w:pPr>
              <w:pStyle w:val="Tabletext"/>
              <w:rPr>
                <w:sz w:val="16"/>
                <w:szCs w:val="16"/>
              </w:rPr>
            </w:pPr>
            <w:r w:rsidRPr="00643158">
              <w:rPr>
                <w:sz w:val="16"/>
                <w:szCs w:val="16"/>
              </w:rPr>
              <w:t>13 Dec 2013</w:t>
            </w:r>
          </w:p>
        </w:tc>
        <w:tc>
          <w:tcPr>
            <w:tcW w:w="1845" w:type="dxa"/>
            <w:tcBorders>
              <w:top w:val="single" w:sz="4" w:space="0" w:color="auto"/>
              <w:bottom w:val="single" w:sz="4" w:space="0" w:color="auto"/>
            </w:tcBorders>
            <w:shd w:val="clear" w:color="auto" w:fill="auto"/>
          </w:tcPr>
          <w:p w:rsidR="00875A24" w:rsidRPr="00643158" w:rsidRDefault="00875A24" w:rsidP="00DA526F">
            <w:pPr>
              <w:pStyle w:val="Tabletext"/>
              <w:rPr>
                <w:sz w:val="16"/>
                <w:szCs w:val="16"/>
              </w:rPr>
            </w:pPr>
            <w:r w:rsidRPr="00643158">
              <w:rPr>
                <w:sz w:val="16"/>
                <w:szCs w:val="16"/>
              </w:rPr>
              <w:t>14 Dec 2013</w:t>
            </w:r>
            <w:r w:rsidR="00DA526F" w:rsidRPr="00643158">
              <w:rPr>
                <w:sz w:val="16"/>
                <w:szCs w:val="16"/>
              </w:rPr>
              <w:t xml:space="preserve"> (s 2)</w:t>
            </w:r>
          </w:p>
        </w:tc>
        <w:tc>
          <w:tcPr>
            <w:tcW w:w="1417" w:type="dxa"/>
            <w:tcBorders>
              <w:top w:val="single" w:sz="4" w:space="0" w:color="auto"/>
              <w:bottom w:val="single" w:sz="4" w:space="0" w:color="auto"/>
            </w:tcBorders>
            <w:shd w:val="clear" w:color="auto" w:fill="auto"/>
          </w:tcPr>
          <w:p w:rsidR="00875A24" w:rsidRPr="00643158" w:rsidRDefault="00875A24">
            <w:pPr>
              <w:pStyle w:val="Tabletext"/>
              <w:rPr>
                <w:sz w:val="16"/>
                <w:szCs w:val="16"/>
              </w:rPr>
            </w:pPr>
            <w:r w:rsidRPr="00643158">
              <w:rPr>
                <w:sz w:val="16"/>
                <w:szCs w:val="16"/>
              </w:rPr>
              <w:t>—</w:t>
            </w:r>
          </w:p>
        </w:tc>
      </w:tr>
      <w:tr w:rsidR="00CB0E99" w:rsidRPr="00643158" w:rsidTr="00634A17">
        <w:trPr>
          <w:cantSplit/>
        </w:trPr>
        <w:tc>
          <w:tcPr>
            <w:tcW w:w="1838" w:type="dxa"/>
            <w:tcBorders>
              <w:top w:val="single" w:sz="4" w:space="0" w:color="auto"/>
              <w:bottom w:val="nil"/>
            </w:tcBorders>
            <w:shd w:val="clear" w:color="auto" w:fill="auto"/>
          </w:tcPr>
          <w:p w:rsidR="00CB0E99" w:rsidRPr="00643158" w:rsidRDefault="00CB0E99" w:rsidP="00F9611F">
            <w:pPr>
              <w:pStyle w:val="Tabletext"/>
              <w:rPr>
                <w:sz w:val="16"/>
                <w:szCs w:val="16"/>
              </w:rPr>
            </w:pPr>
            <w:r w:rsidRPr="00643158">
              <w:rPr>
                <w:sz w:val="16"/>
                <w:szCs w:val="16"/>
              </w:rPr>
              <w:lastRenderedPageBreak/>
              <w:t>Public Governance, Performance and Accountability (Consequential and Transitional Provisions) Act 2014</w:t>
            </w:r>
          </w:p>
        </w:tc>
        <w:tc>
          <w:tcPr>
            <w:tcW w:w="992" w:type="dxa"/>
            <w:tcBorders>
              <w:top w:val="single" w:sz="4" w:space="0" w:color="auto"/>
              <w:bottom w:val="nil"/>
            </w:tcBorders>
            <w:shd w:val="clear" w:color="auto" w:fill="auto"/>
          </w:tcPr>
          <w:p w:rsidR="00CB0E99" w:rsidRPr="00643158" w:rsidRDefault="00CB0E99" w:rsidP="00F9611F">
            <w:pPr>
              <w:pStyle w:val="Tabletext"/>
              <w:rPr>
                <w:sz w:val="16"/>
                <w:szCs w:val="16"/>
              </w:rPr>
            </w:pPr>
            <w:r w:rsidRPr="00643158">
              <w:rPr>
                <w:sz w:val="16"/>
                <w:szCs w:val="16"/>
              </w:rPr>
              <w:t>62, 2014</w:t>
            </w:r>
          </w:p>
        </w:tc>
        <w:tc>
          <w:tcPr>
            <w:tcW w:w="993" w:type="dxa"/>
            <w:tcBorders>
              <w:top w:val="single" w:sz="4" w:space="0" w:color="auto"/>
              <w:bottom w:val="nil"/>
            </w:tcBorders>
            <w:shd w:val="clear" w:color="auto" w:fill="auto"/>
          </w:tcPr>
          <w:p w:rsidR="00CB0E99" w:rsidRPr="00643158" w:rsidRDefault="00CB0E99" w:rsidP="00F9611F">
            <w:pPr>
              <w:pStyle w:val="Tabletext"/>
              <w:rPr>
                <w:sz w:val="16"/>
                <w:szCs w:val="16"/>
              </w:rPr>
            </w:pPr>
            <w:r w:rsidRPr="00643158">
              <w:rPr>
                <w:sz w:val="16"/>
                <w:szCs w:val="16"/>
              </w:rPr>
              <w:t>30</w:t>
            </w:r>
            <w:r w:rsidR="00643158">
              <w:rPr>
                <w:sz w:val="16"/>
                <w:szCs w:val="16"/>
              </w:rPr>
              <w:t> </w:t>
            </w:r>
            <w:r w:rsidRPr="00643158">
              <w:rPr>
                <w:sz w:val="16"/>
                <w:szCs w:val="16"/>
              </w:rPr>
              <w:t>June 2014</w:t>
            </w:r>
          </w:p>
        </w:tc>
        <w:tc>
          <w:tcPr>
            <w:tcW w:w="1845" w:type="dxa"/>
            <w:tcBorders>
              <w:top w:val="single" w:sz="4" w:space="0" w:color="auto"/>
              <w:bottom w:val="nil"/>
            </w:tcBorders>
            <w:shd w:val="clear" w:color="auto" w:fill="auto"/>
          </w:tcPr>
          <w:p w:rsidR="00CB0E99" w:rsidRPr="00643158" w:rsidRDefault="00CB0E99" w:rsidP="004071A1">
            <w:pPr>
              <w:pStyle w:val="Tabletext"/>
              <w:rPr>
                <w:i/>
                <w:sz w:val="16"/>
                <w:szCs w:val="16"/>
              </w:rPr>
            </w:pPr>
            <w:r w:rsidRPr="00643158">
              <w:rPr>
                <w:sz w:val="16"/>
                <w:szCs w:val="16"/>
              </w:rPr>
              <w:t>Sch 5 (items</w:t>
            </w:r>
            <w:r w:rsidR="00643158">
              <w:rPr>
                <w:sz w:val="16"/>
                <w:szCs w:val="16"/>
              </w:rPr>
              <w:t> </w:t>
            </w:r>
            <w:r w:rsidRPr="00643158">
              <w:rPr>
                <w:sz w:val="16"/>
                <w:szCs w:val="16"/>
              </w:rPr>
              <w:t>78</w:t>
            </w:r>
            <w:r w:rsidR="003532CB" w:rsidRPr="00643158">
              <w:rPr>
                <w:sz w:val="16"/>
                <w:szCs w:val="16"/>
              </w:rPr>
              <w:t>–</w:t>
            </w:r>
            <w:r w:rsidRPr="00643158">
              <w:rPr>
                <w:sz w:val="16"/>
                <w:szCs w:val="16"/>
              </w:rPr>
              <w:t>92), Sch 11 (items</w:t>
            </w:r>
            <w:r w:rsidR="00643158">
              <w:rPr>
                <w:sz w:val="16"/>
                <w:szCs w:val="16"/>
              </w:rPr>
              <w:t> </w:t>
            </w:r>
            <w:r w:rsidRPr="00643158">
              <w:rPr>
                <w:sz w:val="16"/>
                <w:szCs w:val="16"/>
              </w:rPr>
              <w:t>2</w:t>
            </w:r>
            <w:r w:rsidR="003532CB" w:rsidRPr="00643158">
              <w:rPr>
                <w:sz w:val="16"/>
                <w:szCs w:val="16"/>
              </w:rPr>
              <w:t>–</w:t>
            </w:r>
            <w:r w:rsidRPr="00643158">
              <w:rPr>
                <w:sz w:val="16"/>
                <w:szCs w:val="16"/>
              </w:rPr>
              <w:t>15)</w:t>
            </w:r>
            <w:r w:rsidR="00C427B9" w:rsidRPr="00643158">
              <w:rPr>
                <w:sz w:val="16"/>
                <w:szCs w:val="16"/>
              </w:rPr>
              <w:t>,</w:t>
            </w:r>
            <w:r w:rsidR="008F2B98" w:rsidRPr="00643158">
              <w:rPr>
                <w:sz w:val="16"/>
                <w:szCs w:val="16"/>
              </w:rPr>
              <w:t xml:space="preserve"> </w:t>
            </w:r>
            <w:r w:rsidR="003532CB" w:rsidRPr="00643158">
              <w:rPr>
                <w:sz w:val="16"/>
                <w:szCs w:val="16"/>
              </w:rPr>
              <w:t>Sch 13 (items</w:t>
            </w:r>
            <w:r w:rsidR="00643158">
              <w:rPr>
                <w:sz w:val="16"/>
                <w:szCs w:val="16"/>
              </w:rPr>
              <w:t> </w:t>
            </w:r>
            <w:r w:rsidR="003532CB" w:rsidRPr="00643158">
              <w:rPr>
                <w:sz w:val="16"/>
                <w:szCs w:val="16"/>
              </w:rPr>
              <w:t>25–27)</w:t>
            </w:r>
            <w:r w:rsidR="00C427B9" w:rsidRPr="00643158">
              <w:rPr>
                <w:sz w:val="16"/>
                <w:szCs w:val="16"/>
              </w:rPr>
              <w:t xml:space="preserve"> and Sch 14 (items</w:t>
            </w:r>
            <w:r w:rsidR="00643158">
              <w:rPr>
                <w:sz w:val="16"/>
                <w:szCs w:val="16"/>
              </w:rPr>
              <w:t> </w:t>
            </w:r>
            <w:r w:rsidR="00C427B9" w:rsidRPr="00643158">
              <w:rPr>
                <w:sz w:val="16"/>
                <w:szCs w:val="16"/>
              </w:rPr>
              <w:t>1–4)</w:t>
            </w:r>
            <w:r w:rsidR="003532CB" w:rsidRPr="00643158">
              <w:rPr>
                <w:sz w:val="16"/>
                <w:szCs w:val="16"/>
              </w:rPr>
              <w:t xml:space="preserve">: </w:t>
            </w:r>
            <w:r w:rsidR="00CF53B8" w:rsidRPr="00643158">
              <w:rPr>
                <w:sz w:val="16"/>
                <w:szCs w:val="16"/>
              </w:rPr>
              <w:t>1</w:t>
            </w:r>
            <w:r w:rsidR="00643158">
              <w:rPr>
                <w:sz w:val="16"/>
                <w:szCs w:val="16"/>
              </w:rPr>
              <w:t> </w:t>
            </w:r>
            <w:r w:rsidR="00CF53B8" w:rsidRPr="00643158">
              <w:rPr>
                <w:sz w:val="16"/>
                <w:szCs w:val="16"/>
              </w:rPr>
              <w:t>July 2014 (s 2(1) items</w:t>
            </w:r>
            <w:r w:rsidR="00643158">
              <w:rPr>
                <w:sz w:val="16"/>
                <w:szCs w:val="16"/>
              </w:rPr>
              <w:t> </w:t>
            </w:r>
            <w:r w:rsidR="00CF53B8" w:rsidRPr="00643158">
              <w:rPr>
                <w:sz w:val="16"/>
                <w:szCs w:val="16"/>
              </w:rPr>
              <w:t>5, 6, 10</w:t>
            </w:r>
            <w:r w:rsidR="00C427B9" w:rsidRPr="00643158">
              <w:rPr>
                <w:sz w:val="16"/>
                <w:szCs w:val="16"/>
              </w:rPr>
              <w:t>, 14</w:t>
            </w:r>
            <w:r w:rsidR="00CF53B8" w:rsidRPr="00643158">
              <w:rPr>
                <w:sz w:val="16"/>
                <w:szCs w:val="16"/>
              </w:rPr>
              <w:t>)</w:t>
            </w:r>
            <w:r w:rsidR="003532CB" w:rsidRPr="00643158">
              <w:rPr>
                <w:i/>
                <w:sz w:val="16"/>
                <w:szCs w:val="16"/>
              </w:rPr>
              <w:br/>
            </w:r>
            <w:r w:rsidR="003532CB" w:rsidRPr="00643158">
              <w:rPr>
                <w:sz w:val="16"/>
                <w:szCs w:val="16"/>
              </w:rPr>
              <w:t>Sch 13 (items</w:t>
            </w:r>
            <w:r w:rsidR="00643158">
              <w:rPr>
                <w:sz w:val="16"/>
                <w:szCs w:val="16"/>
              </w:rPr>
              <w:t> </w:t>
            </w:r>
            <w:r w:rsidR="003532CB" w:rsidRPr="00643158">
              <w:rPr>
                <w:sz w:val="16"/>
                <w:szCs w:val="16"/>
              </w:rPr>
              <w:t>28</w:t>
            </w:r>
            <w:r w:rsidR="001611D1" w:rsidRPr="00643158">
              <w:rPr>
                <w:sz w:val="16"/>
                <w:szCs w:val="16"/>
              </w:rPr>
              <w:t>–30</w:t>
            </w:r>
            <w:r w:rsidR="003532CB" w:rsidRPr="00643158">
              <w:rPr>
                <w:sz w:val="16"/>
                <w:szCs w:val="16"/>
              </w:rPr>
              <w:t xml:space="preserve">): </w:t>
            </w:r>
            <w:r w:rsidR="004071A1" w:rsidRPr="00643158">
              <w:rPr>
                <w:sz w:val="16"/>
                <w:szCs w:val="16"/>
              </w:rPr>
              <w:t xml:space="preserve">1 Oct 2014 </w:t>
            </w:r>
            <w:r w:rsidR="00CF53B8" w:rsidRPr="00643158">
              <w:rPr>
                <w:sz w:val="16"/>
                <w:szCs w:val="16"/>
              </w:rPr>
              <w:t>(s 2(1) items</w:t>
            </w:r>
            <w:r w:rsidR="00643158">
              <w:rPr>
                <w:sz w:val="16"/>
                <w:szCs w:val="16"/>
              </w:rPr>
              <w:t> </w:t>
            </w:r>
            <w:r w:rsidR="00CF53B8" w:rsidRPr="00643158">
              <w:rPr>
                <w:sz w:val="16"/>
                <w:szCs w:val="16"/>
              </w:rPr>
              <w:t>11, 12)</w:t>
            </w:r>
          </w:p>
        </w:tc>
        <w:tc>
          <w:tcPr>
            <w:tcW w:w="1417" w:type="dxa"/>
            <w:tcBorders>
              <w:top w:val="single" w:sz="4" w:space="0" w:color="auto"/>
              <w:bottom w:val="nil"/>
            </w:tcBorders>
            <w:shd w:val="clear" w:color="auto" w:fill="auto"/>
          </w:tcPr>
          <w:p w:rsidR="00CB0E99" w:rsidRPr="00643158" w:rsidRDefault="00CB0E99">
            <w:pPr>
              <w:pStyle w:val="Tabletext"/>
              <w:rPr>
                <w:sz w:val="16"/>
                <w:szCs w:val="16"/>
              </w:rPr>
            </w:pPr>
            <w:r w:rsidRPr="00643158">
              <w:rPr>
                <w:sz w:val="16"/>
                <w:szCs w:val="16"/>
              </w:rPr>
              <w:t>Sch 5 (item</w:t>
            </w:r>
            <w:r w:rsidR="00643158">
              <w:rPr>
                <w:sz w:val="16"/>
                <w:szCs w:val="16"/>
              </w:rPr>
              <w:t> </w:t>
            </w:r>
            <w:r w:rsidRPr="00643158">
              <w:rPr>
                <w:sz w:val="16"/>
                <w:szCs w:val="16"/>
              </w:rPr>
              <w:t>89)</w:t>
            </w:r>
            <w:r w:rsidR="00C427B9" w:rsidRPr="00643158">
              <w:rPr>
                <w:sz w:val="16"/>
                <w:szCs w:val="16"/>
              </w:rPr>
              <w:t xml:space="preserve"> and Sch 14 (items</w:t>
            </w:r>
            <w:r w:rsidR="00643158">
              <w:rPr>
                <w:sz w:val="16"/>
                <w:szCs w:val="16"/>
              </w:rPr>
              <w:t> </w:t>
            </w:r>
            <w:r w:rsidR="00C427B9" w:rsidRPr="00643158">
              <w:rPr>
                <w:sz w:val="16"/>
                <w:szCs w:val="16"/>
              </w:rPr>
              <w:t>1–4)</w:t>
            </w:r>
          </w:p>
        </w:tc>
      </w:tr>
      <w:tr w:rsidR="00120B87" w:rsidRPr="00643158" w:rsidTr="00634A17">
        <w:trPr>
          <w:cantSplit/>
        </w:trPr>
        <w:tc>
          <w:tcPr>
            <w:tcW w:w="1838" w:type="dxa"/>
            <w:tcBorders>
              <w:top w:val="nil"/>
              <w:bottom w:val="nil"/>
            </w:tcBorders>
            <w:shd w:val="clear" w:color="auto" w:fill="auto"/>
          </w:tcPr>
          <w:p w:rsidR="00120B87" w:rsidRPr="00643158" w:rsidRDefault="00120B87" w:rsidP="00634A17">
            <w:pPr>
              <w:pStyle w:val="ENoteTTIndentHeadingSub"/>
              <w:rPr>
                <w:rFonts w:eastAsiaTheme="minorHAnsi" w:cstheme="minorBidi"/>
                <w:lang w:eastAsia="en-US"/>
              </w:rPr>
            </w:pPr>
            <w:r w:rsidRPr="00643158">
              <w:t>as amended by</w:t>
            </w:r>
          </w:p>
        </w:tc>
        <w:tc>
          <w:tcPr>
            <w:tcW w:w="992" w:type="dxa"/>
            <w:tcBorders>
              <w:top w:val="nil"/>
              <w:bottom w:val="nil"/>
            </w:tcBorders>
            <w:shd w:val="clear" w:color="auto" w:fill="auto"/>
          </w:tcPr>
          <w:p w:rsidR="00120B87" w:rsidRPr="00643158" w:rsidRDefault="00120B87" w:rsidP="00F9611F">
            <w:pPr>
              <w:pStyle w:val="Tabletext"/>
              <w:rPr>
                <w:sz w:val="16"/>
                <w:szCs w:val="16"/>
              </w:rPr>
            </w:pPr>
          </w:p>
        </w:tc>
        <w:tc>
          <w:tcPr>
            <w:tcW w:w="993" w:type="dxa"/>
            <w:tcBorders>
              <w:top w:val="nil"/>
              <w:bottom w:val="nil"/>
            </w:tcBorders>
            <w:shd w:val="clear" w:color="auto" w:fill="auto"/>
          </w:tcPr>
          <w:p w:rsidR="00120B87" w:rsidRPr="00643158" w:rsidRDefault="00120B87" w:rsidP="00F9611F">
            <w:pPr>
              <w:pStyle w:val="Tabletext"/>
              <w:rPr>
                <w:sz w:val="16"/>
                <w:szCs w:val="16"/>
              </w:rPr>
            </w:pPr>
          </w:p>
        </w:tc>
        <w:tc>
          <w:tcPr>
            <w:tcW w:w="1845" w:type="dxa"/>
            <w:tcBorders>
              <w:top w:val="nil"/>
              <w:bottom w:val="nil"/>
            </w:tcBorders>
            <w:shd w:val="clear" w:color="auto" w:fill="auto"/>
          </w:tcPr>
          <w:p w:rsidR="00120B87" w:rsidRPr="00643158" w:rsidRDefault="00120B87" w:rsidP="004071A1">
            <w:pPr>
              <w:pStyle w:val="Tabletext"/>
              <w:rPr>
                <w:sz w:val="16"/>
                <w:szCs w:val="16"/>
              </w:rPr>
            </w:pPr>
          </w:p>
        </w:tc>
        <w:tc>
          <w:tcPr>
            <w:tcW w:w="1417" w:type="dxa"/>
            <w:tcBorders>
              <w:top w:val="nil"/>
              <w:bottom w:val="nil"/>
            </w:tcBorders>
            <w:shd w:val="clear" w:color="auto" w:fill="auto"/>
          </w:tcPr>
          <w:p w:rsidR="00120B87" w:rsidRPr="00643158" w:rsidRDefault="00120B87">
            <w:pPr>
              <w:pStyle w:val="Tabletext"/>
              <w:rPr>
                <w:sz w:val="16"/>
                <w:szCs w:val="16"/>
              </w:rPr>
            </w:pPr>
          </w:p>
        </w:tc>
      </w:tr>
      <w:tr w:rsidR="00120B87" w:rsidRPr="00643158" w:rsidTr="00634A17">
        <w:trPr>
          <w:cantSplit/>
        </w:trPr>
        <w:tc>
          <w:tcPr>
            <w:tcW w:w="1838" w:type="dxa"/>
            <w:tcBorders>
              <w:top w:val="nil"/>
              <w:bottom w:val="single" w:sz="4" w:space="0" w:color="auto"/>
            </w:tcBorders>
            <w:shd w:val="clear" w:color="auto" w:fill="auto"/>
          </w:tcPr>
          <w:p w:rsidR="00120B87" w:rsidRPr="00643158" w:rsidRDefault="00120B87" w:rsidP="00634A17">
            <w:pPr>
              <w:pStyle w:val="ENoteTTiSub"/>
              <w:rPr>
                <w:rFonts w:eastAsiaTheme="minorHAnsi" w:cstheme="minorBidi"/>
                <w:lang w:eastAsia="en-US"/>
              </w:rPr>
            </w:pPr>
            <w:r w:rsidRPr="00643158">
              <w:t>Public Governance and Resources Legislation Amendment Act (No.</w:t>
            </w:r>
            <w:r w:rsidR="00643158">
              <w:t> </w:t>
            </w:r>
            <w:r w:rsidRPr="00643158">
              <w:t>1) 2015</w:t>
            </w:r>
          </w:p>
        </w:tc>
        <w:tc>
          <w:tcPr>
            <w:tcW w:w="992" w:type="dxa"/>
            <w:tcBorders>
              <w:top w:val="nil"/>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36, 2015</w:t>
            </w:r>
          </w:p>
        </w:tc>
        <w:tc>
          <w:tcPr>
            <w:tcW w:w="993" w:type="dxa"/>
            <w:tcBorders>
              <w:top w:val="nil"/>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13 Apr 2015</w:t>
            </w:r>
          </w:p>
        </w:tc>
        <w:tc>
          <w:tcPr>
            <w:tcW w:w="1845" w:type="dxa"/>
            <w:tcBorders>
              <w:top w:val="nil"/>
              <w:bottom w:val="single" w:sz="4" w:space="0" w:color="auto"/>
            </w:tcBorders>
            <w:shd w:val="clear" w:color="auto" w:fill="auto"/>
          </w:tcPr>
          <w:p w:rsidR="00120B87" w:rsidRPr="00643158" w:rsidRDefault="00120B87" w:rsidP="004071A1">
            <w:pPr>
              <w:pStyle w:val="Tabletext"/>
              <w:rPr>
                <w:sz w:val="16"/>
                <w:szCs w:val="16"/>
              </w:rPr>
            </w:pPr>
            <w:r w:rsidRPr="00643158">
              <w:rPr>
                <w:sz w:val="16"/>
                <w:szCs w:val="16"/>
              </w:rPr>
              <w:t>Sch 2 (item</w:t>
            </w:r>
            <w:r w:rsidR="00643158">
              <w:rPr>
                <w:sz w:val="16"/>
                <w:szCs w:val="16"/>
              </w:rPr>
              <w:t> </w:t>
            </w:r>
            <w:r w:rsidRPr="00643158">
              <w:rPr>
                <w:sz w:val="16"/>
                <w:szCs w:val="16"/>
              </w:rPr>
              <w:t>7) and Sch 7: 14 Apr 2015 (s 2)</w:t>
            </w:r>
          </w:p>
        </w:tc>
        <w:tc>
          <w:tcPr>
            <w:tcW w:w="1417" w:type="dxa"/>
            <w:tcBorders>
              <w:top w:val="nil"/>
              <w:bottom w:val="single" w:sz="4" w:space="0" w:color="auto"/>
            </w:tcBorders>
            <w:shd w:val="clear" w:color="auto" w:fill="auto"/>
          </w:tcPr>
          <w:p w:rsidR="00120B87" w:rsidRPr="00643158" w:rsidRDefault="00120B87">
            <w:pPr>
              <w:pStyle w:val="Tabletext"/>
              <w:rPr>
                <w:sz w:val="16"/>
                <w:szCs w:val="16"/>
              </w:rPr>
            </w:pPr>
            <w:r w:rsidRPr="00643158">
              <w:rPr>
                <w:sz w:val="16"/>
                <w:szCs w:val="16"/>
              </w:rPr>
              <w:t>Sch 7</w:t>
            </w:r>
          </w:p>
        </w:tc>
      </w:tr>
      <w:tr w:rsidR="00120B87" w:rsidRPr="00643158" w:rsidTr="00634A17">
        <w:trPr>
          <w:cantSplit/>
        </w:trPr>
        <w:tc>
          <w:tcPr>
            <w:tcW w:w="1838"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Offshore Petroleum and Greenhouse Gas Storage Amendment (Regulatory Powers and Other Measures) Act 2014</w:t>
            </w:r>
          </w:p>
        </w:tc>
        <w:tc>
          <w:tcPr>
            <w:tcW w:w="992"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80, 2014</w:t>
            </w:r>
          </w:p>
        </w:tc>
        <w:tc>
          <w:tcPr>
            <w:tcW w:w="993"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17</w:t>
            </w:r>
            <w:r w:rsidR="00643158">
              <w:rPr>
                <w:sz w:val="16"/>
                <w:szCs w:val="16"/>
              </w:rPr>
              <w:t> </w:t>
            </w:r>
            <w:r w:rsidRPr="00643158">
              <w:rPr>
                <w:sz w:val="16"/>
                <w:szCs w:val="16"/>
              </w:rPr>
              <w:t>July 2014</w:t>
            </w:r>
          </w:p>
        </w:tc>
        <w:tc>
          <w:tcPr>
            <w:tcW w:w="1845" w:type="dxa"/>
            <w:tcBorders>
              <w:top w:val="single" w:sz="4" w:space="0" w:color="auto"/>
              <w:bottom w:val="single" w:sz="4" w:space="0" w:color="auto"/>
            </w:tcBorders>
            <w:shd w:val="clear" w:color="auto" w:fill="auto"/>
          </w:tcPr>
          <w:p w:rsidR="00120B87" w:rsidRPr="00643158" w:rsidRDefault="00120B87" w:rsidP="00FA68E6">
            <w:pPr>
              <w:pStyle w:val="Tabletext"/>
              <w:rPr>
                <w:sz w:val="16"/>
                <w:szCs w:val="16"/>
              </w:rPr>
            </w:pPr>
            <w:r w:rsidRPr="00643158">
              <w:rPr>
                <w:sz w:val="16"/>
                <w:szCs w:val="16"/>
              </w:rPr>
              <w:t>Sch 1 (items</w:t>
            </w:r>
            <w:r w:rsidR="00643158">
              <w:rPr>
                <w:sz w:val="16"/>
                <w:szCs w:val="16"/>
              </w:rPr>
              <w:t> </w:t>
            </w:r>
            <w:r w:rsidRPr="00643158">
              <w:rPr>
                <w:sz w:val="16"/>
                <w:szCs w:val="16"/>
              </w:rPr>
              <w:t>4–18): 1 Oct 2014 (s 2(1) item</w:t>
            </w:r>
            <w:r w:rsidR="00643158">
              <w:rPr>
                <w:sz w:val="16"/>
                <w:szCs w:val="16"/>
              </w:rPr>
              <w:t> </w:t>
            </w:r>
            <w:r w:rsidRPr="00643158">
              <w:rPr>
                <w:sz w:val="16"/>
                <w:szCs w:val="16"/>
              </w:rPr>
              <w:t>3)</w:t>
            </w:r>
            <w:r w:rsidRPr="00643158">
              <w:rPr>
                <w:sz w:val="16"/>
                <w:szCs w:val="16"/>
              </w:rPr>
              <w:br/>
              <w:t>Sch 2 (items</w:t>
            </w:r>
            <w:r w:rsidR="00643158">
              <w:rPr>
                <w:sz w:val="16"/>
                <w:szCs w:val="16"/>
              </w:rPr>
              <w:t> </w:t>
            </w:r>
            <w:r w:rsidRPr="00643158">
              <w:rPr>
                <w:sz w:val="16"/>
                <w:szCs w:val="16"/>
              </w:rPr>
              <w:t>1–6, 12, 13): 18</w:t>
            </w:r>
            <w:r w:rsidR="00643158">
              <w:rPr>
                <w:sz w:val="16"/>
                <w:szCs w:val="16"/>
              </w:rPr>
              <w:t> </w:t>
            </w:r>
            <w:r w:rsidRPr="00643158">
              <w:rPr>
                <w:sz w:val="16"/>
                <w:szCs w:val="16"/>
              </w:rPr>
              <w:t>July 2014 (s 2(1) items</w:t>
            </w:r>
            <w:r w:rsidR="00643158">
              <w:rPr>
                <w:sz w:val="16"/>
                <w:szCs w:val="16"/>
              </w:rPr>
              <w:t> </w:t>
            </w:r>
            <w:r w:rsidRPr="00643158">
              <w:rPr>
                <w:sz w:val="16"/>
                <w:szCs w:val="16"/>
              </w:rPr>
              <w:t>4, 6)</w:t>
            </w:r>
            <w:r w:rsidRPr="00643158">
              <w:rPr>
                <w:sz w:val="16"/>
                <w:szCs w:val="16"/>
              </w:rPr>
              <w:br/>
              <w:t>Sch 2 (items</w:t>
            </w:r>
            <w:r w:rsidR="00643158">
              <w:rPr>
                <w:sz w:val="16"/>
                <w:szCs w:val="16"/>
              </w:rPr>
              <w:t> </w:t>
            </w:r>
            <w:r w:rsidRPr="00643158">
              <w:rPr>
                <w:sz w:val="16"/>
                <w:szCs w:val="16"/>
              </w:rPr>
              <w:t>7–11, 14): 17 Jan 2015 (s 2(1) items</w:t>
            </w:r>
            <w:r w:rsidR="00643158">
              <w:rPr>
                <w:sz w:val="16"/>
                <w:szCs w:val="16"/>
              </w:rPr>
              <w:t> </w:t>
            </w:r>
            <w:r w:rsidRPr="00643158">
              <w:rPr>
                <w:sz w:val="16"/>
                <w:szCs w:val="16"/>
              </w:rPr>
              <w:t>5, 7)</w:t>
            </w:r>
          </w:p>
        </w:tc>
        <w:tc>
          <w:tcPr>
            <w:tcW w:w="1417" w:type="dxa"/>
            <w:tcBorders>
              <w:top w:val="single" w:sz="4" w:space="0" w:color="auto"/>
              <w:bottom w:val="single" w:sz="4" w:space="0" w:color="auto"/>
            </w:tcBorders>
            <w:shd w:val="clear" w:color="auto" w:fill="auto"/>
          </w:tcPr>
          <w:p w:rsidR="00120B87" w:rsidRPr="00643158" w:rsidRDefault="00120B87" w:rsidP="00DE4EF0">
            <w:pPr>
              <w:pStyle w:val="Tabletext"/>
              <w:rPr>
                <w:sz w:val="16"/>
                <w:szCs w:val="16"/>
              </w:rPr>
            </w:pPr>
            <w:r w:rsidRPr="00643158">
              <w:rPr>
                <w:sz w:val="16"/>
                <w:szCs w:val="16"/>
              </w:rPr>
              <w:t>Sch 2 (items</w:t>
            </w:r>
            <w:r w:rsidR="00643158">
              <w:rPr>
                <w:sz w:val="16"/>
                <w:szCs w:val="16"/>
              </w:rPr>
              <w:t> </w:t>
            </w:r>
            <w:r w:rsidRPr="00643158">
              <w:rPr>
                <w:sz w:val="16"/>
                <w:szCs w:val="16"/>
              </w:rPr>
              <w:t>12–14)</w:t>
            </w:r>
          </w:p>
        </w:tc>
      </w:tr>
      <w:tr w:rsidR="00120B87" w:rsidRPr="00643158" w:rsidTr="001B1E14">
        <w:trPr>
          <w:cantSplit/>
        </w:trPr>
        <w:tc>
          <w:tcPr>
            <w:tcW w:w="1838"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Statute Law Revision Act (No.</w:t>
            </w:r>
            <w:r w:rsidR="00643158">
              <w:rPr>
                <w:sz w:val="16"/>
                <w:szCs w:val="16"/>
              </w:rPr>
              <w:t> </w:t>
            </w:r>
            <w:r w:rsidRPr="00643158">
              <w:rPr>
                <w:sz w:val="16"/>
                <w:szCs w:val="16"/>
              </w:rPr>
              <w:t>1) 2015</w:t>
            </w:r>
          </w:p>
        </w:tc>
        <w:tc>
          <w:tcPr>
            <w:tcW w:w="992"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5, 2015</w:t>
            </w:r>
          </w:p>
        </w:tc>
        <w:tc>
          <w:tcPr>
            <w:tcW w:w="993"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25 Feb 2015</w:t>
            </w:r>
          </w:p>
        </w:tc>
        <w:tc>
          <w:tcPr>
            <w:tcW w:w="1845" w:type="dxa"/>
            <w:tcBorders>
              <w:top w:val="single" w:sz="4" w:space="0" w:color="auto"/>
              <w:bottom w:val="single" w:sz="4" w:space="0" w:color="auto"/>
            </w:tcBorders>
            <w:shd w:val="clear" w:color="auto" w:fill="auto"/>
          </w:tcPr>
          <w:p w:rsidR="00120B87" w:rsidRPr="00643158" w:rsidRDefault="00120B87" w:rsidP="00FA68E6">
            <w:pPr>
              <w:pStyle w:val="Tabletext"/>
              <w:rPr>
                <w:sz w:val="16"/>
                <w:szCs w:val="16"/>
              </w:rPr>
            </w:pPr>
            <w:r w:rsidRPr="00643158">
              <w:rPr>
                <w:sz w:val="16"/>
                <w:szCs w:val="16"/>
              </w:rPr>
              <w:t>Sch 1 (item</w:t>
            </w:r>
            <w:r w:rsidR="00643158">
              <w:rPr>
                <w:sz w:val="16"/>
                <w:szCs w:val="16"/>
              </w:rPr>
              <w:t> </w:t>
            </w:r>
            <w:r w:rsidRPr="00643158">
              <w:rPr>
                <w:sz w:val="16"/>
                <w:szCs w:val="16"/>
              </w:rPr>
              <w:t>33): 25 Mar 2015 (s 2(1) item</w:t>
            </w:r>
            <w:r w:rsidR="00643158">
              <w:rPr>
                <w:sz w:val="16"/>
                <w:szCs w:val="16"/>
              </w:rPr>
              <w:t> </w:t>
            </w:r>
            <w:r w:rsidRPr="00643158">
              <w:rPr>
                <w:sz w:val="16"/>
                <w:szCs w:val="16"/>
              </w:rPr>
              <w:t>2)</w:t>
            </w:r>
          </w:p>
        </w:tc>
        <w:tc>
          <w:tcPr>
            <w:tcW w:w="1417" w:type="dxa"/>
            <w:tcBorders>
              <w:top w:val="single" w:sz="4" w:space="0" w:color="auto"/>
              <w:bottom w:val="single" w:sz="4" w:space="0" w:color="auto"/>
            </w:tcBorders>
            <w:shd w:val="clear" w:color="auto" w:fill="auto"/>
          </w:tcPr>
          <w:p w:rsidR="00120B87" w:rsidRPr="00643158" w:rsidRDefault="00120B87" w:rsidP="00DE4EF0">
            <w:pPr>
              <w:pStyle w:val="Tabletext"/>
              <w:rPr>
                <w:sz w:val="16"/>
                <w:szCs w:val="16"/>
              </w:rPr>
            </w:pPr>
            <w:r w:rsidRPr="00643158">
              <w:rPr>
                <w:sz w:val="16"/>
                <w:szCs w:val="16"/>
              </w:rPr>
              <w:t>—</w:t>
            </w:r>
          </w:p>
        </w:tc>
      </w:tr>
      <w:tr w:rsidR="00120B87" w:rsidRPr="00643158" w:rsidTr="0017195F">
        <w:trPr>
          <w:cantSplit/>
        </w:trPr>
        <w:tc>
          <w:tcPr>
            <w:tcW w:w="1838"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Offshore Petroleum and Greenhouse Gas Storage Amendment (Miscellaneous Measures) Act 2015</w:t>
            </w:r>
          </w:p>
        </w:tc>
        <w:tc>
          <w:tcPr>
            <w:tcW w:w="992"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15, 2015</w:t>
            </w:r>
          </w:p>
        </w:tc>
        <w:tc>
          <w:tcPr>
            <w:tcW w:w="993"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19 Mar 2015</w:t>
            </w:r>
          </w:p>
        </w:tc>
        <w:tc>
          <w:tcPr>
            <w:tcW w:w="1845" w:type="dxa"/>
            <w:tcBorders>
              <w:top w:val="single" w:sz="4" w:space="0" w:color="auto"/>
              <w:bottom w:val="single" w:sz="4" w:space="0" w:color="auto"/>
            </w:tcBorders>
            <w:shd w:val="clear" w:color="auto" w:fill="auto"/>
          </w:tcPr>
          <w:p w:rsidR="00120B87" w:rsidRPr="00643158" w:rsidRDefault="00120B87" w:rsidP="00FA68E6">
            <w:pPr>
              <w:pStyle w:val="Tabletext"/>
              <w:rPr>
                <w:sz w:val="16"/>
                <w:szCs w:val="16"/>
              </w:rPr>
            </w:pPr>
            <w:r w:rsidRPr="00643158">
              <w:rPr>
                <w:sz w:val="16"/>
                <w:szCs w:val="16"/>
              </w:rPr>
              <w:t>20 Mar 2015 (s 2)</w:t>
            </w:r>
          </w:p>
        </w:tc>
        <w:tc>
          <w:tcPr>
            <w:tcW w:w="1417" w:type="dxa"/>
            <w:tcBorders>
              <w:top w:val="single" w:sz="4" w:space="0" w:color="auto"/>
              <w:bottom w:val="single" w:sz="4" w:space="0" w:color="auto"/>
            </w:tcBorders>
            <w:shd w:val="clear" w:color="auto" w:fill="auto"/>
          </w:tcPr>
          <w:p w:rsidR="00120B87" w:rsidRPr="00643158" w:rsidRDefault="00120B87" w:rsidP="00DE4EF0">
            <w:pPr>
              <w:pStyle w:val="Tabletext"/>
              <w:rPr>
                <w:sz w:val="16"/>
                <w:szCs w:val="16"/>
              </w:rPr>
            </w:pPr>
            <w:r w:rsidRPr="00643158">
              <w:rPr>
                <w:sz w:val="16"/>
                <w:szCs w:val="16"/>
              </w:rPr>
              <w:t>Sch 2 (items</w:t>
            </w:r>
            <w:r w:rsidR="00643158">
              <w:rPr>
                <w:sz w:val="16"/>
                <w:szCs w:val="16"/>
              </w:rPr>
              <w:t> </w:t>
            </w:r>
            <w:r w:rsidRPr="00643158">
              <w:rPr>
                <w:sz w:val="16"/>
                <w:szCs w:val="16"/>
              </w:rPr>
              <w:t>13, 14)</w:t>
            </w:r>
          </w:p>
        </w:tc>
      </w:tr>
      <w:tr w:rsidR="00120B87" w:rsidRPr="00643158" w:rsidTr="00311B8B">
        <w:trPr>
          <w:cantSplit/>
        </w:trPr>
        <w:tc>
          <w:tcPr>
            <w:tcW w:w="1838"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lastRenderedPageBreak/>
              <w:t>Offshore Petroleum and Greenhouse Gas Storage Amendment (Miscellaneous Matters) Act 2015</w:t>
            </w:r>
          </w:p>
        </w:tc>
        <w:tc>
          <w:tcPr>
            <w:tcW w:w="992"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33, 2015</w:t>
            </w:r>
          </w:p>
        </w:tc>
        <w:tc>
          <w:tcPr>
            <w:tcW w:w="993" w:type="dxa"/>
            <w:tcBorders>
              <w:top w:val="single" w:sz="4" w:space="0" w:color="auto"/>
              <w:bottom w:val="single" w:sz="4" w:space="0" w:color="auto"/>
            </w:tcBorders>
            <w:shd w:val="clear" w:color="auto" w:fill="auto"/>
          </w:tcPr>
          <w:p w:rsidR="00120B87" w:rsidRPr="00643158" w:rsidRDefault="00120B87" w:rsidP="00F9611F">
            <w:pPr>
              <w:pStyle w:val="Tabletext"/>
              <w:rPr>
                <w:sz w:val="16"/>
                <w:szCs w:val="16"/>
              </w:rPr>
            </w:pPr>
            <w:r w:rsidRPr="00643158">
              <w:rPr>
                <w:sz w:val="16"/>
                <w:szCs w:val="16"/>
              </w:rPr>
              <w:t>2 Apr 2015</w:t>
            </w:r>
          </w:p>
        </w:tc>
        <w:tc>
          <w:tcPr>
            <w:tcW w:w="1845" w:type="dxa"/>
            <w:tcBorders>
              <w:top w:val="single" w:sz="4" w:space="0" w:color="auto"/>
              <w:bottom w:val="single" w:sz="4" w:space="0" w:color="auto"/>
            </w:tcBorders>
            <w:shd w:val="clear" w:color="auto" w:fill="auto"/>
          </w:tcPr>
          <w:p w:rsidR="00120B87" w:rsidRPr="00643158" w:rsidRDefault="00120B87" w:rsidP="00FE1E1F">
            <w:pPr>
              <w:pStyle w:val="Tabletext"/>
              <w:rPr>
                <w:sz w:val="16"/>
                <w:szCs w:val="16"/>
              </w:rPr>
            </w:pPr>
            <w:r w:rsidRPr="00643158">
              <w:rPr>
                <w:sz w:val="16"/>
                <w:szCs w:val="16"/>
              </w:rPr>
              <w:t>Sch 1 (items</w:t>
            </w:r>
            <w:r w:rsidR="00643158">
              <w:rPr>
                <w:sz w:val="16"/>
                <w:szCs w:val="16"/>
              </w:rPr>
              <w:t> </w:t>
            </w:r>
            <w:r w:rsidRPr="00643158">
              <w:rPr>
                <w:sz w:val="16"/>
                <w:szCs w:val="16"/>
              </w:rPr>
              <w:t>48, 49): 20</w:t>
            </w:r>
            <w:r w:rsidR="00643158">
              <w:rPr>
                <w:sz w:val="16"/>
                <w:szCs w:val="16"/>
              </w:rPr>
              <w:t> </w:t>
            </w:r>
            <w:r w:rsidRPr="00643158">
              <w:rPr>
                <w:sz w:val="16"/>
                <w:szCs w:val="16"/>
              </w:rPr>
              <w:t>June 2014 (s 2(1) item</w:t>
            </w:r>
            <w:r w:rsidR="00643158">
              <w:rPr>
                <w:sz w:val="16"/>
                <w:szCs w:val="16"/>
              </w:rPr>
              <w:t> </w:t>
            </w:r>
            <w:r w:rsidRPr="00643158">
              <w:rPr>
                <w:sz w:val="16"/>
                <w:szCs w:val="16"/>
              </w:rPr>
              <w:t>3)</w:t>
            </w:r>
            <w:r w:rsidRPr="00643158">
              <w:rPr>
                <w:sz w:val="16"/>
                <w:szCs w:val="16"/>
              </w:rPr>
              <w:br/>
              <w:t>Sch 1 (items</w:t>
            </w:r>
            <w:r w:rsidR="00643158">
              <w:rPr>
                <w:sz w:val="16"/>
                <w:szCs w:val="16"/>
              </w:rPr>
              <w:t> </w:t>
            </w:r>
            <w:r w:rsidRPr="00643158">
              <w:rPr>
                <w:sz w:val="16"/>
                <w:szCs w:val="16"/>
              </w:rPr>
              <w:t>1</w:t>
            </w:r>
            <w:r w:rsidR="00643158">
              <w:rPr>
                <w:sz w:val="16"/>
                <w:szCs w:val="16"/>
              </w:rPr>
              <w:noBreakHyphen/>
            </w:r>
            <w:r w:rsidRPr="00643158">
              <w:rPr>
                <w:sz w:val="16"/>
                <w:szCs w:val="16"/>
              </w:rPr>
              <w:t>16, 17</w:t>
            </w:r>
            <w:r w:rsidR="00643158">
              <w:rPr>
                <w:sz w:val="16"/>
                <w:szCs w:val="16"/>
              </w:rPr>
              <w:noBreakHyphen/>
            </w:r>
            <w:r w:rsidRPr="00643158">
              <w:rPr>
                <w:sz w:val="16"/>
                <w:szCs w:val="16"/>
              </w:rPr>
              <w:t>47, 50</w:t>
            </w:r>
            <w:r w:rsidR="00643158">
              <w:rPr>
                <w:sz w:val="16"/>
                <w:szCs w:val="16"/>
              </w:rPr>
              <w:noBreakHyphen/>
            </w:r>
            <w:r w:rsidRPr="00643158">
              <w:rPr>
                <w:sz w:val="16"/>
                <w:szCs w:val="16"/>
              </w:rPr>
              <w:t>92): 3 Apr 2015 (s 2(1) items</w:t>
            </w:r>
            <w:r w:rsidR="00643158">
              <w:rPr>
                <w:sz w:val="16"/>
                <w:szCs w:val="16"/>
              </w:rPr>
              <w:t> </w:t>
            </w:r>
            <w:r w:rsidRPr="00643158">
              <w:rPr>
                <w:sz w:val="16"/>
                <w:szCs w:val="16"/>
              </w:rPr>
              <w:t>2, 4)</w:t>
            </w:r>
            <w:r w:rsidR="0004435B" w:rsidRPr="00643158">
              <w:rPr>
                <w:sz w:val="16"/>
                <w:szCs w:val="16"/>
              </w:rPr>
              <w:br/>
            </w:r>
            <w:r w:rsidRPr="00643158">
              <w:rPr>
                <w:sz w:val="16"/>
                <w:szCs w:val="16"/>
              </w:rPr>
              <w:t>Sch 1 (items</w:t>
            </w:r>
            <w:r w:rsidR="00643158">
              <w:rPr>
                <w:sz w:val="16"/>
                <w:szCs w:val="16"/>
              </w:rPr>
              <w:t> </w:t>
            </w:r>
            <w:r w:rsidRPr="00643158">
              <w:rPr>
                <w:sz w:val="16"/>
                <w:szCs w:val="16"/>
              </w:rPr>
              <w:t>93</w:t>
            </w:r>
            <w:r w:rsidR="00643158">
              <w:rPr>
                <w:sz w:val="16"/>
                <w:szCs w:val="16"/>
              </w:rPr>
              <w:noBreakHyphen/>
            </w:r>
            <w:r w:rsidRPr="00643158">
              <w:rPr>
                <w:sz w:val="16"/>
                <w:szCs w:val="16"/>
              </w:rPr>
              <w:t>102): 3 Apr 2015 (s 2(1) item</w:t>
            </w:r>
            <w:r w:rsidR="00643158">
              <w:rPr>
                <w:sz w:val="16"/>
                <w:szCs w:val="16"/>
              </w:rPr>
              <w:t> </w:t>
            </w:r>
            <w:r w:rsidRPr="00643158">
              <w:rPr>
                <w:sz w:val="16"/>
                <w:szCs w:val="16"/>
              </w:rPr>
              <w:t>5)</w:t>
            </w:r>
          </w:p>
        </w:tc>
        <w:tc>
          <w:tcPr>
            <w:tcW w:w="1417" w:type="dxa"/>
            <w:tcBorders>
              <w:top w:val="single" w:sz="4" w:space="0" w:color="auto"/>
              <w:bottom w:val="single" w:sz="4" w:space="0" w:color="auto"/>
            </w:tcBorders>
            <w:shd w:val="clear" w:color="auto" w:fill="auto"/>
          </w:tcPr>
          <w:p w:rsidR="00120B87" w:rsidRPr="00643158" w:rsidRDefault="00120B87" w:rsidP="00DE4EF0">
            <w:pPr>
              <w:pStyle w:val="Tabletext"/>
              <w:rPr>
                <w:sz w:val="16"/>
                <w:szCs w:val="16"/>
              </w:rPr>
            </w:pPr>
            <w:r w:rsidRPr="00643158">
              <w:rPr>
                <w:sz w:val="16"/>
                <w:szCs w:val="16"/>
              </w:rPr>
              <w:t>Sch 1 (items</w:t>
            </w:r>
            <w:r w:rsidR="00643158">
              <w:rPr>
                <w:sz w:val="16"/>
                <w:szCs w:val="16"/>
              </w:rPr>
              <w:t> </w:t>
            </w:r>
            <w:r w:rsidRPr="00643158">
              <w:rPr>
                <w:sz w:val="16"/>
                <w:szCs w:val="16"/>
              </w:rPr>
              <w:t>16, 47, 49)</w:t>
            </w:r>
          </w:p>
        </w:tc>
      </w:tr>
      <w:tr w:rsidR="00120B87" w:rsidRPr="00643158" w:rsidTr="00C26AB2">
        <w:trPr>
          <w:cantSplit/>
        </w:trPr>
        <w:tc>
          <w:tcPr>
            <w:tcW w:w="1838" w:type="dxa"/>
            <w:tcBorders>
              <w:top w:val="single" w:sz="4" w:space="0" w:color="auto"/>
              <w:bottom w:val="single" w:sz="12" w:space="0" w:color="auto"/>
            </w:tcBorders>
            <w:shd w:val="clear" w:color="auto" w:fill="auto"/>
          </w:tcPr>
          <w:p w:rsidR="00120B87" w:rsidRPr="00643158" w:rsidRDefault="00120B87" w:rsidP="00F9611F">
            <w:pPr>
              <w:pStyle w:val="Tabletext"/>
              <w:rPr>
                <w:sz w:val="16"/>
                <w:szCs w:val="16"/>
              </w:rPr>
            </w:pPr>
            <w:r w:rsidRPr="00643158">
              <w:rPr>
                <w:sz w:val="16"/>
                <w:szCs w:val="16"/>
              </w:rPr>
              <w:t>Customs and Other Legislation Amendment (Australian Border Force) Act 2015</w:t>
            </w:r>
          </w:p>
        </w:tc>
        <w:tc>
          <w:tcPr>
            <w:tcW w:w="992" w:type="dxa"/>
            <w:tcBorders>
              <w:top w:val="single" w:sz="4" w:space="0" w:color="auto"/>
              <w:bottom w:val="single" w:sz="12" w:space="0" w:color="auto"/>
            </w:tcBorders>
            <w:shd w:val="clear" w:color="auto" w:fill="auto"/>
          </w:tcPr>
          <w:p w:rsidR="00120B87" w:rsidRPr="00643158" w:rsidRDefault="00120B87" w:rsidP="00F9611F">
            <w:pPr>
              <w:pStyle w:val="Tabletext"/>
              <w:rPr>
                <w:sz w:val="16"/>
                <w:szCs w:val="16"/>
              </w:rPr>
            </w:pPr>
            <w:r w:rsidRPr="00643158">
              <w:rPr>
                <w:sz w:val="16"/>
                <w:szCs w:val="16"/>
              </w:rPr>
              <w:t>41, 2015</w:t>
            </w:r>
          </w:p>
        </w:tc>
        <w:tc>
          <w:tcPr>
            <w:tcW w:w="993" w:type="dxa"/>
            <w:tcBorders>
              <w:top w:val="single" w:sz="4" w:space="0" w:color="auto"/>
              <w:bottom w:val="single" w:sz="12" w:space="0" w:color="auto"/>
            </w:tcBorders>
            <w:shd w:val="clear" w:color="auto" w:fill="auto"/>
          </w:tcPr>
          <w:p w:rsidR="00120B87" w:rsidRPr="00643158" w:rsidRDefault="00120B87" w:rsidP="00F9611F">
            <w:pPr>
              <w:pStyle w:val="Tabletext"/>
              <w:rPr>
                <w:sz w:val="16"/>
                <w:szCs w:val="16"/>
              </w:rPr>
            </w:pPr>
            <w:r w:rsidRPr="00643158">
              <w:rPr>
                <w:sz w:val="16"/>
                <w:szCs w:val="16"/>
              </w:rPr>
              <w:t>20</w:t>
            </w:r>
            <w:r w:rsidR="00643158">
              <w:rPr>
                <w:sz w:val="16"/>
                <w:szCs w:val="16"/>
              </w:rPr>
              <w:t> </w:t>
            </w:r>
            <w:r w:rsidRPr="00643158">
              <w:rPr>
                <w:sz w:val="16"/>
                <w:szCs w:val="16"/>
              </w:rPr>
              <w:t>May 2015</w:t>
            </w:r>
          </w:p>
        </w:tc>
        <w:tc>
          <w:tcPr>
            <w:tcW w:w="1845" w:type="dxa"/>
            <w:tcBorders>
              <w:top w:val="single" w:sz="4" w:space="0" w:color="auto"/>
              <w:bottom w:val="single" w:sz="12" w:space="0" w:color="auto"/>
            </w:tcBorders>
            <w:shd w:val="clear" w:color="auto" w:fill="auto"/>
          </w:tcPr>
          <w:p w:rsidR="00120B87" w:rsidRPr="00643158" w:rsidRDefault="00120B87" w:rsidP="00311B8B">
            <w:pPr>
              <w:pStyle w:val="Tabletext"/>
              <w:rPr>
                <w:sz w:val="16"/>
                <w:szCs w:val="16"/>
              </w:rPr>
            </w:pPr>
            <w:r w:rsidRPr="00643158">
              <w:rPr>
                <w:sz w:val="16"/>
                <w:szCs w:val="16"/>
              </w:rPr>
              <w:t>Sch 5 (items</w:t>
            </w:r>
            <w:r w:rsidR="00643158">
              <w:rPr>
                <w:sz w:val="16"/>
                <w:szCs w:val="16"/>
              </w:rPr>
              <w:t> </w:t>
            </w:r>
            <w:r w:rsidRPr="00643158">
              <w:rPr>
                <w:sz w:val="16"/>
                <w:szCs w:val="16"/>
              </w:rPr>
              <w:t>137</w:t>
            </w:r>
            <w:r w:rsidR="00311B8B" w:rsidRPr="00643158">
              <w:rPr>
                <w:sz w:val="16"/>
                <w:szCs w:val="16"/>
              </w:rPr>
              <w:t>–</w:t>
            </w:r>
            <w:r w:rsidRPr="00643158">
              <w:rPr>
                <w:sz w:val="16"/>
                <w:szCs w:val="16"/>
              </w:rPr>
              <w:t>139) and Sch 9 (s 2(1) items</w:t>
            </w:r>
            <w:r w:rsidR="00643158">
              <w:rPr>
                <w:sz w:val="16"/>
                <w:szCs w:val="16"/>
              </w:rPr>
              <w:t> </w:t>
            </w:r>
            <w:r w:rsidRPr="00643158">
              <w:rPr>
                <w:sz w:val="16"/>
                <w:szCs w:val="16"/>
              </w:rPr>
              <w:t>2, 7)</w:t>
            </w:r>
          </w:p>
        </w:tc>
        <w:tc>
          <w:tcPr>
            <w:tcW w:w="1417" w:type="dxa"/>
            <w:tcBorders>
              <w:top w:val="single" w:sz="4" w:space="0" w:color="auto"/>
              <w:bottom w:val="single" w:sz="12" w:space="0" w:color="auto"/>
            </w:tcBorders>
            <w:shd w:val="clear" w:color="auto" w:fill="auto"/>
          </w:tcPr>
          <w:p w:rsidR="00120B87" w:rsidRPr="00643158" w:rsidRDefault="00120B87" w:rsidP="00DE4EF0">
            <w:pPr>
              <w:pStyle w:val="Tabletext"/>
              <w:rPr>
                <w:sz w:val="16"/>
                <w:szCs w:val="16"/>
              </w:rPr>
            </w:pPr>
            <w:r w:rsidRPr="00643158">
              <w:rPr>
                <w:sz w:val="16"/>
                <w:szCs w:val="16"/>
              </w:rPr>
              <w:t>Sch 5 (item</w:t>
            </w:r>
            <w:r w:rsidR="00643158">
              <w:rPr>
                <w:sz w:val="16"/>
                <w:szCs w:val="16"/>
              </w:rPr>
              <w:t> </w:t>
            </w:r>
            <w:r w:rsidRPr="00643158">
              <w:rPr>
                <w:sz w:val="16"/>
                <w:szCs w:val="16"/>
              </w:rPr>
              <w:t>139) and Sch 9</w:t>
            </w:r>
          </w:p>
        </w:tc>
      </w:tr>
    </w:tbl>
    <w:p w:rsidR="00F9611F" w:rsidRPr="00643158" w:rsidRDefault="00F9611F" w:rsidP="00043AEE">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633"/>
        <w:gridCol w:w="1979"/>
        <w:gridCol w:w="1665"/>
      </w:tblGrid>
      <w:tr w:rsidR="00371B16" w:rsidRPr="00643158" w:rsidTr="00802461">
        <w:trPr>
          <w:cantSplit/>
          <w:tblHeader/>
        </w:trPr>
        <w:tc>
          <w:tcPr>
            <w:tcW w:w="1806" w:type="dxa"/>
            <w:tcBorders>
              <w:top w:val="single" w:sz="12" w:space="0" w:color="auto"/>
              <w:bottom w:val="single" w:sz="12" w:space="0" w:color="auto"/>
            </w:tcBorders>
            <w:shd w:val="clear" w:color="auto" w:fill="auto"/>
          </w:tcPr>
          <w:p w:rsidR="00371B16" w:rsidRPr="00643158" w:rsidRDefault="00371B16" w:rsidP="0046261D">
            <w:pPr>
              <w:pStyle w:val="Tabletext"/>
              <w:keepNext/>
              <w:rPr>
                <w:rFonts w:ascii="Arial" w:hAnsi="Arial" w:cs="Arial"/>
                <w:b/>
                <w:sz w:val="16"/>
                <w:szCs w:val="16"/>
              </w:rPr>
            </w:pPr>
            <w:r w:rsidRPr="00643158">
              <w:rPr>
                <w:rFonts w:ascii="Arial" w:hAnsi="Arial" w:cs="Arial"/>
                <w:b/>
                <w:sz w:val="16"/>
                <w:szCs w:val="16"/>
              </w:rPr>
              <w:t>Number and year</w:t>
            </w:r>
          </w:p>
        </w:tc>
        <w:tc>
          <w:tcPr>
            <w:tcW w:w="1633" w:type="dxa"/>
            <w:tcBorders>
              <w:top w:val="single" w:sz="12" w:space="0" w:color="auto"/>
              <w:bottom w:val="single" w:sz="12" w:space="0" w:color="auto"/>
            </w:tcBorders>
            <w:shd w:val="clear" w:color="auto" w:fill="auto"/>
          </w:tcPr>
          <w:p w:rsidR="00371B16" w:rsidRPr="00643158" w:rsidRDefault="00371B16" w:rsidP="006D7927">
            <w:pPr>
              <w:pStyle w:val="Tabletext"/>
              <w:keepNext/>
              <w:rPr>
                <w:rFonts w:ascii="Arial" w:hAnsi="Arial" w:cs="Arial"/>
                <w:b/>
                <w:sz w:val="16"/>
                <w:szCs w:val="16"/>
              </w:rPr>
            </w:pPr>
            <w:r w:rsidRPr="00643158">
              <w:rPr>
                <w:rFonts w:ascii="Arial" w:hAnsi="Arial" w:cs="Arial"/>
                <w:b/>
                <w:sz w:val="16"/>
                <w:szCs w:val="16"/>
              </w:rPr>
              <w:t>FRLI registration</w:t>
            </w:r>
          </w:p>
        </w:tc>
        <w:tc>
          <w:tcPr>
            <w:tcW w:w="1979" w:type="dxa"/>
            <w:tcBorders>
              <w:top w:val="single" w:sz="12" w:space="0" w:color="auto"/>
              <w:bottom w:val="single" w:sz="12" w:space="0" w:color="auto"/>
            </w:tcBorders>
            <w:shd w:val="clear" w:color="auto" w:fill="auto"/>
          </w:tcPr>
          <w:p w:rsidR="00371B16" w:rsidRPr="00643158" w:rsidRDefault="00371B16" w:rsidP="006D7927">
            <w:pPr>
              <w:pStyle w:val="Tabletext"/>
              <w:keepNext/>
              <w:rPr>
                <w:rFonts w:ascii="Arial" w:hAnsi="Arial" w:cs="Arial"/>
                <w:b/>
                <w:sz w:val="16"/>
                <w:szCs w:val="16"/>
              </w:rPr>
            </w:pPr>
            <w:r w:rsidRPr="00643158">
              <w:rPr>
                <w:rFonts w:ascii="Arial" w:hAnsi="Arial" w:cs="Arial"/>
                <w:b/>
                <w:sz w:val="16"/>
                <w:szCs w:val="16"/>
              </w:rPr>
              <w:t>Commencement</w:t>
            </w:r>
          </w:p>
        </w:tc>
        <w:tc>
          <w:tcPr>
            <w:tcW w:w="1665" w:type="dxa"/>
            <w:tcBorders>
              <w:top w:val="single" w:sz="12" w:space="0" w:color="auto"/>
              <w:bottom w:val="single" w:sz="12" w:space="0" w:color="auto"/>
            </w:tcBorders>
            <w:shd w:val="clear" w:color="auto" w:fill="auto"/>
          </w:tcPr>
          <w:p w:rsidR="00371B16" w:rsidRPr="00643158" w:rsidRDefault="00371B16" w:rsidP="0046261D">
            <w:pPr>
              <w:pStyle w:val="Tabletext"/>
              <w:keepNext/>
              <w:rPr>
                <w:rFonts w:ascii="Arial" w:hAnsi="Arial" w:cs="Arial"/>
                <w:b/>
                <w:sz w:val="16"/>
                <w:szCs w:val="16"/>
              </w:rPr>
            </w:pPr>
            <w:r w:rsidRPr="00643158">
              <w:rPr>
                <w:rFonts w:ascii="Arial" w:hAnsi="Arial" w:cs="Arial"/>
                <w:b/>
                <w:sz w:val="16"/>
                <w:szCs w:val="16"/>
              </w:rPr>
              <w:t>Application, saving and transitional provisions</w:t>
            </w:r>
          </w:p>
        </w:tc>
      </w:tr>
      <w:tr w:rsidR="00371B16" w:rsidRPr="00643158" w:rsidTr="00802461">
        <w:trPr>
          <w:cantSplit/>
        </w:trPr>
        <w:tc>
          <w:tcPr>
            <w:tcW w:w="1806" w:type="dxa"/>
            <w:tcBorders>
              <w:top w:val="single" w:sz="12" w:space="0" w:color="auto"/>
              <w:bottom w:val="nil"/>
            </w:tcBorders>
            <w:shd w:val="clear" w:color="auto" w:fill="auto"/>
          </w:tcPr>
          <w:p w:rsidR="00371B16" w:rsidRPr="00643158" w:rsidRDefault="00E6198B" w:rsidP="0046261D">
            <w:pPr>
              <w:pStyle w:val="Tabletext"/>
              <w:rPr>
                <w:sz w:val="16"/>
                <w:szCs w:val="16"/>
              </w:rPr>
            </w:pPr>
            <w:r w:rsidRPr="00643158">
              <w:rPr>
                <w:sz w:val="16"/>
                <w:szCs w:val="16"/>
              </w:rPr>
              <w:t>2009</w:t>
            </w:r>
            <w:r w:rsidR="00371B16" w:rsidRPr="00643158">
              <w:rPr>
                <w:sz w:val="16"/>
                <w:szCs w:val="16"/>
              </w:rPr>
              <w:t xml:space="preserve"> No.</w:t>
            </w:r>
            <w:r w:rsidR="00643158">
              <w:rPr>
                <w:sz w:val="16"/>
                <w:szCs w:val="16"/>
              </w:rPr>
              <w:t> </w:t>
            </w:r>
            <w:r w:rsidRPr="00643158">
              <w:rPr>
                <w:sz w:val="16"/>
                <w:szCs w:val="16"/>
              </w:rPr>
              <w:t>165</w:t>
            </w:r>
          </w:p>
        </w:tc>
        <w:tc>
          <w:tcPr>
            <w:tcW w:w="1633" w:type="dxa"/>
            <w:tcBorders>
              <w:top w:val="single" w:sz="12" w:space="0" w:color="auto"/>
              <w:bottom w:val="nil"/>
            </w:tcBorders>
            <w:shd w:val="clear" w:color="auto" w:fill="auto"/>
          </w:tcPr>
          <w:p w:rsidR="00371B16" w:rsidRPr="00643158" w:rsidRDefault="0047634B" w:rsidP="00CC087B">
            <w:pPr>
              <w:pStyle w:val="Tabletext"/>
              <w:rPr>
                <w:sz w:val="16"/>
                <w:szCs w:val="16"/>
              </w:rPr>
            </w:pPr>
            <w:r w:rsidRPr="00643158">
              <w:rPr>
                <w:sz w:val="16"/>
                <w:szCs w:val="16"/>
              </w:rPr>
              <w:t>30</w:t>
            </w:r>
            <w:r w:rsidR="00643158">
              <w:rPr>
                <w:sz w:val="16"/>
                <w:szCs w:val="16"/>
              </w:rPr>
              <w:t> </w:t>
            </w:r>
            <w:r w:rsidRPr="00643158">
              <w:rPr>
                <w:sz w:val="16"/>
                <w:szCs w:val="16"/>
              </w:rPr>
              <w:t>June</w:t>
            </w:r>
            <w:r w:rsidR="00E6198B" w:rsidRPr="00643158">
              <w:rPr>
                <w:sz w:val="16"/>
                <w:szCs w:val="16"/>
              </w:rPr>
              <w:t xml:space="preserve"> 20</w:t>
            </w:r>
            <w:r w:rsidR="000872B1" w:rsidRPr="00643158">
              <w:rPr>
                <w:sz w:val="16"/>
                <w:szCs w:val="16"/>
              </w:rPr>
              <w:t>09</w:t>
            </w:r>
            <w:r w:rsidR="006D7927" w:rsidRPr="00643158">
              <w:rPr>
                <w:sz w:val="16"/>
                <w:szCs w:val="16"/>
              </w:rPr>
              <w:t xml:space="preserve"> (F2009L02568)</w:t>
            </w:r>
          </w:p>
        </w:tc>
        <w:tc>
          <w:tcPr>
            <w:tcW w:w="1979" w:type="dxa"/>
            <w:tcBorders>
              <w:top w:val="single" w:sz="12" w:space="0" w:color="auto"/>
              <w:bottom w:val="nil"/>
            </w:tcBorders>
            <w:shd w:val="clear" w:color="auto" w:fill="auto"/>
          </w:tcPr>
          <w:p w:rsidR="00371B16" w:rsidRPr="00643158" w:rsidRDefault="00E6198B">
            <w:pPr>
              <w:pStyle w:val="Tabletext"/>
              <w:rPr>
                <w:rFonts w:ascii="Tahoma" w:eastAsiaTheme="minorHAnsi" w:hAnsi="Tahoma" w:cs="Tahoma"/>
                <w:sz w:val="16"/>
                <w:szCs w:val="16"/>
                <w:lang w:eastAsia="en-US"/>
              </w:rPr>
            </w:pPr>
            <w:r w:rsidRPr="00643158">
              <w:rPr>
                <w:sz w:val="16"/>
                <w:szCs w:val="16"/>
              </w:rPr>
              <w:t>1</w:t>
            </w:r>
            <w:r w:rsidR="00643158">
              <w:rPr>
                <w:sz w:val="16"/>
                <w:szCs w:val="16"/>
              </w:rPr>
              <w:t> </w:t>
            </w:r>
            <w:r w:rsidRPr="00643158">
              <w:rPr>
                <w:sz w:val="16"/>
                <w:szCs w:val="16"/>
              </w:rPr>
              <w:t>July 2009</w:t>
            </w:r>
            <w:r w:rsidR="00CB110D" w:rsidRPr="00643158">
              <w:rPr>
                <w:sz w:val="16"/>
                <w:szCs w:val="16"/>
              </w:rPr>
              <w:t xml:space="preserve"> (r 2)</w:t>
            </w:r>
          </w:p>
        </w:tc>
        <w:tc>
          <w:tcPr>
            <w:tcW w:w="1665" w:type="dxa"/>
            <w:tcBorders>
              <w:top w:val="single" w:sz="12" w:space="0" w:color="auto"/>
              <w:bottom w:val="nil"/>
            </w:tcBorders>
            <w:shd w:val="clear" w:color="auto" w:fill="auto"/>
          </w:tcPr>
          <w:p w:rsidR="00371B16" w:rsidRPr="00643158" w:rsidRDefault="00371B16" w:rsidP="0046261D">
            <w:pPr>
              <w:pStyle w:val="Tabletext"/>
              <w:rPr>
                <w:sz w:val="16"/>
                <w:szCs w:val="16"/>
              </w:rPr>
            </w:pPr>
            <w:r w:rsidRPr="00643158">
              <w:rPr>
                <w:sz w:val="16"/>
                <w:szCs w:val="16"/>
              </w:rPr>
              <w:t>—</w:t>
            </w:r>
          </w:p>
        </w:tc>
      </w:tr>
      <w:tr w:rsidR="00371B16" w:rsidRPr="00643158" w:rsidTr="00802461">
        <w:trPr>
          <w:cantSplit/>
        </w:trPr>
        <w:tc>
          <w:tcPr>
            <w:tcW w:w="1806" w:type="dxa"/>
            <w:tcBorders>
              <w:top w:val="nil"/>
              <w:bottom w:val="nil"/>
            </w:tcBorders>
            <w:shd w:val="clear" w:color="auto" w:fill="auto"/>
          </w:tcPr>
          <w:p w:rsidR="00371B16" w:rsidRPr="00643158" w:rsidRDefault="00371B16" w:rsidP="003F4265">
            <w:pPr>
              <w:pStyle w:val="ENoteTTIndentHeading"/>
            </w:pPr>
            <w:r w:rsidRPr="00643158">
              <w:t>as amended by</w:t>
            </w:r>
          </w:p>
        </w:tc>
        <w:tc>
          <w:tcPr>
            <w:tcW w:w="1633" w:type="dxa"/>
            <w:tcBorders>
              <w:top w:val="nil"/>
              <w:bottom w:val="nil"/>
            </w:tcBorders>
            <w:shd w:val="clear" w:color="auto" w:fill="auto"/>
          </w:tcPr>
          <w:p w:rsidR="00371B16" w:rsidRPr="00643158" w:rsidRDefault="00371B16" w:rsidP="0046261D">
            <w:pPr>
              <w:pStyle w:val="Tabletext"/>
              <w:rPr>
                <w:sz w:val="16"/>
                <w:szCs w:val="16"/>
              </w:rPr>
            </w:pPr>
          </w:p>
        </w:tc>
        <w:tc>
          <w:tcPr>
            <w:tcW w:w="1979" w:type="dxa"/>
            <w:tcBorders>
              <w:top w:val="nil"/>
              <w:bottom w:val="nil"/>
            </w:tcBorders>
            <w:shd w:val="clear" w:color="auto" w:fill="auto"/>
          </w:tcPr>
          <w:p w:rsidR="00371B16" w:rsidRPr="00643158" w:rsidRDefault="00371B16" w:rsidP="0046261D">
            <w:pPr>
              <w:pStyle w:val="Tabletext"/>
              <w:rPr>
                <w:sz w:val="16"/>
                <w:szCs w:val="16"/>
              </w:rPr>
            </w:pPr>
          </w:p>
        </w:tc>
        <w:tc>
          <w:tcPr>
            <w:tcW w:w="1665" w:type="dxa"/>
            <w:tcBorders>
              <w:top w:val="nil"/>
              <w:bottom w:val="nil"/>
            </w:tcBorders>
            <w:shd w:val="clear" w:color="auto" w:fill="auto"/>
          </w:tcPr>
          <w:p w:rsidR="00371B16" w:rsidRPr="00643158" w:rsidRDefault="00371B16" w:rsidP="0046261D">
            <w:pPr>
              <w:pStyle w:val="Tabletext"/>
              <w:rPr>
                <w:sz w:val="16"/>
                <w:szCs w:val="16"/>
              </w:rPr>
            </w:pPr>
          </w:p>
        </w:tc>
      </w:tr>
      <w:tr w:rsidR="00371B16" w:rsidRPr="00643158" w:rsidTr="00802461">
        <w:trPr>
          <w:cantSplit/>
        </w:trPr>
        <w:tc>
          <w:tcPr>
            <w:tcW w:w="1806" w:type="dxa"/>
            <w:tcBorders>
              <w:top w:val="nil"/>
              <w:bottom w:val="single" w:sz="12" w:space="0" w:color="auto"/>
            </w:tcBorders>
            <w:shd w:val="clear" w:color="auto" w:fill="auto"/>
          </w:tcPr>
          <w:p w:rsidR="00371B16" w:rsidRPr="00643158" w:rsidRDefault="00D4378C" w:rsidP="003F4265">
            <w:pPr>
              <w:pStyle w:val="ENoteTTi"/>
            </w:pPr>
            <w:r w:rsidRPr="00643158">
              <w:t>2009 No.</w:t>
            </w:r>
            <w:r w:rsidR="00643158">
              <w:t> </w:t>
            </w:r>
            <w:r w:rsidRPr="00643158">
              <w:t>337</w:t>
            </w:r>
          </w:p>
        </w:tc>
        <w:tc>
          <w:tcPr>
            <w:tcW w:w="1633" w:type="dxa"/>
            <w:tcBorders>
              <w:top w:val="nil"/>
              <w:bottom w:val="single" w:sz="12" w:space="0" w:color="auto"/>
            </w:tcBorders>
            <w:shd w:val="clear" w:color="auto" w:fill="auto"/>
          </w:tcPr>
          <w:p w:rsidR="00371B16" w:rsidRPr="00643158" w:rsidRDefault="00D4378C" w:rsidP="00CC087B">
            <w:pPr>
              <w:pStyle w:val="Tabletext"/>
              <w:rPr>
                <w:sz w:val="16"/>
                <w:szCs w:val="16"/>
              </w:rPr>
            </w:pPr>
            <w:r w:rsidRPr="00643158">
              <w:rPr>
                <w:sz w:val="16"/>
                <w:szCs w:val="16"/>
              </w:rPr>
              <w:t>27 Nov 2009</w:t>
            </w:r>
            <w:r w:rsidR="006D7927" w:rsidRPr="00643158">
              <w:rPr>
                <w:sz w:val="16"/>
                <w:szCs w:val="16"/>
              </w:rPr>
              <w:t xml:space="preserve"> (F2009L04339)</w:t>
            </w:r>
          </w:p>
        </w:tc>
        <w:tc>
          <w:tcPr>
            <w:tcW w:w="1979" w:type="dxa"/>
            <w:tcBorders>
              <w:top w:val="nil"/>
              <w:bottom w:val="single" w:sz="12" w:space="0" w:color="auto"/>
            </w:tcBorders>
            <w:shd w:val="clear" w:color="auto" w:fill="auto"/>
          </w:tcPr>
          <w:p w:rsidR="00FB6D9E" w:rsidRPr="00643158" w:rsidRDefault="001279F0" w:rsidP="00CC087B">
            <w:pPr>
              <w:pStyle w:val="Tabletext"/>
              <w:rPr>
                <w:rFonts w:ascii="Tahoma" w:eastAsiaTheme="minorHAnsi" w:hAnsi="Tahoma" w:cs="Tahoma"/>
                <w:sz w:val="16"/>
                <w:szCs w:val="16"/>
                <w:lang w:eastAsia="en-US"/>
              </w:rPr>
            </w:pPr>
            <w:r w:rsidRPr="00643158">
              <w:rPr>
                <w:sz w:val="16"/>
                <w:szCs w:val="16"/>
              </w:rPr>
              <w:t>Sch</w:t>
            </w:r>
            <w:r w:rsidR="0094013C" w:rsidRPr="00643158">
              <w:rPr>
                <w:sz w:val="16"/>
                <w:szCs w:val="16"/>
              </w:rPr>
              <w:t> </w:t>
            </w:r>
            <w:r w:rsidRPr="00643158">
              <w:rPr>
                <w:sz w:val="16"/>
                <w:szCs w:val="16"/>
              </w:rPr>
              <w:t>2</w:t>
            </w:r>
            <w:r w:rsidR="00FB6D9E" w:rsidRPr="00643158">
              <w:rPr>
                <w:sz w:val="16"/>
                <w:szCs w:val="16"/>
              </w:rPr>
              <w:t>: 1 Jan 2010</w:t>
            </w:r>
            <w:r w:rsidR="00983808" w:rsidRPr="00643158">
              <w:rPr>
                <w:sz w:val="16"/>
                <w:szCs w:val="16"/>
              </w:rPr>
              <w:t xml:space="preserve"> (r 2(b))</w:t>
            </w:r>
          </w:p>
        </w:tc>
        <w:tc>
          <w:tcPr>
            <w:tcW w:w="1665" w:type="dxa"/>
            <w:tcBorders>
              <w:top w:val="nil"/>
              <w:bottom w:val="single" w:sz="12" w:space="0" w:color="auto"/>
            </w:tcBorders>
            <w:shd w:val="clear" w:color="auto" w:fill="auto"/>
          </w:tcPr>
          <w:p w:rsidR="00371B16" w:rsidRPr="00643158" w:rsidRDefault="00371B16" w:rsidP="0046261D">
            <w:pPr>
              <w:pStyle w:val="Tabletext"/>
              <w:rPr>
                <w:sz w:val="16"/>
                <w:szCs w:val="16"/>
              </w:rPr>
            </w:pPr>
            <w:r w:rsidRPr="00643158">
              <w:rPr>
                <w:sz w:val="16"/>
                <w:szCs w:val="16"/>
              </w:rPr>
              <w:t>—</w:t>
            </w:r>
          </w:p>
        </w:tc>
      </w:tr>
    </w:tbl>
    <w:p w:rsidR="00C61BD1" w:rsidRPr="00643158" w:rsidRDefault="00C61BD1" w:rsidP="00C61BD1">
      <w:pPr>
        <w:pStyle w:val="Tabletext"/>
      </w:pPr>
    </w:p>
    <w:p w:rsidR="00F9611F" w:rsidRPr="00643158" w:rsidRDefault="00F9611F" w:rsidP="00BD1740">
      <w:pPr>
        <w:pStyle w:val="ENotesHeading2"/>
        <w:pageBreakBefore/>
        <w:outlineLvl w:val="9"/>
      </w:pPr>
      <w:bookmarkStart w:id="244" w:name="_Toc427937373"/>
      <w:r w:rsidRPr="00643158">
        <w:lastRenderedPageBreak/>
        <w:t xml:space="preserve">Endnote </w:t>
      </w:r>
      <w:r w:rsidR="00830253" w:rsidRPr="00643158">
        <w:t>4</w:t>
      </w:r>
      <w:r w:rsidRPr="00643158">
        <w:t>—Amendment history</w:t>
      </w:r>
      <w:bookmarkEnd w:id="244"/>
    </w:p>
    <w:p w:rsidR="00F9611F" w:rsidRPr="00643158" w:rsidRDefault="00F9611F" w:rsidP="00043AEE">
      <w:pPr>
        <w:pStyle w:val="Tabletext"/>
      </w:pPr>
    </w:p>
    <w:tbl>
      <w:tblPr>
        <w:tblW w:w="7088" w:type="dxa"/>
        <w:tblInd w:w="108" w:type="dxa"/>
        <w:tblLayout w:type="fixed"/>
        <w:tblLook w:val="0000" w:firstRow="0" w:lastRow="0" w:firstColumn="0" w:lastColumn="0" w:noHBand="0" w:noVBand="0"/>
      </w:tblPr>
      <w:tblGrid>
        <w:gridCol w:w="2031"/>
        <w:gridCol w:w="5057"/>
      </w:tblGrid>
      <w:tr w:rsidR="00F9611F" w:rsidRPr="00643158" w:rsidTr="00E76457">
        <w:trPr>
          <w:cantSplit/>
          <w:tblHeader/>
        </w:trPr>
        <w:tc>
          <w:tcPr>
            <w:tcW w:w="2031" w:type="dxa"/>
            <w:tcBorders>
              <w:top w:val="single" w:sz="12" w:space="0" w:color="auto"/>
              <w:bottom w:val="single" w:sz="12" w:space="0" w:color="auto"/>
            </w:tcBorders>
            <w:shd w:val="clear" w:color="auto" w:fill="auto"/>
          </w:tcPr>
          <w:p w:rsidR="00F9611F" w:rsidRPr="00643158" w:rsidRDefault="00F9611F" w:rsidP="00043AEE">
            <w:pPr>
              <w:pStyle w:val="Tabletext"/>
              <w:keepNext/>
              <w:rPr>
                <w:rFonts w:ascii="Arial" w:hAnsi="Arial" w:cs="Arial"/>
                <w:b/>
                <w:sz w:val="16"/>
                <w:szCs w:val="16"/>
              </w:rPr>
            </w:pPr>
            <w:r w:rsidRPr="00643158">
              <w:rPr>
                <w:rFonts w:ascii="Arial" w:hAnsi="Arial" w:cs="Arial"/>
                <w:b/>
                <w:sz w:val="16"/>
                <w:szCs w:val="16"/>
              </w:rPr>
              <w:t>Provision affected</w:t>
            </w:r>
          </w:p>
        </w:tc>
        <w:tc>
          <w:tcPr>
            <w:tcW w:w="5057" w:type="dxa"/>
            <w:tcBorders>
              <w:top w:val="single" w:sz="12" w:space="0" w:color="auto"/>
              <w:bottom w:val="single" w:sz="12" w:space="0" w:color="auto"/>
            </w:tcBorders>
            <w:shd w:val="clear" w:color="auto" w:fill="auto"/>
          </w:tcPr>
          <w:p w:rsidR="00F9611F" w:rsidRPr="00643158" w:rsidRDefault="00F9611F" w:rsidP="00043AEE">
            <w:pPr>
              <w:pStyle w:val="Tabletext"/>
              <w:keepNext/>
              <w:rPr>
                <w:rFonts w:ascii="Arial" w:hAnsi="Arial" w:cs="Arial"/>
                <w:b/>
                <w:sz w:val="16"/>
                <w:szCs w:val="16"/>
              </w:rPr>
            </w:pPr>
            <w:r w:rsidRPr="00643158">
              <w:rPr>
                <w:rFonts w:ascii="Arial" w:hAnsi="Arial" w:cs="Arial"/>
                <w:b/>
                <w:sz w:val="16"/>
                <w:szCs w:val="16"/>
              </w:rPr>
              <w:t>How affected</w:t>
            </w:r>
          </w:p>
        </w:tc>
      </w:tr>
      <w:tr w:rsidR="00F9611F" w:rsidRPr="00643158" w:rsidTr="00E76457">
        <w:trPr>
          <w:cantSplit/>
        </w:trPr>
        <w:tc>
          <w:tcPr>
            <w:tcW w:w="2031" w:type="dxa"/>
            <w:tcBorders>
              <w:top w:val="single" w:sz="12" w:space="0" w:color="auto"/>
            </w:tcBorders>
            <w:shd w:val="clear" w:color="auto" w:fill="auto"/>
          </w:tcPr>
          <w:p w:rsidR="00F9611F" w:rsidRPr="00643158" w:rsidRDefault="00F9611F" w:rsidP="00050DE4">
            <w:pPr>
              <w:pStyle w:val="Tabletext"/>
              <w:tabs>
                <w:tab w:val="center" w:leader="dot" w:pos="2268"/>
              </w:tabs>
              <w:rPr>
                <w:sz w:val="16"/>
                <w:szCs w:val="16"/>
              </w:rPr>
            </w:pPr>
            <w:r w:rsidRPr="00643158">
              <w:rPr>
                <w:sz w:val="16"/>
                <w:szCs w:val="16"/>
              </w:rPr>
              <w:t>Title</w:t>
            </w:r>
            <w:r w:rsidRPr="00643158">
              <w:rPr>
                <w:sz w:val="16"/>
                <w:szCs w:val="16"/>
              </w:rPr>
              <w:tab/>
            </w:r>
          </w:p>
        </w:tc>
        <w:tc>
          <w:tcPr>
            <w:tcW w:w="5057" w:type="dxa"/>
            <w:tcBorders>
              <w:top w:val="single" w:sz="12" w:space="0" w:color="auto"/>
            </w:tcBorders>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9611F" w:rsidP="00F9611F">
            <w:pPr>
              <w:pStyle w:val="Tabletext"/>
              <w:rPr>
                <w:sz w:val="16"/>
                <w:szCs w:val="16"/>
              </w:rPr>
            </w:pPr>
            <w:r w:rsidRPr="00643158">
              <w:rPr>
                <w:b/>
                <w:sz w:val="16"/>
                <w:szCs w:val="16"/>
              </w:rPr>
              <w:t>Chapter</w:t>
            </w:r>
            <w:r w:rsidR="00643158">
              <w:rPr>
                <w:b/>
                <w:sz w:val="16"/>
                <w:szCs w:val="16"/>
              </w:rPr>
              <w:t> </w:t>
            </w:r>
            <w:r w:rsidRPr="00643158">
              <w:rPr>
                <w:b/>
                <w:sz w:val="16"/>
                <w:szCs w:val="16"/>
              </w:rPr>
              <w:t>1</w:t>
            </w:r>
          </w:p>
        </w:tc>
        <w:tc>
          <w:tcPr>
            <w:tcW w:w="5057" w:type="dxa"/>
            <w:shd w:val="clear" w:color="auto" w:fill="auto"/>
          </w:tcPr>
          <w:p w:rsidR="00F9611F" w:rsidRPr="00643158" w:rsidRDefault="00F9611F" w:rsidP="00F9611F">
            <w:pPr>
              <w:pStyle w:val="Tabletext"/>
              <w:rPr>
                <w:sz w:val="16"/>
                <w:szCs w:val="16"/>
              </w:rPr>
            </w:pPr>
          </w:p>
        </w:tc>
      </w:tr>
      <w:tr w:rsidR="00F9611F" w:rsidRPr="00643158" w:rsidTr="00E76457">
        <w:trPr>
          <w:cantSplit/>
        </w:trPr>
        <w:tc>
          <w:tcPr>
            <w:tcW w:w="2031" w:type="dxa"/>
            <w:shd w:val="clear" w:color="auto" w:fill="auto"/>
          </w:tcPr>
          <w:p w:rsidR="00F9611F" w:rsidRPr="00643158" w:rsidRDefault="00F9611F" w:rsidP="00F9611F">
            <w:pPr>
              <w:pStyle w:val="Tabletext"/>
              <w:rPr>
                <w:sz w:val="16"/>
                <w:szCs w:val="16"/>
              </w:rPr>
            </w:pPr>
            <w:r w:rsidRPr="00643158">
              <w:rPr>
                <w:b/>
                <w:sz w:val="16"/>
                <w:szCs w:val="16"/>
              </w:rPr>
              <w:t>Part</w:t>
            </w:r>
            <w:r w:rsidR="00643158">
              <w:rPr>
                <w:b/>
                <w:sz w:val="16"/>
                <w:szCs w:val="16"/>
              </w:rPr>
              <w:t> </w:t>
            </w:r>
            <w:r w:rsidRPr="00643158">
              <w:rPr>
                <w:b/>
                <w:sz w:val="16"/>
                <w:szCs w:val="16"/>
              </w:rPr>
              <w:t>11</w:t>
            </w:r>
          </w:p>
        </w:tc>
        <w:tc>
          <w:tcPr>
            <w:tcW w:w="5057" w:type="dxa"/>
            <w:shd w:val="clear" w:color="auto" w:fill="auto"/>
          </w:tcPr>
          <w:p w:rsidR="00F9611F" w:rsidRPr="00643158" w:rsidRDefault="00F9611F" w:rsidP="00F9611F">
            <w:pPr>
              <w:pStyle w:val="Tabletext"/>
              <w:rPr>
                <w:sz w:val="16"/>
                <w:szCs w:val="16"/>
              </w:rPr>
            </w:pP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1</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3</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4</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r w:rsidR="00B90D91" w:rsidRPr="00643158">
              <w:rPr>
                <w:sz w:val="16"/>
                <w:szCs w:val="16"/>
              </w:rPr>
              <w:t>; No</w:t>
            </w:r>
            <w:r w:rsidR="00537184" w:rsidRPr="00643158">
              <w:rPr>
                <w:sz w:val="16"/>
                <w:szCs w:val="16"/>
              </w:rPr>
              <w:t> </w:t>
            </w:r>
            <w:r w:rsidR="00B90D91" w:rsidRPr="00643158">
              <w:rPr>
                <w:sz w:val="16"/>
                <w:szCs w:val="16"/>
              </w:rPr>
              <w:t>11, 2013</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6</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p>
        </w:tc>
      </w:tr>
      <w:tr w:rsidR="00F9611F" w:rsidRPr="00643158" w:rsidTr="00E76457">
        <w:trPr>
          <w:cantSplit/>
        </w:trPr>
        <w:tc>
          <w:tcPr>
            <w:tcW w:w="2031" w:type="dxa"/>
            <w:shd w:val="clear" w:color="auto" w:fill="auto"/>
          </w:tcPr>
          <w:p w:rsidR="00F9611F" w:rsidRPr="00643158" w:rsidRDefault="00F9611F" w:rsidP="00F9611F">
            <w:pPr>
              <w:pStyle w:val="Tabletext"/>
              <w:rPr>
                <w:sz w:val="16"/>
                <w:szCs w:val="16"/>
              </w:rPr>
            </w:pPr>
            <w:r w:rsidRPr="00643158">
              <w:rPr>
                <w:b/>
                <w:sz w:val="16"/>
                <w:szCs w:val="16"/>
              </w:rPr>
              <w:t>Part</w:t>
            </w:r>
            <w:r w:rsidR="00643158">
              <w:rPr>
                <w:b/>
                <w:sz w:val="16"/>
                <w:szCs w:val="16"/>
              </w:rPr>
              <w:t> </w:t>
            </w:r>
            <w:r w:rsidRPr="00643158">
              <w:rPr>
                <w:b/>
                <w:sz w:val="16"/>
                <w:szCs w:val="16"/>
              </w:rPr>
              <w:t>12</w:t>
            </w:r>
          </w:p>
        </w:tc>
        <w:tc>
          <w:tcPr>
            <w:tcW w:w="5057" w:type="dxa"/>
            <w:shd w:val="clear" w:color="auto" w:fill="auto"/>
          </w:tcPr>
          <w:p w:rsidR="00F9611F" w:rsidRPr="00643158" w:rsidRDefault="00F9611F" w:rsidP="00F9611F">
            <w:pPr>
              <w:pStyle w:val="Tabletext"/>
              <w:rPr>
                <w:sz w:val="16"/>
                <w:szCs w:val="16"/>
              </w:rPr>
            </w:pPr>
          </w:p>
        </w:tc>
      </w:tr>
      <w:tr w:rsidR="00F9611F" w:rsidRPr="00643158" w:rsidTr="00E76457">
        <w:trPr>
          <w:cantSplit/>
        </w:trPr>
        <w:tc>
          <w:tcPr>
            <w:tcW w:w="2031" w:type="dxa"/>
            <w:shd w:val="clear" w:color="auto" w:fill="auto"/>
          </w:tcPr>
          <w:p w:rsidR="00F9611F" w:rsidRPr="00643158" w:rsidRDefault="00F9611F"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F9611F" w:rsidRPr="00643158" w:rsidRDefault="00F9611F" w:rsidP="00F9611F">
            <w:pPr>
              <w:pStyle w:val="Tabletext"/>
              <w:rPr>
                <w:sz w:val="16"/>
                <w:szCs w:val="16"/>
              </w:rPr>
            </w:pP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7</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Nos 21 and 117, 2008; Nos 12 and 102, 2009; Nos 8, 96 and 118, 2010; No</w:t>
            </w:r>
            <w:r w:rsidR="00537184" w:rsidRPr="00643158">
              <w:rPr>
                <w:sz w:val="16"/>
                <w:szCs w:val="16"/>
              </w:rPr>
              <w:t> </w:t>
            </w:r>
            <w:r w:rsidRPr="00643158">
              <w:rPr>
                <w:sz w:val="16"/>
                <w:szCs w:val="16"/>
              </w:rPr>
              <w:t>112, 2011; No</w:t>
            </w:r>
            <w:r w:rsidR="00537184" w:rsidRPr="00643158">
              <w:rPr>
                <w:sz w:val="16"/>
                <w:szCs w:val="16"/>
              </w:rPr>
              <w:t> </w:t>
            </w:r>
            <w:r w:rsidRPr="00643158">
              <w:rPr>
                <w:sz w:val="16"/>
                <w:szCs w:val="16"/>
              </w:rPr>
              <w:t>2, 2012</w:t>
            </w:r>
            <w:r w:rsidR="0056429A" w:rsidRPr="00643158">
              <w:rPr>
                <w:sz w:val="16"/>
                <w:szCs w:val="16"/>
              </w:rPr>
              <w:t>; No</w:t>
            </w:r>
            <w:r w:rsidR="00D71B4B" w:rsidRPr="00643158">
              <w:rPr>
                <w:sz w:val="16"/>
                <w:szCs w:val="16"/>
              </w:rPr>
              <w:t>s</w:t>
            </w:r>
            <w:r w:rsidR="00BD1740" w:rsidRPr="00643158">
              <w:rPr>
                <w:sz w:val="16"/>
                <w:szCs w:val="16"/>
              </w:rPr>
              <w:t> </w:t>
            </w:r>
            <w:r w:rsidR="0056429A" w:rsidRPr="00643158">
              <w:rPr>
                <w:sz w:val="16"/>
                <w:szCs w:val="16"/>
              </w:rPr>
              <w:t>11</w:t>
            </w:r>
            <w:r w:rsidR="00D71B4B" w:rsidRPr="00643158">
              <w:rPr>
                <w:sz w:val="16"/>
                <w:szCs w:val="16"/>
              </w:rPr>
              <w:t xml:space="preserve"> and 36</w:t>
            </w:r>
            <w:r w:rsidR="0056429A" w:rsidRPr="00643158">
              <w:rPr>
                <w:sz w:val="16"/>
                <w:szCs w:val="16"/>
              </w:rPr>
              <w:t>, 2013</w:t>
            </w:r>
            <w:r w:rsidR="003E4504" w:rsidRPr="00643158">
              <w:rPr>
                <w:sz w:val="16"/>
                <w:szCs w:val="16"/>
              </w:rPr>
              <w:t>; No 80, 2014</w:t>
            </w:r>
            <w:r w:rsidR="00751C3E" w:rsidRPr="00643158">
              <w:rPr>
                <w:sz w:val="16"/>
                <w:szCs w:val="16"/>
              </w:rPr>
              <w:t>; No 33, 2015</w:t>
            </w:r>
          </w:p>
        </w:tc>
      </w:tr>
      <w:tr w:rsidR="00F9611F" w:rsidRPr="00643158" w:rsidTr="00E76457">
        <w:trPr>
          <w:cantSplit/>
        </w:trPr>
        <w:tc>
          <w:tcPr>
            <w:tcW w:w="2031" w:type="dxa"/>
            <w:shd w:val="clear" w:color="auto" w:fill="auto"/>
          </w:tcPr>
          <w:p w:rsidR="00F9611F" w:rsidRPr="00643158" w:rsidRDefault="00F9611F" w:rsidP="00050DE4">
            <w:pPr>
              <w:pStyle w:val="Tabletext"/>
              <w:tabs>
                <w:tab w:val="center" w:leader="dot" w:pos="2268"/>
              </w:tabs>
              <w:rPr>
                <w:sz w:val="16"/>
                <w:szCs w:val="16"/>
              </w:rPr>
            </w:pPr>
            <w:r w:rsidRPr="00643158">
              <w:rPr>
                <w:sz w:val="16"/>
                <w:szCs w:val="16"/>
              </w:rPr>
              <w:t>Heading to s 8</w:t>
            </w:r>
            <w:r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F9611F" w:rsidRPr="00643158" w:rsidTr="00E76457">
        <w:trPr>
          <w:cantSplit/>
        </w:trPr>
        <w:tc>
          <w:tcPr>
            <w:tcW w:w="2031" w:type="dxa"/>
            <w:shd w:val="clear" w:color="auto" w:fill="auto"/>
          </w:tcPr>
          <w:p w:rsidR="00F9611F" w:rsidRPr="00643158" w:rsidRDefault="00F6566D" w:rsidP="00050DE4">
            <w:pPr>
              <w:pStyle w:val="Tabletext"/>
              <w:tabs>
                <w:tab w:val="center" w:leader="dot" w:pos="2268"/>
              </w:tabs>
              <w:rPr>
                <w:sz w:val="16"/>
                <w:szCs w:val="16"/>
              </w:rPr>
            </w:pPr>
            <w:r w:rsidRPr="00643158">
              <w:rPr>
                <w:sz w:val="16"/>
                <w:szCs w:val="16"/>
              </w:rPr>
              <w:t>Note to s 8(1)</w:t>
            </w:r>
            <w:r w:rsidR="00050DE4"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F9611F" w:rsidRPr="00643158" w:rsidTr="00E76457">
        <w:trPr>
          <w:cantSplit/>
        </w:trPr>
        <w:tc>
          <w:tcPr>
            <w:tcW w:w="2031" w:type="dxa"/>
            <w:shd w:val="clear" w:color="auto" w:fill="auto"/>
          </w:tcPr>
          <w:p w:rsidR="00F9611F" w:rsidRPr="00643158" w:rsidRDefault="00F6566D" w:rsidP="00050DE4">
            <w:pPr>
              <w:pStyle w:val="Tabletext"/>
              <w:tabs>
                <w:tab w:val="center" w:leader="dot" w:pos="2268"/>
              </w:tabs>
              <w:rPr>
                <w:sz w:val="16"/>
                <w:szCs w:val="16"/>
              </w:rPr>
            </w:pPr>
            <w:r w:rsidRPr="00643158">
              <w:rPr>
                <w:sz w:val="16"/>
                <w:szCs w:val="16"/>
              </w:rPr>
              <w:t>Subhead to s 10(1)</w:t>
            </w:r>
            <w:r w:rsidR="00050DE4"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10</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11</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D5141A" w:rsidRPr="00643158">
              <w:rPr>
                <w:sz w:val="16"/>
                <w:szCs w:val="16"/>
              </w:rPr>
              <w:t>; No 33, 2015</w:t>
            </w:r>
          </w:p>
        </w:tc>
      </w:tr>
      <w:tr w:rsidR="00F9611F" w:rsidRPr="00643158" w:rsidTr="00E76457">
        <w:trPr>
          <w:cantSplit/>
        </w:trPr>
        <w:tc>
          <w:tcPr>
            <w:tcW w:w="2031" w:type="dxa"/>
            <w:shd w:val="clear" w:color="auto" w:fill="auto"/>
          </w:tcPr>
          <w:p w:rsidR="00F9611F" w:rsidRPr="00643158" w:rsidRDefault="00F6566D" w:rsidP="00050DE4">
            <w:pPr>
              <w:pStyle w:val="Tabletext"/>
              <w:tabs>
                <w:tab w:val="center" w:leader="dot" w:pos="2268"/>
              </w:tabs>
              <w:rPr>
                <w:sz w:val="16"/>
                <w:szCs w:val="16"/>
              </w:rPr>
            </w:pPr>
            <w:r w:rsidRPr="00643158">
              <w:rPr>
                <w:sz w:val="16"/>
                <w:szCs w:val="16"/>
              </w:rPr>
              <w:t>Subhead to s 12(1)</w:t>
            </w:r>
            <w:r w:rsidR="00050DE4"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12</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13</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9611F" w:rsidP="00DF4A1C">
            <w:pPr>
              <w:pStyle w:val="Tabletext"/>
              <w:rPr>
                <w:sz w:val="16"/>
                <w:szCs w:val="16"/>
              </w:rPr>
            </w:pP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14</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6566D" w:rsidP="00050DE4">
            <w:pPr>
              <w:pStyle w:val="Tabletext"/>
              <w:tabs>
                <w:tab w:val="center" w:leader="dot" w:pos="2268"/>
              </w:tabs>
              <w:rPr>
                <w:sz w:val="16"/>
                <w:szCs w:val="16"/>
              </w:rPr>
            </w:pPr>
            <w:r w:rsidRPr="00643158">
              <w:rPr>
                <w:sz w:val="16"/>
                <w:szCs w:val="16"/>
              </w:rPr>
              <w:t>Subhead to s 15(2)</w:t>
            </w:r>
            <w:r w:rsidR="00050DE4"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15</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16</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00F9611F" w:rsidRPr="00643158">
              <w:rPr>
                <w:sz w:val="16"/>
                <w:szCs w:val="16"/>
              </w:rPr>
              <w:t>17, 18</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6566D" w:rsidP="00050DE4">
            <w:pPr>
              <w:pStyle w:val="Tabletext"/>
              <w:tabs>
                <w:tab w:val="center" w:leader="dot" w:pos="2268"/>
              </w:tabs>
              <w:rPr>
                <w:sz w:val="16"/>
                <w:szCs w:val="16"/>
              </w:rPr>
            </w:pPr>
            <w:r w:rsidRPr="00643158">
              <w:rPr>
                <w:sz w:val="16"/>
                <w:szCs w:val="16"/>
              </w:rPr>
              <w:t>Subhead to s 19(1)</w:t>
            </w:r>
            <w:r w:rsidR="00050DE4"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19</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20</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lastRenderedPageBreak/>
              <w:t>s</w:t>
            </w:r>
            <w:r w:rsidR="00F9611F" w:rsidRPr="00643158">
              <w:rPr>
                <w:sz w:val="16"/>
                <w:szCs w:val="16"/>
              </w:rPr>
              <w:t xml:space="preserve"> 21</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9611F" w:rsidP="00DF4A1C">
            <w:pPr>
              <w:pStyle w:val="Tabletext"/>
              <w:rPr>
                <w:sz w:val="16"/>
                <w:szCs w:val="16"/>
              </w:rPr>
            </w:pP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00F9611F" w:rsidRPr="00643158">
              <w:rPr>
                <w:sz w:val="16"/>
                <w:szCs w:val="16"/>
              </w:rPr>
              <w:t>22–25</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9611F" w:rsidP="00050DE4">
            <w:pPr>
              <w:pStyle w:val="Tabletext"/>
              <w:tabs>
                <w:tab w:val="center" w:leader="dot" w:pos="2268"/>
              </w:tabs>
              <w:rPr>
                <w:sz w:val="16"/>
                <w:szCs w:val="16"/>
              </w:rPr>
            </w:pPr>
            <w:r w:rsidRPr="00643158">
              <w:rPr>
                <w:sz w:val="16"/>
                <w:szCs w:val="16"/>
              </w:rPr>
              <w:t>Heading to s 26</w:t>
            </w:r>
            <w:r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00F9611F" w:rsidRPr="00643158">
              <w:rPr>
                <w:sz w:val="16"/>
                <w:szCs w:val="16"/>
              </w:rPr>
              <w:t>26–28</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9611F" w:rsidP="00DF4A1C">
            <w:pPr>
              <w:pStyle w:val="Tabletext"/>
              <w:rPr>
                <w:sz w:val="16"/>
                <w:szCs w:val="16"/>
              </w:rPr>
            </w:pP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29</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30</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9611F" w:rsidP="00DF4A1C">
            <w:pPr>
              <w:pStyle w:val="Tabletext"/>
              <w:rPr>
                <w:sz w:val="16"/>
                <w:szCs w:val="16"/>
              </w:rPr>
            </w:pP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00F9611F" w:rsidRPr="00643158">
              <w:rPr>
                <w:sz w:val="16"/>
                <w:szCs w:val="16"/>
              </w:rPr>
              <w:t>31, 32</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6566D" w:rsidP="00050DE4">
            <w:pPr>
              <w:pStyle w:val="Tabletext"/>
              <w:tabs>
                <w:tab w:val="center" w:leader="dot" w:pos="2268"/>
              </w:tabs>
              <w:rPr>
                <w:sz w:val="16"/>
                <w:szCs w:val="16"/>
              </w:rPr>
            </w:pPr>
            <w:r w:rsidRPr="00643158">
              <w:rPr>
                <w:sz w:val="16"/>
                <w:szCs w:val="16"/>
              </w:rPr>
              <w:t>Note to s 33(5)</w:t>
            </w:r>
            <w:r w:rsidR="00050DE4"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88, 2008</w:t>
            </w:r>
          </w:p>
        </w:tc>
      </w:tr>
      <w:tr w:rsidR="00F9611F" w:rsidRPr="00643158" w:rsidTr="00E76457">
        <w:trPr>
          <w:cantSplit/>
        </w:trPr>
        <w:tc>
          <w:tcPr>
            <w:tcW w:w="2031" w:type="dxa"/>
            <w:shd w:val="clear" w:color="auto" w:fill="auto"/>
          </w:tcPr>
          <w:p w:rsidR="00F9611F" w:rsidRPr="00643158" w:rsidRDefault="00F9611F"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F9611F" w:rsidRPr="00643158" w:rsidRDefault="00F9611F" w:rsidP="00F9611F">
            <w:pPr>
              <w:pStyle w:val="Tabletext"/>
              <w:rPr>
                <w:sz w:val="16"/>
                <w:szCs w:val="16"/>
              </w:rPr>
            </w:pPr>
          </w:p>
        </w:tc>
      </w:tr>
      <w:tr w:rsidR="00F9611F" w:rsidRPr="00643158" w:rsidTr="00E76457">
        <w:trPr>
          <w:cantSplit/>
        </w:trPr>
        <w:tc>
          <w:tcPr>
            <w:tcW w:w="2031" w:type="dxa"/>
            <w:shd w:val="clear" w:color="auto" w:fill="auto"/>
          </w:tcPr>
          <w:p w:rsidR="00F9611F" w:rsidRPr="00643158" w:rsidRDefault="00F9611F" w:rsidP="00F9611F">
            <w:pPr>
              <w:pStyle w:val="Tabletext"/>
              <w:rPr>
                <w:sz w:val="16"/>
                <w:szCs w:val="16"/>
              </w:rPr>
            </w:pPr>
            <w:r w:rsidRPr="00643158">
              <w:rPr>
                <w:b/>
                <w:sz w:val="16"/>
                <w:szCs w:val="16"/>
              </w:rPr>
              <w:t>Subdivision</w:t>
            </w:r>
            <w:r w:rsidR="00050DE4" w:rsidRPr="00643158">
              <w:rPr>
                <w:b/>
                <w:sz w:val="16"/>
                <w:szCs w:val="16"/>
              </w:rPr>
              <w:t xml:space="preserve"> </w:t>
            </w:r>
            <w:r w:rsidRPr="00643158">
              <w:rPr>
                <w:b/>
                <w:sz w:val="16"/>
                <w:szCs w:val="16"/>
              </w:rPr>
              <w:t>A</w:t>
            </w:r>
          </w:p>
        </w:tc>
        <w:tc>
          <w:tcPr>
            <w:tcW w:w="5057" w:type="dxa"/>
            <w:shd w:val="clear" w:color="auto" w:fill="auto"/>
          </w:tcPr>
          <w:p w:rsidR="00F9611F" w:rsidRPr="00643158" w:rsidRDefault="00F9611F" w:rsidP="00F9611F">
            <w:pPr>
              <w:pStyle w:val="Tabletext"/>
              <w:rPr>
                <w:sz w:val="16"/>
                <w:szCs w:val="16"/>
              </w:rPr>
            </w:pP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37</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Nos 21 and 88,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38</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Nos 21, 88 and 117,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39</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88, 2008</w:t>
            </w:r>
          </w:p>
        </w:tc>
      </w:tr>
      <w:tr w:rsidR="00F9611F" w:rsidRPr="00643158" w:rsidTr="00E76457">
        <w:trPr>
          <w:cantSplit/>
        </w:trPr>
        <w:tc>
          <w:tcPr>
            <w:tcW w:w="2031" w:type="dxa"/>
            <w:shd w:val="clear" w:color="auto" w:fill="auto"/>
          </w:tcPr>
          <w:p w:rsidR="00F9611F" w:rsidRPr="00643158" w:rsidRDefault="00F9611F" w:rsidP="00050DE4">
            <w:pPr>
              <w:pStyle w:val="Tabletext"/>
              <w:tabs>
                <w:tab w:val="center" w:leader="dot" w:pos="2268"/>
              </w:tabs>
              <w:rPr>
                <w:sz w:val="16"/>
                <w:szCs w:val="16"/>
              </w:rPr>
            </w:pPr>
            <w:r w:rsidRPr="00643158">
              <w:rPr>
                <w:sz w:val="16"/>
                <w:szCs w:val="16"/>
              </w:rPr>
              <w:t>Heading to s 40</w:t>
            </w:r>
            <w:r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21, 2008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40</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Nos 21 and 88, 2008</w:t>
            </w:r>
          </w:p>
        </w:tc>
      </w:tr>
      <w:tr w:rsidR="00F9611F" w:rsidRPr="00643158" w:rsidTr="00E76457">
        <w:trPr>
          <w:cantSplit/>
        </w:trPr>
        <w:tc>
          <w:tcPr>
            <w:tcW w:w="2031" w:type="dxa"/>
            <w:shd w:val="clear" w:color="auto" w:fill="auto"/>
          </w:tcPr>
          <w:p w:rsidR="00F9611F" w:rsidRPr="00643158" w:rsidRDefault="00F6566D" w:rsidP="00050DE4">
            <w:pPr>
              <w:pStyle w:val="Tabletext"/>
              <w:tabs>
                <w:tab w:val="center" w:leader="dot" w:pos="2268"/>
              </w:tabs>
              <w:rPr>
                <w:sz w:val="16"/>
                <w:szCs w:val="16"/>
              </w:rPr>
            </w:pPr>
            <w:r w:rsidRPr="00643158">
              <w:rPr>
                <w:sz w:val="16"/>
                <w:szCs w:val="16"/>
              </w:rPr>
              <w:t>Note 3A to s 40(1)</w:t>
            </w:r>
            <w:r w:rsidR="00050DE4"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21, 2008</w:t>
            </w:r>
          </w:p>
        </w:tc>
      </w:tr>
      <w:tr w:rsidR="00F9611F" w:rsidRPr="00643158" w:rsidTr="00E76457">
        <w:trPr>
          <w:cantSplit/>
        </w:trPr>
        <w:tc>
          <w:tcPr>
            <w:tcW w:w="2031" w:type="dxa"/>
            <w:shd w:val="clear" w:color="auto" w:fill="auto"/>
          </w:tcPr>
          <w:p w:rsidR="00F9611F" w:rsidRPr="00643158" w:rsidRDefault="00F6566D" w:rsidP="00050DE4">
            <w:pPr>
              <w:pStyle w:val="Tabletext"/>
              <w:tabs>
                <w:tab w:val="center" w:leader="dot" w:pos="2268"/>
              </w:tabs>
              <w:rPr>
                <w:sz w:val="16"/>
                <w:szCs w:val="16"/>
              </w:rPr>
            </w:pPr>
            <w:r w:rsidRPr="00643158">
              <w:rPr>
                <w:sz w:val="16"/>
                <w:szCs w:val="16"/>
              </w:rPr>
              <w:t>Note 4 to s 40(1)</w:t>
            </w:r>
            <w:r w:rsidR="00050DE4"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21, 2008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41</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21, 2008</w:t>
            </w:r>
          </w:p>
        </w:tc>
      </w:tr>
      <w:tr w:rsidR="00F9611F" w:rsidRPr="00643158" w:rsidTr="00E76457">
        <w:trPr>
          <w:cantSplit/>
        </w:trPr>
        <w:tc>
          <w:tcPr>
            <w:tcW w:w="2031" w:type="dxa"/>
            <w:shd w:val="clear" w:color="auto" w:fill="auto"/>
          </w:tcPr>
          <w:p w:rsidR="00F9611F" w:rsidRPr="00643158" w:rsidRDefault="00F6566D" w:rsidP="00050DE4">
            <w:pPr>
              <w:pStyle w:val="Tabletext"/>
              <w:tabs>
                <w:tab w:val="center" w:leader="dot" w:pos="2268"/>
              </w:tabs>
              <w:rPr>
                <w:sz w:val="16"/>
                <w:szCs w:val="16"/>
              </w:rPr>
            </w:pPr>
            <w:r w:rsidRPr="00643158">
              <w:rPr>
                <w:sz w:val="16"/>
                <w:szCs w:val="16"/>
              </w:rPr>
              <w:t>Note to s 41(2)</w:t>
            </w:r>
            <w:r w:rsidR="00050DE4"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21, 2008</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42</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F9611F" w:rsidRPr="00643158" w:rsidTr="00E76457">
        <w:trPr>
          <w:cantSplit/>
        </w:trPr>
        <w:tc>
          <w:tcPr>
            <w:tcW w:w="2031" w:type="dxa"/>
            <w:shd w:val="clear" w:color="auto" w:fill="auto"/>
          </w:tcPr>
          <w:p w:rsidR="00F9611F" w:rsidRPr="00643158" w:rsidRDefault="00F9611F" w:rsidP="0041649A">
            <w:pPr>
              <w:pStyle w:val="Tabletext"/>
              <w:tabs>
                <w:tab w:val="center" w:leader="dot" w:pos="2268"/>
              </w:tabs>
              <w:rPr>
                <w:sz w:val="16"/>
                <w:szCs w:val="16"/>
              </w:rPr>
            </w:pPr>
            <w:r w:rsidRPr="00643158">
              <w:rPr>
                <w:sz w:val="16"/>
                <w:szCs w:val="16"/>
              </w:rPr>
              <w:t>Note to s 42</w:t>
            </w:r>
            <w:r w:rsidRPr="00643158">
              <w:rPr>
                <w:sz w:val="16"/>
                <w:szCs w:val="16"/>
              </w:rPr>
              <w:tab/>
            </w:r>
            <w:r w:rsidRPr="00643158">
              <w:rPr>
                <w:sz w:val="16"/>
                <w:szCs w:val="16"/>
              </w:rPr>
              <w:br/>
              <w:t>Renumbered Note 1</w:t>
            </w:r>
            <w:r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Pr="00643158">
              <w:rPr>
                <w:sz w:val="16"/>
                <w:szCs w:val="16"/>
              </w:rPr>
              <w:br/>
              <w:t>No</w:t>
            </w:r>
            <w:r w:rsidR="00537184" w:rsidRPr="00643158">
              <w:rPr>
                <w:sz w:val="16"/>
                <w:szCs w:val="16"/>
              </w:rPr>
              <w:t> </w:t>
            </w:r>
            <w:r w:rsidRPr="00643158">
              <w:rPr>
                <w:sz w:val="16"/>
                <w:szCs w:val="16"/>
              </w:rPr>
              <w:t>102, 2009</w:t>
            </w:r>
          </w:p>
        </w:tc>
      </w:tr>
      <w:tr w:rsidR="00F9611F" w:rsidRPr="00643158" w:rsidTr="00E76457">
        <w:trPr>
          <w:cantSplit/>
        </w:trPr>
        <w:tc>
          <w:tcPr>
            <w:tcW w:w="2031" w:type="dxa"/>
            <w:shd w:val="clear" w:color="auto" w:fill="auto"/>
          </w:tcPr>
          <w:p w:rsidR="00F9611F" w:rsidRPr="00643158" w:rsidRDefault="00F9611F" w:rsidP="00050DE4">
            <w:pPr>
              <w:pStyle w:val="Tabletext"/>
              <w:tabs>
                <w:tab w:val="center" w:leader="dot" w:pos="2268"/>
              </w:tabs>
              <w:rPr>
                <w:sz w:val="16"/>
                <w:szCs w:val="16"/>
              </w:rPr>
            </w:pPr>
            <w:r w:rsidRPr="00643158">
              <w:rPr>
                <w:sz w:val="16"/>
                <w:szCs w:val="16"/>
              </w:rPr>
              <w:t>Note 2 to s 42</w:t>
            </w:r>
            <w:r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102, 2009</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43</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44</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9611F" w:rsidP="00DF4A1C">
            <w:pPr>
              <w:pStyle w:val="Tabletext"/>
              <w:rPr>
                <w:sz w:val="16"/>
                <w:szCs w:val="16"/>
              </w:rPr>
            </w:pPr>
          </w:p>
        </w:tc>
        <w:tc>
          <w:tcPr>
            <w:tcW w:w="5057" w:type="dxa"/>
            <w:shd w:val="clear" w:color="auto" w:fill="auto"/>
          </w:tcPr>
          <w:p w:rsidR="00F9611F" w:rsidRPr="00643158" w:rsidRDefault="00F9611F"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102, 2009</w:t>
            </w:r>
          </w:p>
        </w:tc>
      </w:tr>
      <w:tr w:rsidR="00F9611F" w:rsidRPr="00643158" w:rsidTr="00E76457">
        <w:trPr>
          <w:cantSplit/>
        </w:trPr>
        <w:tc>
          <w:tcPr>
            <w:tcW w:w="2031" w:type="dxa"/>
            <w:shd w:val="clear" w:color="auto" w:fill="auto"/>
          </w:tcPr>
          <w:p w:rsidR="00F9611F" w:rsidRPr="00643158" w:rsidRDefault="00F9611F" w:rsidP="00DF4A1C">
            <w:pPr>
              <w:pStyle w:val="Tabletext"/>
              <w:rPr>
                <w:sz w:val="16"/>
                <w:szCs w:val="16"/>
              </w:rPr>
            </w:pP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45</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102, 2009</w:t>
            </w:r>
          </w:p>
        </w:tc>
      </w:tr>
      <w:tr w:rsidR="00F9611F" w:rsidRPr="00643158" w:rsidTr="00E76457">
        <w:trPr>
          <w:cantSplit/>
        </w:trPr>
        <w:tc>
          <w:tcPr>
            <w:tcW w:w="2031" w:type="dxa"/>
            <w:shd w:val="clear" w:color="auto" w:fill="auto"/>
          </w:tcPr>
          <w:p w:rsidR="00F9611F" w:rsidRPr="00643158" w:rsidRDefault="00F9611F" w:rsidP="00DF4A1C">
            <w:pPr>
              <w:pStyle w:val="Tabletext"/>
              <w:rPr>
                <w:sz w:val="16"/>
                <w:szCs w:val="16"/>
              </w:rPr>
            </w:pP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F9611F" w:rsidRPr="00643158" w:rsidTr="00E76457">
        <w:trPr>
          <w:cantSplit/>
        </w:trPr>
        <w:tc>
          <w:tcPr>
            <w:tcW w:w="2031" w:type="dxa"/>
            <w:shd w:val="clear" w:color="auto" w:fill="auto"/>
          </w:tcPr>
          <w:p w:rsidR="00F9611F" w:rsidRPr="00643158" w:rsidRDefault="00F9611F"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F9611F" w:rsidRPr="00643158" w:rsidRDefault="00F9611F" w:rsidP="00F9611F">
            <w:pPr>
              <w:pStyle w:val="Tabletext"/>
              <w:rPr>
                <w:sz w:val="16"/>
                <w:szCs w:val="16"/>
              </w:rPr>
            </w:pP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00F9611F" w:rsidRPr="00643158">
              <w:rPr>
                <w:sz w:val="16"/>
                <w:szCs w:val="16"/>
              </w:rPr>
              <w:t>50, 51</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9611F" w:rsidP="00050DE4">
            <w:pPr>
              <w:pStyle w:val="Tabletext"/>
              <w:tabs>
                <w:tab w:val="center" w:leader="dot" w:pos="2268"/>
              </w:tabs>
              <w:rPr>
                <w:sz w:val="16"/>
                <w:szCs w:val="16"/>
              </w:rPr>
            </w:pPr>
            <w:r w:rsidRPr="00643158">
              <w:rPr>
                <w:sz w:val="16"/>
                <w:szCs w:val="16"/>
              </w:rPr>
              <w:t>Note to s 53</w:t>
            </w:r>
            <w:r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F9611F" w:rsidRPr="00643158" w:rsidTr="00E76457">
        <w:trPr>
          <w:cantSplit/>
        </w:trPr>
        <w:tc>
          <w:tcPr>
            <w:tcW w:w="2031" w:type="dxa"/>
            <w:shd w:val="clear" w:color="auto" w:fill="auto"/>
          </w:tcPr>
          <w:p w:rsidR="00F9611F" w:rsidRPr="00643158" w:rsidRDefault="00F9611F" w:rsidP="00050DE4">
            <w:pPr>
              <w:pStyle w:val="Tabletext"/>
              <w:tabs>
                <w:tab w:val="center" w:leader="dot" w:pos="2268"/>
              </w:tabs>
              <w:rPr>
                <w:sz w:val="16"/>
                <w:szCs w:val="16"/>
              </w:rPr>
            </w:pPr>
            <w:r w:rsidRPr="00643158">
              <w:rPr>
                <w:sz w:val="16"/>
                <w:szCs w:val="16"/>
              </w:rPr>
              <w:t>Note to s 54</w:t>
            </w:r>
            <w:r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55</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F9611F" w:rsidRPr="00643158" w:rsidTr="00E76457">
        <w:trPr>
          <w:cantSplit/>
        </w:trPr>
        <w:tc>
          <w:tcPr>
            <w:tcW w:w="2031" w:type="dxa"/>
            <w:shd w:val="clear" w:color="auto" w:fill="auto"/>
          </w:tcPr>
          <w:p w:rsidR="00F9611F" w:rsidRPr="00643158" w:rsidRDefault="00F9611F" w:rsidP="00F9611F">
            <w:pPr>
              <w:pStyle w:val="Tabletext"/>
              <w:rPr>
                <w:sz w:val="16"/>
                <w:szCs w:val="16"/>
              </w:rPr>
            </w:pPr>
            <w:r w:rsidRPr="00643158">
              <w:rPr>
                <w:b/>
                <w:sz w:val="16"/>
                <w:szCs w:val="16"/>
              </w:rPr>
              <w:t>Part</w:t>
            </w:r>
            <w:r w:rsidR="00643158">
              <w:rPr>
                <w:b/>
                <w:sz w:val="16"/>
                <w:szCs w:val="16"/>
              </w:rPr>
              <w:t> </w:t>
            </w:r>
            <w:r w:rsidRPr="00643158">
              <w:rPr>
                <w:b/>
                <w:sz w:val="16"/>
                <w:szCs w:val="16"/>
              </w:rPr>
              <w:t>13</w:t>
            </w:r>
          </w:p>
        </w:tc>
        <w:tc>
          <w:tcPr>
            <w:tcW w:w="5057" w:type="dxa"/>
            <w:shd w:val="clear" w:color="auto" w:fill="auto"/>
          </w:tcPr>
          <w:p w:rsidR="00F9611F" w:rsidRPr="00643158" w:rsidRDefault="00F9611F" w:rsidP="00F9611F">
            <w:pPr>
              <w:pStyle w:val="Tabletext"/>
              <w:rPr>
                <w:sz w:val="16"/>
                <w:szCs w:val="16"/>
              </w:rPr>
            </w:pPr>
          </w:p>
        </w:tc>
      </w:tr>
      <w:tr w:rsidR="00F9611F" w:rsidRPr="00643158" w:rsidTr="00E76457">
        <w:trPr>
          <w:cantSplit/>
        </w:trPr>
        <w:tc>
          <w:tcPr>
            <w:tcW w:w="2031" w:type="dxa"/>
            <w:shd w:val="clear" w:color="auto" w:fill="auto"/>
          </w:tcPr>
          <w:p w:rsidR="00F9611F" w:rsidRPr="00643158" w:rsidRDefault="00F9611F" w:rsidP="00050DE4">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13</w:t>
            </w:r>
            <w:r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F9611F" w:rsidRPr="00643158" w:rsidTr="00E76457">
        <w:trPr>
          <w:cantSplit/>
        </w:trPr>
        <w:tc>
          <w:tcPr>
            <w:tcW w:w="2031" w:type="dxa"/>
            <w:shd w:val="clear" w:color="auto" w:fill="auto"/>
          </w:tcPr>
          <w:p w:rsidR="00F9611F" w:rsidRPr="00643158" w:rsidRDefault="00F9611F"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F9611F" w:rsidRPr="00643158" w:rsidRDefault="00F9611F" w:rsidP="00F9611F">
            <w:pPr>
              <w:pStyle w:val="Tabletext"/>
              <w:rPr>
                <w:sz w:val="16"/>
                <w:szCs w:val="16"/>
              </w:rPr>
            </w:pP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56</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r w:rsidR="0056429A" w:rsidRPr="00643158">
              <w:rPr>
                <w:sz w:val="16"/>
                <w:szCs w:val="16"/>
              </w:rPr>
              <w:t>; No</w:t>
            </w:r>
            <w:r w:rsidR="00537184" w:rsidRPr="00643158">
              <w:rPr>
                <w:sz w:val="16"/>
                <w:szCs w:val="16"/>
              </w:rPr>
              <w:t> </w:t>
            </w:r>
            <w:r w:rsidR="0056429A" w:rsidRPr="00643158">
              <w:rPr>
                <w:sz w:val="16"/>
                <w:szCs w:val="16"/>
              </w:rPr>
              <w:t>11, 2013</w:t>
            </w:r>
          </w:p>
        </w:tc>
      </w:tr>
      <w:tr w:rsidR="00F9611F" w:rsidRPr="00643158" w:rsidTr="00E76457">
        <w:trPr>
          <w:cantSplit/>
        </w:trPr>
        <w:tc>
          <w:tcPr>
            <w:tcW w:w="2031" w:type="dxa"/>
            <w:shd w:val="clear" w:color="auto" w:fill="auto"/>
          </w:tcPr>
          <w:p w:rsidR="00F9611F" w:rsidRPr="00643158" w:rsidRDefault="00050DE4" w:rsidP="00050DE4">
            <w:pPr>
              <w:pStyle w:val="Tabletext"/>
              <w:tabs>
                <w:tab w:val="center" w:leader="dot" w:pos="2268"/>
              </w:tabs>
              <w:rPr>
                <w:sz w:val="16"/>
                <w:szCs w:val="16"/>
              </w:rPr>
            </w:pPr>
            <w:r w:rsidRPr="00643158">
              <w:rPr>
                <w:sz w:val="16"/>
                <w:szCs w:val="16"/>
              </w:rPr>
              <w:t>s</w:t>
            </w:r>
            <w:r w:rsidR="00F9611F" w:rsidRPr="00643158">
              <w:rPr>
                <w:sz w:val="16"/>
                <w:szCs w:val="16"/>
              </w:rPr>
              <w:t xml:space="preserve"> 57</w:t>
            </w:r>
            <w:r w:rsidR="00F9611F" w:rsidRPr="00643158">
              <w:rPr>
                <w:sz w:val="16"/>
                <w:szCs w:val="16"/>
              </w:rPr>
              <w:tab/>
            </w:r>
          </w:p>
        </w:tc>
        <w:tc>
          <w:tcPr>
            <w:tcW w:w="5057" w:type="dxa"/>
            <w:shd w:val="clear" w:color="auto" w:fill="auto"/>
          </w:tcPr>
          <w:p w:rsidR="00F9611F" w:rsidRPr="00643158" w:rsidRDefault="00F9611F"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118, 2010</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58</w:t>
            </w:r>
            <w:r w:rsidRPr="00643158">
              <w:rPr>
                <w:sz w:val="16"/>
                <w:szCs w:val="16"/>
              </w:rPr>
              <w:tab/>
            </w:r>
          </w:p>
        </w:tc>
        <w:tc>
          <w:tcPr>
            <w:tcW w:w="5057" w:type="dxa"/>
            <w:shd w:val="clear" w:color="auto" w:fill="auto"/>
          </w:tcPr>
          <w:p w:rsidR="0056429A" w:rsidRPr="00643158" w:rsidRDefault="0056429A">
            <w:pPr>
              <w:pStyle w:val="Tabletext"/>
              <w:rPr>
                <w:sz w:val="16"/>
                <w:szCs w:val="16"/>
              </w:rPr>
            </w:pPr>
            <w:r w:rsidRPr="00643158">
              <w:rPr>
                <w:sz w:val="16"/>
                <w:szCs w:val="16"/>
              </w:rPr>
              <w:t>am No</w:t>
            </w:r>
            <w:r w:rsidR="00537184" w:rsidRPr="00643158">
              <w:rPr>
                <w:sz w:val="16"/>
                <w:szCs w:val="16"/>
              </w:rPr>
              <w:t> </w:t>
            </w:r>
            <w:r w:rsidRPr="00643158">
              <w:rPr>
                <w:sz w:val="16"/>
                <w:szCs w:val="16"/>
              </w:rPr>
              <w:t>11, 2013</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59</w:t>
            </w:r>
            <w:r w:rsidRPr="00643158">
              <w:rPr>
                <w:sz w:val="16"/>
                <w:szCs w:val="16"/>
              </w:rPr>
              <w:tab/>
            </w:r>
          </w:p>
        </w:tc>
        <w:tc>
          <w:tcPr>
            <w:tcW w:w="5057" w:type="dxa"/>
            <w:shd w:val="clear" w:color="auto" w:fill="auto"/>
          </w:tcPr>
          <w:p w:rsidR="0056429A" w:rsidRPr="00643158" w:rsidRDefault="0056429A">
            <w:pPr>
              <w:pStyle w:val="Tabletext"/>
              <w:rPr>
                <w:sz w:val="16"/>
                <w:szCs w:val="16"/>
              </w:rPr>
            </w:pPr>
            <w:r w:rsidRPr="00643158">
              <w:rPr>
                <w:sz w:val="16"/>
                <w:szCs w:val="16"/>
              </w:rPr>
              <w:t>am No</w:t>
            </w:r>
            <w:r w:rsidR="00537184" w:rsidRPr="00643158">
              <w:rPr>
                <w:sz w:val="16"/>
                <w:szCs w:val="16"/>
              </w:rPr>
              <w:t> </w:t>
            </w:r>
            <w:r w:rsidRPr="00643158">
              <w:rPr>
                <w:sz w:val="16"/>
                <w:szCs w:val="16"/>
              </w:rPr>
              <w:t>11, 2013</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60</w:t>
            </w:r>
            <w:r w:rsidRPr="00643158">
              <w:rPr>
                <w:sz w:val="16"/>
                <w:szCs w:val="16"/>
              </w:rPr>
              <w:tab/>
            </w:r>
          </w:p>
        </w:tc>
        <w:tc>
          <w:tcPr>
            <w:tcW w:w="5057" w:type="dxa"/>
            <w:shd w:val="clear" w:color="auto" w:fill="auto"/>
          </w:tcPr>
          <w:p w:rsidR="0056429A" w:rsidRPr="00643158" w:rsidRDefault="0056429A" w:rsidP="0056429A">
            <w:pPr>
              <w:pStyle w:val="Tabletext"/>
              <w:rPr>
                <w:sz w:val="16"/>
                <w:szCs w:val="16"/>
              </w:rPr>
            </w:pPr>
            <w:r w:rsidRPr="00643158">
              <w:rPr>
                <w:sz w:val="16"/>
                <w:szCs w:val="16"/>
              </w:rPr>
              <w:t>am No</w:t>
            </w:r>
            <w:r w:rsidR="00537184" w:rsidRPr="00643158">
              <w:rPr>
                <w:sz w:val="16"/>
                <w:szCs w:val="16"/>
              </w:rPr>
              <w:t> </w:t>
            </w:r>
            <w:r w:rsidRPr="00643158">
              <w:rPr>
                <w:sz w:val="16"/>
                <w:szCs w:val="16"/>
              </w:rPr>
              <w:t>11, 2013</w:t>
            </w:r>
          </w:p>
        </w:tc>
      </w:tr>
      <w:tr w:rsidR="0056429A" w:rsidRPr="00643158" w:rsidTr="00E76457">
        <w:trPr>
          <w:cantSplit/>
        </w:trPr>
        <w:tc>
          <w:tcPr>
            <w:tcW w:w="2031" w:type="dxa"/>
            <w:shd w:val="clear" w:color="auto" w:fill="auto"/>
          </w:tcPr>
          <w:p w:rsidR="0056429A" w:rsidRPr="00643158" w:rsidRDefault="0056429A">
            <w:pPr>
              <w:pStyle w:val="Tabletext"/>
              <w:tabs>
                <w:tab w:val="center" w:leader="dot" w:pos="2268"/>
              </w:tabs>
              <w:rPr>
                <w:sz w:val="16"/>
                <w:szCs w:val="16"/>
              </w:rPr>
            </w:pPr>
            <w:r w:rsidRPr="00643158">
              <w:rPr>
                <w:sz w:val="16"/>
                <w:szCs w:val="16"/>
              </w:rPr>
              <w:t>s 61</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w:t>
            </w:r>
            <w:r w:rsidR="00537184" w:rsidRPr="00643158">
              <w:rPr>
                <w:sz w:val="16"/>
                <w:szCs w:val="16"/>
              </w:rPr>
              <w:t> </w:t>
            </w:r>
            <w:r w:rsidRPr="00643158">
              <w:rPr>
                <w:sz w:val="16"/>
                <w:szCs w:val="16"/>
              </w:rPr>
              <w:t>11, 2013</w:t>
            </w:r>
          </w:p>
        </w:tc>
      </w:tr>
      <w:tr w:rsidR="0056429A" w:rsidRPr="00643158" w:rsidTr="00E76457">
        <w:trPr>
          <w:cantSplit/>
        </w:trPr>
        <w:tc>
          <w:tcPr>
            <w:tcW w:w="2031" w:type="dxa"/>
            <w:shd w:val="clear" w:color="auto" w:fill="auto"/>
          </w:tcPr>
          <w:p w:rsidR="0056429A" w:rsidRPr="00643158" w:rsidRDefault="0056429A">
            <w:pPr>
              <w:pStyle w:val="Tabletext"/>
              <w:tabs>
                <w:tab w:val="center" w:leader="dot" w:pos="2268"/>
              </w:tabs>
              <w:rPr>
                <w:sz w:val="16"/>
                <w:szCs w:val="16"/>
              </w:rPr>
            </w:pPr>
            <w:r w:rsidRPr="00643158">
              <w:rPr>
                <w:sz w:val="16"/>
                <w:szCs w:val="16"/>
              </w:rPr>
              <w:t>s 62</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pPr>
              <w:pStyle w:val="Tabletext"/>
              <w:tabs>
                <w:tab w:val="center" w:leader="dot" w:pos="2268"/>
              </w:tabs>
              <w:rPr>
                <w:sz w:val="16"/>
                <w:szCs w:val="16"/>
              </w:rPr>
            </w:pPr>
            <w:r w:rsidRPr="00643158">
              <w:rPr>
                <w:sz w:val="16"/>
                <w:szCs w:val="16"/>
              </w:rPr>
              <w:t>s 63</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280B8B" w:rsidP="0056429A">
            <w:pPr>
              <w:pStyle w:val="Tabletext"/>
              <w:tabs>
                <w:tab w:val="center" w:leader="dot" w:pos="2268"/>
              </w:tabs>
              <w:rPr>
                <w:sz w:val="16"/>
                <w:szCs w:val="16"/>
              </w:rPr>
            </w:pPr>
            <w:r w:rsidRPr="00643158">
              <w:rPr>
                <w:sz w:val="16"/>
                <w:szCs w:val="16"/>
              </w:rPr>
              <w:t>Subhead</w:t>
            </w:r>
            <w:r w:rsidR="0056429A" w:rsidRPr="00643158">
              <w:rPr>
                <w:sz w:val="16"/>
                <w:szCs w:val="16"/>
              </w:rPr>
              <w:t xml:space="preserve"> to s 64(1)</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11, 2013</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64</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11, 2013</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65</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Heading to s 66</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11, 2013</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66</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21, 2008; No</w:t>
            </w:r>
            <w:r w:rsidR="00537184" w:rsidRPr="00643158">
              <w:rPr>
                <w:sz w:val="16"/>
                <w:szCs w:val="16"/>
              </w:rPr>
              <w:t> </w:t>
            </w:r>
            <w:r w:rsidRPr="00643158">
              <w:rPr>
                <w:sz w:val="16"/>
                <w:szCs w:val="16"/>
              </w:rPr>
              <w:t>11, 2013</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to s 66(1)</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46, 2011</w:t>
            </w:r>
          </w:p>
        </w:tc>
      </w:tr>
      <w:tr w:rsidR="00280B8B" w:rsidRPr="00643158" w:rsidTr="00E76457">
        <w:trPr>
          <w:cantSplit/>
        </w:trPr>
        <w:tc>
          <w:tcPr>
            <w:tcW w:w="2031" w:type="dxa"/>
            <w:shd w:val="clear" w:color="auto" w:fill="auto"/>
          </w:tcPr>
          <w:p w:rsidR="00280B8B" w:rsidRPr="00643158" w:rsidRDefault="00280B8B" w:rsidP="00915862">
            <w:pPr>
              <w:pStyle w:val="Tabletext"/>
              <w:tabs>
                <w:tab w:val="center" w:leader="dot" w:pos="2268"/>
              </w:tabs>
              <w:rPr>
                <w:sz w:val="16"/>
                <w:szCs w:val="16"/>
              </w:rPr>
            </w:pPr>
            <w:r w:rsidRPr="00643158">
              <w:rPr>
                <w:sz w:val="16"/>
                <w:szCs w:val="16"/>
              </w:rPr>
              <w:t>s 66A</w:t>
            </w:r>
            <w:r w:rsidRPr="00643158">
              <w:rPr>
                <w:sz w:val="16"/>
                <w:szCs w:val="16"/>
              </w:rPr>
              <w:tab/>
            </w:r>
          </w:p>
        </w:tc>
        <w:tc>
          <w:tcPr>
            <w:tcW w:w="5057" w:type="dxa"/>
            <w:shd w:val="clear" w:color="auto" w:fill="auto"/>
          </w:tcPr>
          <w:p w:rsidR="00280B8B" w:rsidRPr="00643158" w:rsidRDefault="00280B8B" w:rsidP="00915862">
            <w:pPr>
              <w:pStyle w:val="Tabletext"/>
              <w:rPr>
                <w:sz w:val="16"/>
                <w:szCs w:val="16"/>
              </w:rPr>
            </w:pPr>
            <w:r w:rsidRPr="00643158">
              <w:rPr>
                <w:sz w:val="16"/>
                <w:szCs w:val="16"/>
              </w:rPr>
              <w:t>ad No</w:t>
            </w:r>
            <w:r w:rsidR="00537184" w:rsidRPr="00643158">
              <w:rPr>
                <w:sz w:val="16"/>
                <w:szCs w:val="16"/>
              </w:rPr>
              <w:t> </w:t>
            </w:r>
            <w:r w:rsidRPr="00643158">
              <w:rPr>
                <w:sz w:val="16"/>
                <w:szCs w:val="16"/>
              </w:rPr>
              <w:t>11, 2013</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67</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1 to s 67(1)</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46, 2011</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to s 68(5)</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46, 2011</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69</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Div 2 of Part</w:t>
            </w:r>
            <w:r w:rsidR="00643158">
              <w:rPr>
                <w:sz w:val="16"/>
                <w:szCs w:val="16"/>
              </w:rPr>
              <w:t> </w:t>
            </w:r>
            <w:r w:rsidRPr="00643158">
              <w:rPr>
                <w:sz w:val="16"/>
                <w:szCs w:val="16"/>
              </w:rPr>
              <w:t>13</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Subhead to s 70(4)</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56429A" w:rsidP="00DF4A1C">
            <w:pPr>
              <w:pStyle w:val="Tabletext"/>
              <w:rPr>
                <w:sz w:val="16"/>
                <w:szCs w:val="16"/>
              </w:rPr>
            </w:pPr>
          </w:p>
        </w:tc>
        <w:tc>
          <w:tcPr>
            <w:tcW w:w="5057" w:type="dxa"/>
            <w:shd w:val="clear" w:color="auto" w:fill="auto"/>
          </w:tcPr>
          <w:p w:rsidR="0056429A" w:rsidRPr="00643158" w:rsidRDefault="0056429A"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lastRenderedPageBreak/>
              <w:t>s 70</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56429A" w:rsidP="00DF4A1C">
            <w:pPr>
              <w:pStyle w:val="Tabletext"/>
              <w:rPr>
                <w:sz w:val="16"/>
                <w:szCs w:val="16"/>
              </w:rPr>
            </w:pPr>
          </w:p>
        </w:tc>
        <w:tc>
          <w:tcPr>
            <w:tcW w:w="5057" w:type="dxa"/>
            <w:shd w:val="clear" w:color="auto" w:fill="auto"/>
          </w:tcPr>
          <w:p w:rsidR="0056429A" w:rsidRPr="00643158" w:rsidRDefault="0056429A"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71</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118, 2010</w:t>
            </w:r>
          </w:p>
        </w:tc>
      </w:tr>
      <w:tr w:rsidR="0056429A" w:rsidRPr="00643158" w:rsidTr="00E76457">
        <w:trPr>
          <w:cantSplit/>
        </w:trPr>
        <w:tc>
          <w:tcPr>
            <w:tcW w:w="2031" w:type="dxa"/>
            <w:shd w:val="clear" w:color="auto" w:fill="auto"/>
          </w:tcPr>
          <w:p w:rsidR="0056429A" w:rsidRPr="00643158" w:rsidRDefault="0056429A" w:rsidP="00DF4A1C">
            <w:pPr>
              <w:pStyle w:val="Tabletext"/>
              <w:rPr>
                <w:sz w:val="16"/>
                <w:szCs w:val="16"/>
              </w:rPr>
            </w:pPr>
          </w:p>
        </w:tc>
        <w:tc>
          <w:tcPr>
            <w:tcW w:w="5057" w:type="dxa"/>
            <w:shd w:val="clear" w:color="auto" w:fill="auto"/>
          </w:tcPr>
          <w:p w:rsidR="0056429A" w:rsidRPr="00643158" w:rsidRDefault="0056429A"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72</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56429A" w:rsidP="00DF4A1C">
            <w:pPr>
              <w:pStyle w:val="Tabletext"/>
              <w:rPr>
                <w:sz w:val="16"/>
                <w:szCs w:val="16"/>
              </w:rPr>
            </w:pPr>
          </w:p>
        </w:tc>
        <w:tc>
          <w:tcPr>
            <w:tcW w:w="5057" w:type="dxa"/>
            <w:shd w:val="clear" w:color="auto" w:fill="auto"/>
          </w:tcPr>
          <w:p w:rsidR="0056429A" w:rsidRPr="00643158" w:rsidRDefault="0056429A"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1 to s 72(1)</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46, 2011</w:t>
            </w:r>
          </w:p>
        </w:tc>
      </w:tr>
      <w:tr w:rsidR="0056429A" w:rsidRPr="00643158" w:rsidTr="00E76457">
        <w:trPr>
          <w:cantSplit/>
        </w:trPr>
        <w:tc>
          <w:tcPr>
            <w:tcW w:w="2031" w:type="dxa"/>
            <w:shd w:val="clear" w:color="auto" w:fill="auto"/>
          </w:tcPr>
          <w:p w:rsidR="0056429A" w:rsidRPr="00643158" w:rsidRDefault="0056429A" w:rsidP="00DF4A1C">
            <w:pPr>
              <w:pStyle w:val="Tabletext"/>
              <w:rPr>
                <w:sz w:val="16"/>
                <w:szCs w:val="16"/>
              </w:rPr>
            </w:pPr>
          </w:p>
        </w:tc>
        <w:tc>
          <w:tcPr>
            <w:tcW w:w="5057" w:type="dxa"/>
            <w:shd w:val="clear" w:color="auto" w:fill="auto"/>
          </w:tcPr>
          <w:p w:rsidR="0056429A" w:rsidRPr="00643158" w:rsidRDefault="0056429A"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73</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56429A" w:rsidP="00DF4A1C">
            <w:pPr>
              <w:pStyle w:val="Tabletext"/>
              <w:rPr>
                <w:sz w:val="16"/>
                <w:szCs w:val="16"/>
              </w:rPr>
            </w:pPr>
          </w:p>
        </w:tc>
        <w:tc>
          <w:tcPr>
            <w:tcW w:w="5057" w:type="dxa"/>
            <w:shd w:val="clear" w:color="auto" w:fill="auto"/>
          </w:tcPr>
          <w:p w:rsidR="0056429A" w:rsidRPr="00643158" w:rsidRDefault="0056429A"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74</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56429A" w:rsidRPr="00643158" w:rsidRDefault="0056429A" w:rsidP="00F9611F">
            <w:pPr>
              <w:pStyle w:val="Tabletext"/>
              <w:rPr>
                <w:sz w:val="16"/>
                <w:szCs w:val="16"/>
              </w:rPr>
            </w:pP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75</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12, 2009</w:t>
            </w:r>
            <w:r w:rsidR="00861D91" w:rsidRPr="00643158">
              <w:rPr>
                <w:sz w:val="16"/>
                <w:szCs w:val="16"/>
              </w:rPr>
              <w:t>; No 62, 2014</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76</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DF4A1C">
            <w:pPr>
              <w:pStyle w:val="Tabletext"/>
              <w:rPr>
                <w:sz w:val="16"/>
                <w:szCs w:val="16"/>
              </w:rPr>
            </w:pPr>
          </w:p>
        </w:tc>
        <w:tc>
          <w:tcPr>
            <w:tcW w:w="5057" w:type="dxa"/>
            <w:shd w:val="clear" w:color="auto" w:fill="auto"/>
          </w:tcPr>
          <w:p w:rsidR="0056429A" w:rsidRPr="00643158" w:rsidRDefault="0056429A"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to s 76(1)</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56429A" w:rsidP="00DF4A1C">
            <w:pPr>
              <w:pStyle w:val="Tabletext"/>
              <w:rPr>
                <w:sz w:val="16"/>
                <w:szCs w:val="16"/>
              </w:rPr>
            </w:pPr>
          </w:p>
        </w:tc>
        <w:tc>
          <w:tcPr>
            <w:tcW w:w="5057" w:type="dxa"/>
            <w:shd w:val="clear" w:color="auto" w:fill="auto"/>
          </w:tcPr>
          <w:p w:rsidR="0056429A" w:rsidRPr="00643158" w:rsidRDefault="0056429A"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77</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12, 2009</w:t>
            </w:r>
          </w:p>
        </w:tc>
      </w:tr>
      <w:tr w:rsidR="0056429A" w:rsidRPr="00643158" w:rsidTr="00E76457">
        <w:trPr>
          <w:cantSplit/>
        </w:trPr>
        <w:tc>
          <w:tcPr>
            <w:tcW w:w="2031" w:type="dxa"/>
            <w:shd w:val="clear" w:color="auto" w:fill="auto"/>
          </w:tcPr>
          <w:p w:rsidR="0056429A" w:rsidRPr="00643158" w:rsidRDefault="0056429A" w:rsidP="00DF4A1C">
            <w:pPr>
              <w:pStyle w:val="Tabletext"/>
              <w:rPr>
                <w:sz w:val="16"/>
                <w:szCs w:val="16"/>
              </w:rPr>
            </w:pPr>
          </w:p>
        </w:tc>
        <w:tc>
          <w:tcPr>
            <w:tcW w:w="5057" w:type="dxa"/>
            <w:shd w:val="clear" w:color="auto" w:fill="auto"/>
          </w:tcPr>
          <w:p w:rsidR="0056429A" w:rsidRPr="00643158" w:rsidRDefault="0056429A"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F9611F">
            <w:pPr>
              <w:pStyle w:val="Tabletext"/>
              <w:rPr>
                <w:sz w:val="16"/>
                <w:szCs w:val="16"/>
              </w:rPr>
            </w:pPr>
            <w:r w:rsidRPr="00643158">
              <w:rPr>
                <w:b/>
                <w:sz w:val="16"/>
                <w:szCs w:val="16"/>
              </w:rPr>
              <w:t>Part</w:t>
            </w:r>
            <w:r w:rsidR="00643158">
              <w:rPr>
                <w:b/>
                <w:sz w:val="16"/>
                <w:szCs w:val="16"/>
              </w:rPr>
              <w:t> </w:t>
            </w:r>
            <w:r w:rsidRPr="00643158">
              <w:rPr>
                <w:b/>
                <w:sz w:val="16"/>
                <w:szCs w:val="16"/>
              </w:rPr>
              <w:t>14</w:t>
            </w:r>
          </w:p>
        </w:tc>
        <w:tc>
          <w:tcPr>
            <w:tcW w:w="5057" w:type="dxa"/>
            <w:shd w:val="clear" w:color="auto" w:fill="auto"/>
          </w:tcPr>
          <w:p w:rsidR="0056429A" w:rsidRPr="00643158" w:rsidRDefault="0056429A" w:rsidP="00F9611F">
            <w:pPr>
              <w:pStyle w:val="Tabletext"/>
              <w:rPr>
                <w:sz w:val="16"/>
                <w:szCs w:val="16"/>
              </w:rPr>
            </w:pP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78</w:t>
            </w:r>
            <w:r w:rsidRPr="00643158">
              <w:rPr>
                <w:sz w:val="16"/>
                <w:szCs w:val="16"/>
              </w:rPr>
              <w:tab/>
            </w:r>
          </w:p>
        </w:tc>
        <w:tc>
          <w:tcPr>
            <w:tcW w:w="5057" w:type="dxa"/>
            <w:shd w:val="clear" w:color="auto" w:fill="auto"/>
          </w:tcPr>
          <w:p w:rsidR="0056429A" w:rsidRPr="00643158" w:rsidRDefault="0056429A" w:rsidP="008A0021">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80</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41649A">
            <w:pPr>
              <w:pStyle w:val="Tabletext"/>
              <w:tabs>
                <w:tab w:val="center" w:leader="dot" w:pos="2268"/>
              </w:tabs>
              <w:rPr>
                <w:sz w:val="16"/>
                <w:szCs w:val="16"/>
              </w:rPr>
            </w:pPr>
            <w:r w:rsidRPr="00643158">
              <w:rPr>
                <w:sz w:val="16"/>
                <w:szCs w:val="16"/>
              </w:rPr>
              <w:t>Note to s 80(1)</w:t>
            </w:r>
            <w:r w:rsidRPr="00643158">
              <w:rPr>
                <w:sz w:val="16"/>
                <w:szCs w:val="16"/>
              </w:rPr>
              <w:br/>
              <w:t>Renumbered Note 1</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br/>
              <w:t>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2 to s 80(1)</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82</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to s 89(1)</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to s 89(3)</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to s 89(4)</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to s 89(6)</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to s 91(1)</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lastRenderedPageBreak/>
              <w:t>Note to s 92(1)</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56429A" w:rsidRPr="00643158" w:rsidTr="00E76457">
        <w:trPr>
          <w:cantSplit/>
        </w:trPr>
        <w:tc>
          <w:tcPr>
            <w:tcW w:w="2031" w:type="dxa"/>
            <w:shd w:val="clear" w:color="auto" w:fill="auto"/>
          </w:tcPr>
          <w:p w:rsidR="0056429A" w:rsidRPr="00643158" w:rsidRDefault="0056429A" w:rsidP="00F9611F">
            <w:pPr>
              <w:pStyle w:val="Tabletext"/>
              <w:rPr>
                <w:sz w:val="16"/>
                <w:szCs w:val="16"/>
              </w:rPr>
            </w:pPr>
            <w:r w:rsidRPr="00643158">
              <w:rPr>
                <w:b/>
                <w:sz w:val="16"/>
                <w:szCs w:val="16"/>
              </w:rPr>
              <w:t>Chapter</w:t>
            </w:r>
            <w:r w:rsidR="00643158">
              <w:rPr>
                <w:b/>
                <w:sz w:val="16"/>
                <w:szCs w:val="16"/>
              </w:rPr>
              <w:t> </w:t>
            </w:r>
            <w:r w:rsidRPr="00643158">
              <w:rPr>
                <w:b/>
                <w:sz w:val="16"/>
                <w:szCs w:val="16"/>
              </w:rPr>
              <w:t>2</w:t>
            </w:r>
          </w:p>
        </w:tc>
        <w:tc>
          <w:tcPr>
            <w:tcW w:w="5057" w:type="dxa"/>
            <w:shd w:val="clear" w:color="auto" w:fill="auto"/>
          </w:tcPr>
          <w:p w:rsidR="0056429A" w:rsidRPr="00643158" w:rsidRDefault="0056429A" w:rsidP="00F9611F">
            <w:pPr>
              <w:pStyle w:val="Tabletext"/>
              <w:rPr>
                <w:sz w:val="16"/>
                <w:szCs w:val="16"/>
              </w:rPr>
            </w:pPr>
          </w:p>
        </w:tc>
      </w:tr>
      <w:tr w:rsidR="0056429A" w:rsidRPr="00643158" w:rsidTr="00E76457">
        <w:trPr>
          <w:cantSplit/>
        </w:trPr>
        <w:tc>
          <w:tcPr>
            <w:tcW w:w="2031" w:type="dxa"/>
            <w:shd w:val="clear" w:color="auto" w:fill="auto"/>
          </w:tcPr>
          <w:p w:rsidR="0056429A" w:rsidRPr="00643158" w:rsidRDefault="0056429A" w:rsidP="00F9611F">
            <w:pPr>
              <w:pStyle w:val="Tabletext"/>
              <w:rPr>
                <w:sz w:val="16"/>
                <w:szCs w:val="16"/>
              </w:rPr>
            </w:pPr>
            <w:r w:rsidRPr="00643158">
              <w:rPr>
                <w:b/>
                <w:sz w:val="16"/>
                <w:szCs w:val="16"/>
              </w:rPr>
              <w:t>Part</w:t>
            </w:r>
            <w:r w:rsidR="00643158">
              <w:rPr>
                <w:b/>
                <w:sz w:val="16"/>
                <w:szCs w:val="16"/>
              </w:rPr>
              <w:t> </w:t>
            </w:r>
            <w:r w:rsidRPr="00643158">
              <w:rPr>
                <w:b/>
                <w:sz w:val="16"/>
                <w:szCs w:val="16"/>
              </w:rPr>
              <w:t>21</w:t>
            </w:r>
          </w:p>
        </w:tc>
        <w:tc>
          <w:tcPr>
            <w:tcW w:w="5057" w:type="dxa"/>
            <w:shd w:val="clear" w:color="auto" w:fill="auto"/>
          </w:tcPr>
          <w:p w:rsidR="0056429A" w:rsidRPr="00643158" w:rsidRDefault="0056429A" w:rsidP="00F9611F">
            <w:pPr>
              <w:pStyle w:val="Tabletext"/>
              <w:rPr>
                <w:sz w:val="16"/>
                <w:szCs w:val="16"/>
              </w:rPr>
            </w:pP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95</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56429A" w:rsidRPr="00643158" w:rsidTr="00E76457">
        <w:trPr>
          <w:cantSplit/>
        </w:trPr>
        <w:tc>
          <w:tcPr>
            <w:tcW w:w="2031" w:type="dxa"/>
            <w:shd w:val="clear" w:color="auto" w:fill="auto"/>
          </w:tcPr>
          <w:p w:rsidR="0056429A" w:rsidRPr="00643158" w:rsidRDefault="0056429A" w:rsidP="00F9611F">
            <w:pPr>
              <w:pStyle w:val="Tabletext"/>
              <w:rPr>
                <w:sz w:val="16"/>
                <w:szCs w:val="16"/>
              </w:rPr>
            </w:pPr>
            <w:r w:rsidRPr="00643158">
              <w:rPr>
                <w:b/>
                <w:sz w:val="16"/>
                <w:szCs w:val="16"/>
              </w:rPr>
              <w:t>Part</w:t>
            </w:r>
            <w:r w:rsidR="00643158">
              <w:rPr>
                <w:b/>
                <w:sz w:val="16"/>
                <w:szCs w:val="16"/>
              </w:rPr>
              <w:t> </w:t>
            </w:r>
            <w:r w:rsidRPr="00643158">
              <w:rPr>
                <w:b/>
                <w:sz w:val="16"/>
                <w:szCs w:val="16"/>
              </w:rPr>
              <w:t>22</w:t>
            </w:r>
          </w:p>
        </w:tc>
        <w:tc>
          <w:tcPr>
            <w:tcW w:w="5057" w:type="dxa"/>
            <w:shd w:val="clear" w:color="auto" w:fill="auto"/>
          </w:tcPr>
          <w:p w:rsidR="0056429A" w:rsidRPr="00643158" w:rsidRDefault="0056429A" w:rsidP="00F9611F">
            <w:pPr>
              <w:pStyle w:val="Tabletext"/>
              <w:rPr>
                <w:sz w:val="16"/>
                <w:szCs w:val="16"/>
              </w:rPr>
            </w:pP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22</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56429A" w:rsidRPr="00643158" w:rsidRDefault="0056429A" w:rsidP="00F9611F">
            <w:pPr>
              <w:pStyle w:val="Tabletext"/>
              <w:rPr>
                <w:sz w:val="16"/>
                <w:szCs w:val="16"/>
              </w:rPr>
            </w:pP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96</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r w:rsidR="00751C3E" w:rsidRPr="00643158">
              <w:rPr>
                <w:sz w:val="16"/>
                <w:szCs w:val="16"/>
              </w:rPr>
              <w:t>; No 33, 2015</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97</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Heading to s 98</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98</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99</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751C3E" w:rsidRPr="00643158">
              <w:rPr>
                <w:sz w:val="16"/>
                <w:szCs w:val="16"/>
              </w:rPr>
              <w:t>; No 33, 2015</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Heading to s 100</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100</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DF4A1C">
            <w:pPr>
              <w:pStyle w:val="Tabletext"/>
              <w:rPr>
                <w:sz w:val="16"/>
                <w:szCs w:val="16"/>
              </w:rPr>
            </w:pP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Heading to s 101</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101</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DF4A1C">
            <w:pPr>
              <w:pStyle w:val="Tabletext"/>
              <w:rPr>
                <w:sz w:val="16"/>
                <w:szCs w:val="16"/>
              </w:rPr>
            </w:pP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102</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17195F" w:rsidRPr="00643158">
              <w:rPr>
                <w:sz w:val="16"/>
                <w:szCs w:val="16"/>
              </w:rPr>
              <w:t>; No 33, 2015</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103</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56429A" w:rsidRPr="00643158" w:rsidRDefault="0056429A" w:rsidP="00F9611F">
            <w:pPr>
              <w:pStyle w:val="Tabletext"/>
              <w:rPr>
                <w:sz w:val="16"/>
                <w:szCs w:val="16"/>
              </w:rPr>
            </w:pPr>
          </w:p>
        </w:tc>
      </w:tr>
      <w:tr w:rsidR="0056429A" w:rsidRPr="00643158" w:rsidTr="00E76457">
        <w:trPr>
          <w:cantSplit/>
        </w:trPr>
        <w:tc>
          <w:tcPr>
            <w:tcW w:w="2031" w:type="dxa"/>
            <w:shd w:val="clear" w:color="auto" w:fill="auto"/>
          </w:tcPr>
          <w:p w:rsidR="0056429A" w:rsidRPr="00643158" w:rsidRDefault="0056429A" w:rsidP="0041649A">
            <w:pPr>
              <w:pStyle w:val="Tabletext"/>
              <w:tabs>
                <w:tab w:val="center" w:leader="dot" w:pos="2268"/>
              </w:tabs>
              <w:rPr>
                <w:sz w:val="16"/>
                <w:szCs w:val="16"/>
              </w:rPr>
            </w:pPr>
            <w:r w:rsidRPr="00643158">
              <w:rPr>
                <w:sz w:val="16"/>
                <w:szCs w:val="16"/>
              </w:rPr>
              <w:t>Heading to Div 2 of</w:t>
            </w:r>
            <w:r w:rsidRPr="00643158">
              <w:rPr>
                <w:sz w:val="16"/>
                <w:szCs w:val="16"/>
              </w:rPr>
              <w:tab/>
            </w:r>
            <w:r w:rsidRPr="00643158">
              <w:rPr>
                <w:sz w:val="16"/>
                <w:szCs w:val="16"/>
              </w:rPr>
              <w:br/>
              <w:t>Part</w:t>
            </w:r>
            <w:r w:rsidR="00643158">
              <w:rPr>
                <w:sz w:val="16"/>
                <w:szCs w:val="16"/>
              </w:rPr>
              <w:t> </w:t>
            </w:r>
            <w:r w:rsidRPr="00643158">
              <w:rPr>
                <w:sz w:val="16"/>
                <w:szCs w:val="16"/>
              </w:rPr>
              <w:t>22</w:t>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Heading to s 104</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Subhead to s 104(1)</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Subhead to s 104(3)</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104</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to s 104(2)</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3 to s 104(3)</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Heading to s 105</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105</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lastRenderedPageBreak/>
              <w:t>Heading to s 106</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Subhead to s 106(6)</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106</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Heading to s 107</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107, 108</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Subheads to s 109(4), (5)</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109</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56429A" w:rsidRPr="00643158" w:rsidRDefault="0056429A" w:rsidP="00F9611F">
            <w:pPr>
              <w:pStyle w:val="Tabletext"/>
              <w:rPr>
                <w:sz w:val="16"/>
                <w:szCs w:val="16"/>
              </w:rPr>
            </w:pPr>
          </w:p>
        </w:tc>
      </w:tr>
      <w:tr w:rsidR="0056429A" w:rsidRPr="00643158" w:rsidTr="00E76457">
        <w:trPr>
          <w:cantSplit/>
        </w:trPr>
        <w:tc>
          <w:tcPr>
            <w:tcW w:w="2031" w:type="dxa"/>
            <w:shd w:val="clear" w:color="auto" w:fill="auto"/>
          </w:tcPr>
          <w:p w:rsidR="0056429A" w:rsidRPr="00643158" w:rsidRDefault="0056429A" w:rsidP="0041649A">
            <w:pPr>
              <w:pStyle w:val="Tabletext"/>
              <w:tabs>
                <w:tab w:val="center" w:leader="dot" w:pos="2268"/>
              </w:tabs>
              <w:rPr>
                <w:sz w:val="16"/>
                <w:szCs w:val="16"/>
              </w:rPr>
            </w:pPr>
            <w:r w:rsidRPr="00643158">
              <w:rPr>
                <w:sz w:val="16"/>
                <w:szCs w:val="16"/>
              </w:rPr>
              <w:t>Heading to Div 3 of</w:t>
            </w:r>
            <w:r w:rsidRPr="00643158">
              <w:rPr>
                <w:sz w:val="16"/>
                <w:szCs w:val="16"/>
              </w:rPr>
              <w:tab/>
            </w:r>
            <w:r w:rsidRPr="00643158">
              <w:rPr>
                <w:sz w:val="16"/>
                <w:szCs w:val="16"/>
              </w:rPr>
              <w:br/>
              <w:t>Part</w:t>
            </w:r>
            <w:r w:rsidR="00643158">
              <w:rPr>
                <w:sz w:val="16"/>
                <w:szCs w:val="16"/>
              </w:rPr>
              <w:t> </w:t>
            </w:r>
            <w:r w:rsidRPr="00643158">
              <w:rPr>
                <w:sz w:val="16"/>
                <w:szCs w:val="16"/>
              </w:rPr>
              <w:t>22</w:t>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Heading to s 110</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4F2798" w:rsidRPr="00643158" w:rsidTr="00E76457">
        <w:trPr>
          <w:cantSplit/>
        </w:trPr>
        <w:tc>
          <w:tcPr>
            <w:tcW w:w="2031" w:type="dxa"/>
            <w:shd w:val="clear" w:color="auto" w:fill="auto"/>
          </w:tcPr>
          <w:p w:rsidR="004F2798" w:rsidRPr="00643158" w:rsidRDefault="004F2798" w:rsidP="00050DE4">
            <w:pPr>
              <w:pStyle w:val="Tabletext"/>
              <w:tabs>
                <w:tab w:val="center" w:leader="dot" w:pos="2268"/>
              </w:tabs>
              <w:rPr>
                <w:sz w:val="16"/>
                <w:szCs w:val="16"/>
              </w:rPr>
            </w:pPr>
          </w:p>
        </w:tc>
        <w:tc>
          <w:tcPr>
            <w:tcW w:w="5057" w:type="dxa"/>
            <w:shd w:val="clear" w:color="auto" w:fill="auto"/>
          </w:tcPr>
          <w:p w:rsidR="004F2798" w:rsidRPr="00643158" w:rsidRDefault="004F2798" w:rsidP="00F9611F">
            <w:pPr>
              <w:pStyle w:val="Tabletext"/>
              <w:rPr>
                <w:sz w:val="16"/>
                <w:szCs w:val="16"/>
              </w:rPr>
            </w:pPr>
            <w:r w:rsidRPr="00643158">
              <w:rPr>
                <w:sz w:val="16"/>
                <w:szCs w:val="16"/>
              </w:rPr>
              <w:t>rs No 141, 2013</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Subhead to s 110(1)</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41649A" w:rsidRPr="00643158" w:rsidTr="00E76457">
        <w:trPr>
          <w:cantSplit/>
        </w:trPr>
        <w:tc>
          <w:tcPr>
            <w:tcW w:w="2031" w:type="dxa"/>
            <w:shd w:val="clear" w:color="auto" w:fill="auto"/>
          </w:tcPr>
          <w:p w:rsidR="0041649A" w:rsidRPr="00643158" w:rsidRDefault="0041649A" w:rsidP="0041649A">
            <w:pPr>
              <w:pStyle w:val="Tabletext"/>
              <w:tabs>
                <w:tab w:val="center" w:leader="dot" w:pos="2268"/>
              </w:tabs>
              <w:rPr>
                <w:sz w:val="16"/>
                <w:szCs w:val="16"/>
              </w:rPr>
            </w:pPr>
            <w:r w:rsidRPr="00643158">
              <w:rPr>
                <w:sz w:val="16"/>
                <w:szCs w:val="16"/>
              </w:rPr>
              <w:t>Subhead to s 110(4)</w:t>
            </w:r>
            <w:r w:rsidRPr="00643158">
              <w:rPr>
                <w:sz w:val="16"/>
                <w:szCs w:val="16"/>
              </w:rPr>
              <w:tab/>
            </w:r>
          </w:p>
        </w:tc>
        <w:tc>
          <w:tcPr>
            <w:tcW w:w="5057" w:type="dxa"/>
            <w:shd w:val="clear" w:color="auto" w:fill="auto"/>
          </w:tcPr>
          <w:p w:rsidR="0041649A" w:rsidRPr="00643158" w:rsidRDefault="0041649A" w:rsidP="00F9611F">
            <w:pPr>
              <w:pStyle w:val="Tabletext"/>
              <w:rPr>
                <w:sz w:val="16"/>
                <w:szCs w:val="16"/>
              </w:rPr>
            </w:pPr>
            <w:r w:rsidRPr="00643158">
              <w:rPr>
                <w:sz w:val="16"/>
                <w:szCs w:val="16"/>
              </w:rPr>
              <w:t>ad No 141, 2013</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Subhead to s 110(5)</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110</w:t>
            </w:r>
            <w:r w:rsidRPr="00643158">
              <w:rPr>
                <w:sz w:val="16"/>
                <w:szCs w:val="16"/>
              </w:rPr>
              <w:tab/>
            </w:r>
          </w:p>
        </w:tc>
        <w:tc>
          <w:tcPr>
            <w:tcW w:w="5057" w:type="dxa"/>
            <w:shd w:val="clear" w:color="auto" w:fill="auto"/>
          </w:tcPr>
          <w:p w:rsidR="0056429A" w:rsidRPr="00643158" w:rsidRDefault="0056429A">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117, 2008</w:t>
            </w:r>
            <w:r w:rsidR="00875A24" w:rsidRPr="00643158">
              <w:rPr>
                <w:sz w:val="16"/>
                <w:szCs w:val="16"/>
              </w:rPr>
              <w:t>; No 141, 2013</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to s 110(2)</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6429A" w:rsidRPr="00643158" w:rsidTr="00E76457">
        <w:trPr>
          <w:cantSplit/>
        </w:trPr>
        <w:tc>
          <w:tcPr>
            <w:tcW w:w="2031" w:type="dxa"/>
            <w:shd w:val="clear" w:color="auto" w:fill="auto"/>
          </w:tcPr>
          <w:p w:rsidR="0056429A" w:rsidRPr="00643158" w:rsidRDefault="00F6566D" w:rsidP="00050DE4">
            <w:pPr>
              <w:pStyle w:val="Tabletext"/>
              <w:tabs>
                <w:tab w:val="center" w:leader="dot" w:pos="2268"/>
              </w:tabs>
              <w:rPr>
                <w:sz w:val="16"/>
                <w:szCs w:val="16"/>
              </w:rPr>
            </w:pPr>
            <w:r w:rsidRPr="00643158">
              <w:rPr>
                <w:sz w:val="16"/>
                <w:szCs w:val="16"/>
              </w:rPr>
              <w:t>Note 3 to s 110(6)</w:t>
            </w:r>
            <w:r w:rsidR="0056429A"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Heading to s 111</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41649A" w:rsidRPr="00643158" w:rsidTr="00E76457">
        <w:trPr>
          <w:cantSplit/>
        </w:trPr>
        <w:tc>
          <w:tcPr>
            <w:tcW w:w="2031" w:type="dxa"/>
            <w:shd w:val="clear" w:color="auto" w:fill="auto"/>
          </w:tcPr>
          <w:p w:rsidR="0041649A" w:rsidRPr="00643158" w:rsidRDefault="0041649A" w:rsidP="00050DE4">
            <w:pPr>
              <w:pStyle w:val="Tabletext"/>
              <w:tabs>
                <w:tab w:val="center" w:leader="dot" w:pos="2268"/>
              </w:tabs>
              <w:rPr>
                <w:sz w:val="16"/>
                <w:szCs w:val="16"/>
              </w:rPr>
            </w:pPr>
          </w:p>
        </w:tc>
        <w:tc>
          <w:tcPr>
            <w:tcW w:w="5057" w:type="dxa"/>
            <w:shd w:val="clear" w:color="auto" w:fill="auto"/>
          </w:tcPr>
          <w:p w:rsidR="0041649A" w:rsidRPr="00643158" w:rsidRDefault="0041649A" w:rsidP="00F9611F">
            <w:pPr>
              <w:pStyle w:val="Tabletext"/>
              <w:rPr>
                <w:sz w:val="16"/>
                <w:szCs w:val="16"/>
              </w:rPr>
            </w:pPr>
            <w:r w:rsidRPr="00643158">
              <w:rPr>
                <w:sz w:val="16"/>
                <w:szCs w:val="16"/>
              </w:rPr>
              <w:t>rs No 141, 2013</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111</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D31C32">
            <w:pPr>
              <w:pStyle w:val="Tabletext"/>
              <w:rPr>
                <w:sz w:val="16"/>
                <w:szCs w:val="16"/>
              </w:rPr>
            </w:pPr>
            <w:r w:rsidRPr="00643158">
              <w:rPr>
                <w:sz w:val="16"/>
                <w:szCs w:val="16"/>
              </w:rPr>
              <w:t>rs No 141, 2013</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Heading to s 112</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41649A" w:rsidRPr="00643158" w:rsidTr="00E76457">
        <w:trPr>
          <w:cantSplit/>
        </w:trPr>
        <w:tc>
          <w:tcPr>
            <w:tcW w:w="2031" w:type="dxa"/>
            <w:shd w:val="clear" w:color="auto" w:fill="auto"/>
          </w:tcPr>
          <w:p w:rsidR="0041649A" w:rsidRPr="00643158" w:rsidRDefault="0041649A" w:rsidP="00050DE4">
            <w:pPr>
              <w:pStyle w:val="Tabletext"/>
              <w:tabs>
                <w:tab w:val="center" w:leader="dot" w:pos="2268"/>
              </w:tabs>
              <w:rPr>
                <w:sz w:val="16"/>
                <w:szCs w:val="16"/>
              </w:rPr>
            </w:pPr>
          </w:p>
        </w:tc>
        <w:tc>
          <w:tcPr>
            <w:tcW w:w="5057" w:type="dxa"/>
            <w:shd w:val="clear" w:color="auto" w:fill="auto"/>
          </w:tcPr>
          <w:p w:rsidR="0041649A" w:rsidRPr="00643158" w:rsidRDefault="0041649A" w:rsidP="00F9611F">
            <w:pPr>
              <w:pStyle w:val="Tabletext"/>
              <w:rPr>
                <w:sz w:val="16"/>
                <w:szCs w:val="16"/>
              </w:rPr>
            </w:pPr>
            <w:r w:rsidRPr="00643158">
              <w:rPr>
                <w:sz w:val="16"/>
                <w:szCs w:val="16"/>
              </w:rPr>
              <w:t>rs No 141, 2013</w:t>
            </w:r>
          </w:p>
        </w:tc>
      </w:tr>
      <w:tr w:rsidR="0056429A" w:rsidRPr="00643158" w:rsidTr="00E76457">
        <w:trPr>
          <w:cantSplit/>
        </w:trPr>
        <w:tc>
          <w:tcPr>
            <w:tcW w:w="2031" w:type="dxa"/>
            <w:shd w:val="clear" w:color="auto" w:fill="auto"/>
          </w:tcPr>
          <w:p w:rsidR="0056429A" w:rsidRPr="00643158" w:rsidRDefault="0056429A" w:rsidP="00050DE4">
            <w:pPr>
              <w:pStyle w:val="Tabletext"/>
              <w:tabs>
                <w:tab w:val="center" w:leader="dot" w:pos="2268"/>
              </w:tabs>
              <w:rPr>
                <w:sz w:val="16"/>
                <w:szCs w:val="16"/>
              </w:rPr>
            </w:pPr>
            <w:r w:rsidRPr="00643158">
              <w:rPr>
                <w:sz w:val="16"/>
                <w:szCs w:val="16"/>
              </w:rPr>
              <w:t>s 112</w:t>
            </w:r>
            <w:r w:rsidRPr="00643158">
              <w:rPr>
                <w:sz w:val="16"/>
                <w:szCs w:val="16"/>
              </w:rPr>
              <w:tab/>
            </w:r>
          </w:p>
        </w:tc>
        <w:tc>
          <w:tcPr>
            <w:tcW w:w="5057" w:type="dxa"/>
            <w:shd w:val="clear" w:color="auto" w:fill="auto"/>
          </w:tcPr>
          <w:p w:rsidR="0056429A" w:rsidRPr="00643158" w:rsidRDefault="0056429A"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 141,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112A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 141,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112B</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 141,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113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 141,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113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4F2798" w:rsidRPr="00643158">
              <w:rPr>
                <w:sz w:val="16"/>
                <w:szCs w:val="16"/>
              </w:rPr>
              <w:t>; No 141,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Heading to s 114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114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4 of</w:t>
            </w:r>
            <w:r w:rsidRPr="00643158">
              <w:rPr>
                <w:sz w:val="16"/>
                <w:szCs w:val="16"/>
              </w:rPr>
              <w:tab/>
            </w:r>
            <w:r w:rsidRPr="00643158">
              <w:rPr>
                <w:sz w:val="16"/>
                <w:szCs w:val="16"/>
              </w:rPr>
              <w:br/>
              <w:t>Part</w:t>
            </w:r>
            <w:r w:rsidR="00643158">
              <w:rPr>
                <w:sz w:val="16"/>
                <w:szCs w:val="16"/>
              </w:rPr>
              <w:t> </w:t>
            </w:r>
            <w:r w:rsidRPr="00643158">
              <w:rPr>
                <w:sz w:val="16"/>
                <w:szCs w:val="16"/>
              </w:rPr>
              <w:t>22</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115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115(1)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115(3)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115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3 to s 115(4)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116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116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117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117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118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118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751C3E" w:rsidRPr="00643158" w:rsidTr="00E76457">
        <w:trPr>
          <w:cantSplit/>
        </w:trPr>
        <w:tc>
          <w:tcPr>
            <w:tcW w:w="2031" w:type="dxa"/>
            <w:shd w:val="clear" w:color="auto" w:fill="auto"/>
          </w:tcPr>
          <w:p w:rsidR="00751C3E" w:rsidRPr="00643158" w:rsidRDefault="00751C3E" w:rsidP="00050DE4">
            <w:pPr>
              <w:pStyle w:val="Tabletext"/>
              <w:tabs>
                <w:tab w:val="center" w:leader="dot" w:pos="2268"/>
              </w:tabs>
              <w:rPr>
                <w:b/>
                <w:sz w:val="16"/>
                <w:szCs w:val="16"/>
              </w:rPr>
            </w:pPr>
            <w:r w:rsidRPr="00643158">
              <w:rPr>
                <w:b/>
                <w:sz w:val="16"/>
                <w:szCs w:val="16"/>
              </w:rPr>
              <w:t>Division</w:t>
            </w:r>
            <w:r w:rsidR="00643158">
              <w:rPr>
                <w:b/>
                <w:sz w:val="16"/>
                <w:szCs w:val="16"/>
              </w:rPr>
              <w:t> </w:t>
            </w:r>
            <w:r w:rsidRPr="00643158">
              <w:rPr>
                <w:b/>
                <w:sz w:val="16"/>
                <w:szCs w:val="16"/>
              </w:rPr>
              <w:t>4A</w:t>
            </w:r>
          </w:p>
        </w:tc>
        <w:tc>
          <w:tcPr>
            <w:tcW w:w="5057" w:type="dxa"/>
            <w:shd w:val="clear" w:color="auto" w:fill="auto"/>
          </w:tcPr>
          <w:p w:rsidR="00751C3E" w:rsidRPr="00643158" w:rsidRDefault="00751C3E" w:rsidP="00F9611F">
            <w:pPr>
              <w:pStyle w:val="Tabletext"/>
              <w:rPr>
                <w:sz w:val="16"/>
                <w:szCs w:val="16"/>
              </w:rPr>
            </w:pPr>
          </w:p>
        </w:tc>
      </w:tr>
      <w:tr w:rsidR="00751C3E" w:rsidRPr="00643158" w:rsidTr="00E76457">
        <w:trPr>
          <w:cantSplit/>
        </w:trPr>
        <w:tc>
          <w:tcPr>
            <w:tcW w:w="2031" w:type="dxa"/>
            <w:shd w:val="clear" w:color="auto" w:fill="auto"/>
          </w:tcPr>
          <w:p w:rsidR="00751C3E" w:rsidRPr="00643158" w:rsidRDefault="00751C3E" w:rsidP="00BA605E">
            <w:pPr>
              <w:pStyle w:val="Tabletext"/>
              <w:tabs>
                <w:tab w:val="center" w:leader="dot" w:pos="2268"/>
              </w:tabs>
              <w:rPr>
                <w:sz w:val="16"/>
                <w:szCs w:val="16"/>
              </w:rPr>
            </w:pPr>
            <w:r w:rsidRPr="00643158">
              <w:rPr>
                <w:sz w:val="16"/>
                <w:szCs w:val="16"/>
              </w:rPr>
              <w:t>Division</w:t>
            </w:r>
            <w:r w:rsidR="00643158">
              <w:rPr>
                <w:sz w:val="16"/>
                <w:szCs w:val="16"/>
              </w:rPr>
              <w:t> </w:t>
            </w:r>
            <w:r w:rsidRPr="00643158">
              <w:rPr>
                <w:sz w:val="16"/>
                <w:szCs w:val="16"/>
              </w:rPr>
              <w:t xml:space="preserve">4A </w:t>
            </w:r>
            <w:r w:rsidRPr="00643158">
              <w:rPr>
                <w:sz w:val="16"/>
                <w:szCs w:val="16"/>
              </w:rPr>
              <w:tab/>
            </w:r>
          </w:p>
        </w:tc>
        <w:tc>
          <w:tcPr>
            <w:tcW w:w="5057" w:type="dxa"/>
            <w:shd w:val="clear" w:color="auto" w:fill="auto"/>
          </w:tcPr>
          <w:p w:rsidR="00751C3E" w:rsidRPr="00643158" w:rsidRDefault="00751C3E" w:rsidP="00F9611F">
            <w:pPr>
              <w:pStyle w:val="Tabletext"/>
              <w:rPr>
                <w:sz w:val="16"/>
                <w:szCs w:val="16"/>
              </w:rPr>
            </w:pPr>
            <w:r w:rsidRPr="00643158">
              <w:rPr>
                <w:sz w:val="16"/>
                <w:szCs w:val="16"/>
              </w:rPr>
              <w:t>ad No 33, 2015</w:t>
            </w:r>
          </w:p>
        </w:tc>
      </w:tr>
      <w:tr w:rsidR="00751C3E" w:rsidRPr="00643158" w:rsidTr="00E76457">
        <w:trPr>
          <w:cantSplit/>
        </w:trPr>
        <w:tc>
          <w:tcPr>
            <w:tcW w:w="2031" w:type="dxa"/>
            <w:shd w:val="clear" w:color="auto" w:fill="auto"/>
          </w:tcPr>
          <w:p w:rsidR="00751C3E" w:rsidRPr="00643158" w:rsidRDefault="00751C3E" w:rsidP="00050DE4">
            <w:pPr>
              <w:pStyle w:val="Tabletext"/>
              <w:tabs>
                <w:tab w:val="center" w:leader="dot" w:pos="2268"/>
              </w:tabs>
              <w:rPr>
                <w:sz w:val="16"/>
                <w:szCs w:val="16"/>
              </w:rPr>
            </w:pPr>
            <w:r w:rsidRPr="00643158">
              <w:rPr>
                <w:sz w:val="16"/>
                <w:szCs w:val="16"/>
              </w:rPr>
              <w:t>s 118A</w:t>
            </w:r>
            <w:r w:rsidRPr="00643158">
              <w:rPr>
                <w:sz w:val="16"/>
                <w:szCs w:val="16"/>
              </w:rPr>
              <w:tab/>
            </w:r>
          </w:p>
        </w:tc>
        <w:tc>
          <w:tcPr>
            <w:tcW w:w="5057" w:type="dxa"/>
            <w:shd w:val="clear" w:color="auto" w:fill="auto"/>
          </w:tcPr>
          <w:p w:rsidR="00751C3E" w:rsidRPr="00643158" w:rsidRDefault="00751C3E" w:rsidP="00F9611F">
            <w:pPr>
              <w:pStyle w:val="Tabletext"/>
              <w:rPr>
                <w:sz w:val="16"/>
                <w:szCs w:val="16"/>
              </w:rPr>
            </w:pPr>
            <w:r w:rsidRPr="00643158">
              <w:rPr>
                <w:sz w:val="16"/>
                <w:szCs w:val="16"/>
              </w:rPr>
              <w:t>ad No 33, 2015</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5 of</w:t>
            </w:r>
            <w:r w:rsidRPr="00643158">
              <w:rPr>
                <w:sz w:val="16"/>
                <w:szCs w:val="16"/>
              </w:rPr>
              <w:tab/>
            </w:r>
            <w:r w:rsidRPr="00643158">
              <w:rPr>
                <w:sz w:val="16"/>
                <w:szCs w:val="16"/>
              </w:rPr>
              <w:br/>
              <w:t>Part</w:t>
            </w:r>
            <w:r w:rsidR="00643158">
              <w:rPr>
                <w:sz w:val="16"/>
                <w:szCs w:val="16"/>
              </w:rPr>
              <w:t> </w:t>
            </w:r>
            <w:r w:rsidRPr="00643158">
              <w:rPr>
                <w:sz w:val="16"/>
                <w:szCs w:val="16"/>
              </w:rPr>
              <w:t>22</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119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r w:rsidR="00751C3E"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120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120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121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121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w:t>
            </w:r>
            <w:r w:rsidR="00537184" w:rsidRPr="00643158">
              <w:rPr>
                <w:sz w:val="16"/>
                <w:szCs w:val="16"/>
              </w:rPr>
              <w:t> </w:t>
            </w:r>
            <w:r w:rsidRPr="00643158">
              <w:rPr>
                <w:sz w:val="16"/>
                <w:szCs w:val="16"/>
              </w:rPr>
              <w:t>122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751C3E" w:rsidRPr="00643158">
              <w:rPr>
                <w:sz w:val="16"/>
                <w:szCs w:val="16"/>
              </w:rPr>
              <w:t>; No 33, 2015</w:t>
            </w:r>
          </w:p>
        </w:tc>
      </w:tr>
      <w:tr w:rsidR="00751C3E" w:rsidRPr="00643158" w:rsidTr="00E76457">
        <w:trPr>
          <w:cantSplit/>
        </w:trPr>
        <w:tc>
          <w:tcPr>
            <w:tcW w:w="2031" w:type="dxa"/>
            <w:shd w:val="clear" w:color="auto" w:fill="auto"/>
          </w:tcPr>
          <w:p w:rsidR="00751C3E" w:rsidRPr="00643158" w:rsidRDefault="00751C3E" w:rsidP="00050DE4">
            <w:pPr>
              <w:pStyle w:val="Tabletext"/>
              <w:tabs>
                <w:tab w:val="center" w:leader="dot" w:pos="2268"/>
              </w:tabs>
              <w:rPr>
                <w:sz w:val="16"/>
                <w:szCs w:val="16"/>
              </w:rPr>
            </w:pPr>
            <w:r w:rsidRPr="00643158">
              <w:rPr>
                <w:sz w:val="16"/>
                <w:szCs w:val="16"/>
              </w:rPr>
              <w:t>s 122A</w:t>
            </w:r>
            <w:r w:rsidRPr="00643158">
              <w:rPr>
                <w:sz w:val="16"/>
                <w:szCs w:val="16"/>
              </w:rPr>
              <w:tab/>
            </w:r>
          </w:p>
        </w:tc>
        <w:tc>
          <w:tcPr>
            <w:tcW w:w="5057" w:type="dxa"/>
            <w:shd w:val="clear" w:color="auto" w:fill="auto"/>
          </w:tcPr>
          <w:p w:rsidR="00751C3E" w:rsidRPr="00643158" w:rsidRDefault="00751C3E" w:rsidP="00F9611F">
            <w:pPr>
              <w:pStyle w:val="Tabletext"/>
              <w:rPr>
                <w:sz w:val="16"/>
                <w:szCs w:val="16"/>
              </w:rPr>
            </w:pPr>
            <w:r w:rsidRPr="00643158">
              <w:rPr>
                <w:sz w:val="16"/>
                <w:szCs w:val="16"/>
              </w:rPr>
              <w:t>ad No 33, 2015</w:t>
            </w:r>
          </w:p>
        </w:tc>
      </w:tr>
      <w:tr w:rsidR="00751C3E" w:rsidRPr="00643158" w:rsidTr="00E76457">
        <w:trPr>
          <w:cantSplit/>
        </w:trPr>
        <w:tc>
          <w:tcPr>
            <w:tcW w:w="2031" w:type="dxa"/>
            <w:shd w:val="clear" w:color="auto" w:fill="auto"/>
          </w:tcPr>
          <w:p w:rsidR="00751C3E" w:rsidRPr="00643158" w:rsidRDefault="00751C3E" w:rsidP="00050DE4">
            <w:pPr>
              <w:pStyle w:val="Tabletext"/>
              <w:tabs>
                <w:tab w:val="center" w:leader="dot" w:pos="2268"/>
              </w:tabs>
              <w:rPr>
                <w:sz w:val="16"/>
                <w:szCs w:val="16"/>
              </w:rPr>
            </w:pPr>
            <w:r w:rsidRPr="00643158">
              <w:rPr>
                <w:sz w:val="16"/>
                <w:szCs w:val="16"/>
              </w:rPr>
              <w:t>s 123</w:t>
            </w:r>
            <w:r w:rsidRPr="00643158">
              <w:rPr>
                <w:sz w:val="16"/>
                <w:szCs w:val="16"/>
              </w:rPr>
              <w:tab/>
            </w:r>
          </w:p>
        </w:tc>
        <w:tc>
          <w:tcPr>
            <w:tcW w:w="5057" w:type="dxa"/>
            <w:shd w:val="clear" w:color="auto" w:fill="auto"/>
          </w:tcPr>
          <w:p w:rsidR="00751C3E" w:rsidRPr="00643158" w:rsidRDefault="00751C3E" w:rsidP="00F9611F">
            <w:pPr>
              <w:pStyle w:val="Tabletext"/>
              <w:rPr>
                <w:sz w:val="16"/>
                <w:szCs w:val="16"/>
              </w:rPr>
            </w:pPr>
            <w:r w:rsidRPr="00643158">
              <w:rPr>
                <w:sz w:val="16"/>
                <w:szCs w:val="16"/>
              </w:rPr>
              <w:t>am No 117, 2008; No 33, 2015</w:t>
            </w:r>
          </w:p>
        </w:tc>
      </w:tr>
      <w:tr w:rsidR="00751C3E" w:rsidRPr="00643158" w:rsidTr="00E76457">
        <w:trPr>
          <w:cantSplit/>
        </w:trPr>
        <w:tc>
          <w:tcPr>
            <w:tcW w:w="2031" w:type="dxa"/>
            <w:shd w:val="clear" w:color="auto" w:fill="auto"/>
          </w:tcPr>
          <w:p w:rsidR="00751C3E" w:rsidRPr="00643158" w:rsidRDefault="00751C3E" w:rsidP="00050DE4">
            <w:pPr>
              <w:pStyle w:val="Tabletext"/>
              <w:tabs>
                <w:tab w:val="center" w:leader="dot" w:pos="2268"/>
              </w:tabs>
              <w:rPr>
                <w:sz w:val="16"/>
                <w:szCs w:val="16"/>
              </w:rPr>
            </w:pPr>
            <w:r w:rsidRPr="00643158">
              <w:rPr>
                <w:sz w:val="16"/>
                <w:szCs w:val="16"/>
              </w:rPr>
              <w:t>s 124</w:t>
            </w:r>
            <w:r w:rsidRPr="00643158">
              <w:rPr>
                <w:sz w:val="16"/>
                <w:szCs w:val="16"/>
              </w:rPr>
              <w:tab/>
            </w:r>
          </w:p>
        </w:tc>
        <w:tc>
          <w:tcPr>
            <w:tcW w:w="5057" w:type="dxa"/>
            <w:shd w:val="clear" w:color="auto" w:fill="auto"/>
          </w:tcPr>
          <w:p w:rsidR="00751C3E" w:rsidRPr="00643158" w:rsidRDefault="00751C3E" w:rsidP="00F9611F">
            <w:pPr>
              <w:pStyle w:val="Tabletext"/>
              <w:rPr>
                <w:sz w:val="16"/>
                <w:szCs w:val="16"/>
              </w:rPr>
            </w:pPr>
            <w:r w:rsidRPr="00643158">
              <w:rPr>
                <w:sz w:val="16"/>
                <w:szCs w:val="16"/>
              </w:rPr>
              <w:t>am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Heading to s 125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125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126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126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127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127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6</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128–130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131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r w:rsidR="00751C3E"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132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r w:rsidR="00F962F1"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132(7)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133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23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134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751C3E"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135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136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r w:rsidR="00751C3E"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137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137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138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138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139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17195F"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140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2 of</w:t>
            </w:r>
            <w:r w:rsidRPr="00643158">
              <w:rPr>
                <w:sz w:val="16"/>
                <w:szCs w:val="16"/>
              </w:rPr>
              <w:tab/>
            </w:r>
            <w:r w:rsidRPr="00643158">
              <w:rPr>
                <w:sz w:val="16"/>
                <w:szCs w:val="16"/>
              </w:rPr>
              <w:br/>
              <w:t>Part</w:t>
            </w:r>
            <w:r w:rsidR="00643158">
              <w:rPr>
                <w:sz w:val="16"/>
                <w:szCs w:val="16"/>
              </w:rPr>
              <w:t> </w:t>
            </w:r>
            <w:r w:rsidRPr="00643158">
              <w:rPr>
                <w:sz w:val="16"/>
                <w:szCs w:val="16"/>
              </w:rPr>
              <w:t>23</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Subdivision A</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lastRenderedPageBreak/>
              <w:t>Heading to Subdiv A of</w:t>
            </w:r>
            <w:r w:rsidRPr="00643158">
              <w:rPr>
                <w:sz w:val="16"/>
                <w:szCs w:val="16"/>
              </w:rPr>
              <w:tab/>
            </w:r>
            <w:r w:rsidRPr="00643158">
              <w:rPr>
                <w:sz w:val="16"/>
                <w:szCs w:val="16"/>
              </w:rPr>
              <w:br/>
              <w:t>Div 2 of Part</w:t>
            </w:r>
            <w:r w:rsidR="00643158">
              <w:rPr>
                <w:sz w:val="16"/>
                <w:szCs w:val="16"/>
              </w:rPr>
              <w:t> </w:t>
            </w:r>
            <w:r w:rsidRPr="00643158">
              <w:rPr>
                <w:sz w:val="16"/>
                <w:szCs w:val="16"/>
              </w:rPr>
              <w:t>23</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Nos 21 and 117, 2008; No</w:t>
            </w:r>
            <w:r w:rsidR="00537184" w:rsidRPr="00643158">
              <w:rPr>
                <w:sz w:val="16"/>
                <w:szCs w:val="16"/>
              </w:rPr>
              <w:t> </w:t>
            </w:r>
            <w:r w:rsidRPr="00643158">
              <w:rPr>
                <w:sz w:val="16"/>
                <w:szCs w:val="16"/>
              </w:rPr>
              <w:t>112, 2011</w:t>
            </w:r>
            <w:r w:rsidR="00F962F1"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F962F1"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F962F1"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143A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144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145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146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Nos 21 and 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Subdivision B</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Subdiv B of</w:t>
            </w:r>
            <w:r w:rsidRPr="00643158">
              <w:rPr>
                <w:sz w:val="16"/>
                <w:szCs w:val="16"/>
              </w:rPr>
              <w:tab/>
            </w:r>
            <w:r w:rsidRPr="00643158">
              <w:rPr>
                <w:sz w:val="16"/>
                <w:szCs w:val="16"/>
              </w:rPr>
              <w:br/>
              <w:t>Div 2 of Part</w:t>
            </w:r>
            <w:r w:rsidR="00643158">
              <w:rPr>
                <w:sz w:val="16"/>
                <w:szCs w:val="16"/>
              </w:rPr>
              <w:t> </w:t>
            </w:r>
            <w:r w:rsidRPr="00643158">
              <w:rPr>
                <w:sz w:val="16"/>
                <w:szCs w:val="16"/>
              </w:rPr>
              <w:t>23</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147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3 to s 147(2)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148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149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149A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150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150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151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151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152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152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Nos 21 and 117, 2008</w:t>
            </w:r>
          </w:p>
        </w:tc>
      </w:tr>
      <w:tr w:rsidR="004303DC" w:rsidRPr="00643158" w:rsidTr="00E76457">
        <w:trPr>
          <w:cantSplit/>
        </w:trPr>
        <w:tc>
          <w:tcPr>
            <w:tcW w:w="2031" w:type="dxa"/>
            <w:shd w:val="clear" w:color="auto" w:fill="auto"/>
          </w:tcPr>
          <w:p w:rsidR="004303DC" w:rsidRPr="00643158" w:rsidRDefault="004303DC" w:rsidP="00050DE4">
            <w:pPr>
              <w:pStyle w:val="Tabletext"/>
              <w:tabs>
                <w:tab w:val="center" w:leader="dot" w:pos="2268"/>
              </w:tabs>
              <w:rPr>
                <w:b/>
                <w:sz w:val="16"/>
                <w:szCs w:val="16"/>
              </w:rPr>
            </w:pPr>
            <w:r w:rsidRPr="00643158">
              <w:rPr>
                <w:b/>
                <w:sz w:val="16"/>
                <w:szCs w:val="16"/>
              </w:rPr>
              <w:t>Subdivision C</w:t>
            </w:r>
          </w:p>
        </w:tc>
        <w:tc>
          <w:tcPr>
            <w:tcW w:w="5057" w:type="dxa"/>
            <w:shd w:val="clear" w:color="auto" w:fill="auto"/>
          </w:tcPr>
          <w:p w:rsidR="004303DC" w:rsidRPr="00643158" w:rsidRDefault="004303DC" w:rsidP="00F9611F">
            <w:pPr>
              <w:pStyle w:val="Tabletext"/>
              <w:rPr>
                <w:sz w:val="16"/>
                <w:szCs w:val="16"/>
              </w:rPr>
            </w:pPr>
          </w:p>
        </w:tc>
      </w:tr>
      <w:tr w:rsidR="004303DC" w:rsidRPr="00643158" w:rsidTr="00E76457">
        <w:trPr>
          <w:cantSplit/>
        </w:trPr>
        <w:tc>
          <w:tcPr>
            <w:tcW w:w="2031" w:type="dxa"/>
            <w:shd w:val="clear" w:color="auto" w:fill="auto"/>
          </w:tcPr>
          <w:p w:rsidR="004303DC" w:rsidRPr="00643158" w:rsidRDefault="004303DC" w:rsidP="00050DE4">
            <w:pPr>
              <w:pStyle w:val="Tabletext"/>
              <w:tabs>
                <w:tab w:val="center" w:leader="dot" w:pos="2268"/>
              </w:tabs>
              <w:rPr>
                <w:sz w:val="16"/>
                <w:szCs w:val="16"/>
              </w:rPr>
            </w:pPr>
            <w:r w:rsidRPr="00643158">
              <w:rPr>
                <w:sz w:val="16"/>
                <w:szCs w:val="16"/>
              </w:rPr>
              <w:t>Subdivision C heading</w:t>
            </w:r>
            <w:r w:rsidRPr="00643158">
              <w:rPr>
                <w:sz w:val="16"/>
                <w:szCs w:val="16"/>
              </w:rPr>
              <w:tab/>
            </w:r>
          </w:p>
        </w:tc>
        <w:tc>
          <w:tcPr>
            <w:tcW w:w="5057" w:type="dxa"/>
            <w:shd w:val="clear" w:color="auto" w:fill="auto"/>
          </w:tcPr>
          <w:p w:rsidR="004303DC" w:rsidRPr="00643158" w:rsidRDefault="004303DC" w:rsidP="00F9611F">
            <w:pPr>
              <w:pStyle w:val="Tabletext"/>
              <w:rPr>
                <w:sz w:val="16"/>
                <w:szCs w:val="16"/>
              </w:rPr>
            </w:pPr>
            <w:r w:rsidRPr="00643158">
              <w:rPr>
                <w:sz w:val="16"/>
                <w:szCs w:val="16"/>
              </w:rPr>
              <w:t>ad No 33, 2015</w:t>
            </w:r>
          </w:p>
        </w:tc>
      </w:tr>
      <w:tr w:rsidR="004303DC" w:rsidRPr="00643158" w:rsidTr="00E76457">
        <w:trPr>
          <w:cantSplit/>
        </w:trPr>
        <w:tc>
          <w:tcPr>
            <w:tcW w:w="2031" w:type="dxa"/>
            <w:shd w:val="clear" w:color="auto" w:fill="auto"/>
          </w:tcPr>
          <w:p w:rsidR="004303DC" w:rsidRPr="00643158" w:rsidRDefault="004303DC" w:rsidP="00050DE4">
            <w:pPr>
              <w:pStyle w:val="Tabletext"/>
              <w:tabs>
                <w:tab w:val="center" w:leader="dot" w:pos="2268"/>
              </w:tabs>
              <w:rPr>
                <w:sz w:val="16"/>
                <w:szCs w:val="16"/>
              </w:rPr>
            </w:pPr>
            <w:r w:rsidRPr="00643158">
              <w:rPr>
                <w:sz w:val="16"/>
                <w:szCs w:val="16"/>
              </w:rPr>
              <w:lastRenderedPageBreak/>
              <w:t>s 152A</w:t>
            </w:r>
            <w:r w:rsidRPr="00643158">
              <w:rPr>
                <w:sz w:val="16"/>
                <w:szCs w:val="16"/>
              </w:rPr>
              <w:tab/>
            </w:r>
          </w:p>
        </w:tc>
        <w:tc>
          <w:tcPr>
            <w:tcW w:w="5057" w:type="dxa"/>
            <w:shd w:val="clear" w:color="auto" w:fill="auto"/>
          </w:tcPr>
          <w:p w:rsidR="004303DC" w:rsidRPr="00643158" w:rsidRDefault="004303DC" w:rsidP="00F9611F">
            <w:pPr>
              <w:pStyle w:val="Tabletext"/>
              <w:rPr>
                <w:sz w:val="16"/>
                <w:szCs w:val="16"/>
              </w:rPr>
            </w:pPr>
            <w:r w:rsidRPr="00643158">
              <w:rPr>
                <w:sz w:val="16"/>
                <w:szCs w:val="16"/>
              </w:rPr>
              <w:t>ad No 33, 2015</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3 of</w:t>
            </w:r>
            <w:r w:rsidRPr="00643158">
              <w:rPr>
                <w:sz w:val="16"/>
                <w:szCs w:val="16"/>
              </w:rPr>
              <w:tab/>
            </w:r>
            <w:r w:rsidRPr="00643158">
              <w:rPr>
                <w:sz w:val="16"/>
                <w:szCs w:val="16"/>
              </w:rPr>
              <w:br/>
              <w:t>Part</w:t>
            </w:r>
            <w:r w:rsidR="00643158">
              <w:rPr>
                <w:sz w:val="16"/>
                <w:szCs w:val="16"/>
              </w:rPr>
              <w:t> </w:t>
            </w:r>
            <w:r w:rsidRPr="00643158">
              <w:rPr>
                <w:sz w:val="16"/>
                <w:szCs w:val="16"/>
              </w:rPr>
              <w:t>23</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153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153(5)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153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3 to s 153(4)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154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154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155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155(5)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155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155A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156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156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4 of</w:t>
            </w:r>
            <w:r w:rsidRPr="00643158">
              <w:rPr>
                <w:sz w:val="16"/>
                <w:szCs w:val="16"/>
              </w:rPr>
              <w:tab/>
            </w:r>
            <w:r w:rsidRPr="00643158">
              <w:rPr>
                <w:sz w:val="16"/>
                <w:szCs w:val="16"/>
              </w:rPr>
              <w:br/>
              <w:t>Part</w:t>
            </w:r>
            <w:r w:rsidR="00643158">
              <w:rPr>
                <w:sz w:val="16"/>
                <w:szCs w:val="16"/>
              </w:rPr>
              <w:t> </w:t>
            </w:r>
            <w:r w:rsidRPr="00643158">
              <w:rPr>
                <w:sz w:val="16"/>
                <w:szCs w:val="16"/>
              </w:rPr>
              <w:t>23</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157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157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157(2)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158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158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24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w:t>
            </w:r>
            <w:r w:rsidR="00537184" w:rsidRPr="00643158">
              <w:rPr>
                <w:sz w:val="16"/>
                <w:szCs w:val="16"/>
              </w:rPr>
              <w:t> </w:t>
            </w:r>
            <w:r w:rsidRPr="00643158">
              <w:rPr>
                <w:sz w:val="16"/>
                <w:szCs w:val="16"/>
              </w:rPr>
              <w:t>159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4303DC" w:rsidRPr="00643158">
              <w:rPr>
                <w:sz w:val="16"/>
                <w:szCs w:val="16"/>
              </w:rPr>
              <w:t>; No 33, 2015</w:t>
            </w:r>
          </w:p>
        </w:tc>
      </w:tr>
      <w:tr w:rsidR="004303DC" w:rsidRPr="00643158" w:rsidTr="00E76457">
        <w:trPr>
          <w:cantSplit/>
        </w:trPr>
        <w:tc>
          <w:tcPr>
            <w:tcW w:w="2031" w:type="dxa"/>
            <w:shd w:val="clear" w:color="auto" w:fill="auto"/>
          </w:tcPr>
          <w:p w:rsidR="004303DC" w:rsidRPr="00643158" w:rsidRDefault="004303DC" w:rsidP="00050DE4">
            <w:pPr>
              <w:pStyle w:val="Tabletext"/>
              <w:tabs>
                <w:tab w:val="center" w:leader="dot" w:pos="2268"/>
              </w:tabs>
              <w:rPr>
                <w:sz w:val="16"/>
                <w:szCs w:val="16"/>
              </w:rPr>
            </w:pPr>
            <w:r w:rsidRPr="00643158">
              <w:rPr>
                <w:sz w:val="16"/>
                <w:szCs w:val="16"/>
              </w:rPr>
              <w:t>s 160</w:t>
            </w:r>
            <w:r w:rsidRPr="00643158">
              <w:rPr>
                <w:sz w:val="16"/>
                <w:szCs w:val="16"/>
              </w:rPr>
              <w:tab/>
            </w:r>
          </w:p>
        </w:tc>
        <w:tc>
          <w:tcPr>
            <w:tcW w:w="5057" w:type="dxa"/>
            <w:shd w:val="clear" w:color="auto" w:fill="auto"/>
          </w:tcPr>
          <w:p w:rsidR="004303DC" w:rsidRPr="00643158" w:rsidRDefault="004303DC" w:rsidP="00F9611F">
            <w:pPr>
              <w:pStyle w:val="Tabletext"/>
              <w:rPr>
                <w:sz w:val="16"/>
                <w:szCs w:val="16"/>
              </w:rPr>
            </w:pPr>
            <w:r w:rsidRPr="00643158">
              <w:rPr>
                <w:sz w:val="16"/>
                <w:szCs w:val="16"/>
              </w:rPr>
              <w:t>am No 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161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162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4303DC"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Heading to s 163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163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164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164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165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Nos 21 and 117, 2008</w:t>
            </w:r>
            <w:r w:rsidR="004303DC"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Notes 3–8 to s 165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166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166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166(2)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166(4)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166(6)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167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2 of</w:t>
            </w:r>
            <w:r w:rsidRPr="00643158">
              <w:rPr>
                <w:sz w:val="16"/>
                <w:szCs w:val="16"/>
              </w:rPr>
              <w:tab/>
            </w:r>
            <w:r w:rsidRPr="00643158">
              <w:rPr>
                <w:sz w:val="16"/>
                <w:szCs w:val="16"/>
              </w:rPr>
              <w:br/>
              <w:t>Part</w:t>
            </w:r>
            <w:r w:rsidR="00643158">
              <w:rPr>
                <w:sz w:val="16"/>
                <w:szCs w:val="16"/>
              </w:rPr>
              <w:t> </w:t>
            </w:r>
            <w:r w:rsidRPr="00643158">
              <w:rPr>
                <w:sz w:val="16"/>
                <w:szCs w:val="16"/>
              </w:rPr>
              <w:t>24</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168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168(7)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168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Nos 21 and 117, 2008; No</w:t>
            </w:r>
            <w:r w:rsidR="00537184" w:rsidRPr="00643158">
              <w:rPr>
                <w:sz w:val="16"/>
                <w:szCs w:val="16"/>
              </w:rPr>
              <w:t> </w:t>
            </w:r>
            <w:r w:rsidRPr="00643158">
              <w:rPr>
                <w:sz w:val="16"/>
                <w:szCs w:val="16"/>
              </w:rPr>
              <w:t>8, 2010;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168(1)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3 to s 168(7)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169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r w:rsidR="00F962F1"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170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170(2)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170(4)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170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170(1)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3 to s 170(4)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171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172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 172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173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173(5)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173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173(4)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173A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174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174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175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175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Notes 2, 3 to s 175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176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176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177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177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3 of</w:t>
            </w:r>
            <w:r w:rsidRPr="00643158">
              <w:rPr>
                <w:sz w:val="16"/>
                <w:szCs w:val="16"/>
              </w:rPr>
              <w:tab/>
            </w:r>
            <w:r w:rsidRPr="00643158">
              <w:rPr>
                <w:sz w:val="16"/>
                <w:szCs w:val="16"/>
              </w:rPr>
              <w:br/>
              <w:t>Part</w:t>
            </w:r>
            <w:r w:rsidR="00643158">
              <w:rPr>
                <w:sz w:val="16"/>
                <w:szCs w:val="16"/>
              </w:rPr>
              <w:t> </w:t>
            </w:r>
            <w:r w:rsidRPr="00643158">
              <w:rPr>
                <w:sz w:val="16"/>
                <w:szCs w:val="16"/>
              </w:rPr>
              <w:t>24</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178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178(1)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178(3)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178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3 to s 178(3)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179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179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180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180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181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181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lastRenderedPageBreak/>
              <w:t>Division</w:t>
            </w:r>
            <w:r w:rsidR="00643158">
              <w:rPr>
                <w:b/>
                <w:sz w:val="16"/>
                <w:szCs w:val="16"/>
              </w:rPr>
              <w:t> </w:t>
            </w:r>
            <w:r w:rsidRPr="00643158">
              <w:rPr>
                <w:b/>
                <w:sz w:val="16"/>
                <w:szCs w:val="16"/>
              </w:rPr>
              <w:t>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4 of</w:t>
            </w:r>
            <w:r w:rsidRPr="00643158">
              <w:rPr>
                <w:sz w:val="16"/>
                <w:szCs w:val="16"/>
              </w:rPr>
              <w:tab/>
            </w:r>
            <w:r w:rsidRPr="00643158">
              <w:rPr>
                <w:sz w:val="16"/>
                <w:szCs w:val="16"/>
              </w:rPr>
              <w:br/>
              <w:t>Part</w:t>
            </w:r>
            <w:r w:rsidR="00643158">
              <w:rPr>
                <w:sz w:val="16"/>
                <w:szCs w:val="16"/>
              </w:rPr>
              <w:t> </w:t>
            </w:r>
            <w:r w:rsidRPr="00643158">
              <w:rPr>
                <w:sz w:val="16"/>
                <w:szCs w:val="16"/>
              </w:rPr>
              <w:t>24</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182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182(2)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182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183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Subheads to s 183(2), (3)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Subheads to s 183(6), (7)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183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4303DC" w:rsidRPr="00643158" w:rsidTr="00E76457">
        <w:trPr>
          <w:cantSplit/>
        </w:trPr>
        <w:tc>
          <w:tcPr>
            <w:tcW w:w="2031" w:type="dxa"/>
            <w:shd w:val="clear" w:color="auto" w:fill="auto"/>
          </w:tcPr>
          <w:p w:rsidR="004303DC" w:rsidRPr="00643158" w:rsidRDefault="004303DC" w:rsidP="00050DE4">
            <w:pPr>
              <w:pStyle w:val="Tabletext"/>
              <w:tabs>
                <w:tab w:val="center" w:leader="dot" w:pos="2268"/>
              </w:tabs>
              <w:rPr>
                <w:b/>
                <w:sz w:val="16"/>
                <w:szCs w:val="16"/>
              </w:rPr>
            </w:pPr>
            <w:r w:rsidRPr="00643158">
              <w:rPr>
                <w:b/>
                <w:sz w:val="16"/>
                <w:szCs w:val="16"/>
              </w:rPr>
              <w:t>Division</w:t>
            </w:r>
            <w:r w:rsidR="00643158">
              <w:rPr>
                <w:b/>
                <w:sz w:val="16"/>
                <w:szCs w:val="16"/>
              </w:rPr>
              <w:t> </w:t>
            </w:r>
            <w:r w:rsidRPr="00643158">
              <w:rPr>
                <w:b/>
                <w:sz w:val="16"/>
                <w:szCs w:val="16"/>
              </w:rPr>
              <w:t>4A</w:t>
            </w:r>
          </w:p>
        </w:tc>
        <w:tc>
          <w:tcPr>
            <w:tcW w:w="5057" w:type="dxa"/>
            <w:shd w:val="clear" w:color="auto" w:fill="auto"/>
          </w:tcPr>
          <w:p w:rsidR="004303DC" w:rsidRPr="00643158" w:rsidRDefault="004303DC" w:rsidP="00F9611F">
            <w:pPr>
              <w:pStyle w:val="Tabletext"/>
              <w:rPr>
                <w:sz w:val="16"/>
                <w:szCs w:val="16"/>
              </w:rPr>
            </w:pPr>
          </w:p>
        </w:tc>
      </w:tr>
      <w:tr w:rsidR="004303DC" w:rsidRPr="00643158" w:rsidTr="00E76457">
        <w:trPr>
          <w:cantSplit/>
        </w:trPr>
        <w:tc>
          <w:tcPr>
            <w:tcW w:w="2031" w:type="dxa"/>
            <w:shd w:val="clear" w:color="auto" w:fill="auto"/>
          </w:tcPr>
          <w:p w:rsidR="004303DC" w:rsidRPr="00643158" w:rsidRDefault="004303DC" w:rsidP="00BA605E">
            <w:pPr>
              <w:pStyle w:val="Tabletext"/>
              <w:tabs>
                <w:tab w:val="center" w:leader="dot" w:pos="2268"/>
              </w:tabs>
              <w:rPr>
                <w:sz w:val="16"/>
                <w:szCs w:val="16"/>
              </w:rPr>
            </w:pPr>
            <w:r w:rsidRPr="00643158">
              <w:rPr>
                <w:sz w:val="16"/>
                <w:szCs w:val="16"/>
              </w:rPr>
              <w:t>Division</w:t>
            </w:r>
            <w:r w:rsidR="00643158">
              <w:rPr>
                <w:sz w:val="16"/>
                <w:szCs w:val="16"/>
              </w:rPr>
              <w:t> </w:t>
            </w:r>
            <w:r w:rsidRPr="00643158">
              <w:rPr>
                <w:sz w:val="16"/>
                <w:szCs w:val="16"/>
              </w:rPr>
              <w:t xml:space="preserve">4A </w:t>
            </w:r>
            <w:r w:rsidRPr="00643158">
              <w:rPr>
                <w:sz w:val="16"/>
                <w:szCs w:val="16"/>
              </w:rPr>
              <w:tab/>
            </w:r>
          </w:p>
        </w:tc>
        <w:tc>
          <w:tcPr>
            <w:tcW w:w="5057" w:type="dxa"/>
            <w:shd w:val="clear" w:color="auto" w:fill="auto"/>
          </w:tcPr>
          <w:p w:rsidR="004303DC" w:rsidRPr="00643158" w:rsidRDefault="003228BD" w:rsidP="00F9611F">
            <w:pPr>
              <w:pStyle w:val="Tabletext"/>
              <w:rPr>
                <w:sz w:val="16"/>
                <w:szCs w:val="16"/>
              </w:rPr>
            </w:pPr>
            <w:r w:rsidRPr="00643158">
              <w:rPr>
                <w:sz w:val="16"/>
                <w:szCs w:val="16"/>
              </w:rPr>
              <w:t>ad No 33, 2015</w:t>
            </w:r>
          </w:p>
        </w:tc>
      </w:tr>
      <w:tr w:rsidR="004303DC" w:rsidRPr="00643158" w:rsidTr="00E76457">
        <w:trPr>
          <w:cantSplit/>
        </w:trPr>
        <w:tc>
          <w:tcPr>
            <w:tcW w:w="2031" w:type="dxa"/>
            <w:shd w:val="clear" w:color="auto" w:fill="auto"/>
          </w:tcPr>
          <w:p w:rsidR="004303DC" w:rsidRPr="00643158" w:rsidRDefault="003228BD" w:rsidP="00050DE4">
            <w:pPr>
              <w:pStyle w:val="Tabletext"/>
              <w:tabs>
                <w:tab w:val="center" w:leader="dot" w:pos="2268"/>
              </w:tabs>
              <w:rPr>
                <w:sz w:val="16"/>
                <w:szCs w:val="16"/>
              </w:rPr>
            </w:pPr>
            <w:r w:rsidRPr="00643158">
              <w:rPr>
                <w:sz w:val="16"/>
                <w:szCs w:val="16"/>
              </w:rPr>
              <w:t>s 183A</w:t>
            </w:r>
            <w:r w:rsidRPr="00643158">
              <w:rPr>
                <w:sz w:val="16"/>
                <w:szCs w:val="16"/>
              </w:rPr>
              <w:tab/>
            </w:r>
          </w:p>
        </w:tc>
        <w:tc>
          <w:tcPr>
            <w:tcW w:w="5057" w:type="dxa"/>
            <w:shd w:val="clear" w:color="auto" w:fill="auto"/>
          </w:tcPr>
          <w:p w:rsidR="004303DC" w:rsidRPr="00643158" w:rsidRDefault="003228BD" w:rsidP="00F9611F">
            <w:pPr>
              <w:pStyle w:val="Tabletext"/>
              <w:rPr>
                <w:sz w:val="16"/>
                <w:szCs w:val="16"/>
              </w:rPr>
            </w:pPr>
            <w:r w:rsidRPr="00643158">
              <w:rPr>
                <w:sz w:val="16"/>
                <w:szCs w:val="16"/>
              </w:rPr>
              <w:t>ad No 33, 2015</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3228BD" w:rsidP="003550E9">
            <w:pPr>
              <w:pStyle w:val="Tabletext"/>
              <w:tabs>
                <w:tab w:val="center" w:leader="dot" w:pos="2268"/>
              </w:tabs>
              <w:rPr>
                <w:sz w:val="16"/>
                <w:szCs w:val="16"/>
              </w:rPr>
            </w:pPr>
            <w:r w:rsidRPr="00643158">
              <w:rPr>
                <w:sz w:val="16"/>
                <w:szCs w:val="16"/>
              </w:rPr>
              <w:t>Division</w:t>
            </w:r>
            <w:r w:rsidR="00643158">
              <w:rPr>
                <w:sz w:val="16"/>
                <w:szCs w:val="16"/>
              </w:rPr>
              <w:t> </w:t>
            </w:r>
            <w:r w:rsidRPr="00643158">
              <w:rPr>
                <w:sz w:val="16"/>
                <w:szCs w:val="16"/>
              </w:rPr>
              <w:t>5 h</w:t>
            </w:r>
            <w:r w:rsidR="00B51B30" w:rsidRPr="00643158">
              <w:rPr>
                <w:sz w:val="16"/>
                <w:szCs w:val="16"/>
              </w:rPr>
              <w:t>eading</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184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r w:rsidR="003228BD"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185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185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186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186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186A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187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187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6</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188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188(1)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188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F962F1"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7</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Subdivision A</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189, 190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Subdivision B</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 191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191(11)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192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194, 195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197(2)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197(4)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197(6)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198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3 to s 198(2)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3 to s 199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200A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202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202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202(3)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203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203(3)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204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3 to s 204(2)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205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205(1)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206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206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206(3)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207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207(3)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Div 4 of Part</w:t>
            </w:r>
            <w:r w:rsidR="00643158">
              <w:rPr>
                <w:sz w:val="16"/>
                <w:szCs w:val="16"/>
              </w:rPr>
              <w:t> </w:t>
            </w:r>
            <w:r w:rsidRPr="00643158">
              <w:rPr>
                <w:sz w:val="16"/>
                <w:szCs w:val="16"/>
              </w:rPr>
              <w:t>25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208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26</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209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45, 2007;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210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212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213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215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215(2)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215(4)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215(7)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216(2)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216(4)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216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217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3 to s 217(3)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218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218(1)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218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219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219(1)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219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220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221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Subheads to s 221(2), (3)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221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Subheads to s 222(2), (3)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222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223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Subheads to s 223(2), (3)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223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Subheads to s 224(2), (3)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224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225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226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3 to s 226(2)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227</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118, 2010</w:t>
            </w:r>
            <w:r w:rsidR="00A62E89" w:rsidRPr="00643158">
              <w:rPr>
                <w:sz w:val="16"/>
                <w:szCs w:val="16"/>
              </w:rPr>
              <w:t>; No 36, 2013</w:t>
            </w:r>
          </w:p>
        </w:tc>
      </w:tr>
      <w:tr w:rsidR="00A62E89" w:rsidRPr="00643158" w:rsidTr="00E76457">
        <w:trPr>
          <w:cantSplit/>
        </w:trPr>
        <w:tc>
          <w:tcPr>
            <w:tcW w:w="2031" w:type="dxa"/>
            <w:shd w:val="clear" w:color="auto" w:fill="auto"/>
          </w:tcPr>
          <w:p w:rsidR="00A62E89" w:rsidRPr="00643158" w:rsidRDefault="00A62E89" w:rsidP="00050DE4">
            <w:pPr>
              <w:pStyle w:val="Tabletext"/>
              <w:tabs>
                <w:tab w:val="center" w:leader="dot" w:pos="2268"/>
              </w:tabs>
              <w:rPr>
                <w:sz w:val="16"/>
                <w:szCs w:val="16"/>
              </w:rPr>
            </w:pPr>
            <w:r w:rsidRPr="00643158">
              <w:rPr>
                <w:sz w:val="16"/>
                <w:szCs w:val="16"/>
              </w:rPr>
              <w:t>Note to s 227(5)</w:t>
            </w:r>
            <w:r w:rsidRPr="00643158">
              <w:rPr>
                <w:sz w:val="16"/>
                <w:szCs w:val="16"/>
              </w:rPr>
              <w:tab/>
            </w:r>
          </w:p>
        </w:tc>
        <w:tc>
          <w:tcPr>
            <w:tcW w:w="5057" w:type="dxa"/>
            <w:shd w:val="clear" w:color="auto" w:fill="auto"/>
          </w:tcPr>
          <w:p w:rsidR="00A62E89" w:rsidRPr="00643158" w:rsidRDefault="00A62E89" w:rsidP="00C05BC6">
            <w:pPr>
              <w:pStyle w:val="Tabletext"/>
              <w:rPr>
                <w:sz w:val="16"/>
                <w:szCs w:val="16"/>
              </w:rPr>
            </w:pPr>
            <w:r w:rsidRPr="00643158">
              <w:rPr>
                <w:sz w:val="16"/>
                <w:szCs w:val="16"/>
              </w:rPr>
              <w:t>ad No 36, 2013</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B51B30" w:rsidRPr="00643158" w:rsidRDefault="00B51B30" w:rsidP="00F9611F">
            <w:pPr>
              <w:pStyle w:val="Tabletext"/>
              <w:rPr>
                <w:sz w:val="16"/>
                <w:szCs w:val="16"/>
              </w:rPr>
            </w:pPr>
          </w:p>
        </w:tc>
      </w:tr>
      <w:tr w:rsidR="003F0E87" w:rsidRPr="00643158" w:rsidTr="00E76457">
        <w:trPr>
          <w:cantSplit/>
        </w:trPr>
        <w:tc>
          <w:tcPr>
            <w:tcW w:w="2031" w:type="dxa"/>
            <w:shd w:val="clear" w:color="auto" w:fill="auto"/>
          </w:tcPr>
          <w:p w:rsidR="003F0E87" w:rsidRPr="00643158" w:rsidRDefault="003F0E87" w:rsidP="003E4504">
            <w:pPr>
              <w:pStyle w:val="Tabletext"/>
              <w:tabs>
                <w:tab w:val="center" w:leader="dot" w:pos="2268"/>
              </w:tabs>
              <w:rPr>
                <w:sz w:val="16"/>
                <w:szCs w:val="16"/>
              </w:rPr>
            </w:pPr>
            <w:r w:rsidRPr="00643158">
              <w:rPr>
                <w:sz w:val="16"/>
                <w:szCs w:val="16"/>
              </w:rPr>
              <w:t>Subhead to s 228(1)</w:t>
            </w:r>
            <w:r w:rsidRPr="00643158">
              <w:rPr>
                <w:sz w:val="16"/>
                <w:szCs w:val="16"/>
              </w:rPr>
              <w:tab/>
            </w:r>
          </w:p>
        </w:tc>
        <w:tc>
          <w:tcPr>
            <w:tcW w:w="5057" w:type="dxa"/>
            <w:shd w:val="clear" w:color="auto" w:fill="auto"/>
          </w:tcPr>
          <w:p w:rsidR="003F0E87" w:rsidRPr="00643158" w:rsidRDefault="003F0E87" w:rsidP="003E4504">
            <w:pPr>
              <w:pStyle w:val="Tabletext"/>
              <w:tabs>
                <w:tab w:val="center" w:leader="dot" w:pos="2268"/>
              </w:tabs>
              <w:rPr>
                <w:rFonts w:ascii="Tahoma" w:eastAsiaTheme="minorHAnsi" w:hAnsi="Tahoma" w:cs="Tahoma"/>
                <w:sz w:val="16"/>
                <w:szCs w:val="16"/>
                <w:lang w:eastAsia="en-US"/>
              </w:rPr>
            </w:pPr>
            <w:r w:rsidRPr="00643158">
              <w:rPr>
                <w:sz w:val="16"/>
                <w:szCs w:val="16"/>
              </w:rPr>
              <w:t>ad No 11, 2013</w:t>
            </w:r>
          </w:p>
        </w:tc>
      </w:tr>
      <w:tr w:rsidR="00CC684D" w:rsidRPr="00643158" w:rsidTr="00E76457">
        <w:trPr>
          <w:cantSplit/>
        </w:trPr>
        <w:tc>
          <w:tcPr>
            <w:tcW w:w="2031" w:type="dxa"/>
            <w:shd w:val="clear" w:color="auto" w:fill="auto"/>
          </w:tcPr>
          <w:p w:rsidR="00CC684D" w:rsidRPr="00643158" w:rsidRDefault="00CC684D">
            <w:pPr>
              <w:pStyle w:val="Tabletext"/>
              <w:tabs>
                <w:tab w:val="center" w:leader="dot" w:pos="2268"/>
              </w:tabs>
              <w:rPr>
                <w:sz w:val="16"/>
                <w:szCs w:val="16"/>
              </w:rPr>
            </w:pPr>
            <w:r w:rsidRPr="00643158">
              <w:rPr>
                <w:sz w:val="16"/>
                <w:szCs w:val="16"/>
              </w:rPr>
              <w:t>Subhead to s 228(2)</w:t>
            </w:r>
            <w:r w:rsidRPr="00643158">
              <w:rPr>
                <w:sz w:val="16"/>
                <w:szCs w:val="16"/>
              </w:rPr>
              <w:tab/>
            </w:r>
          </w:p>
        </w:tc>
        <w:tc>
          <w:tcPr>
            <w:tcW w:w="5057" w:type="dxa"/>
            <w:shd w:val="clear" w:color="auto" w:fill="auto"/>
          </w:tcPr>
          <w:p w:rsidR="00CC684D" w:rsidRPr="00643158" w:rsidRDefault="00CC684D">
            <w:pPr>
              <w:pStyle w:val="Tabletext"/>
              <w:tabs>
                <w:tab w:val="center" w:leader="dot" w:pos="2268"/>
              </w:tabs>
              <w:rPr>
                <w:sz w:val="16"/>
                <w:szCs w:val="16"/>
              </w:rPr>
            </w:pPr>
            <w:r w:rsidRPr="00643158">
              <w:rPr>
                <w:sz w:val="16"/>
                <w:szCs w:val="16"/>
              </w:rPr>
              <w:t>ad No 11,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228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w:t>
            </w:r>
            <w:r w:rsidR="003F0E87" w:rsidRPr="00643158">
              <w:rPr>
                <w:sz w:val="16"/>
                <w:szCs w:val="16"/>
              </w:rPr>
              <w:t>; No 11</w:t>
            </w:r>
            <w:r w:rsidR="00A62E89" w:rsidRPr="00643158">
              <w:rPr>
                <w:sz w:val="16"/>
                <w:szCs w:val="16"/>
              </w:rPr>
              <w:t xml:space="preserve"> and 36</w:t>
            </w:r>
            <w:r w:rsidR="003F0E87" w:rsidRPr="00643158">
              <w:rPr>
                <w:sz w:val="16"/>
                <w:szCs w:val="16"/>
              </w:rPr>
              <w:t>, 2013</w:t>
            </w:r>
          </w:p>
        </w:tc>
      </w:tr>
      <w:tr w:rsidR="003F0E87" w:rsidRPr="00643158" w:rsidTr="00E76457">
        <w:trPr>
          <w:cantSplit/>
        </w:trPr>
        <w:tc>
          <w:tcPr>
            <w:tcW w:w="2031" w:type="dxa"/>
            <w:shd w:val="clear" w:color="auto" w:fill="auto"/>
          </w:tcPr>
          <w:p w:rsidR="003F0E87" w:rsidRPr="00643158" w:rsidRDefault="003F0E87" w:rsidP="00050DE4">
            <w:pPr>
              <w:pStyle w:val="Tabletext"/>
              <w:tabs>
                <w:tab w:val="center" w:leader="dot" w:pos="2268"/>
              </w:tabs>
              <w:rPr>
                <w:sz w:val="16"/>
                <w:szCs w:val="16"/>
              </w:rPr>
            </w:pPr>
            <w:r w:rsidRPr="00643158">
              <w:rPr>
                <w:sz w:val="16"/>
                <w:szCs w:val="16"/>
              </w:rPr>
              <w:t>Note to s 228(1)</w:t>
            </w:r>
            <w:r w:rsidRPr="00643158">
              <w:rPr>
                <w:sz w:val="16"/>
                <w:szCs w:val="16"/>
              </w:rPr>
              <w:tab/>
            </w:r>
          </w:p>
        </w:tc>
        <w:tc>
          <w:tcPr>
            <w:tcW w:w="5057" w:type="dxa"/>
            <w:shd w:val="clear" w:color="auto" w:fill="auto"/>
          </w:tcPr>
          <w:p w:rsidR="003F0E87" w:rsidRPr="00643158" w:rsidRDefault="003F0E87">
            <w:pPr>
              <w:pStyle w:val="Tabletext"/>
              <w:rPr>
                <w:rFonts w:ascii="Tahoma" w:eastAsiaTheme="minorHAnsi" w:hAnsi="Tahoma" w:cs="Tahoma"/>
                <w:sz w:val="16"/>
                <w:szCs w:val="16"/>
                <w:lang w:eastAsia="en-US"/>
              </w:rPr>
            </w:pPr>
            <w:r w:rsidRPr="00643158">
              <w:rPr>
                <w:sz w:val="16"/>
                <w:szCs w:val="16"/>
              </w:rPr>
              <w:t>ad No 11, 2013</w:t>
            </w:r>
          </w:p>
        </w:tc>
      </w:tr>
      <w:tr w:rsidR="00444F5A" w:rsidRPr="00643158" w:rsidTr="00E76457">
        <w:trPr>
          <w:cantSplit/>
        </w:trPr>
        <w:tc>
          <w:tcPr>
            <w:tcW w:w="2031" w:type="dxa"/>
            <w:shd w:val="clear" w:color="auto" w:fill="auto"/>
          </w:tcPr>
          <w:p w:rsidR="00444F5A" w:rsidRPr="00643158" w:rsidRDefault="00444F5A" w:rsidP="00050DE4">
            <w:pPr>
              <w:pStyle w:val="Tabletext"/>
              <w:tabs>
                <w:tab w:val="center" w:leader="dot" w:pos="2268"/>
              </w:tabs>
              <w:rPr>
                <w:sz w:val="16"/>
                <w:szCs w:val="16"/>
              </w:rPr>
            </w:pPr>
            <w:r w:rsidRPr="00643158">
              <w:rPr>
                <w:sz w:val="16"/>
                <w:szCs w:val="16"/>
              </w:rPr>
              <w:t>Note to s 228(2)</w:t>
            </w:r>
            <w:r w:rsidRPr="00643158">
              <w:rPr>
                <w:sz w:val="16"/>
                <w:szCs w:val="16"/>
              </w:rPr>
              <w:tab/>
            </w:r>
          </w:p>
        </w:tc>
        <w:tc>
          <w:tcPr>
            <w:tcW w:w="5057" w:type="dxa"/>
            <w:shd w:val="clear" w:color="auto" w:fill="auto"/>
          </w:tcPr>
          <w:p w:rsidR="00444F5A" w:rsidRPr="00643158" w:rsidRDefault="00444F5A" w:rsidP="003F0E87">
            <w:pPr>
              <w:pStyle w:val="Tabletext"/>
              <w:rPr>
                <w:sz w:val="16"/>
                <w:szCs w:val="16"/>
              </w:rPr>
            </w:pPr>
            <w:r w:rsidRPr="00643158">
              <w:rPr>
                <w:sz w:val="16"/>
                <w:szCs w:val="16"/>
              </w:rPr>
              <w:t>rs No 11, 2013</w:t>
            </w:r>
          </w:p>
        </w:tc>
      </w:tr>
      <w:tr w:rsidR="005454A0" w:rsidRPr="00643158" w:rsidTr="00E76457">
        <w:trPr>
          <w:cantSplit/>
        </w:trPr>
        <w:tc>
          <w:tcPr>
            <w:tcW w:w="2031" w:type="dxa"/>
            <w:shd w:val="clear" w:color="auto" w:fill="auto"/>
          </w:tcPr>
          <w:p w:rsidR="005454A0" w:rsidRPr="00643158" w:rsidRDefault="005454A0" w:rsidP="00050DE4">
            <w:pPr>
              <w:pStyle w:val="Tabletext"/>
              <w:tabs>
                <w:tab w:val="center" w:leader="dot" w:pos="2268"/>
              </w:tabs>
              <w:rPr>
                <w:sz w:val="16"/>
                <w:szCs w:val="16"/>
              </w:rPr>
            </w:pPr>
            <w:r w:rsidRPr="00643158">
              <w:rPr>
                <w:sz w:val="16"/>
                <w:szCs w:val="16"/>
              </w:rPr>
              <w:t>Note to s 228(3)</w:t>
            </w:r>
            <w:r w:rsidRPr="00643158">
              <w:rPr>
                <w:sz w:val="16"/>
                <w:szCs w:val="16"/>
              </w:rPr>
              <w:tab/>
            </w:r>
          </w:p>
        </w:tc>
        <w:tc>
          <w:tcPr>
            <w:tcW w:w="5057" w:type="dxa"/>
            <w:shd w:val="clear" w:color="auto" w:fill="auto"/>
          </w:tcPr>
          <w:p w:rsidR="005454A0" w:rsidRPr="00643158" w:rsidRDefault="005454A0" w:rsidP="003F0E87">
            <w:pPr>
              <w:pStyle w:val="Tabletext"/>
              <w:rPr>
                <w:sz w:val="16"/>
                <w:szCs w:val="16"/>
              </w:rPr>
            </w:pPr>
            <w:r w:rsidRPr="00643158">
              <w:rPr>
                <w:sz w:val="16"/>
                <w:szCs w:val="16"/>
              </w:rPr>
              <w:t>rs No 11, 2013</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27</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27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229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230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230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231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231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231(1)</w:t>
            </w:r>
            <w:r w:rsidRPr="00643158">
              <w:rPr>
                <w:sz w:val="16"/>
                <w:szCs w:val="16"/>
              </w:rPr>
              <w:tab/>
            </w:r>
          </w:p>
        </w:tc>
        <w:tc>
          <w:tcPr>
            <w:tcW w:w="5057" w:type="dxa"/>
            <w:shd w:val="clear" w:color="auto" w:fill="auto"/>
          </w:tcPr>
          <w:p w:rsidR="00B51B30" w:rsidRPr="00643158" w:rsidRDefault="00B51B30" w:rsidP="00754A19">
            <w:pPr>
              <w:pStyle w:val="Tabletext"/>
              <w:rPr>
                <w:sz w:val="16"/>
                <w:szCs w:val="16"/>
              </w:rPr>
            </w:pPr>
            <w:r w:rsidRPr="00643158">
              <w:rPr>
                <w:sz w:val="16"/>
                <w:szCs w:val="16"/>
              </w:rPr>
              <w:t>rep No 36,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232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232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Notes 1, 2 to s 232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233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233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2 of</w:t>
            </w:r>
            <w:r w:rsidRPr="00643158">
              <w:rPr>
                <w:sz w:val="16"/>
                <w:szCs w:val="16"/>
              </w:rPr>
              <w:tab/>
            </w:r>
            <w:r w:rsidRPr="00643158">
              <w:rPr>
                <w:sz w:val="16"/>
                <w:szCs w:val="16"/>
              </w:rPr>
              <w:br/>
              <w:t>Part</w:t>
            </w:r>
            <w:r w:rsidR="00643158">
              <w:rPr>
                <w:sz w:val="16"/>
                <w:szCs w:val="16"/>
              </w:rPr>
              <w:t> </w:t>
            </w:r>
            <w:r w:rsidRPr="00643158">
              <w:rPr>
                <w:sz w:val="16"/>
                <w:szCs w:val="16"/>
              </w:rPr>
              <w:t>27</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234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234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235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235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236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236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237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28</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28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238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239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239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240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240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240(1)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rep No 36,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241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241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Notes 1, 2 to s 241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2 of</w:t>
            </w:r>
            <w:r w:rsidRPr="00643158">
              <w:rPr>
                <w:sz w:val="16"/>
                <w:szCs w:val="16"/>
              </w:rPr>
              <w:tab/>
            </w:r>
            <w:r w:rsidRPr="00643158">
              <w:rPr>
                <w:sz w:val="16"/>
                <w:szCs w:val="16"/>
              </w:rPr>
              <w:br/>
              <w:t>Part</w:t>
            </w:r>
            <w:r w:rsidR="00643158">
              <w:rPr>
                <w:sz w:val="16"/>
                <w:szCs w:val="16"/>
              </w:rPr>
              <w:t> </w:t>
            </w:r>
            <w:r w:rsidRPr="00643158">
              <w:rPr>
                <w:sz w:val="16"/>
                <w:szCs w:val="16"/>
              </w:rPr>
              <w:t>28</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242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242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Heading to s 243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243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244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244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245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245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3 of</w:t>
            </w:r>
            <w:r w:rsidRPr="00643158">
              <w:rPr>
                <w:sz w:val="16"/>
                <w:szCs w:val="16"/>
              </w:rPr>
              <w:tab/>
            </w:r>
            <w:r w:rsidRPr="00643158">
              <w:rPr>
                <w:sz w:val="16"/>
                <w:szCs w:val="16"/>
              </w:rPr>
              <w:br/>
              <w:t>Part</w:t>
            </w:r>
            <w:r w:rsidR="00643158">
              <w:rPr>
                <w:sz w:val="16"/>
                <w:szCs w:val="16"/>
              </w:rPr>
              <w:t> </w:t>
            </w:r>
            <w:r w:rsidRPr="00643158">
              <w:rPr>
                <w:sz w:val="16"/>
                <w:szCs w:val="16"/>
              </w:rPr>
              <w:t>28</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246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246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247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247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248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248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4 of</w:t>
            </w:r>
            <w:r w:rsidRPr="00643158">
              <w:rPr>
                <w:sz w:val="16"/>
                <w:szCs w:val="16"/>
              </w:rPr>
              <w:tab/>
            </w:r>
            <w:r w:rsidRPr="00643158">
              <w:rPr>
                <w:sz w:val="16"/>
                <w:szCs w:val="16"/>
              </w:rPr>
              <w:br/>
              <w:t>Part</w:t>
            </w:r>
            <w:r w:rsidR="00643158">
              <w:rPr>
                <w:sz w:val="16"/>
                <w:szCs w:val="16"/>
              </w:rPr>
              <w:t> </w:t>
            </w:r>
            <w:r w:rsidRPr="00643158">
              <w:rPr>
                <w:sz w:val="16"/>
                <w:szCs w:val="16"/>
              </w:rPr>
              <w:t>28</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249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454A0" w:rsidRPr="00643158" w:rsidTr="00E76457">
        <w:trPr>
          <w:cantSplit/>
        </w:trPr>
        <w:tc>
          <w:tcPr>
            <w:tcW w:w="2031" w:type="dxa"/>
            <w:shd w:val="clear" w:color="auto" w:fill="auto"/>
          </w:tcPr>
          <w:p w:rsidR="005454A0" w:rsidRPr="00643158" w:rsidRDefault="005454A0" w:rsidP="00050DE4">
            <w:pPr>
              <w:pStyle w:val="Tabletext"/>
              <w:tabs>
                <w:tab w:val="center" w:leader="dot" w:pos="2268"/>
              </w:tabs>
              <w:rPr>
                <w:sz w:val="16"/>
                <w:szCs w:val="16"/>
              </w:rPr>
            </w:pPr>
            <w:r w:rsidRPr="00643158">
              <w:rPr>
                <w:sz w:val="16"/>
                <w:szCs w:val="16"/>
              </w:rPr>
              <w:t>Subhead to s 249(2)</w:t>
            </w:r>
            <w:r w:rsidRPr="00643158">
              <w:rPr>
                <w:sz w:val="16"/>
                <w:szCs w:val="16"/>
              </w:rPr>
              <w:tab/>
            </w:r>
          </w:p>
        </w:tc>
        <w:tc>
          <w:tcPr>
            <w:tcW w:w="5057" w:type="dxa"/>
            <w:shd w:val="clear" w:color="auto" w:fill="auto"/>
          </w:tcPr>
          <w:p w:rsidR="005454A0" w:rsidRPr="00643158" w:rsidRDefault="005454A0" w:rsidP="00F9611F">
            <w:pPr>
              <w:pStyle w:val="Tabletext"/>
              <w:rPr>
                <w:sz w:val="16"/>
                <w:szCs w:val="16"/>
              </w:rPr>
            </w:pPr>
            <w:r w:rsidRPr="00643158">
              <w:rPr>
                <w:sz w:val="16"/>
                <w:szCs w:val="16"/>
              </w:rPr>
              <w:t>ad No 11,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249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118, 2010</w:t>
            </w:r>
            <w:r w:rsidR="005454A0" w:rsidRPr="00643158">
              <w:rPr>
                <w:sz w:val="16"/>
                <w:szCs w:val="16"/>
              </w:rPr>
              <w:t>; No 11</w:t>
            </w:r>
            <w:r w:rsidR="00A62E89" w:rsidRPr="00643158">
              <w:rPr>
                <w:sz w:val="16"/>
                <w:szCs w:val="16"/>
              </w:rPr>
              <w:t xml:space="preserve"> and 36</w:t>
            </w:r>
            <w:r w:rsidR="005454A0" w:rsidRPr="00643158">
              <w:rPr>
                <w:sz w:val="16"/>
                <w:szCs w:val="16"/>
              </w:rPr>
              <w:t>, 2013</w:t>
            </w:r>
          </w:p>
        </w:tc>
      </w:tr>
      <w:tr w:rsidR="00A62E89" w:rsidRPr="00643158" w:rsidTr="00E76457">
        <w:trPr>
          <w:cantSplit/>
        </w:trPr>
        <w:tc>
          <w:tcPr>
            <w:tcW w:w="2031" w:type="dxa"/>
            <w:shd w:val="clear" w:color="auto" w:fill="auto"/>
          </w:tcPr>
          <w:p w:rsidR="00A62E89" w:rsidRPr="00643158" w:rsidRDefault="00A62E89" w:rsidP="00050DE4">
            <w:pPr>
              <w:pStyle w:val="Tabletext"/>
              <w:tabs>
                <w:tab w:val="center" w:leader="dot" w:pos="2268"/>
              </w:tabs>
              <w:rPr>
                <w:sz w:val="16"/>
                <w:szCs w:val="16"/>
              </w:rPr>
            </w:pPr>
            <w:r w:rsidRPr="00643158">
              <w:rPr>
                <w:sz w:val="16"/>
                <w:szCs w:val="16"/>
              </w:rPr>
              <w:t xml:space="preserve">Note to </w:t>
            </w:r>
            <w:r w:rsidR="00E1328A" w:rsidRPr="00643158">
              <w:rPr>
                <w:sz w:val="16"/>
                <w:szCs w:val="16"/>
              </w:rPr>
              <w:t xml:space="preserve">s </w:t>
            </w:r>
            <w:r w:rsidRPr="00643158">
              <w:rPr>
                <w:sz w:val="16"/>
                <w:szCs w:val="16"/>
              </w:rPr>
              <w:t>249(2)</w:t>
            </w:r>
            <w:r w:rsidRPr="00643158">
              <w:rPr>
                <w:sz w:val="16"/>
                <w:szCs w:val="16"/>
              </w:rPr>
              <w:tab/>
            </w:r>
          </w:p>
        </w:tc>
        <w:tc>
          <w:tcPr>
            <w:tcW w:w="5057" w:type="dxa"/>
            <w:shd w:val="clear" w:color="auto" w:fill="auto"/>
          </w:tcPr>
          <w:p w:rsidR="00A62E89" w:rsidRPr="00643158" w:rsidRDefault="00A62E89" w:rsidP="00F9611F">
            <w:pPr>
              <w:pStyle w:val="Tabletext"/>
              <w:rPr>
                <w:sz w:val="16"/>
                <w:szCs w:val="16"/>
              </w:rPr>
            </w:pPr>
            <w:r w:rsidRPr="00643158">
              <w:rPr>
                <w:sz w:val="16"/>
                <w:szCs w:val="16"/>
              </w:rPr>
              <w:t>ad No 36, 2013</w:t>
            </w:r>
          </w:p>
        </w:tc>
      </w:tr>
      <w:tr w:rsidR="00E1328A" w:rsidRPr="00643158" w:rsidTr="00E76457">
        <w:trPr>
          <w:cantSplit/>
        </w:trPr>
        <w:tc>
          <w:tcPr>
            <w:tcW w:w="2031" w:type="dxa"/>
            <w:shd w:val="clear" w:color="auto" w:fill="auto"/>
          </w:tcPr>
          <w:p w:rsidR="00E1328A" w:rsidRPr="00643158" w:rsidRDefault="00E1328A" w:rsidP="00050DE4">
            <w:pPr>
              <w:pStyle w:val="Tabletext"/>
              <w:tabs>
                <w:tab w:val="center" w:leader="dot" w:pos="2268"/>
              </w:tabs>
              <w:rPr>
                <w:sz w:val="16"/>
                <w:szCs w:val="16"/>
              </w:rPr>
            </w:pPr>
            <w:r w:rsidRPr="00643158">
              <w:rPr>
                <w:sz w:val="16"/>
                <w:szCs w:val="16"/>
              </w:rPr>
              <w:t>Note to s 249(6)</w:t>
            </w:r>
            <w:r w:rsidRPr="00643158">
              <w:rPr>
                <w:sz w:val="16"/>
                <w:szCs w:val="16"/>
              </w:rPr>
              <w:tab/>
            </w:r>
          </w:p>
        </w:tc>
        <w:tc>
          <w:tcPr>
            <w:tcW w:w="5057" w:type="dxa"/>
            <w:shd w:val="clear" w:color="auto" w:fill="auto"/>
          </w:tcPr>
          <w:p w:rsidR="00E1328A" w:rsidRPr="00643158" w:rsidRDefault="006B751E" w:rsidP="00F9611F">
            <w:pPr>
              <w:pStyle w:val="Tabletext"/>
              <w:rPr>
                <w:sz w:val="16"/>
                <w:szCs w:val="16"/>
              </w:rPr>
            </w:pPr>
            <w:r w:rsidRPr="00643158">
              <w:rPr>
                <w:sz w:val="16"/>
                <w:szCs w:val="16"/>
              </w:rPr>
              <w:t>am</w:t>
            </w:r>
            <w:r w:rsidR="00E1328A" w:rsidRPr="00643158">
              <w:rPr>
                <w:sz w:val="16"/>
                <w:szCs w:val="16"/>
              </w:rPr>
              <w:t xml:space="preserve"> No 80, 2014</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5 of</w:t>
            </w:r>
            <w:r w:rsidRPr="00643158">
              <w:rPr>
                <w:sz w:val="16"/>
                <w:szCs w:val="16"/>
              </w:rPr>
              <w:tab/>
            </w:r>
            <w:r w:rsidRPr="00643158">
              <w:rPr>
                <w:sz w:val="16"/>
                <w:szCs w:val="16"/>
              </w:rPr>
              <w:br/>
              <w:t>Part</w:t>
            </w:r>
            <w:r w:rsidR="00643158">
              <w:rPr>
                <w:sz w:val="16"/>
                <w:szCs w:val="16"/>
              </w:rPr>
              <w:t> </w:t>
            </w:r>
            <w:r w:rsidRPr="00643158">
              <w:rPr>
                <w:sz w:val="16"/>
                <w:szCs w:val="16"/>
              </w:rPr>
              <w:t>28</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250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250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29</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29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251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Heading to s 252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252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253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253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254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254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210</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50286">
            <w:pPr>
              <w:pStyle w:val="Tabletext"/>
              <w:tabs>
                <w:tab w:val="center" w:leader="dot" w:pos="2268"/>
              </w:tabs>
              <w:rPr>
                <w:sz w:val="16"/>
                <w:szCs w:val="16"/>
              </w:rPr>
            </w:pPr>
            <w:r w:rsidRPr="00643158">
              <w:rPr>
                <w:sz w:val="16"/>
                <w:szCs w:val="16"/>
              </w:rPr>
              <w:t>hdg to s 255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 141, 2013</w:t>
            </w:r>
          </w:p>
        </w:tc>
      </w:tr>
      <w:tr w:rsidR="00B51B30" w:rsidRPr="00643158" w:rsidTr="00E76457">
        <w:trPr>
          <w:cantSplit/>
        </w:trPr>
        <w:tc>
          <w:tcPr>
            <w:tcW w:w="2031" w:type="dxa"/>
            <w:shd w:val="clear" w:color="auto" w:fill="auto"/>
          </w:tcPr>
          <w:p w:rsidR="00B51B30" w:rsidRPr="00643158" w:rsidRDefault="00B51B30" w:rsidP="00D31C32">
            <w:pPr>
              <w:pStyle w:val="Tabletext"/>
              <w:tabs>
                <w:tab w:val="center" w:leader="dot" w:pos="2268"/>
              </w:tabs>
              <w:rPr>
                <w:sz w:val="16"/>
                <w:szCs w:val="16"/>
              </w:rPr>
            </w:pPr>
            <w:r w:rsidRPr="00643158">
              <w:rPr>
                <w:sz w:val="16"/>
                <w:szCs w:val="16"/>
              </w:rPr>
              <w:t>s 255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 141,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256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257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258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258(6)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258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Subheads to s 259(3)–(5)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259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 141,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260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 141, 2013</w:t>
            </w:r>
          </w:p>
        </w:tc>
      </w:tr>
      <w:tr w:rsidR="00E9735C" w:rsidRPr="00643158" w:rsidTr="00E76457">
        <w:trPr>
          <w:cantSplit/>
        </w:trPr>
        <w:tc>
          <w:tcPr>
            <w:tcW w:w="2031" w:type="dxa"/>
            <w:shd w:val="clear" w:color="auto" w:fill="auto"/>
          </w:tcPr>
          <w:p w:rsidR="00E9735C" w:rsidRPr="00643158" w:rsidRDefault="00E9735C" w:rsidP="00050DE4">
            <w:pPr>
              <w:pStyle w:val="Tabletext"/>
              <w:tabs>
                <w:tab w:val="center" w:leader="dot" w:pos="2268"/>
              </w:tabs>
              <w:rPr>
                <w:sz w:val="16"/>
                <w:szCs w:val="16"/>
              </w:rPr>
            </w:pPr>
            <w:r w:rsidRPr="00643158">
              <w:rPr>
                <w:sz w:val="16"/>
                <w:szCs w:val="16"/>
              </w:rPr>
              <w:t>Note to s 260(4)</w:t>
            </w:r>
            <w:r w:rsidRPr="00643158">
              <w:rPr>
                <w:sz w:val="16"/>
                <w:szCs w:val="16"/>
              </w:rPr>
              <w:tab/>
            </w:r>
          </w:p>
        </w:tc>
        <w:tc>
          <w:tcPr>
            <w:tcW w:w="5057" w:type="dxa"/>
            <w:shd w:val="clear" w:color="auto" w:fill="auto"/>
          </w:tcPr>
          <w:p w:rsidR="00E9735C" w:rsidRPr="00643158" w:rsidRDefault="00E9735C" w:rsidP="00F9611F">
            <w:pPr>
              <w:pStyle w:val="Tabletext"/>
              <w:rPr>
                <w:sz w:val="16"/>
                <w:szCs w:val="16"/>
              </w:rPr>
            </w:pPr>
            <w:r w:rsidRPr="00643158">
              <w:rPr>
                <w:sz w:val="16"/>
                <w:szCs w:val="16"/>
              </w:rPr>
              <w:t>ad No 141,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260A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 141,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hdg to s 261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 141, 2013</w:t>
            </w:r>
          </w:p>
        </w:tc>
      </w:tr>
      <w:tr w:rsidR="0041649A" w:rsidRPr="00643158" w:rsidTr="00E76457">
        <w:trPr>
          <w:cantSplit/>
        </w:trPr>
        <w:tc>
          <w:tcPr>
            <w:tcW w:w="2031" w:type="dxa"/>
            <w:shd w:val="clear" w:color="auto" w:fill="auto"/>
          </w:tcPr>
          <w:p w:rsidR="0041649A" w:rsidRPr="00643158" w:rsidRDefault="0041649A" w:rsidP="00975310">
            <w:pPr>
              <w:pStyle w:val="Tabletext"/>
              <w:tabs>
                <w:tab w:val="center" w:leader="dot" w:pos="2268"/>
              </w:tabs>
              <w:rPr>
                <w:sz w:val="16"/>
                <w:szCs w:val="16"/>
              </w:rPr>
            </w:pPr>
            <w:r w:rsidRPr="00643158">
              <w:rPr>
                <w:sz w:val="16"/>
                <w:szCs w:val="16"/>
              </w:rPr>
              <w:t>Subhead to s 261(2)</w:t>
            </w:r>
            <w:r w:rsidRPr="00643158">
              <w:rPr>
                <w:sz w:val="16"/>
                <w:szCs w:val="16"/>
              </w:rPr>
              <w:tab/>
            </w:r>
          </w:p>
        </w:tc>
        <w:tc>
          <w:tcPr>
            <w:tcW w:w="5057" w:type="dxa"/>
            <w:shd w:val="clear" w:color="auto" w:fill="auto"/>
          </w:tcPr>
          <w:p w:rsidR="0041649A" w:rsidRPr="00643158" w:rsidRDefault="0041649A" w:rsidP="00975310">
            <w:pPr>
              <w:pStyle w:val="Tabletext"/>
              <w:rPr>
                <w:sz w:val="16"/>
                <w:szCs w:val="16"/>
              </w:rPr>
            </w:pPr>
            <w:r w:rsidRPr="00643158">
              <w:rPr>
                <w:sz w:val="16"/>
                <w:szCs w:val="16"/>
              </w:rPr>
              <w:t>rep No 141, 2013</w:t>
            </w:r>
          </w:p>
        </w:tc>
      </w:tr>
      <w:tr w:rsidR="00B51B30" w:rsidRPr="00643158" w:rsidTr="00E76457">
        <w:trPr>
          <w:cantSplit/>
        </w:trPr>
        <w:tc>
          <w:tcPr>
            <w:tcW w:w="2031" w:type="dxa"/>
            <w:shd w:val="clear" w:color="auto" w:fill="auto"/>
          </w:tcPr>
          <w:p w:rsidR="00B51B30" w:rsidRPr="00643158" w:rsidRDefault="00B51B30" w:rsidP="00D31C32">
            <w:pPr>
              <w:pStyle w:val="Tabletext"/>
              <w:tabs>
                <w:tab w:val="center" w:leader="dot" w:pos="2268"/>
              </w:tabs>
              <w:rPr>
                <w:sz w:val="16"/>
                <w:szCs w:val="16"/>
              </w:rPr>
            </w:pPr>
            <w:r w:rsidRPr="00643158">
              <w:rPr>
                <w:sz w:val="16"/>
                <w:szCs w:val="16"/>
              </w:rPr>
              <w:t>s 261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 141,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262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262(3)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263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211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1 of</w:t>
            </w:r>
            <w:r w:rsidRPr="00643158">
              <w:rPr>
                <w:sz w:val="16"/>
                <w:szCs w:val="16"/>
              </w:rPr>
              <w:tab/>
            </w:r>
            <w:r w:rsidRPr="00643158">
              <w:rPr>
                <w:sz w:val="16"/>
                <w:szCs w:val="16"/>
              </w:rPr>
              <w:br/>
              <w:t>Part</w:t>
            </w:r>
            <w:r w:rsidR="00643158">
              <w:rPr>
                <w:sz w:val="16"/>
                <w:szCs w:val="16"/>
              </w:rPr>
              <w:t> </w:t>
            </w:r>
            <w:r w:rsidRPr="00643158">
              <w:rPr>
                <w:sz w:val="16"/>
                <w:szCs w:val="16"/>
              </w:rPr>
              <w:t>211</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264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45, 2007;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r w:rsidR="0017195F" w:rsidRPr="00643158">
              <w:rPr>
                <w:sz w:val="16"/>
                <w:szCs w:val="16"/>
              </w:rPr>
              <w:t>;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 265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17195F" w:rsidRPr="00643158" w:rsidTr="00E76457">
        <w:trPr>
          <w:cantSplit/>
        </w:trPr>
        <w:tc>
          <w:tcPr>
            <w:tcW w:w="2031" w:type="dxa"/>
            <w:shd w:val="clear" w:color="auto" w:fill="auto"/>
          </w:tcPr>
          <w:p w:rsidR="0017195F" w:rsidRPr="00643158" w:rsidRDefault="0017195F" w:rsidP="00050DE4">
            <w:pPr>
              <w:pStyle w:val="Tabletext"/>
              <w:tabs>
                <w:tab w:val="center" w:leader="dot" w:pos="2268"/>
              </w:tabs>
              <w:rPr>
                <w:sz w:val="16"/>
                <w:szCs w:val="16"/>
              </w:rPr>
            </w:pPr>
          </w:p>
        </w:tc>
        <w:tc>
          <w:tcPr>
            <w:tcW w:w="5057" w:type="dxa"/>
            <w:shd w:val="clear" w:color="auto" w:fill="auto"/>
          </w:tcPr>
          <w:p w:rsidR="0017195F" w:rsidRPr="00643158" w:rsidRDefault="0017195F" w:rsidP="00F9611F">
            <w:pPr>
              <w:pStyle w:val="Tabletext"/>
              <w:rPr>
                <w:sz w:val="16"/>
                <w:szCs w:val="16"/>
              </w:rPr>
            </w:pPr>
            <w:r w:rsidRPr="00643158">
              <w:rPr>
                <w:sz w:val="16"/>
                <w:szCs w:val="16"/>
              </w:rPr>
              <w:t>rs No 33, 2015</w:t>
            </w:r>
          </w:p>
        </w:tc>
      </w:tr>
      <w:tr w:rsidR="0017195F" w:rsidRPr="00643158" w:rsidTr="00E76457">
        <w:trPr>
          <w:cantSplit/>
        </w:trPr>
        <w:tc>
          <w:tcPr>
            <w:tcW w:w="2031" w:type="dxa"/>
            <w:shd w:val="clear" w:color="auto" w:fill="auto"/>
          </w:tcPr>
          <w:p w:rsidR="0017195F" w:rsidRPr="00643158" w:rsidRDefault="0017195F" w:rsidP="00050DE4">
            <w:pPr>
              <w:pStyle w:val="Tabletext"/>
              <w:tabs>
                <w:tab w:val="center" w:leader="dot" w:pos="2268"/>
              </w:tabs>
              <w:rPr>
                <w:sz w:val="16"/>
                <w:szCs w:val="16"/>
              </w:rPr>
            </w:pPr>
            <w:r w:rsidRPr="00643158">
              <w:rPr>
                <w:sz w:val="16"/>
                <w:szCs w:val="16"/>
              </w:rPr>
              <w:t>s 265A</w:t>
            </w:r>
            <w:r w:rsidRPr="00643158">
              <w:rPr>
                <w:sz w:val="16"/>
                <w:szCs w:val="16"/>
              </w:rPr>
              <w:tab/>
            </w:r>
          </w:p>
        </w:tc>
        <w:tc>
          <w:tcPr>
            <w:tcW w:w="5057" w:type="dxa"/>
            <w:shd w:val="clear" w:color="auto" w:fill="auto"/>
          </w:tcPr>
          <w:p w:rsidR="0017195F" w:rsidRPr="00643158" w:rsidRDefault="0017195F" w:rsidP="00F9611F">
            <w:pPr>
              <w:pStyle w:val="Tabletext"/>
              <w:rPr>
                <w:sz w:val="16"/>
                <w:szCs w:val="16"/>
              </w:rPr>
            </w:pPr>
            <w:r w:rsidRPr="00643158">
              <w:rPr>
                <w:sz w:val="16"/>
                <w:szCs w:val="16"/>
              </w:rPr>
              <w:t>ad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266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266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266(1)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267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267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3228BD" w:rsidRPr="00643158" w:rsidTr="00E76457">
        <w:trPr>
          <w:cantSplit/>
        </w:trPr>
        <w:tc>
          <w:tcPr>
            <w:tcW w:w="2031" w:type="dxa"/>
            <w:shd w:val="clear" w:color="auto" w:fill="auto"/>
          </w:tcPr>
          <w:p w:rsidR="003228BD" w:rsidRPr="00643158" w:rsidRDefault="003228BD" w:rsidP="00050DE4">
            <w:pPr>
              <w:pStyle w:val="Tabletext"/>
              <w:tabs>
                <w:tab w:val="center" w:leader="dot" w:pos="2268"/>
              </w:tabs>
              <w:rPr>
                <w:sz w:val="16"/>
                <w:szCs w:val="16"/>
              </w:rPr>
            </w:pPr>
            <w:r w:rsidRPr="00643158">
              <w:rPr>
                <w:sz w:val="16"/>
                <w:szCs w:val="16"/>
              </w:rPr>
              <w:t>s 267A</w:t>
            </w:r>
            <w:r w:rsidRPr="00643158">
              <w:rPr>
                <w:sz w:val="16"/>
                <w:szCs w:val="16"/>
              </w:rPr>
              <w:tab/>
            </w:r>
          </w:p>
        </w:tc>
        <w:tc>
          <w:tcPr>
            <w:tcW w:w="5057" w:type="dxa"/>
            <w:shd w:val="clear" w:color="auto" w:fill="auto"/>
          </w:tcPr>
          <w:p w:rsidR="003228BD" w:rsidRPr="00643158" w:rsidRDefault="003228BD" w:rsidP="00F9611F">
            <w:pPr>
              <w:pStyle w:val="Tabletext"/>
              <w:rPr>
                <w:sz w:val="16"/>
                <w:szCs w:val="16"/>
              </w:rPr>
            </w:pPr>
            <w:r w:rsidRPr="00643158">
              <w:rPr>
                <w:sz w:val="16"/>
                <w:szCs w:val="16"/>
              </w:rPr>
              <w:t>ad No 33, 2015</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2 of</w:t>
            </w:r>
            <w:r w:rsidRPr="00643158">
              <w:rPr>
                <w:sz w:val="16"/>
                <w:szCs w:val="16"/>
              </w:rPr>
              <w:tab/>
            </w:r>
            <w:r w:rsidRPr="00643158">
              <w:rPr>
                <w:sz w:val="16"/>
                <w:szCs w:val="16"/>
              </w:rPr>
              <w:br/>
              <w:t>Part</w:t>
            </w:r>
            <w:r w:rsidR="00643158">
              <w:rPr>
                <w:sz w:val="16"/>
                <w:szCs w:val="16"/>
              </w:rPr>
              <w:t> </w:t>
            </w:r>
            <w:r w:rsidRPr="00643158">
              <w:rPr>
                <w:sz w:val="16"/>
                <w:szCs w:val="16"/>
              </w:rPr>
              <w:t>211</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268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268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212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1 of</w:t>
            </w:r>
            <w:r w:rsidRPr="00643158">
              <w:rPr>
                <w:sz w:val="16"/>
                <w:szCs w:val="16"/>
              </w:rPr>
              <w:tab/>
            </w:r>
            <w:r w:rsidRPr="00643158">
              <w:rPr>
                <w:sz w:val="16"/>
                <w:szCs w:val="16"/>
              </w:rPr>
              <w:br/>
              <w:t>Part</w:t>
            </w:r>
            <w:r w:rsidR="00643158">
              <w:rPr>
                <w:sz w:val="16"/>
                <w:szCs w:val="16"/>
              </w:rPr>
              <w:t> </w:t>
            </w:r>
            <w:r w:rsidRPr="00643158">
              <w:rPr>
                <w:sz w:val="16"/>
                <w:szCs w:val="16"/>
              </w:rPr>
              <w:t>212</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269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270(6)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270, 271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2 of</w:t>
            </w:r>
            <w:r w:rsidRPr="00643158">
              <w:rPr>
                <w:sz w:val="16"/>
                <w:szCs w:val="16"/>
              </w:rPr>
              <w:tab/>
            </w:r>
            <w:r w:rsidRPr="00643158">
              <w:rPr>
                <w:sz w:val="16"/>
                <w:szCs w:val="16"/>
              </w:rPr>
              <w:br/>
              <w:t>Part</w:t>
            </w:r>
            <w:r w:rsidR="00643158">
              <w:rPr>
                <w:sz w:val="16"/>
                <w:szCs w:val="16"/>
              </w:rPr>
              <w:t> </w:t>
            </w:r>
            <w:r w:rsidRPr="00643158">
              <w:rPr>
                <w:sz w:val="16"/>
                <w:szCs w:val="16"/>
              </w:rPr>
              <w:t>212</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272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272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273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273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213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1 of</w:t>
            </w:r>
            <w:r w:rsidRPr="00643158">
              <w:rPr>
                <w:sz w:val="16"/>
                <w:szCs w:val="16"/>
              </w:rPr>
              <w:tab/>
            </w:r>
            <w:r w:rsidRPr="00643158">
              <w:rPr>
                <w:sz w:val="16"/>
                <w:szCs w:val="16"/>
              </w:rPr>
              <w:br/>
              <w:t>Part</w:t>
            </w:r>
            <w:r w:rsidR="00643158">
              <w:rPr>
                <w:sz w:val="16"/>
                <w:szCs w:val="16"/>
              </w:rPr>
              <w:t> </w:t>
            </w:r>
            <w:r w:rsidRPr="00643158">
              <w:rPr>
                <w:sz w:val="16"/>
                <w:szCs w:val="16"/>
              </w:rPr>
              <w:t>213</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 274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275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276(2)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277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277A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2 of</w:t>
            </w:r>
            <w:r w:rsidRPr="00643158">
              <w:rPr>
                <w:sz w:val="16"/>
                <w:szCs w:val="16"/>
              </w:rPr>
              <w:tab/>
            </w:r>
            <w:r w:rsidRPr="00643158">
              <w:rPr>
                <w:sz w:val="16"/>
                <w:szCs w:val="16"/>
              </w:rPr>
              <w:br/>
              <w:t>Part</w:t>
            </w:r>
            <w:r w:rsidR="00643158">
              <w:rPr>
                <w:sz w:val="16"/>
                <w:szCs w:val="16"/>
              </w:rPr>
              <w:t> </w:t>
            </w:r>
            <w:r w:rsidRPr="00643158">
              <w:rPr>
                <w:sz w:val="16"/>
                <w:szCs w:val="16"/>
              </w:rPr>
              <w:t>213</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278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278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214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279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280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118, 2010</w:t>
            </w:r>
            <w:r w:rsidR="005454A0" w:rsidRPr="00643158">
              <w:rPr>
                <w:sz w:val="16"/>
                <w:szCs w:val="16"/>
              </w:rPr>
              <w:t>; No 11,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w:t>
            </w:r>
            <w:r w:rsidR="00537184" w:rsidRPr="00643158">
              <w:rPr>
                <w:sz w:val="16"/>
                <w:szCs w:val="16"/>
              </w:rPr>
              <w:t> </w:t>
            </w:r>
            <w:r w:rsidRPr="00643158">
              <w:rPr>
                <w:sz w:val="16"/>
                <w:szCs w:val="16"/>
              </w:rPr>
              <w:t>281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3228BD" w:rsidRPr="00643158" w:rsidTr="00E76457">
        <w:trPr>
          <w:cantSplit/>
        </w:trPr>
        <w:tc>
          <w:tcPr>
            <w:tcW w:w="2031" w:type="dxa"/>
            <w:shd w:val="clear" w:color="auto" w:fill="auto"/>
          </w:tcPr>
          <w:p w:rsidR="003228BD" w:rsidRPr="00643158" w:rsidRDefault="003228BD" w:rsidP="00050DE4">
            <w:pPr>
              <w:pStyle w:val="Tabletext"/>
              <w:tabs>
                <w:tab w:val="center" w:leader="dot" w:pos="2268"/>
              </w:tabs>
              <w:rPr>
                <w:sz w:val="16"/>
                <w:szCs w:val="16"/>
              </w:rPr>
            </w:pPr>
            <w:r w:rsidRPr="00643158">
              <w:rPr>
                <w:sz w:val="16"/>
                <w:szCs w:val="16"/>
              </w:rPr>
              <w:t>s 282</w:t>
            </w:r>
            <w:r w:rsidRPr="00643158">
              <w:rPr>
                <w:sz w:val="16"/>
                <w:szCs w:val="16"/>
              </w:rPr>
              <w:tab/>
            </w:r>
          </w:p>
        </w:tc>
        <w:tc>
          <w:tcPr>
            <w:tcW w:w="5057" w:type="dxa"/>
            <w:shd w:val="clear" w:color="auto" w:fill="auto"/>
          </w:tcPr>
          <w:p w:rsidR="003228BD" w:rsidRPr="00643158" w:rsidRDefault="003228BD" w:rsidP="00F9611F">
            <w:pPr>
              <w:pStyle w:val="Tabletext"/>
              <w:rPr>
                <w:sz w:val="16"/>
                <w:szCs w:val="16"/>
              </w:rPr>
            </w:pPr>
            <w:r w:rsidRPr="00643158">
              <w:rPr>
                <w:sz w:val="16"/>
                <w:szCs w:val="16"/>
              </w:rPr>
              <w:t>am No 117, 2008; No 112, 2011;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283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21, 2008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283(1)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21, 2008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283(3)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21, 2008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283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Nos 21 and 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283(1)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283(3)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284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284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w:t>
            </w:r>
            <w:r w:rsidR="005454A0" w:rsidRPr="00643158">
              <w:rPr>
                <w:sz w:val="16"/>
                <w:szCs w:val="16"/>
              </w:rPr>
              <w:t>; No 11</w:t>
            </w:r>
            <w:r w:rsidR="00A62E89" w:rsidRPr="00643158">
              <w:rPr>
                <w:sz w:val="16"/>
                <w:szCs w:val="16"/>
              </w:rPr>
              <w:t xml:space="preserve"> and 36</w:t>
            </w:r>
            <w:r w:rsidR="005454A0" w:rsidRPr="00643158">
              <w:rPr>
                <w:sz w:val="16"/>
                <w:szCs w:val="16"/>
              </w:rPr>
              <w:t>, 2013</w:t>
            </w:r>
          </w:p>
        </w:tc>
      </w:tr>
      <w:tr w:rsidR="00A62E89" w:rsidRPr="00643158" w:rsidTr="00E76457">
        <w:trPr>
          <w:cantSplit/>
        </w:trPr>
        <w:tc>
          <w:tcPr>
            <w:tcW w:w="2031" w:type="dxa"/>
            <w:shd w:val="clear" w:color="auto" w:fill="auto"/>
          </w:tcPr>
          <w:p w:rsidR="00A62E89" w:rsidRPr="00643158" w:rsidRDefault="00C05BC6" w:rsidP="00050DE4">
            <w:pPr>
              <w:pStyle w:val="Tabletext"/>
              <w:tabs>
                <w:tab w:val="center" w:leader="dot" w:pos="2268"/>
              </w:tabs>
              <w:rPr>
                <w:sz w:val="16"/>
                <w:szCs w:val="16"/>
              </w:rPr>
            </w:pPr>
            <w:r w:rsidRPr="00643158">
              <w:rPr>
                <w:sz w:val="16"/>
                <w:szCs w:val="16"/>
              </w:rPr>
              <w:t>Note to</w:t>
            </w:r>
            <w:r w:rsidR="008D0EA6" w:rsidRPr="00643158">
              <w:rPr>
                <w:sz w:val="16"/>
                <w:szCs w:val="16"/>
              </w:rPr>
              <w:t xml:space="preserve"> s</w:t>
            </w:r>
            <w:r w:rsidRPr="00643158">
              <w:rPr>
                <w:sz w:val="16"/>
                <w:szCs w:val="16"/>
              </w:rPr>
              <w:t xml:space="preserve"> 284(5)</w:t>
            </w:r>
            <w:r w:rsidRPr="00643158">
              <w:rPr>
                <w:sz w:val="16"/>
                <w:szCs w:val="16"/>
              </w:rPr>
              <w:tab/>
            </w:r>
          </w:p>
        </w:tc>
        <w:tc>
          <w:tcPr>
            <w:tcW w:w="5057" w:type="dxa"/>
            <w:shd w:val="clear" w:color="auto" w:fill="auto"/>
          </w:tcPr>
          <w:p w:rsidR="00A62E89" w:rsidRPr="00643158" w:rsidRDefault="00C05BC6" w:rsidP="00F9611F">
            <w:pPr>
              <w:pStyle w:val="Tabletext"/>
              <w:rPr>
                <w:sz w:val="16"/>
                <w:szCs w:val="16"/>
              </w:rPr>
            </w:pPr>
            <w:r w:rsidRPr="00643158">
              <w:rPr>
                <w:sz w:val="16"/>
                <w:szCs w:val="16"/>
              </w:rPr>
              <w:t>ad No 36, 2013</w:t>
            </w:r>
          </w:p>
        </w:tc>
      </w:tr>
      <w:tr w:rsidR="008D0EA6" w:rsidRPr="00643158" w:rsidTr="00E76457">
        <w:trPr>
          <w:cantSplit/>
        </w:trPr>
        <w:tc>
          <w:tcPr>
            <w:tcW w:w="2031" w:type="dxa"/>
            <w:shd w:val="clear" w:color="auto" w:fill="auto"/>
          </w:tcPr>
          <w:p w:rsidR="008D0EA6" w:rsidRPr="00643158" w:rsidRDefault="008D0EA6" w:rsidP="00050DE4">
            <w:pPr>
              <w:pStyle w:val="Tabletext"/>
              <w:tabs>
                <w:tab w:val="center" w:leader="dot" w:pos="2268"/>
              </w:tabs>
              <w:rPr>
                <w:sz w:val="16"/>
                <w:szCs w:val="16"/>
              </w:rPr>
            </w:pPr>
            <w:r w:rsidRPr="00643158">
              <w:rPr>
                <w:sz w:val="16"/>
                <w:szCs w:val="16"/>
              </w:rPr>
              <w:t>Note to s 284(9)</w:t>
            </w:r>
            <w:r w:rsidRPr="00643158">
              <w:rPr>
                <w:sz w:val="16"/>
                <w:szCs w:val="16"/>
              </w:rPr>
              <w:tab/>
            </w:r>
          </w:p>
        </w:tc>
        <w:tc>
          <w:tcPr>
            <w:tcW w:w="5057" w:type="dxa"/>
            <w:shd w:val="clear" w:color="auto" w:fill="auto"/>
          </w:tcPr>
          <w:p w:rsidR="008D0EA6" w:rsidRPr="00643158" w:rsidRDefault="008D0EA6" w:rsidP="00F9611F">
            <w:pPr>
              <w:pStyle w:val="Tabletext"/>
              <w:rPr>
                <w:sz w:val="16"/>
                <w:szCs w:val="16"/>
              </w:rPr>
            </w:pPr>
            <w:r w:rsidRPr="00643158">
              <w:rPr>
                <w:sz w:val="16"/>
                <w:szCs w:val="16"/>
              </w:rPr>
              <w:t>am No 80, 2014</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285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285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286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4D2B5A">
            <w:pPr>
              <w:pStyle w:val="Tabletext"/>
              <w:tabs>
                <w:tab w:val="center" w:leader="dot" w:pos="2268"/>
              </w:tabs>
              <w:rPr>
                <w:sz w:val="16"/>
                <w:szCs w:val="16"/>
              </w:rPr>
            </w:pPr>
            <w:r w:rsidRPr="00643158">
              <w:rPr>
                <w:sz w:val="16"/>
                <w:szCs w:val="16"/>
              </w:rPr>
              <w:t>s 286A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4D2B5A">
            <w:pPr>
              <w:pStyle w:val="Tabletext"/>
              <w:rPr>
                <w:sz w:val="16"/>
                <w:szCs w:val="16"/>
              </w:rPr>
            </w:pPr>
            <w:r w:rsidRPr="00643158">
              <w:rPr>
                <w:sz w:val="16"/>
                <w:szCs w:val="16"/>
              </w:rPr>
              <w:t xml:space="preserve">am No </w:t>
            </w:r>
            <w:r w:rsidR="005454A0" w:rsidRPr="00643158">
              <w:rPr>
                <w:sz w:val="16"/>
                <w:szCs w:val="16"/>
              </w:rPr>
              <w:t xml:space="preserve">11 and </w:t>
            </w:r>
            <w:r w:rsidRPr="00643158">
              <w:rPr>
                <w:sz w:val="16"/>
                <w:szCs w:val="16"/>
              </w:rPr>
              <w:t>36, 2013</w:t>
            </w:r>
          </w:p>
        </w:tc>
      </w:tr>
      <w:tr w:rsidR="00C05BC6" w:rsidRPr="00643158" w:rsidTr="00E76457">
        <w:trPr>
          <w:cantSplit/>
        </w:trPr>
        <w:tc>
          <w:tcPr>
            <w:tcW w:w="2031" w:type="dxa"/>
            <w:shd w:val="clear" w:color="auto" w:fill="auto"/>
          </w:tcPr>
          <w:p w:rsidR="00C05BC6" w:rsidRPr="00643158" w:rsidRDefault="00C05BC6" w:rsidP="00050DE4">
            <w:pPr>
              <w:pStyle w:val="Tabletext"/>
              <w:tabs>
                <w:tab w:val="center" w:leader="dot" w:pos="2268"/>
              </w:tabs>
              <w:rPr>
                <w:sz w:val="16"/>
                <w:szCs w:val="16"/>
              </w:rPr>
            </w:pPr>
            <w:r w:rsidRPr="00643158">
              <w:rPr>
                <w:sz w:val="16"/>
                <w:szCs w:val="16"/>
              </w:rPr>
              <w:t xml:space="preserve">Note to </w:t>
            </w:r>
            <w:r w:rsidR="008D0EA6" w:rsidRPr="00643158">
              <w:rPr>
                <w:sz w:val="16"/>
                <w:szCs w:val="16"/>
              </w:rPr>
              <w:t xml:space="preserve">s </w:t>
            </w:r>
            <w:r w:rsidRPr="00643158">
              <w:rPr>
                <w:sz w:val="16"/>
                <w:szCs w:val="16"/>
              </w:rPr>
              <w:t>286A(7)</w:t>
            </w:r>
            <w:r w:rsidRPr="00643158">
              <w:rPr>
                <w:sz w:val="16"/>
                <w:szCs w:val="16"/>
              </w:rPr>
              <w:tab/>
            </w:r>
          </w:p>
        </w:tc>
        <w:tc>
          <w:tcPr>
            <w:tcW w:w="5057" w:type="dxa"/>
            <w:shd w:val="clear" w:color="auto" w:fill="auto"/>
          </w:tcPr>
          <w:p w:rsidR="00C05BC6" w:rsidRPr="00643158" w:rsidRDefault="00C05BC6" w:rsidP="004D2B5A">
            <w:pPr>
              <w:pStyle w:val="Tabletext"/>
              <w:rPr>
                <w:sz w:val="16"/>
                <w:szCs w:val="16"/>
              </w:rPr>
            </w:pPr>
            <w:r w:rsidRPr="00643158">
              <w:rPr>
                <w:sz w:val="16"/>
                <w:szCs w:val="16"/>
              </w:rPr>
              <w:t>ad No 36, 2013</w:t>
            </w:r>
          </w:p>
        </w:tc>
      </w:tr>
      <w:tr w:rsidR="008D0EA6" w:rsidRPr="00643158" w:rsidTr="00E76457">
        <w:trPr>
          <w:cantSplit/>
        </w:trPr>
        <w:tc>
          <w:tcPr>
            <w:tcW w:w="2031" w:type="dxa"/>
            <w:shd w:val="clear" w:color="auto" w:fill="auto"/>
          </w:tcPr>
          <w:p w:rsidR="008D0EA6" w:rsidRPr="00643158" w:rsidRDefault="008D0EA6" w:rsidP="00050DE4">
            <w:pPr>
              <w:pStyle w:val="Tabletext"/>
              <w:tabs>
                <w:tab w:val="center" w:leader="dot" w:pos="2268"/>
              </w:tabs>
              <w:rPr>
                <w:sz w:val="16"/>
                <w:szCs w:val="16"/>
              </w:rPr>
            </w:pPr>
            <w:r w:rsidRPr="00643158">
              <w:rPr>
                <w:sz w:val="16"/>
                <w:szCs w:val="16"/>
              </w:rPr>
              <w:t>Note to s 286A(8C)</w:t>
            </w:r>
            <w:r w:rsidRPr="00643158">
              <w:rPr>
                <w:sz w:val="16"/>
                <w:szCs w:val="16"/>
              </w:rPr>
              <w:tab/>
            </w:r>
          </w:p>
        </w:tc>
        <w:tc>
          <w:tcPr>
            <w:tcW w:w="5057" w:type="dxa"/>
            <w:shd w:val="clear" w:color="auto" w:fill="auto"/>
          </w:tcPr>
          <w:p w:rsidR="008D0EA6" w:rsidRPr="00643158" w:rsidRDefault="008D0EA6" w:rsidP="004D2B5A">
            <w:pPr>
              <w:pStyle w:val="Tabletext"/>
              <w:rPr>
                <w:sz w:val="16"/>
                <w:szCs w:val="16"/>
              </w:rPr>
            </w:pPr>
            <w:r w:rsidRPr="00643158">
              <w:rPr>
                <w:sz w:val="16"/>
                <w:szCs w:val="16"/>
              </w:rPr>
              <w:t>am No 80, 2014</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286B</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286C</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Chapter</w:t>
            </w:r>
            <w:r w:rsidR="00643158">
              <w:rPr>
                <w:b/>
                <w:sz w:val="16"/>
                <w:szCs w:val="16"/>
              </w:rPr>
              <w:t> </w:t>
            </w:r>
            <w:r w:rsidRPr="00643158">
              <w:rPr>
                <w:b/>
                <w:sz w:val="16"/>
                <w:szCs w:val="16"/>
              </w:rPr>
              <w:t>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Chapt 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287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288–291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292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w:t>
            </w:r>
            <w:r w:rsidR="00537184" w:rsidRPr="00643158">
              <w:rPr>
                <w:sz w:val="16"/>
                <w:szCs w:val="16"/>
              </w:rPr>
              <w:t> </w:t>
            </w:r>
            <w:r w:rsidRPr="00643158">
              <w:rPr>
                <w:sz w:val="16"/>
                <w:szCs w:val="16"/>
              </w:rPr>
              <w:t>293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17195F" w:rsidRPr="00643158" w:rsidTr="00E76457">
        <w:trPr>
          <w:cantSplit/>
        </w:trPr>
        <w:tc>
          <w:tcPr>
            <w:tcW w:w="2031" w:type="dxa"/>
            <w:shd w:val="clear" w:color="auto" w:fill="auto"/>
          </w:tcPr>
          <w:p w:rsidR="0017195F" w:rsidRPr="00643158" w:rsidRDefault="0017195F" w:rsidP="00050DE4">
            <w:pPr>
              <w:pStyle w:val="Tabletext"/>
              <w:tabs>
                <w:tab w:val="center" w:leader="dot" w:pos="2268"/>
              </w:tabs>
              <w:rPr>
                <w:sz w:val="16"/>
                <w:szCs w:val="16"/>
              </w:rPr>
            </w:pPr>
          </w:p>
        </w:tc>
        <w:tc>
          <w:tcPr>
            <w:tcW w:w="5057" w:type="dxa"/>
            <w:shd w:val="clear" w:color="auto" w:fill="auto"/>
          </w:tcPr>
          <w:p w:rsidR="0017195F" w:rsidRPr="00643158" w:rsidRDefault="0017195F" w:rsidP="00F9611F">
            <w:pPr>
              <w:pStyle w:val="Tabletext"/>
              <w:rPr>
                <w:sz w:val="16"/>
                <w:szCs w:val="16"/>
              </w:rPr>
            </w:pPr>
            <w:r w:rsidRPr="00643158">
              <w:rPr>
                <w:sz w:val="16"/>
                <w:szCs w:val="16"/>
              </w:rPr>
              <w:t>am No 33, 2015</w:t>
            </w:r>
          </w:p>
        </w:tc>
      </w:tr>
      <w:tr w:rsidR="0017195F" w:rsidRPr="00643158" w:rsidTr="00E76457">
        <w:trPr>
          <w:cantSplit/>
        </w:trPr>
        <w:tc>
          <w:tcPr>
            <w:tcW w:w="2031" w:type="dxa"/>
            <w:shd w:val="clear" w:color="auto" w:fill="auto"/>
          </w:tcPr>
          <w:p w:rsidR="0017195F" w:rsidRPr="00643158" w:rsidRDefault="0017195F" w:rsidP="00050DE4">
            <w:pPr>
              <w:pStyle w:val="Tabletext"/>
              <w:tabs>
                <w:tab w:val="center" w:leader="dot" w:pos="2268"/>
              </w:tabs>
              <w:rPr>
                <w:sz w:val="16"/>
                <w:szCs w:val="16"/>
              </w:rPr>
            </w:pPr>
            <w:r w:rsidRPr="00643158">
              <w:rPr>
                <w:sz w:val="16"/>
                <w:szCs w:val="16"/>
              </w:rPr>
              <w:t>s 294</w:t>
            </w:r>
            <w:r w:rsidRPr="00643158">
              <w:rPr>
                <w:sz w:val="16"/>
                <w:szCs w:val="16"/>
              </w:rPr>
              <w:tab/>
            </w:r>
          </w:p>
        </w:tc>
        <w:tc>
          <w:tcPr>
            <w:tcW w:w="5057" w:type="dxa"/>
            <w:shd w:val="clear" w:color="auto" w:fill="auto"/>
          </w:tcPr>
          <w:p w:rsidR="0017195F" w:rsidRPr="00643158" w:rsidRDefault="0017195F" w:rsidP="00F9611F">
            <w:pPr>
              <w:pStyle w:val="Tabletext"/>
              <w:rPr>
                <w:sz w:val="16"/>
                <w:szCs w:val="16"/>
              </w:rPr>
            </w:pPr>
            <w:r w:rsidRPr="00643158">
              <w:rPr>
                <w:sz w:val="16"/>
                <w:szCs w:val="16"/>
              </w:rPr>
              <w:t>ad No 117, 2008</w:t>
            </w:r>
          </w:p>
        </w:tc>
      </w:tr>
      <w:tr w:rsidR="0017195F" w:rsidRPr="00643158" w:rsidTr="00E76457">
        <w:trPr>
          <w:cantSplit/>
        </w:trPr>
        <w:tc>
          <w:tcPr>
            <w:tcW w:w="2031" w:type="dxa"/>
            <w:shd w:val="clear" w:color="auto" w:fill="auto"/>
          </w:tcPr>
          <w:p w:rsidR="0017195F" w:rsidRPr="00643158" w:rsidRDefault="0017195F" w:rsidP="00050DE4">
            <w:pPr>
              <w:pStyle w:val="Tabletext"/>
              <w:tabs>
                <w:tab w:val="center" w:leader="dot" w:pos="2268"/>
              </w:tabs>
              <w:rPr>
                <w:sz w:val="16"/>
                <w:szCs w:val="16"/>
              </w:rPr>
            </w:pPr>
            <w:r w:rsidRPr="00643158">
              <w:rPr>
                <w:sz w:val="16"/>
                <w:szCs w:val="16"/>
              </w:rPr>
              <w:t>s 295</w:t>
            </w:r>
            <w:r w:rsidRPr="00643158">
              <w:rPr>
                <w:sz w:val="16"/>
                <w:szCs w:val="16"/>
              </w:rPr>
              <w:tab/>
            </w:r>
          </w:p>
        </w:tc>
        <w:tc>
          <w:tcPr>
            <w:tcW w:w="5057" w:type="dxa"/>
            <w:shd w:val="clear" w:color="auto" w:fill="auto"/>
          </w:tcPr>
          <w:p w:rsidR="0017195F" w:rsidRPr="00643158" w:rsidRDefault="0017195F" w:rsidP="00F9611F">
            <w:pPr>
              <w:pStyle w:val="Tabletext"/>
              <w:rPr>
                <w:sz w:val="16"/>
                <w:szCs w:val="16"/>
              </w:rPr>
            </w:pPr>
            <w:r w:rsidRPr="00643158">
              <w:rPr>
                <w:sz w:val="16"/>
                <w:szCs w:val="16"/>
              </w:rPr>
              <w:t>ad No 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296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297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297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298–302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303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304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304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305–307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ss</w:t>
            </w:r>
            <w:r w:rsidR="00537184" w:rsidRPr="00643158">
              <w:rPr>
                <w:sz w:val="16"/>
                <w:szCs w:val="16"/>
              </w:rPr>
              <w:t> </w:t>
            </w:r>
            <w:r w:rsidRPr="00643158">
              <w:rPr>
                <w:sz w:val="16"/>
                <w:szCs w:val="16"/>
              </w:rPr>
              <w:t>308–311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312–314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315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8, 2010</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6</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316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317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318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319, 320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321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322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17195F" w:rsidRPr="00643158" w:rsidTr="00E76457">
        <w:trPr>
          <w:cantSplit/>
        </w:trPr>
        <w:tc>
          <w:tcPr>
            <w:tcW w:w="2031" w:type="dxa"/>
            <w:shd w:val="clear" w:color="auto" w:fill="auto"/>
          </w:tcPr>
          <w:p w:rsidR="0017195F" w:rsidRPr="00643158" w:rsidRDefault="0017195F" w:rsidP="00050DE4">
            <w:pPr>
              <w:pStyle w:val="Tabletext"/>
              <w:tabs>
                <w:tab w:val="center" w:leader="dot" w:pos="2268"/>
              </w:tabs>
              <w:rPr>
                <w:sz w:val="16"/>
                <w:szCs w:val="16"/>
              </w:rPr>
            </w:pPr>
          </w:p>
        </w:tc>
        <w:tc>
          <w:tcPr>
            <w:tcW w:w="5057" w:type="dxa"/>
            <w:shd w:val="clear" w:color="auto" w:fill="auto"/>
          </w:tcPr>
          <w:p w:rsidR="0017195F" w:rsidRPr="00643158" w:rsidRDefault="0017195F" w:rsidP="00F9611F">
            <w:pPr>
              <w:pStyle w:val="Tabletext"/>
              <w:rPr>
                <w:sz w:val="16"/>
                <w:szCs w:val="16"/>
              </w:rPr>
            </w:pPr>
            <w:r w:rsidRPr="00643158">
              <w:rPr>
                <w:sz w:val="16"/>
                <w:szCs w:val="16"/>
              </w:rPr>
              <w:t>am No 33, 2015</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323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Subdivision A</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324–329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Subdivision B</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330–335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Subdivision C</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336–342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Subdivision D</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Subdiv D of</w:t>
            </w:r>
            <w:r w:rsidRPr="00643158">
              <w:rPr>
                <w:sz w:val="16"/>
                <w:szCs w:val="16"/>
              </w:rPr>
              <w:tab/>
            </w:r>
            <w:r w:rsidRPr="00643158">
              <w:rPr>
                <w:sz w:val="16"/>
                <w:szCs w:val="16"/>
              </w:rPr>
              <w:br/>
              <w:t>Div 2 of Part</w:t>
            </w:r>
            <w:r w:rsidR="00643158">
              <w:rPr>
                <w:sz w:val="16"/>
                <w:szCs w:val="16"/>
              </w:rPr>
              <w:t> </w:t>
            </w:r>
            <w:r w:rsidRPr="00643158">
              <w:rPr>
                <w:sz w:val="16"/>
                <w:szCs w:val="16"/>
              </w:rPr>
              <w:t>33</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343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537540" w:rsidRPr="00643158" w:rsidTr="00E76457">
        <w:trPr>
          <w:cantSplit/>
        </w:trPr>
        <w:tc>
          <w:tcPr>
            <w:tcW w:w="2031" w:type="dxa"/>
            <w:shd w:val="clear" w:color="auto" w:fill="auto"/>
          </w:tcPr>
          <w:p w:rsidR="00537540" w:rsidRPr="00643158" w:rsidRDefault="00537540" w:rsidP="00050DE4">
            <w:pPr>
              <w:pStyle w:val="Tabletext"/>
              <w:tabs>
                <w:tab w:val="center" w:leader="dot" w:pos="2268"/>
              </w:tabs>
              <w:rPr>
                <w:sz w:val="16"/>
                <w:szCs w:val="16"/>
              </w:rPr>
            </w:pPr>
            <w:r w:rsidRPr="00643158">
              <w:rPr>
                <w:sz w:val="16"/>
                <w:szCs w:val="16"/>
              </w:rPr>
              <w:lastRenderedPageBreak/>
              <w:t>Subhead to s 343(2)</w:t>
            </w:r>
            <w:r w:rsidRPr="00643158">
              <w:rPr>
                <w:sz w:val="16"/>
                <w:szCs w:val="16"/>
              </w:rPr>
              <w:tab/>
            </w:r>
          </w:p>
        </w:tc>
        <w:tc>
          <w:tcPr>
            <w:tcW w:w="5057" w:type="dxa"/>
            <w:shd w:val="clear" w:color="auto" w:fill="auto"/>
          </w:tcPr>
          <w:p w:rsidR="00537540" w:rsidRPr="00643158" w:rsidRDefault="00537540" w:rsidP="00F9611F">
            <w:pPr>
              <w:pStyle w:val="Tabletext"/>
              <w:rPr>
                <w:sz w:val="16"/>
                <w:szCs w:val="16"/>
              </w:rPr>
            </w:pPr>
            <w:r w:rsidRPr="00643158">
              <w:rPr>
                <w:sz w:val="16"/>
                <w:szCs w:val="16"/>
              </w:rPr>
              <w:t>ad No 80, 2014</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343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537540" w:rsidRPr="00643158">
              <w:rPr>
                <w:sz w:val="16"/>
                <w:szCs w:val="16"/>
              </w:rPr>
              <w:t xml:space="preserve">; No </w:t>
            </w:r>
            <w:r w:rsidR="008423B5" w:rsidRPr="00643158">
              <w:rPr>
                <w:sz w:val="16"/>
                <w:szCs w:val="16"/>
              </w:rPr>
              <w:t>80, 2014</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344, 345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346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346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347–350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351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352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353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6</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Div 6 of</w:t>
            </w:r>
            <w:r w:rsidRPr="00643158">
              <w:rPr>
                <w:sz w:val="16"/>
                <w:szCs w:val="16"/>
              </w:rPr>
              <w:tab/>
            </w:r>
            <w:r w:rsidRPr="00643158">
              <w:rPr>
                <w:sz w:val="16"/>
                <w:szCs w:val="16"/>
              </w:rPr>
              <w:br/>
              <w:t>Part</w:t>
            </w:r>
            <w:r w:rsidR="00643158">
              <w:rPr>
                <w:sz w:val="16"/>
                <w:szCs w:val="16"/>
              </w:rPr>
              <w:t> </w:t>
            </w:r>
            <w:r w:rsidRPr="00643158">
              <w:rPr>
                <w:sz w:val="16"/>
                <w:szCs w:val="16"/>
              </w:rPr>
              <w:t>33</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354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354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355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356, 357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358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359, 360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Subdivision A</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ss</w:t>
            </w:r>
            <w:r w:rsidR="00537184" w:rsidRPr="00643158">
              <w:rPr>
                <w:sz w:val="16"/>
                <w:szCs w:val="16"/>
              </w:rPr>
              <w:t> </w:t>
            </w:r>
            <w:r w:rsidRPr="00643158">
              <w:rPr>
                <w:sz w:val="16"/>
                <w:szCs w:val="16"/>
              </w:rPr>
              <w:t>361, 362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363, 364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365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365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366–368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Subdivision B</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41649A">
            <w:pPr>
              <w:pStyle w:val="Tabletext"/>
              <w:tabs>
                <w:tab w:val="center" w:leader="dot" w:pos="2268"/>
              </w:tabs>
              <w:rPr>
                <w:sz w:val="16"/>
                <w:szCs w:val="16"/>
              </w:rPr>
            </w:pPr>
            <w:r w:rsidRPr="00643158">
              <w:rPr>
                <w:sz w:val="16"/>
                <w:szCs w:val="16"/>
              </w:rPr>
              <w:t>Heading to Subdiv B of</w:t>
            </w:r>
            <w:r w:rsidRPr="00643158">
              <w:rPr>
                <w:sz w:val="16"/>
                <w:szCs w:val="16"/>
              </w:rPr>
              <w:tab/>
            </w:r>
            <w:r w:rsidRPr="00643158">
              <w:rPr>
                <w:sz w:val="16"/>
                <w:szCs w:val="16"/>
              </w:rPr>
              <w:br/>
              <w:t>Div 2 of Part</w:t>
            </w:r>
            <w:r w:rsidR="00643158">
              <w:rPr>
                <w:sz w:val="16"/>
                <w:szCs w:val="16"/>
              </w:rPr>
              <w:t> </w:t>
            </w:r>
            <w:r w:rsidRPr="00643158">
              <w:rPr>
                <w:sz w:val="16"/>
                <w:szCs w:val="16"/>
              </w:rPr>
              <w:t>34</w:t>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369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369, 370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371, 372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373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373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374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375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376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377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378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379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380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 381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382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6</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383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384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385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7</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386(13)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386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387–398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8</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399–401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402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6233B3">
            <w:pPr>
              <w:pStyle w:val="Tabletext"/>
              <w:tabs>
                <w:tab w:val="center" w:leader="dot" w:pos="2268"/>
              </w:tabs>
              <w:rPr>
                <w:sz w:val="16"/>
                <w:szCs w:val="16"/>
              </w:rPr>
            </w:pPr>
            <w:r w:rsidRPr="00643158">
              <w:rPr>
                <w:sz w:val="16"/>
                <w:szCs w:val="16"/>
              </w:rPr>
              <w:t>s 403</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404</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404(1)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 36,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405</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406</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407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408, 409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410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410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36</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8E1536">
            <w:pPr>
              <w:pStyle w:val="Tabletext"/>
              <w:tabs>
                <w:tab w:val="center" w:leader="dot" w:pos="2268"/>
              </w:tabs>
              <w:rPr>
                <w:sz w:val="16"/>
                <w:szCs w:val="16"/>
              </w:rPr>
            </w:pPr>
            <w:r w:rsidRPr="00643158">
              <w:rPr>
                <w:sz w:val="16"/>
                <w:szCs w:val="16"/>
              </w:rPr>
              <w:t>s 411</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412</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413</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413(1)</w:t>
            </w:r>
            <w:r w:rsidRPr="00643158">
              <w:rPr>
                <w:sz w:val="16"/>
                <w:szCs w:val="16"/>
              </w:rPr>
              <w:tab/>
            </w:r>
          </w:p>
        </w:tc>
        <w:tc>
          <w:tcPr>
            <w:tcW w:w="5057" w:type="dxa"/>
            <w:shd w:val="clear" w:color="auto" w:fill="auto"/>
          </w:tcPr>
          <w:p w:rsidR="00B51B30" w:rsidRPr="00643158" w:rsidRDefault="00B51B30" w:rsidP="00E11F80">
            <w:pPr>
              <w:pStyle w:val="Tabletext"/>
              <w:rPr>
                <w:sz w:val="16"/>
                <w:szCs w:val="16"/>
              </w:rPr>
            </w:pPr>
            <w:r w:rsidRPr="00643158">
              <w:rPr>
                <w:sz w:val="16"/>
                <w:szCs w:val="16"/>
              </w:rPr>
              <w:t>am No 36,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414</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415–417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418, 419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420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421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37</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422–425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38</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426–435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39</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w:t>
            </w:r>
            <w:r w:rsidR="00537184" w:rsidRPr="00643158">
              <w:rPr>
                <w:sz w:val="16"/>
                <w:szCs w:val="16"/>
              </w:rPr>
              <w:t> </w:t>
            </w:r>
            <w:r w:rsidRPr="00643158">
              <w:rPr>
                <w:sz w:val="16"/>
                <w:szCs w:val="16"/>
              </w:rPr>
              <w:t>436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664AB0" w:rsidRPr="00643158" w:rsidTr="00E76457">
        <w:trPr>
          <w:cantSplit/>
        </w:trPr>
        <w:tc>
          <w:tcPr>
            <w:tcW w:w="2031" w:type="dxa"/>
            <w:shd w:val="clear" w:color="auto" w:fill="auto"/>
          </w:tcPr>
          <w:p w:rsidR="00664AB0" w:rsidRPr="00643158" w:rsidRDefault="00664AB0" w:rsidP="00050DE4">
            <w:pPr>
              <w:pStyle w:val="Tabletext"/>
              <w:tabs>
                <w:tab w:val="center" w:leader="dot" w:pos="2268"/>
              </w:tabs>
              <w:rPr>
                <w:sz w:val="16"/>
                <w:szCs w:val="16"/>
              </w:rPr>
            </w:pPr>
          </w:p>
        </w:tc>
        <w:tc>
          <w:tcPr>
            <w:tcW w:w="5057" w:type="dxa"/>
            <w:shd w:val="clear" w:color="auto" w:fill="auto"/>
          </w:tcPr>
          <w:p w:rsidR="00664AB0" w:rsidRPr="00643158" w:rsidRDefault="00664AB0" w:rsidP="00F9611F">
            <w:pPr>
              <w:pStyle w:val="Tabletext"/>
              <w:rPr>
                <w:sz w:val="16"/>
                <w:szCs w:val="16"/>
              </w:rPr>
            </w:pPr>
            <w:r w:rsidRPr="00643158">
              <w:rPr>
                <w:sz w:val="16"/>
                <w:szCs w:val="16"/>
              </w:rPr>
              <w:t>am No 33, 2015</w:t>
            </w:r>
          </w:p>
        </w:tc>
      </w:tr>
      <w:tr w:rsidR="0017195F" w:rsidRPr="00643158" w:rsidTr="00E76457">
        <w:trPr>
          <w:cantSplit/>
        </w:trPr>
        <w:tc>
          <w:tcPr>
            <w:tcW w:w="2031" w:type="dxa"/>
            <w:shd w:val="clear" w:color="auto" w:fill="auto"/>
          </w:tcPr>
          <w:p w:rsidR="0017195F" w:rsidRPr="00643158" w:rsidRDefault="0017195F" w:rsidP="00050DE4">
            <w:pPr>
              <w:pStyle w:val="Tabletext"/>
              <w:tabs>
                <w:tab w:val="center" w:leader="dot" w:pos="2268"/>
              </w:tabs>
              <w:rPr>
                <w:sz w:val="16"/>
                <w:szCs w:val="16"/>
              </w:rPr>
            </w:pPr>
            <w:r w:rsidRPr="00643158">
              <w:rPr>
                <w:sz w:val="16"/>
                <w:szCs w:val="16"/>
              </w:rPr>
              <w:t>s 437</w:t>
            </w:r>
            <w:r w:rsidRPr="00643158">
              <w:rPr>
                <w:sz w:val="16"/>
                <w:szCs w:val="16"/>
              </w:rPr>
              <w:tab/>
            </w:r>
          </w:p>
        </w:tc>
        <w:tc>
          <w:tcPr>
            <w:tcW w:w="5057" w:type="dxa"/>
            <w:shd w:val="clear" w:color="auto" w:fill="auto"/>
          </w:tcPr>
          <w:p w:rsidR="0017195F" w:rsidRPr="00643158" w:rsidRDefault="0017195F" w:rsidP="00F9611F">
            <w:pPr>
              <w:pStyle w:val="Tabletext"/>
              <w:rPr>
                <w:sz w:val="16"/>
                <w:szCs w:val="16"/>
              </w:rPr>
            </w:pPr>
            <w:r w:rsidRPr="00643158">
              <w:rPr>
                <w:sz w:val="16"/>
                <w:szCs w:val="16"/>
              </w:rPr>
              <w:t>ad No 117, 2008</w:t>
            </w:r>
          </w:p>
        </w:tc>
      </w:tr>
      <w:tr w:rsidR="00664AB0" w:rsidRPr="00643158" w:rsidTr="00E76457">
        <w:trPr>
          <w:cantSplit/>
        </w:trPr>
        <w:tc>
          <w:tcPr>
            <w:tcW w:w="2031" w:type="dxa"/>
            <w:shd w:val="clear" w:color="auto" w:fill="auto"/>
          </w:tcPr>
          <w:p w:rsidR="00664AB0" w:rsidRPr="00643158" w:rsidRDefault="00664AB0" w:rsidP="00050DE4">
            <w:pPr>
              <w:pStyle w:val="Tabletext"/>
              <w:tabs>
                <w:tab w:val="center" w:leader="dot" w:pos="2268"/>
              </w:tabs>
              <w:rPr>
                <w:sz w:val="16"/>
                <w:szCs w:val="16"/>
              </w:rPr>
            </w:pPr>
          </w:p>
        </w:tc>
        <w:tc>
          <w:tcPr>
            <w:tcW w:w="5057" w:type="dxa"/>
            <w:shd w:val="clear" w:color="auto" w:fill="auto"/>
          </w:tcPr>
          <w:p w:rsidR="00664AB0" w:rsidRPr="00643158" w:rsidRDefault="00664AB0" w:rsidP="00F9611F">
            <w:pPr>
              <w:pStyle w:val="Tabletext"/>
              <w:rPr>
                <w:sz w:val="16"/>
                <w:szCs w:val="16"/>
              </w:rPr>
            </w:pPr>
            <w:r w:rsidRPr="00643158">
              <w:rPr>
                <w:sz w:val="16"/>
                <w:szCs w:val="16"/>
              </w:rPr>
              <w:t>rs No 33, 2015</w:t>
            </w:r>
          </w:p>
        </w:tc>
      </w:tr>
      <w:tr w:rsidR="00664AB0" w:rsidRPr="00643158" w:rsidTr="00E76457">
        <w:trPr>
          <w:cantSplit/>
        </w:trPr>
        <w:tc>
          <w:tcPr>
            <w:tcW w:w="2031" w:type="dxa"/>
            <w:shd w:val="clear" w:color="auto" w:fill="auto"/>
          </w:tcPr>
          <w:p w:rsidR="00664AB0" w:rsidRPr="00643158" w:rsidRDefault="00664AB0" w:rsidP="00050DE4">
            <w:pPr>
              <w:pStyle w:val="Tabletext"/>
              <w:tabs>
                <w:tab w:val="center" w:leader="dot" w:pos="2268"/>
              </w:tabs>
              <w:rPr>
                <w:sz w:val="16"/>
                <w:szCs w:val="16"/>
              </w:rPr>
            </w:pPr>
            <w:r w:rsidRPr="00643158">
              <w:rPr>
                <w:sz w:val="16"/>
                <w:szCs w:val="16"/>
              </w:rPr>
              <w:t>s 437A</w:t>
            </w:r>
            <w:r w:rsidRPr="00643158">
              <w:rPr>
                <w:sz w:val="16"/>
                <w:szCs w:val="16"/>
              </w:rPr>
              <w:tab/>
            </w:r>
          </w:p>
        </w:tc>
        <w:tc>
          <w:tcPr>
            <w:tcW w:w="5057" w:type="dxa"/>
            <w:shd w:val="clear" w:color="auto" w:fill="auto"/>
          </w:tcPr>
          <w:p w:rsidR="00664AB0" w:rsidRPr="00643158" w:rsidRDefault="00664AB0" w:rsidP="00F9611F">
            <w:pPr>
              <w:pStyle w:val="Tabletext"/>
              <w:rPr>
                <w:sz w:val="16"/>
                <w:szCs w:val="16"/>
              </w:rPr>
            </w:pPr>
            <w:r w:rsidRPr="00643158">
              <w:rPr>
                <w:sz w:val="16"/>
                <w:szCs w:val="16"/>
              </w:rPr>
              <w:t>ad No 33, 2015</w:t>
            </w:r>
          </w:p>
        </w:tc>
      </w:tr>
      <w:tr w:rsidR="0017195F" w:rsidRPr="00643158" w:rsidTr="00E76457">
        <w:trPr>
          <w:cantSplit/>
        </w:trPr>
        <w:tc>
          <w:tcPr>
            <w:tcW w:w="2031" w:type="dxa"/>
            <w:shd w:val="clear" w:color="auto" w:fill="auto"/>
          </w:tcPr>
          <w:p w:rsidR="0017195F" w:rsidRPr="00643158" w:rsidRDefault="0017195F" w:rsidP="00050DE4">
            <w:pPr>
              <w:pStyle w:val="Tabletext"/>
              <w:tabs>
                <w:tab w:val="center" w:leader="dot" w:pos="2268"/>
              </w:tabs>
              <w:rPr>
                <w:sz w:val="16"/>
                <w:szCs w:val="16"/>
              </w:rPr>
            </w:pPr>
            <w:r w:rsidRPr="00643158">
              <w:rPr>
                <w:sz w:val="16"/>
                <w:szCs w:val="16"/>
              </w:rPr>
              <w:t>s 438</w:t>
            </w:r>
            <w:r w:rsidRPr="00643158">
              <w:rPr>
                <w:sz w:val="16"/>
                <w:szCs w:val="16"/>
              </w:rPr>
              <w:tab/>
            </w:r>
          </w:p>
        </w:tc>
        <w:tc>
          <w:tcPr>
            <w:tcW w:w="5057" w:type="dxa"/>
            <w:shd w:val="clear" w:color="auto" w:fill="auto"/>
          </w:tcPr>
          <w:p w:rsidR="0017195F" w:rsidRPr="00643158" w:rsidRDefault="0017195F" w:rsidP="00F9611F">
            <w:pPr>
              <w:pStyle w:val="Tabletext"/>
              <w:rPr>
                <w:sz w:val="16"/>
                <w:szCs w:val="16"/>
              </w:rPr>
            </w:pPr>
            <w:r w:rsidRPr="00643158">
              <w:rPr>
                <w:sz w:val="16"/>
                <w:szCs w:val="16"/>
              </w:rPr>
              <w:t>ad No 117, 2008</w:t>
            </w:r>
          </w:p>
        </w:tc>
      </w:tr>
      <w:tr w:rsidR="0017195F" w:rsidRPr="00643158" w:rsidTr="00E76457">
        <w:trPr>
          <w:cantSplit/>
        </w:trPr>
        <w:tc>
          <w:tcPr>
            <w:tcW w:w="2031" w:type="dxa"/>
            <w:shd w:val="clear" w:color="auto" w:fill="auto"/>
          </w:tcPr>
          <w:p w:rsidR="0017195F" w:rsidRPr="00643158" w:rsidRDefault="0017195F" w:rsidP="00050DE4">
            <w:pPr>
              <w:pStyle w:val="Tabletext"/>
              <w:tabs>
                <w:tab w:val="center" w:leader="dot" w:pos="2268"/>
              </w:tabs>
              <w:rPr>
                <w:sz w:val="16"/>
                <w:szCs w:val="16"/>
              </w:rPr>
            </w:pPr>
            <w:r w:rsidRPr="00643158">
              <w:rPr>
                <w:sz w:val="16"/>
                <w:szCs w:val="16"/>
              </w:rPr>
              <w:t>s 439</w:t>
            </w:r>
            <w:r w:rsidRPr="00643158">
              <w:rPr>
                <w:sz w:val="16"/>
                <w:szCs w:val="16"/>
              </w:rPr>
              <w:tab/>
            </w:r>
          </w:p>
        </w:tc>
        <w:tc>
          <w:tcPr>
            <w:tcW w:w="5057" w:type="dxa"/>
            <w:shd w:val="clear" w:color="auto" w:fill="auto"/>
          </w:tcPr>
          <w:p w:rsidR="0017195F" w:rsidRPr="00643158" w:rsidRDefault="0017195F" w:rsidP="00F9611F">
            <w:pPr>
              <w:pStyle w:val="Tabletext"/>
              <w:rPr>
                <w:sz w:val="16"/>
                <w:szCs w:val="16"/>
              </w:rPr>
            </w:pPr>
            <w:r w:rsidRPr="00643158">
              <w:rPr>
                <w:sz w:val="16"/>
                <w:szCs w:val="16"/>
              </w:rPr>
              <w:t>ad No 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 440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310</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441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442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443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444, 445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311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446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447, 448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449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450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312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451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452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118, 2010</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453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454–457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458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459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460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ss</w:t>
            </w:r>
            <w:r w:rsidR="00537184" w:rsidRPr="00643158">
              <w:rPr>
                <w:sz w:val="16"/>
                <w:szCs w:val="16"/>
              </w:rPr>
              <w:t> </w:t>
            </w:r>
            <w:r w:rsidRPr="00643158">
              <w:rPr>
                <w:sz w:val="16"/>
                <w:szCs w:val="16"/>
              </w:rPr>
              <w:t>461–465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Chapter</w:t>
            </w:r>
            <w:r w:rsidR="00643158">
              <w:rPr>
                <w:b/>
                <w:sz w:val="16"/>
                <w:szCs w:val="16"/>
              </w:rPr>
              <w:t> </w:t>
            </w:r>
            <w:r w:rsidRPr="00643158">
              <w:rPr>
                <w:b/>
                <w:sz w:val="16"/>
                <w:szCs w:val="16"/>
              </w:rPr>
              <w:t>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Chapt 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41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466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467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467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42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42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469, 470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1 to s 470(3)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471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471A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43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775E52">
            <w:pPr>
              <w:pStyle w:val="Tabletext"/>
              <w:tabs>
                <w:tab w:val="center" w:leader="dot" w:pos="2268"/>
              </w:tabs>
              <w:rPr>
                <w:sz w:val="16"/>
                <w:szCs w:val="16"/>
              </w:rPr>
            </w:pPr>
            <w:r w:rsidRPr="00643158">
              <w:rPr>
                <w:sz w:val="16"/>
                <w:szCs w:val="16"/>
              </w:rPr>
              <w:t>s 472</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775E52">
            <w:pPr>
              <w:pStyle w:val="Tabletext"/>
              <w:tabs>
                <w:tab w:val="center" w:leader="dot" w:pos="2268"/>
              </w:tabs>
              <w:rPr>
                <w:sz w:val="16"/>
                <w:szCs w:val="16"/>
              </w:rPr>
            </w:pPr>
            <w:r w:rsidRPr="00643158">
              <w:rPr>
                <w:sz w:val="16"/>
                <w:szCs w:val="16"/>
              </w:rPr>
              <w:t>s 473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473</w:t>
            </w:r>
            <w:r w:rsidRPr="00643158">
              <w:rPr>
                <w:sz w:val="16"/>
                <w:szCs w:val="16"/>
              </w:rPr>
              <w:tab/>
            </w:r>
          </w:p>
        </w:tc>
        <w:tc>
          <w:tcPr>
            <w:tcW w:w="5057" w:type="dxa"/>
            <w:shd w:val="clear" w:color="auto" w:fill="auto"/>
          </w:tcPr>
          <w:p w:rsidR="00B51B30" w:rsidRPr="00643158" w:rsidRDefault="00B51B30" w:rsidP="00385E98">
            <w:pPr>
              <w:pStyle w:val="Tabletext"/>
              <w:rPr>
                <w:sz w:val="16"/>
                <w:szCs w:val="16"/>
              </w:rPr>
            </w:pPr>
            <w:r w:rsidRPr="00643158">
              <w:rPr>
                <w:sz w:val="16"/>
                <w:szCs w:val="16"/>
              </w:rPr>
              <w:t>ad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474</w:t>
            </w:r>
            <w:r w:rsidRPr="00643158">
              <w:rPr>
                <w:sz w:val="16"/>
                <w:szCs w:val="16"/>
              </w:rPr>
              <w:tab/>
            </w:r>
          </w:p>
        </w:tc>
        <w:tc>
          <w:tcPr>
            <w:tcW w:w="5057" w:type="dxa"/>
            <w:shd w:val="clear" w:color="auto" w:fill="auto"/>
          </w:tcPr>
          <w:p w:rsidR="00B51B30" w:rsidRPr="00643158" w:rsidRDefault="00B51B30" w:rsidP="00537540">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112, 2011</w:t>
            </w:r>
            <w:r w:rsidR="008423B5" w:rsidRPr="00643158">
              <w:rPr>
                <w:sz w:val="16"/>
                <w:szCs w:val="16"/>
              </w:rPr>
              <w:t>; No</w:t>
            </w:r>
            <w:r w:rsidR="00537540" w:rsidRPr="00643158">
              <w:rPr>
                <w:sz w:val="16"/>
                <w:szCs w:val="16"/>
              </w:rPr>
              <w:t xml:space="preserve"> </w:t>
            </w:r>
            <w:r w:rsidR="008423B5" w:rsidRPr="00643158">
              <w:rPr>
                <w:sz w:val="16"/>
                <w:szCs w:val="16"/>
              </w:rPr>
              <w:t>80, 2014</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475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476, 477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478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479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44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482, 483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45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484, 485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lastRenderedPageBreak/>
              <w:t>Part</w:t>
            </w:r>
            <w:r w:rsidR="00643158">
              <w:rPr>
                <w:b/>
                <w:sz w:val="16"/>
                <w:szCs w:val="16"/>
              </w:rPr>
              <w:t> </w:t>
            </w:r>
            <w:r w:rsidRPr="00643158">
              <w:rPr>
                <w:b/>
                <w:sz w:val="16"/>
                <w:szCs w:val="16"/>
              </w:rPr>
              <w:t>46</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486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E83770">
            <w:pPr>
              <w:pStyle w:val="Tabletext"/>
              <w:tabs>
                <w:tab w:val="center" w:leader="dot" w:pos="2268"/>
              </w:tabs>
              <w:rPr>
                <w:sz w:val="16"/>
                <w:szCs w:val="16"/>
              </w:rPr>
            </w:pPr>
            <w:r w:rsidRPr="00643158">
              <w:rPr>
                <w:sz w:val="16"/>
                <w:szCs w:val="16"/>
              </w:rPr>
              <w:t>s 487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E83770">
            <w:pPr>
              <w:pStyle w:val="Tabletext"/>
              <w:tabs>
                <w:tab w:val="center" w:leader="dot" w:pos="2268"/>
              </w:tabs>
              <w:rPr>
                <w:sz w:val="16"/>
                <w:szCs w:val="16"/>
              </w:rPr>
            </w:pPr>
            <w:r w:rsidRPr="00643158">
              <w:rPr>
                <w:sz w:val="16"/>
                <w:szCs w:val="16"/>
              </w:rPr>
              <w:t>s 488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934925">
            <w:pPr>
              <w:pStyle w:val="Tabletext"/>
              <w:tabs>
                <w:tab w:val="center" w:leader="dot" w:pos="2268"/>
              </w:tabs>
              <w:rPr>
                <w:sz w:val="16"/>
                <w:szCs w:val="16"/>
              </w:rPr>
            </w:pPr>
            <w:r w:rsidRPr="00643158">
              <w:rPr>
                <w:sz w:val="16"/>
                <w:szCs w:val="16"/>
              </w:rPr>
              <w:t>Note to s 488</w:t>
            </w:r>
            <w:r w:rsidRPr="00643158">
              <w:rPr>
                <w:sz w:val="16"/>
                <w:szCs w:val="16"/>
              </w:rPr>
              <w:tab/>
            </w:r>
          </w:p>
        </w:tc>
        <w:tc>
          <w:tcPr>
            <w:tcW w:w="5057" w:type="dxa"/>
            <w:shd w:val="clear" w:color="auto" w:fill="auto"/>
          </w:tcPr>
          <w:p w:rsidR="00B51B30" w:rsidRPr="00643158" w:rsidRDefault="00B51B30" w:rsidP="006D3498">
            <w:pPr>
              <w:pStyle w:val="Tabletext"/>
              <w:rPr>
                <w:sz w:val="16"/>
                <w:szCs w:val="16"/>
              </w:rPr>
            </w:pPr>
            <w:r w:rsidRPr="00643158">
              <w:rPr>
                <w:sz w:val="16"/>
                <w:szCs w:val="16"/>
              </w:rPr>
              <w:t>ad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489</w:t>
            </w:r>
            <w:r w:rsidRPr="00643158">
              <w:rPr>
                <w:sz w:val="16"/>
                <w:szCs w:val="16"/>
              </w:rPr>
              <w:tab/>
            </w:r>
          </w:p>
        </w:tc>
        <w:tc>
          <w:tcPr>
            <w:tcW w:w="5057" w:type="dxa"/>
            <w:shd w:val="clear" w:color="auto" w:fill="auto"/>
          </w:tcPr>
          <w:p w:rsidR="00B51B30" w:rsidRPr="00643158" w:rsidRDefault="00B51B30" w:rsidP="00537540">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96, 2010; No</w:t>
            </w:r>
            <w:r w:rsidR="00537184" w:rsidRPr="00643158">
              <w:rPr>
                <w:sz w:val="16"/>
                <w:szCs w:val="16"/>
              </w:rPr>
              <w:t> </w:t>
            </w:r>
            <w:r w:rsidRPr="00643158">
              <w:rPr>
                <w:sz w:val="16"/>
                <w:szCs w:val="16"/>
              </w:rPr>
              <w:t>112, 2011</w:t>
            </w:r>
            <w:r w:rsidR="008423B5" w:rsidRPr="00643158">
              <w:rPr>
                <w:sz w:val="16"/>
                <w:szCs w:val="16"/>
              </w:rPr>
              <w:t>; No</w:t>
            </w:r>
            <w:r w:rsidR="00537540" w:rsidRPr="00643158">
              <w:rPr>
                <w:sz w:val="16"/>
                <w:szCs w:val="16"/>
              </w:rPr>
              <w:t xml:space="preserve"> </w:t>
            </w:r>
            <w:r w:rsidR="008423B5" w:rsidRPr="00643158">
              <w:rPr>
                <w:sz w:val="16"/>
                <w:szCs w:val="16"/>
              </w:rPr>
              <w:t>80, 2014</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490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491, 492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493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493(2)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934925">
            <w:pPr>
              <w:pStyle w:val="Tabletext"/>
              <w:tabs>
                <w:tab w:val="center" w:leader="dot" w:pos="2268"/>
              </w:tabs>
              <w:rPr>
                <w:sz w:val="16"/>
                <w:szCs w:val="16"/>
              </w:rPr>
            </w:pPr>
            <w:r w:rsidRPr="00643158">
              <w:rPr>
                <w:sz w:val="16"/>
                <w:szCs w:val="16"/>
              </w:rPr>
              <w:t>s 494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934925">
            <w:pPr>
              <w:pStyle w:val="Tabletext"/>
              <w:tabs>
                <w:tab w:val="center" w:leader="dot" w:pos="2268"/>
              </w:tabs>
              <w:rPr>
                <w:sz w:val="16"/>
                <w:szCs w:val="16"/>
              </w:rPr>
            </w:pPr>
            <w:r w:rsidRPr="00643158">
              <w:rPr>
                <w:sz w:val="16"/>
                <w:szCs w:val="16"/>
              </w:rPr>
              <w:t>s 495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934925">
            <w:pPr>
              <w:pStyle w:val="Tabletext"/>
              <w:tabs>
                <w:tab w:val="center" w:leader="dot" w:pos="2268"/>
              </w:tabs>
              <w:rPr>
                <w:sz w:val="16"/>
                <w:szCs w:val="16"/>
              </w:rPr>
            </w:pPr>
            <w:r w:rsidRPr="00643158">
              <w:rPr>
                <w:sz w:val="16"/>
                <w:szCs w:val="16"/>
              </w:rPr>
              <w:t>s 496</w:t>
            </w:r>
            <w:r w:rsidRPr="00643158">
              <w:rPr>
                <w:sz w:val="16"/>
                <w:szCs w:val="16"/>
              </w:rPr>
              <w:tab/>
            </w:r>
          </w:p>
        </w:tc>
        <w:tc>
          <w:tcPr>
            <w:tcW w:w="5057" w:type="dxa"/>
            <w:shd w:val="clear" w:color="auto" w:fill="auto"/>
          </w:tcPr>
          <w:p w:rsidR="00B51B30" w:rsidRPr="00643158" w:rsidRDefault="00B51B30" w:rsidP="00934925">
            <w:pPr>
              <w:pStyle w:val="Tabletext"/>
              <w:rPr>
                <w:sz w:val="18"/>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47</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498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A90AA2">
            <w:pPr>
              <w:pStyle w:val="Tabletext"/>
              <w:tabs>
                <w:tab w:val="center" w:leader="dot" w:pos="2268"/>
              </w:tabs>
              <w:rPr>
                <w:sz w:val="16"/>
                <w:szCs w:val="16"/>
              </w:rPr>
            </w:pPr>
            <w:r w:rsidRPr="00643158">
              <w:rPr>
                <w:sz w:val="16"/>
                <w:szCs w:val="16"/>
              </w:rPr>
              <w:t>Note to s 498</w:t>
            </w:r>
            <w:r w:rsidRPr="00643158">
              <w:rPr>
                <w:sz w:val="16"/>
                <w:szCs w:val="16"/>
              </w:rPr>
              <w:tab/>
            </w:r>
          </w:p>
        </w:tc>
        <w:tc>
          <w:tcPr>
            <w:tcW w:w="5057" w:type="dxa"/>
            <w:shd w:val="clear" w:color="auto" w:fill="auto"/>
          </w:tcPr>
          <w:p w:rsidR="00B51B30" w:rsidRPr="00643158" w:rsidRDefault="00B51B30" w:rsidP="00A90AA2">
            <w:pPr>
              <w:pStyle w:val="Tabletext"/>
              <w:rPr>
                <w:sz w:val="16"/>
                <w:szCs w:val="16"/>
              </w:rPr>
            </w:pPr>
            <w:r w:rsidRPr="00643158">
              <w:rPr>
                <w:sz w:val="16"/>
                <w:szCs w:val="16"/>
              </w:rPr>
              <w:t>ad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499</w:t>
            </w:r>
            <w:r w:rsidRPr="00643158">
              <w:rPr>
                <w:sz w:val="16"/>
                <w:szCs w:val="16"/>
              </w:rPr>
              <w:tab/>
            </w:r>
          </w:p>
        </w:tc>
        <w:tc>
          <w:tcPr>
            <w:tcW w:w="5057" w:type="dxa"/>
            <w:shd w:val="clear" w:color="auto" w:fill="auto"/>
          </w:tcPr>
          <w:p w:rsidR="00B51B30" w:rsidRPr="00643158" w:rsidRDefault="00B51B30" w:rsidP="00537540">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96, 2010; No</w:t>
            </w:r>
            <w:r w:rsidR="00537184" w:rsidRPr="00643158">
              <w:rPr>
                <w:sz w:val="16"/>
                <w:szCs w:val="16"/>
              </w:rPr>
              <w:t> </w:t>
            </w:r>
            <w:r w:rsidRPr="00643158">
              <w:rPr>
                <w:sz w:val="16"/>
                <w:szCs w:val="16"/>
              </w:rPr>
              <w:t>112, 2011</w:t>
            </w:r>
            <w:r w:rsidR="008423B5" w:rsidRPr="00643158">
              <w:rPr>
                <w:sz w:val="16"/>
                <w:szCs w:val="16"/>
              </w:rPr>
              <w:t>; No</w:t>
            </w:r>
            <w:r w:rsidR="00537540" w:rsidRPr="00643158">
              <w:rPr>
                <w:sz w:val="16"/>
                <w:szCs w:val="16"/>
              </w:rPr>
              <w:t xml:space="preserve"> </w:t>
            </w:r>
            <w:r w:rsidR="008423B5" w:rsidRPr="00643158">
              <w:rPr>
                <w:sz w:val="16"/>
                <w:szCs w:val="16"/>
              </w:rPr>
              <w:t>80, 2014</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500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501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503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48</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504, 505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Subheads to s 506(4), (5)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506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49</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507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5454A0" w:rsidRPr="00643158" w:rsidTr="00E76457">
        <w:trPr>
          <w:cantSplit/>
        </w:trPr>
        <w:tc>
          <w:tcPr>
            <w:tcW w:w="2031" w:type="dxa"/>
            <w:shd w:val="clear" w:color="auto" w:fill="auto"/>
          </w:tcPr>
          <w:p w:rsidR="005454A0" w:rsidRPr="00643158" w:rsidRDefault="005454A0" w:rsidP="00050DE4">
            <w:pPr>
              <w:pStyle w:val="Tabletext"/>
              <w:tabs>
                <w:tab w:val="center" w:leader="dot" w:pos="2268"/>
              </w:tabs>
              <w:rPr>
                <w:sz w:val="16"/>
                <w:szCs w:val="16"/>
              </w:rPr>
            </w:pPr>
            <w:r w:rsidRPr="00643158">
              <w:rPr>
                <w:sz w:val="16"/>
                <w:szCs w:val="16"/>
              </w:rPr>
              <w:t>Subhead to s 507(6)</w:t>
            </w:r>
            <w:r w:rsidRPr="00643158">
              <w:rPr>
                <w:sz w:val="16"/>
                <w:szCs w:val="16"/>
              </w:rPr>
              <w:tab/>
            </w:r>
          </w:p>
        </w:tc>
        <w:tc>
          <w:tcPr>
            <w:tcW w:w="5057" w:type="dxa"/>
            <w:shd w:val="clear" w:color="auto" w:fill="auto"/>
          </w:tcPr>
          <w:p w:rsidR="005454A0" w:rsidRPr="00643158" w:rsidRDefault="005454A0" w:rsidP="00F9611F">
            <w:pPr>
              <w:pStyle w:val="Tabletext"/>
              <w:rPr>
                <w:sz w:val="16"/>
                <w:szCs w:val="16"/>
              </w:rPr>
            </w:pPr>
            <w:r w:rsidRPr="00643158">
              <w:rPr>
                <w:sz w:val="16"/>
                <w:szCs w:val="16"/>
              </w:rPr>
              <w:t>rs No 11,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 507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r w:rsidR="005454A0" w:rsidRPr="00643158">
              <w:rPr>
                <w:sz w:val="16"/>
                <w:szCs w:val="16"/>
              </w:rPr>
              <w:t>; No 11</w:t>
            </w:r>
            <w:r w:rsidR="00CD2FC6" w:rsidRPr="00643158">
              <w:rPr>
                <w:sz w:val="16"/>
                <w:szCs w:val="16"/>
              </w:rPr>
              <w:t xml:space="preserve"> and 36</w:t>
            </w:r>
            <w:r w:rsidR="005454A0" w:rsidRPr="00643158">
              <w:rPr>
                <w:sz w:val="16"/>
                <w:szCs w:val="16"/>
              </w:rPr>
              <w:t>, 2013</w:t>
            </w:r>
          </w:p>
        </w:tc>
      </w:tr>
      <w:tr w:rsidR="00FA67A5" w:rsidRPr="00643158" w:rsidTr="00E76457">
        <w:trPr>
          <w:cantSplit/>
        </w:trPr>
        <w:tc>
          <w:tcPr>
            <w:tcW w:w="2031" w:type="dxa"/>
            <w:shd w:val="clear" w:color="auto" w:fill="auto"/>
          </w:tcPr>
          <w:p w:rsidR="00FA67A5" w:rsidRPr="00643158" w:rsidRDefault="00FA67A5" w:rsidP="00050DE4">
            <w:pPr>
              <w:pStyle w:val="Tabletext"/>
              <w:tabs>
                <w:tab w:val="center" w:leader="dot" w:pos="2268"/>
              </w:tabs>
              <w:rPr>
                <w:sz w:val="16"/>
                <w:szCs w:val="16"/>
              </w:rPr>
            </w:pPr>
            <w:r w:rsidRPr="00643158">
              <w:rPr>
                <w:sz w:val="16"/>
                <w:szCs w:val="16"/>
              </w:rPr>
              <w:t>Note to s 507(5C)</w:t>
            </w:r>
            <w:r w:rsidRPr="00643158">
              <w:rPr>
                <w:sz w:val="16"/>
                <w:szCs w:val="16"/>
              </w:rPr>
              <w:tab/>
            </w:r>
          </w:p>
        </w:tc>
        <w:tc>
          <w:tcPr>
            <w:tcW w:w="5057" w:type="dxa"/>
            <w:shd w:val="clear" w:color="auto" w:fill="auto"/>
          </w:tcPr>
          <w:p w:rsidR="00FA67A5" w:rsidRPr="00643158" w:rsidRDefault="00FA67A5" w:rsidP="00F9611F">
            <w:pPr>
              <w:pStyle w:val="Tabletext"/>
              <w:rPr>
                <w:sz w:val="16"/>
                <w:szCs w:val="16"/>
              </w:rPr>
            </w:pPr>
            <w:r w:rsidRPr="00643158">
              <w:rPr>
                <w:sz w:val="16"/>
                <w:szCs w:val="16"/>
              </w:rPr>
              <w:t>am No 80, 2014</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508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5454A0" w:rsidRPr="00643158" w:rsidTr="00E76457">
        <w:trPr>
          <w:cantSplit/>
        </w:trPr>
        <w:tc>
          <w:tcPr>
            <w:tcW w:w="2031" w:type="dxa"/>
            <w:shd w:val="clear" w:color="auto" w:fill="auto"/>
          </w:tcPr>
          <w:p w:rsidR="005454A0" w:rsidRPr="00643158" w:rsidRDefault="005454A0" w:rsidP="00050DE4">
            <w:pPr>
              <w:pStyle w:val="Tabletext"/>
              <w:tabs>
                <w:tab w:val="center" w:leader="dot" w:pos="2268"/>
              </w:tabs>
              <w:rPr>
                <w:sz w:val="16"/>
                <w:szCs w:val="16"/>
              </w:rPr>
            </w:pPr>
            <w:r w:rsidRPr="00643158">
              <w:rPr>
                <w:sz w:val="16"/>
                <w:szCs w:val="16"/>
              </w:rPr>
              <w:t>Subhead to s 508(6)</w:t>
            </w:r>
            <w:r w:rsidRPr="00643158">
              <w:rPr>
                <w:sz w:val="16"/>
                <w:szCs w:val="16"/>
              </w:rPr>
              <w:tab/>
            </w:r>
          </w:p>
        </w:tc>
        <w:tc>
          <w:tcPr>
            <w:tcW w:w="5057" w:type="dxa"/>
            <w:shd w:val="clear" w:color="auto" w:fill="auto"/>
          </w:tcPr>
          <w:p w:rsidR="005454A0" w:rsidRPr="00643158" w:rsidRDefault="005454A0" w:rsidP="00F9611F">
            <w:pPr>
              <w:pStyle w:val="Tabletext"/>
              <w:rPr>
                <w:sz w:val="16"/>
                <w:szCs w:val="16"/>
              </w:rPr>
            </w:pPr>
            <w:r w:rsidRPr="00643158">
              <w:rPr>
                <w:sz w:val="16"/>
                <w:szCs w:val="16"/>
              </w:rPr>
              <w:t>rs No 11,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508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w:t>
            </w:r>
            <w:r w:rsidR="005454A0" w:rsidRPr="00643158">
              <w:rPr>
                <w:sz w:val="16"/>
                <w:szCs w:val="16"/>
              </w:rPr>
              <w:t>; No 11</w:t>
            </w:r>
            <w:r w:rsidR="00CD2FC6" w:rsidRPr="00643158">
              <w:rPr>
                <w:sz w:val="16"/>
                <w:szCs w:val="16"/>
              </w:rPr>
              <w:t xml:space="preserve"> and 36</w:t>
            </w:r>
            <w:r w:rsidR="005454A0" w:rsidRPr="00643158">
              <w:rPr>
                <w:sz w:val="16"/>
                <w:szCs w:val="16"/>
              </w:rPr>
              <w:t>, 2013</w:t>
            </w:r>
          </w:p>
        </w:tc>
      </w:tr>
      <w:tr w:rsidR="00CD2FC6" w:rsidRPr="00643158" w:rsidTr="00E76457">
        <w:trPr>
          <w:cantSplit/>
        </w:trPr>
        <w:tc>
          <w:tcPr>
            <w:tcW w:w="2031" w:type="dxa"/>
            <w:shd w:val="clear" w:color="auto" w:fill="auto"/>
          </w:tcPr>
          <w:p w:rsidR="00CD2FC6" w:rsidRPr="00643158" w:rsidRDefault="00CD2FC6" w:rsidP="00050DE4">
            <w:pPr>
              <w:pStyle w:val="Tabletext"/>
              <w:tabs>
                <w:tab w:val="center" w:leader="dot" w:pos="2268"/>
              </w:tabs>
              <w:rPr>
                <w:sz w:val="16"/>
                <w:szCs w:val="16"/>
              </w:rPr>
            </w:pPr>
            <w:r w:rsidRPr="00643158">
              <w:rPr>
                <w:sz w:val="16"/>
                <w:szCs w:val="16"/>
              </w:rPr>
              <w:t xml:space="preserve">Note to </w:t>
            </w:r>
            <w:r w:rsidR="00FA67A5" w:rsidRPr="00643158">
              <w:rPr>
                <w:sz w:val="16"/>
                <w:szCs w:val="16"/>
              </w:rPr>
              <w:t xml:space="preserve">s </w:t>
            </w:r>
            <w:r w:rsidRPr="00643158">
              <w:rPr>
                <w:sz w:val="16"/>
                <w:szCs w:val="16"/>
              </w:rPr>
              <w:t>508(4)</w:t>
            </w:r>
            <w:r w:rsidRPr="00643158">
              <w:rPr>
                <w:sz w:val="16"/>
                <w:szCs w:val="16"/>
              </w:rPr>
              <w:tab/>
            </w:r>
          </w:p>
        </w:tc>
        <w:tc>
          <w:tcPr>
            <w:tcW w:w="5057" w:type="dxa"/>
            <w:shd w:val="clear" w:color="auto" w:fill="auto"/>
          </w:tcPr>
          <w:p w:rsidR="00CD2FC6" w:rsidRPr="00643158" w:rsidRDefault="00CD2FC6" w:rsidP="00F9611F">
            <w:pPr>
              <w:pStyle w:val="Tabletext"/>
              <w:rPr>
                <w:sz w:val="16"/>
                <w:szCs w:val="16"/>
              </w:rPr>
            </w:pPr>
            <w:r w:rsidRPr="00643158">
              <w:rPr>
                <w:sz w:val="16"/>
                <w:szCs w:val="16"/>
              </w:rPr>
              <w:t>ad No 36, 2013</w:t>
            </w:r>
          </w:p>
        </w:tc>
      </w:tr>
      <w:tr w:rsidR="00FA67A5" w:rsidRPr="00643158" w:rsidTr="00E76457">
        <w:trPr>
          <w:cantSplit/>
        </w:trPr>
        <w:tc>
          <w:tcPr>
            <w:tcW w:w="2031" w:type="dxa"/>
            <w:shd w:val="clear" w:color="auto" w:fill="auto"/>
          </w:tcPr>
          <w:p w:rsidR="00FA67A5" w:rsidRPr="00643158" w:rsidRDefault="00FA67A5" w:rsidP="00050DE4">
            <w:pPr>
              <w:pStyle w:val="Tabletext"/>
              <w:tabs>
                <w:tab w:val="center" w:leader="dot" w:pos="2268"/>
              </w:tabs>
              <w:rPr>
                <w:sz w:val="16"/>
                <w:szCs w:val="16"/>
              </w:rPr>
            </w:pPr>
            <w:r w:rsidRPr="00643158">
              <w:rPr>
                <w:sz w:val="16"/>
                <w:szCs w:val="16"/>
              </w:rPr>
              <w:t>Note to s 508(5C)</w:t>
            </w:r>
            <w:r w:rsidRPr="00643158">
              <w:rPr>
                <w:sz w:val="16"/>
                <w:szCs w:val="16"/>
              </w:rPr>
              <w:tab/>
            </w:r>
          </w:p>
        </w:tc>
        <w:tc>
          <w:tcPr>
            <w:tcW w:w="5057" w:type="dxa"/>
            <w:shd w:val="clear" w:color="auto" w:fill="auto"/>
          </w:tcPr>
          <w:p w:rsidR="00FA67A5" w:rsidRPr="00643158" w:rsidRDefault="00FA67A5" w:rsidP="00F9611F">
            <w:pPr>
              <w:pStyle w:val="Tabletext"/>
              <w:rPr>
                <w:sz w:val="16"/>
                <w:szCs w:val="16"/>
              </w:rPr>
            </w:pPr>
            <w:r w:rsidRPr="00643158">
              <w:rPr>
                <w:sz w:val="16"/>
                <w:szCs w:val="16"/>
              </w:rPr>
              <w:t>am No 80, 2014</w:t>
            </w:r>
          </w:p>
        </w:tc>
      </w:tr>
      <w:tr w:rsidR="00BF1527" w:rsidRPr="00643158" w:rsidTr="00E76457">
        <w:trPr>
          <w:cantSplit/>
        </w:trPr>
        <w:tc>
          <w:tcPr>
            <w:tcW w:w="2031" w:type="dxa"/>
            <w:shd w:val="clear" w:color="auto" w:fill="auto"/>
          </w:tcPr>
          <w:p w:rsidR="00BF1527" w:rsidRPr="00643158" w:rsidRDefault="00BF1527" w:rsidP="00050DE4">
            <w:pPr>
              <w:pStyle w:val="Tabletext"/>
              <w:tabs>
                <w:tab w:val="center" w:leader="dot" w:pos="2268"/>
              </w:tabs>
              <w:rPr>
                <w:sz w:val="16"/>
                <w:szCs w:val="16"/>
              </w:rPr>
            </w:pPr>
            <w:r w:rsidRPr="00643158">
              <w:rPr>
                <w:sz w:val="16"/>
                <w:szCs w:val="16"/>
              </w:rPr>
              <w:t>Subhead to s 509(7)</w:t>
            </w:r>
            <w:r w:rsidRPr="00643158">
              <w:rPr>
                <w:sz w:val="16"/>
                <w:szCs w:val="16"/>
              </w:rPr>
              <w:tab/>
            </w:r>
          </w:p>
        </w:tc>
        <w:tc>
          <w:tcPr>
            <w:tcW w:w="5057" w:type="dxa"/>
            <w:shd w:val="clear" w:color="auto" w:fill="auto"/>
          </w:tcPr>
          <w:p w:rsidR="00BF1527" w:rsidRPr="00643158" w:rsidRDefault="00BF1527" w:rsidP="00F9611F">
            <w:pPr>
              <w:pStyle w:val="Tabletext"/>
              <w:rPr>
                <w:sz w:val="16"/>
                <w:szCs w:val="16"/>
              </w:rPr>
            </w:pPr>
            <w:r w:rsidRPr="00643158">
              <w:rPr>
                <w:sz w:val="16"/>
                <w:szCs w:val="16"/>
              </w:rPr>
              <w:t>rs No 11,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509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r w:rsidR="00BF1527" w:rsidRPr="00643158">
              <w:rPr>
                <w:sz w:val="16"/>
                <w:szCs w:val="16"/>
              </w:rPr>
              <w:t>; No 11</w:t>
            </w:r>
            <w:r w:rsidR="00270209" w:rsidRPr="00643158">
              <w:rPr>
                <w:sz w:val="16"/>
                <w:szCs w:val="16"/>
              </w:rPr>
              <w:t xml:space="preserve"> and 36</w:t>
            </w:r>
            <w:r w:rsidR="00BF1527" w:rsidRPr="00643158">
              <w:rPr>
                <w:sz w:val="16"/>
                <w:szCs w:val="16"/>
              </w:rPr>
              <w:t>, 2013</w:t>
            </w:r>
          </w:p>
        </w:tc>
      </w:tr>
      <w:tr w:rsidR="00270209" w:rsidRPr="00643158" w:rsidTr="00E76457">
        <w:trPr>
          <w:cantSplit/>
        </w:trPr>
        <w:tc>
          <w:tcPr>
            <w:tcW w:w="2031" w:type="dxa"/>
            <w:shd w:val="clear" w:color="auto" w:fill="auto"/>
          </w:tcPr>
          <w:p w:rsidR="00270209" w:rsidRPr="00643158" w:rsidRDefault="00270209" w:rsidP="00050DE4">
            <w:pPr>
              <w:pStyle w:val="Tabletext"/>
              <w:tabs>
                <w:tab w:val="center" w:leader="dot" w:pos="2268"/>
              </w:tabs>
              <w:rPr>
                <w:sz w:val="16"/>
                <w:szCs w:val="16"/>
              </w:rPr>
            </w:pPr>
            <w:r w:rsidRPr="00643158">
              <w:rPr>
                <w:sz w:val="16"/>
                <w:szCs w:val="16"/>
              </w:rPr>
              <w:t xml:space="preserve">Note to </w:t>
            </w:r>
            <w:r w:rsidR="00FA67A5" w:rsidRPr="00643158">
              <w:rPr>
                <w:sz w:val="16"/>
                <w:szCs w:val="16"/>
              </w:rPr>
              <w:t xml:space="preserve">s </w:t>
            </w:r>
            <w:r w:rsidRPr="00643158">
              <w:rPr>
                <w:sz w:val="16"/>
                <w:szCs w:val="16"/>
              </w:rPr>
              <w:t>509(4)</w:t>
            </w:r>
            <w:r w:rsidRPr="00643158">
              <w:rPr>
                <w:sz w:val="16"/>
                <w:szCs w:val="16"/>
              </w:rPr>
              <w:tab/>
            </w:r>
          </w:p>
        </w:tc>
        <w:tc>
          <w:tcPr>
            <w:tcW w:w="5057" w:type="dxa"/>
            <w:shd w:val="clear" w:color="auto" w:fill="auto"/>
          </w:tcPr>
          <w:p w:rsidR="00270209" w:rsidRPr="00643158" w:rsidRDefault="00270209" w:rsidP="00F9611F">
            <w:pPr>
              <w:pStyle w:val="Tabletext"/>
              <w:rPr>
                <w:sz w:val="16"/>
                <w:szCs w:val="16"/>
              </w:rPr>
            </w:pPr>
            <w:r w:rsidRPr="00643158">
              <w:rPr>
                <w:sz w:val="16"/>
                <w:szCs w:val="16"/>
              </w:rPr>
              <w:t>ad No 36, 2013</w:t>
            </w:r>
          </w:p>
        </w:tc>
      </w:tr>
      <w:tr w:rsidR="00FA67A5" w:rsidRPr="00643158" w:rsidTr="00E76457">
        <w:trPr>
          <w:cantSplit/>
        </w:trPr>
        <w:tc>
          <w:tcPr>
            <w:tcW w:w="2031" w:type="dxa"/>
            <w:shd w:val="clear" w:color="auto" w:fill="auto"/>
          </w:tcPr>
          <w:p w:rsidR="00FA67A5" w:rsidRPr="00643158" w:rsidRDefault="00FA67A5" w:rsidP="00050DE4">
            <w:pPr>
              <w:pStyle w:val="Tabletext"/>
              <w:tabs>
                <w:tab w:val="center" w:leader="dot" w:pos="2268"/>
              </w:tabs>
              <w:rPr>
                <w:sz w:val="16"/>
                <w:szCs w:val="16"/>
              </w:rPr>
            </w:pPr>
            <w:r w:rsidRPr="00643158">
              <w:rPr>
                <w:sz w:val="16"/>
                <w:szCs w:val="16"/>
              </w:rPr>
              <w:t>Note to s 509(6C)</w:t>
            </w:r>
            <w:r w:rsidRPr="00643158">
              <w:rPr>
                <w:sz w:val="16"/>
                <w:szCs w:val="16"/>
              </w:rPr>
              <w:tab/>
            </w:r>
          </w:p>
        </w:tc>
        <w:tc>
          <w:tcPr>
            <w:tcW w:w="5057" w:type="dxa"/>
            <w:shd w:val="clear" w:color="auto" w:fill="auto"/>
          </w:tcPr>
          <w:p w:rsidR="00FA67A5" w:rsidRPr="00643158" w:rsidRDefault="00FA67A5" w:rsidP="00F9611F">
            <w:pPr>
              <w:pStyle w:val="Tabletext"/>
              <w:rPr>
                <w:sz w:val="16"/>
                <w:szCs w:val="16"/>
              </w:rPr>
            </w:pPr>
            <w:r w:rsidRPr="00643158">
              <w:rPr>
                <w:sz w:val="16"/>
                <w:szCs w:val="16"/>
              </w:rPr>
              <w:t>am No 80, 2014</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510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510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410</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511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E74473">
            <w:pPr>
              <w:pStyle w:val="Tabletext"/>
              <w:tabs>
                <w:tab w:val="center" w:leader="dot" w:pos="2268"/>
              </w:tabs>
              <w:rPr>
                <w:sz w:val="16"/>
                <w:szCs w:val="16"/>
              </w:rPr>
            </w:pPr>
            <w:r w:rsidRPr="00643158">
              <w:rPr>
                <w:sz w:val="16"/>
                <w:szCs w:val="16"/>
              </w:rPr>
              <w:t>s 511</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E74473">
            <w:pPr>
              <w:pStyle w:val="Tabletext"/>
              <w:tabs>
                <w:tab w:val="center" w:leader="dot" w:pos="2268"/>
              </w:tabs>
              <w:rPr>
                <w:sz w:val="16"/>
                <w:szCs w:val="16"/>
              </w:rPr>
            </w:pPr>
            <w:r w:rsidRPr="00643158">
              <w:rPr>
                <w:sz w:val="16"/>
                <w:szCs w:val="16"/>
              </w:rPr>
              <w:t>s 512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4A22B5">
            <w:pPr>
              <w:pStyle w:val="Tabletext"/>
              <w:rPr>
                <w:sz w:val="16"/>
                <w:szCs w:val="16"/>
              </w:rPr>
            </w:pPr>
            <w:r w:rsidRPr="00643158">
              <w:rPr>
                <w:sz w:val="16"/>
                <w:szCs w:val="16"/>
              </w:rPr>
              <w:t>rep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514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4122F5">
            <w:pPr>
              <w:pStyle w:val="Tabletext"/>
              <w:tabs>
                <w:tab w:val="center" w:leader="dot" w:pos="2268"/>
              </w:tabs>
              <w:rPr>
                <w:rFonts w:ascii="Tahoma" w:eastAsiaTheme="minorHAnsi" w:hAnsi="Tahoma" w:cs="Tahoma"/>
                <w:sz w:val="16"/>
                <w:szCs w:val="16"/>
                <w:lang w:eastAsia="en-US"/>
              </w:rPr>
            </w:pPr>
            <w:r w:rsidRPr="00643158">
              <w:rPr>
                <w:sz w:val="16"/>
                <w:szCs w:val="16"/>
              </w:rPr>
              <w:t>s 515</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516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4122F5">
            <w:pPr>
              <w:pStyle w:val="Tabletext"/>
              <w:tabs>
                <w:tab w:val="center" w:leader="dot" w:pos="2268"/>
              </w:tabs>
              <w:rPr>
                <w:sz w:val="16"/>
                <w:szCs w:val="16"/>
              </w:rPr>
            </w:pPr>
            <w:r w:rsidRPr="00643158">
              <w:rPr>
                <w:sz w:val="16"/>
                <w:szCs w:val="16"/>
              </w:rPr>
              <w:t>s 516A</w:t>
            </w:r>
            <w:r w:rsidRPr="00643158">
              <w:rPr>
                <w:sz w:val="16"/>
                <w:szCs w:val="16"/>
              </w:rPr>
              <w:tab/>
            </w:r>
          </w:p>
        </w:tc>
        <w:tc>
          <w:tcPr>
            <w:tcW w:w="5057" w:type="dxa"/>
            <w:shd w:val="clear" w:color="auto" w:fill="auto"/>
          </w:tcPr>
          <w:p w:rsidR="00B51B30" w:rsidRPr="00643158" w:rsidRDefault="00B51B30" w:rsidP="004A22B5">
            <w:pPr>
              <w:pStyle w:val="Tabletext"/>
              <w:rPr>
                <w:sz w:val="16"/>
                <w:szCs w:val="16"/>
              </w:rPr>
            </w:pPr>
            <w:r w:rsidRPr="00643158">
              <w:rPr>
                <w:sz w:val="16"/>
                <w:szCs w:val="16"/>
              </w:rPr>
              <w:t>ad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517(2)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4E71E4">
            <w:pPr>
              <w:pStyle w:val="Tabletext"/>
              <w:rPr>
                <w:sz w:val="16"/>
                <w:szCs w:val="16"/>
              </w:rPr>
            </w:pPr>
            <w:r w:rsidRPr="00643158">
              <w:rPr>
                <w:sz w:val="16"/>
                <w:szCs w:val="16"/>
              </w:rPr>
              <w:t>rep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517(5)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4E71E4">
            <w:pPr>
              <w:pStyle w:val="Tabletext"/>
              <w:rPr>
                <w:sz w:val="16"/>
                <w:szCs w:val="16"/>
              </w:rPr>
            </w:pPr>
            <w:r w:rsidRPr="00643158">
              <w:rPr>
                <w:sz w:val="16"/>
                <w:szCs w:val="16"/>
              </w:rPr>
              <w:t>rep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517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4E71E4">
            <w:pPr>
              <w:pStyle w:val="Tabletext"/>
              <w:rPr>
                <w:sz w:val="16"/>
                <w:szCs w:val="16"/>
              </w:rPr>
            </w:pPr>
            <w:r w:rsidRPr="00643158">
              <w:rPr>
                <w:sz w:val="16"/>
                <w:szCs w:val="16"/>
              </w:rPr>
              <w:t>rep No 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Chapter</w:t>
            </w:r>
            <w:r w:rsidR="00643158">
              <w:rPr>
                <w:b/>
                <w:sz w:val="16"/>
                <w:szCs w:val="16"/>
              </w:rPr>
              <w:t> </w:t>
            </w:r>
            <w:r w:rsidRPr="00643158">
              <w:rPr>
                <w:b/>
                <w:sz w:val="16"/>
                <w:szCs w:val="16"/>
              </w:rPr>
              <w:t>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Chapt 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51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 518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519, 520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52</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521–523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523A</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102, 2009</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53</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524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525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660D8">
            <w:pPr>
              <w:pStyle w:val="Tabletext"/>
              <w:tabs>
                <w:tab w:val="center" w:leader="dot" w:pos="2268"/>
              </w:tabs>
              <w:rPr>
                <w:sz w:val="16"/>
                <w:szCs w:val="16"/>
              </w:rPr>
            </w:pPr>
            <w:r w:rsidRPr="00643158">
              <w:rPr>
                <w:sz w:val="16"/>
                <w:szCs w:val="16"/>
              </w:rPr>
              <w:t>Note to s 525</w:t>
            </w:r>
            <w:r w:rsidRPr="00643158">
              <w:rPr>
                <w:sz w:val="16"/>
                <w:szCs w:val="16"/>
              </w:rPr>
              <w:tab/>
            </w:r>
          </w:p>
        </w:tc>
        <w:tc>
          <w:tcPr>
            <w:tcW w:w="5057" w:type="dxa"/>
            <w:shd w:val="clear" w:color="auto" w:fill="auto"/>
          </w:tcPr>
          <w:p w:rsidR="00B51B30" w:rsidRPr="00643158" w:rsidRDefault="00B51B30" w:rsidP="000660D8">
            <w:pPr>
              <w:pStyle w:val="Tabletext"/>
              <w:rPr>
                <w:sz w:val="18"/>
                <w:szCs w:val="16"/>
              </w:rPr>
            </w:pPr>
            <w:r w:rsidRPr="00643158">
              <w:rPr>
                <w:sz w:val="16"/>
                <w:szCs w:val="16"/>
              </w:rPr>
              <w:t>ad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526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527, 528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529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530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531, 532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54</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533, 534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55</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535, 536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56</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537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217DC1">
            <w:pPr>
              <w:pStyle w:val="Tabletext"/>
              <w:tabs>
                <w:tab w:val="center" w:leader="dot" w:pos="2268"/>
              </w:tabs>
              <w:rPr>
                <w:sz w:val="16"/>
                <w:szCs w:val="16"/>
              </w:rPr>
            </w:pPr>
            <w:r w:rsidRPr="00643158">
              <w:rPr>
                <w:sz w:val="16"/>
                <w:szCs w:val="16"/>
              </w:rPr>
              <w:t>s 538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217DC1">
            <w:pPr>
              <w:pStyle w:val="Tabletext"/>
              <w:tabs>
                <w:tab w:val="center" w:leader="dot" w:pos="2268"/>
              </w:tabs>
              <w:rPr>
                <w:sz w:val="16"/>
                <w:szCs w:val="16"/>
              </w:rPr>
            </w:pPr>
            <w:r w:rsidRPr="00643158">
              <w:rPr>
                <w:sz w:val="16"/>
                <w:szCs w:val="16"/>
              </w:rPr>
              <w:t>s 539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539</w:t>
            </w:r>
            <w:r w:rsidRPr="00643158">
              <w:rPr>
                <w:sz w:val="16"/>
                <w:szCs w:val="16"/>
              </w:rPr>
              <w:tab/>
            </w:r>
          </w:p>
        </w:tc>
        <w:tc>
          <w:tcPr>
            <w:tcW w:w="5057" w:type="dxa"/>
            <w:shd w:val="clear" w:color="auto" w:fill="auto"/>
          </w:tcPr>
          <w:p w:rsidR="00B51B30" w:rsidRPr="00643158" w:rsidRDefault="00B51B30" w:rsidP="00F9611F">
            <w:pPr>
              <w:pStyle w:val="Tabletext"/>
              <w:rPr>
                <w:sz w:val="18"/>
                <w:szCs w:val="16"/>
              </w:rPr>
            </w:pPr>
            <w:r w:rsidRPr="00643158">
              <w:rPr>
                <w:sz w:val="16"/>
                <w:szCs w:val="16"/>
              </w:rPr>
              <w:t>ad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540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96, 2010;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541–543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Note to s 543(2)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EF4714">
            <w:pPr>
              <w:pStyle w:val="Tabletext"/>
              <w:tabs>
                <w:tab w:val="center" w:leader="dot" w:pos="2268"/>
              </w:tabs>
              <w:rPr>
                <w:sz w:val="16"/>
                <w:szCs w:val="16"/>
              </w:rPr>
            </w:pPr>
            <w:r w:rsidRPr="00643158">
              <w:rPr>
                <w:sz w:val="16"/>
                <w:szCs w:val="16"/>
              </w:rPr>
              <w:t>s 544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EF4714">
            <w:pPr>
              <w:pStyle w:val="Tabletext"/>
              <w:tabs>
                <w:tab w:val="center" w:leader="dot" w:pos="2268"/>
              </w:tabs>
              <w:rPr>
                <w:sz w:val="16"/>
                <w:szCs w:val="16"/>
              </w:rPr>
            </w:pPr>
            <w:r w:rsidRPr="00643158">
              <w:rPr>
                <w:sz w:val="16"/>
                <w:szCs w:val="16"/>
              </w:rPr>
              <w:t>s 545</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546, 547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57</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548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EF4714">
            <w:pPr>
              <w:pStyle w:val="Tabletext"/>
              <w:tabs>
                <w:tab w:val="center" w:leader="dot" w:pos="2268"/>
              </w:tabs>
              <w:rPr>
                <w:sz w:val="16"/>
                <w:szCs w:val="16"/>
              </w:rPr>
            </w:pPr>
            <w:r w:rsidRPr="00643158">
              <w:rPr>
                <w:sz w:val="16"/>
                <w:szCs w:val="16"/>
              </w:rPr>
              <w:t>Note to s 548</w:t>
            </w:r>
            <w:r w:rsidRPr="00643158">
              <w:rPr>
                <w:sz w:val="16"/>
                <w:szCs w:val="16"/>
              </w:rPr>
              <w:tab/>
            </w:r>
          </w:p>
        </w:tc>
        <w:tc>
          <w:tcPr>
            <w:tcW w:w="5057" w:type="dxa"/>
            <w:shd w:val="clear" w:color="auto" w:fill="auto"/>
          </w:tcPr>
          <w:p w:rsidR="00B51B30" w:rsidRPr="00643158" w:rsidRDefault="00B51B30" w:rsidP="00EF4714">
            <w:pPr>
              <w:pStyle w:val="Tabletext"/>
              <w:rPr>
                <w:sz w:val="16"/>
                <w:szCs w:val="16"/>
              </w:rPr>
            </w:pPr>
            <w:r w:rsidRPr="00643158">
              <w:rPr>
                <w:sz w:val="16"/>
                <w:szCs w:val="16"/>
              </w:rPr>
              <w:t>ad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549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96, 2010;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550, 551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552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58</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553, 554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Subheads to s 555(4), (5)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555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59</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556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lastRenderedPageBreak/>
              <w:t>s 556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557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557</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558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559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559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510</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Heading to s 560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641B81">
            <w:pPr>
              <w:pStyle w:val="Tabletext"/>
              <w:tabs>
                <w:tab w:val="center" w:leader="dot" w:pos="2268"/>
              </w:tabs>
              <w:rPr>
                <w:sz w:val="16"/>
                <w:szCs w:val="16"/>
              </w:rPr>
            </w:pPr>
            <w:r w:rsidRPr="00643158">
              <w:rPr>
                <w:sz w:val="16"/>
                <w:szCs w:val="16"/>
              </w:rPr>
              <w:t>s 560</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641B81">
            <w:pPr>
              <w:pStyle w:val="Tabletext"/>
              <w:tabs>
                <w:tab w:val="center" w:leader="dot" w:pos="2268"/>
              </w:tabs>
              <w:rPr>
                <w:sz w:val="16"/>
                <w:szCs w:val="16"/>
              </w:rPr>
            </w:pPr>
            <w:r w:rsidRPr="00643158">
              <w:rPr>
                <w:sz w:val="16"/>
                <w:szCs w:val="16"/>
              </w:rPr>
              <w:t>s 561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641B81">
            <w:pPr>
              <w:pStyle w:val="Tabletext"/>
              <w:rPr>
                <w:sz w:val="16"/>
                <w:szCs w:val="16"/>
              </w:rPr>
            </w:pPr>
            <w:r w:rsidRPr="00643158">
              <w:rPr>
                <w:sz w:val="16"/>
                <w:szCs w:val="16"/>
              </w:rPr>
              <w:t>rep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562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641B81">
            <w:pPr>
              <w:pStyle w:val="Tabletext"/>
              <w:tabs>
                <w:tab w:val="center" w:leader="dot" w:pos="2268"/>
              </w:tabs>
              <w:rPr>
                <w:sz w:val="16"/>
                <w:szCs w:val="16"/>
              </w:rPr>
            </w:pPr>
            <w:r w:rsidRPr="00643158">
              <w:rPr>
                <w:sz w:val="16"/>
                <w:szCs w:val="16"/>
              </w:rPr>
              <w:t>s 563</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641B81">
            <w:pPr>
              <w:pStyle w:val="Tabletext"/>
              <w:tabs>
                <w:tab w:val="center" w:leader="dot" w:pos="2268"/>
              </w:tabs>
              <w:rPr>
                <w:sz w:val="16"/>
                <w:szCs w:val="16"/>
              </w:rPr>
            </w:pPr>
            <w:r w:rsidRPr="00643158">
              <w:rPr>
                <w:sz w:val="16"/>
                <w:szCs w:val="16"/>
              </w:rPr>
              <w:t>s 564</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641B81">
            <w:pPr>
              <w:pStyle w:val="Tabletext"/>
              <w:tabs>
                <w:tab w:val="center" w:leader="dot" w:pos="2268"/>
              </w:tabs>
              <w:rPr>
                <w:sz w:val="16"/>
                <w:szCs w:val="16"/>
              </w:rPr>
            </w:pPr>
            <w:r w:rsidRPr="00643158">
              <w:rPr>
                <w:sz w:val="16"/>
                <w:szCs w:val="16"/>
              </w:rPr>
              <w:t>s 565</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565A</w:t>
            </w:r>
            <w:r w:rsidRPr="00643158">
              <w:rPr>
                <w:sz w:val="16"/>
                <w:szCs w:val="16"/>
              </w:rPr>
              <w:tab/>
            </w:r>
          </w:p>
        </w:tc>
        <w:tc>
          <w:tcPr>
            <w:tcW w:w="5057" w:type="dxa"/>
            <w:shd w:val="clear" w:color="auto" w:fill="auto"/>
          </w:tcPr>
          <w:p w:rsidR="00B51B30" w:rsidRPr="00643158" w:rsidRDefault="00B51B30" w:rsidP="00641B81">
            <w:pPr>
              <w:pStyle w:val="Tabletext"/>
              <w:rPr>
                <w:sz w:val="16"/>
                <w:szCs w:val="16"/>
              </w:rPr>
            </w:pPr>
            <w:r w:rsidRPr="00643158">
              <w:rPr>
                <w:sz w:val="16"/>
                <w:szCs w:val="16"/>
              </w:rPr>
              <w:t>ad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566(2)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rep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566(5)</w:t>
            </w:r>
            <w:r w:rsidRPr="00643158">
              <w:rPr>
                <w:sz w:val="16"/>
                <w:szCs w:val="16"/>
              </w:rPr>
              <w:tab/>
            </w:r>
          </w:p>
        </w:tc>
        <w:tc>
          <w:tcPr>
            <w:tcW w:w="5057" w:type="dxa"/>
            <w:shd w:val="clear" w:color="auto" w:fill="auto"/>
          </w:tcPr>
          <w:p w:rsidR="00B51B30" w:rsidRPr="00643158" w:rsidRDefault="00B51B30">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641B81">
            <w:pPr>
              <w:pStyle w:val="Tabletext"/>
              <w:rPr>
                <w:sz w:val="16"/>
                <w:szCs w:val="16"/>
              </w:rPr>
            </w:pPr>
            <w:r w:rsidRPr="00643158">
              <w:rPr>
                <w:sz w:val="16"/>
                <w:szCs w:val="16"/>
              </w:rPr>
              <w:t>rep No 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566</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641B81">
            <w:pPr>
              <w:pStyle w:val="Tabletext"/>
              <w:rPr>
                <w:sz w:val="16"/>
                <w:szCs w:val="16"/>
              </w:rPr>
            </w:pPr>
            <w:r w:rsidRPr="00643158">
              <w:rPr>
                <w:sz w:val="16"/>
                <w:szCs w:val="16"/>
              </w:rPr>
              <w:t>rep No 112, 2011</w:t>
            </w: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Chapter</w:t>
            </w:r>
            <w:r w:rsidR="00643158">
              <w:rPr>
                <w:b/>
                <w:sz w:val="16"/>
                <w:szCs w:val="16"/>
              </w:rPr>
              <w:t> </w:t>
            </w:r>
            <w:r w:rsidRPr="00643158">
              <w:rPr>
                <w:b/>
                <w:sz w:val="16"/>
                <w:szCs w:val="16"/>
              </w:rPr>
              <w:t>6</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F9611F">
            <w:pPr>
              <w:pStyle w:val="Tabletext"/>
              <w:rPr>
                <w:sz w:val="16"/>
                <w:szCs w:val="16"/>
              </w:rPr>
            </w:pPr>
            <w:r w:rsidRPr="00643158">
              <w:rPr>
                <w:b/>
                <w:sz w:val="16"/>
                <w:szCs w:val="16"/>
              </w:rPr>
              <w:t>Part</w:t>
            </w:r>
            <w:r w:rsidR="00643158">
              <w:rPr>
                <w:b/>
                <w:sz w:val="16"/>
                <w:szCs w:val="16"/>
              </w:rPr>
              <w:t> </w:t>
            </w:r>
            <w:r w:rsidRPr="00643158">
              <w:rPr>
                <w:b/>
                <w:sz w:val="16"/>
                <w:szCs w:val="16"/>
              </w:rPr>
              <w:t>61</w:t>
            </w:r>
          </w:p>
        </w:tc>
        <w:tc>
          <w:tcPr>
            <w:tcW w:w="5057" w:type="dxa"/>
            <w:shd w:val="clear" w:color="auto" w:fill="auto"/>
          </w:tcPr>
          <w:p w:rsidR="00B51B30" w:rsidRPr="00643158" w:rsidRDefault="00B51B30" w:rsidP="00F9611F">
            <w:pPr>
              <w:pStyle w:val="Tabletext"/>
              <w:rPr>
                <w:sz w:val="16"/>
                <w:szCs w:val="16"/>
              </w:rPr>
            </w:pP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567</w:t>
            </w:r>
            <w:r w:rsidRPr="00643158">
              <w:rPr>
                <w:sz w:val="16"/>
                <w:szCs w:val="16"/>
              </w:rPr>
              <w:tab/>
            </w:r>
          </w:p>
        </w:tc>
        <w:tc>
          <w:tcPr>
            <w:tcW w:w="5057" w:type="dxa"/>
            <w:shd w:val="clear" w:color="auto" w:fill="auto"/>
          </w:tcPr>
          <w:p w:rsidR="00B51B30" w:rsidRPr="00643158" w:rsidRDefault="00B51B30" w:rsidP="00E11F80">
            <w:pPr>
              <w:pStyle w:val="Tabletext"/>
              <w:rPr>
                <w:sz w:val="16"/>
                <w:szCs w:val="16"/>
              </w:rPr>
            </w:pPr>
            <w:r w:rsidRPr="00643158">
              <w:rPr>
                <w:sz w:val="16"/>
                <w:szCs w:val="16"/>
              </w:rPr>
              <w:t>am No 36,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568</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569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 No</w:t>
            </w:r>
            <w:r w:rsidR="00537184" w:rsidRPr="00643158">
              <w:rPr>
                <w:sz w:val="16"/>
                <w:szCs w:val="16"/>
              </w:rPr>
              <w:t> </w:t>
            </w:r>
            <w:r w:rsidRPr="00643158">
              <w:rPr>
                <w:sz w:val="16"/>
                <w:szCs w:val="16"/>
              </w:rPr>
              <w:t>2, 2012</w:t>
            </w:r>
            <w:r w:rsidR="0070752C" w:rsidRPr="00643158">
              <w:rPr>
                <w:sz w:val="16"/>
                <w:szCs w:val="16"/>
              </w:rPr>
              <w:t>; No 11, 2013</w:t>
            </w:r>
          </w:p>
        </w:tc>
      </w:tr>
      <w:tr w:rsidR="0070752C" w:rsidRPr="00643158" w:rsidTr="00E76457">
        <w:trPr>
          <w:cantSplit/>
        </w:trPr>
        <w:tc>
          <w:tcPr>
            <w:tcW w:w="2031" w:type="dxa"/>
            <w:shd w:val="clear" w:color="auto" w:fill="auto"/>
          </w:tcPr>
          <w:p w:rsidR="0070752C" w:rsidRPr="00643158" w:rsidRDefault="0070752C" w:rsidP="00050DE4">
            <w:pPr>
              <w:pStyle w:val="Tabletext"/>
              <w:tabs>
                <w:tab w:val="center" w:leader="dot" w:pos="2268"/>
              </w:tabs>
              <w:rPr>
                <w:sz w:val="16"/>
                <w:szCs w:val="16"/>
              </w:rPr>
            </w:pPr>
            <w:r w:rsidRPr="00643158">
              <w:rPr>
                <w:sz w:val="16"/>
                <w:szCs w:val="16"/>
              </w:rPr>
              <w:t>Note to s 569</w:t>
            </w:r>
            <w:r w:rsidRPr="00643158">
              <w:rPr>
                <w:sz w:val="16"/>
                <w:szCs w:val="16"/>
              </w:rPr>
              <w:tab/>
            </w:r>
          </w:p>
        </w:tc>
        <w:tc>
          <w:tcPr>
            <w:tcW w:w="5057" w:type="dxa"/>
            <w:shd w:val="clear" w:color="auto" w:fill="auto"/>
          </w:tcPr>
          <w:p w:rsidR="0070752C" w:rsidRPr="00643158" w:rsidRDefault="0070752C" w:rsidP="00F9611F">
            <w:pPr>
              <w:pStyle w:val="Tabletext"/>
              <w:rPr>
                <w:sz w:val="16"/>
                <w:szCs w:val="16"/>
              </w:rPr>
            </w:pPr>
            <w:r w:rsidRPr="00643158">
              <w:rPr>
                <w:sz w:val="16"/>
                <w:szCs w:val="16"/>
              </w:rPr>
              <w:t>ad No 11, 2013</w:t>
            </w:r>
          </w:p>
        </w:tc>
      </w:tr>
      <w:tr w:rsidR="00B51B30" w:rsidRPr="00643158" w:rsidTr="00E76457">
        <w:trPr>
          <w:cantSplit/>
        </w:trPr>
        <w:tc>
          <w:tcPr>
            <w:tcW w:w="2031" w:type="dxa"/>
            <w:shd w:val="clear" w:color="auto" w:fill="auto"/>
          </w:tcPr>
          <w:p w:rsidR="00B51B30" w:rsidRPr="00643158" w:rsidRDefault="00B51B30" w:rsidP="0070752C">
            <w:pPr>
              <w:pStyle w:val="Tabletext"/>
              <w:tabs>
                <w:tab w:val="center" w:leader="dot" w:pos="2268"/>
              </w:tabs>
              <w:rPr>
                <w:sz w:val="16"/>
                <w:szCs w:val="16"/>
              </w:rPr>
            </w:pPr>
            <w:r w:rsidRPr="00643158">
              <w:rPr>
                <w:sz w:val="16"/>
                <w:szCs w:val="16"/>
              </w:rPr>
              <w:t>Note 1 to s 569</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70752C" w:rsidRPr="00643158" w:rsidTr="00E76457">
        <w:trPr>
          <w:cantSplit/>
        </w:trPr>
        <w:tc>
          <w:tcPr>
            <w:tcW w:w="2031" w:type="dxa"/>
            <w:shd w:val="clear" w:color="auto" w:fill="auto"/>
          </w:tcPr>
          <w:p w:rsidR="0070752C" w:rsidRPr="00643158" w:rsidRDefault="0070752C" w:rsidP="0070752C">
            <w:pPr>
              <w:pStyle w:val="Tabletext"/>
              <w:tabs>
                <w:tab w:val="center" w:leader="dot" w:pos="2268"/>
              </w:tabs>
              <w:rPr>
                <w:sz w:val="16"/>
                <w:szCs w:val="16"/>
              </w:rPr>
            </w:pPr>
          </w:p>
        </w:tc>
        <w:tc>
          <w:tcPr>
            <w:tcW w:w="5057" w:type="dxa"/>
            <w:shd w:val="clear" w:color="auto" w:fill="auto"/>
          </w:tcPr>
          <w:p w:rsidR="0070752C" w:rsidRPr="00643158" w:rsidRDefault="0070752C" w:rsidP="00F9611F">
            <w:pPr>
              <w:pStyle w:val="Tabletext"/>
              <w:rPr>
                <w:sz w:val="16"/>
                <w:szCs w:val="16"/>
              </w:rPr>
            </w:pPr>
            <w:r w:rsidRPr="00643158">
              <w:rPr>
                <w:sz w:val="16"/>
                <w:szCs w:val="16"/>
              </w:rPr>
              <w:t>rep No 11, 2013</w:t>
            </w:r>
          </w:p>
        </w:tc>
      </w:tr>
      <w:tr w:rsidR="0070752C" w:rsidRPr="00643158" w:rsidTr="00E76457">
        <w:trPr>
          <w:cantSplit/>
        </w:trPr>
        <w:tc>
          <w:tcPr>
            <w:tcW w:w="2031" w:type="dxa"/>
            <w:shd w:val="clear" w:color="auto" w:fill="auto"/>
          </w:tcPr>
          <w:p w:rsidR="0070752C" w:rsidRPr="00643158" w:rsidRDefault="0070752C">
            <w:pPr>
              <w:pStyle w:val="Tabletext"/>
              <w:tabs>
                <w:tab w:val="center" w:leader="dot" w:pos="2268"/>
              </w:tabs>
              <w:rPr>
                <w:rFonts w:ascii="Tahoma" w:eastAsiaTheme="minorHAnsi" w:hAnsi="Tahoma" w:cs="Tahoma"/>
                <w:sz w:val="16"/>
                <w:szCs w:val="16"/>
                <w:lang w:eastAsia="en-US"/>
              </w:rPr>
            </w:pPr>
            <w:r w:rsidRPr="00643158">
              <w:rPr>
                <w:sz w:val="16"/>
                <w:szCs w:val="16"/>
              </w:rPr>
              <w:t>Note 2 to s 569</w:t>
            </w:r>
            <w:r w:rsidRPr="00643158">
              <w:rPr>
                <w:sz w:val="16"/>
                <w:szCs w:val="16"/>
              </w:rPr>
              <w:tab/>
            </w:r>
          </w:p>
        </w:tc>
        <w:tc>
          <w:tcPr>
            <w:tcW w:w="5057" w:type="dxa"/>
            <w:shd w:val="clear" w:color="auto" w:fill="auto"/>
          </w:tcPr>
          <w:p w:rsidR="0070752C" w:rsidRPr="00643158" w:rsidRDefault="0070752C"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70752C" w:rsidRPr="00643158" w:rsidTr="00E76457">
        <w:trPr>
          <w:cantSplit/>
        </w:trPr>
        <w:tc>
          <w:tcPr>
            <w:tcW w:w="2031" w:type="dxa"/>
            <w:shd w:val="clear" w:color="auto" w:fill="auto"/>
          </w:tcPr>
          <w:p w:rsidR="0070752C" w:rsidRPr="00643158" w:rsidRDefault="0070752C" w:rsidP="0070752C">
            <w:pPr>
              <w:pStyle w:val="Tabletext"/>
              <w:tabs>
                <w:tab w:val="center" w:leader="dot" w:pos="2268"/>
              </w:tabs>
              <w:rPr>
                <w:sz w:val="16"/>
                <w:szCs w:val="16"/>
              </w:rPr>
            </w:pPr>
          </w:p>
        </w:tc>
        <w:tc>
          <w:tcPr>
            <w:tcW w:w="5057" w:type="dxa"/>
            <w:shd w:val="clear" w:color="auto" w:fill="auto"/>
          </w:tcPr>
          <w:p w:rsidR="0070752C" w:rsidRPr="00643158" w:rsidRDefault="0070752C" w:rsidP="00F9611F">
            <w:pPr>
              <w:pStyle w:val="Tabletext"/>
              <w:rPr>
                <w:sz w:val="16"/>
                <w:szCs w:val="16"/>
              </w:rPr>
            </w:pPr>
            <w:r w:rsidRPr="00643158">
              <w:rPr>
                <w:sz w:val="16"/>
                <w:szCs w:val="16"/>
              </w:rPr>
              <w:t>rep No 11,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570</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DF4A1C">
            <w:pPr>
              <w:pStyle w:val="Tabletext"/>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118, 2010</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571(1)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 36,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Subhead to s 571(2)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117, 2008; No 36,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571</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p>
        </w:tc>
        <w:tc>
          <w:tcPr>
            <w:tcW w:w="5057" w:type="dxa"/>
            <w:shd w:val="clear" w:color="auto" w:fill="auto"/>
          </w:tcPr>
          <w:p w:rsidR="00B51B30" w:rsidRPr="00643158" w:rsidRDefault="00B51B30" w:rsidP="00F9611F">
            <w:pPr>
              <w:pStyle w:val="Tabletext"/>
              <w:rPr>
                <w:sz w:val="16"/>
                <w:szCs w:val="16"/>
              </w:rPr>
            </w:pPr>
            <w:r w:rsidRPr="00643158">
              <w:rPr>
                <w:sz w:val="16"/>
                <w:szCs w:val="16"/>
              </w:rPr>
              <w:t>rs No 36, 2013</w:t>
            </w:r>
          </w:p>
        </w:tc>
      </w:tr>
      <w:tr w:rsidR="008F2B98" w:rsidRPr="00643158" w:rsidTr="00E76457">
        <w:trPr>
          <w:cantSplit/>
        </w:trPr>
        <w:tc>
          <w:tcPr>
            <w:tcW w:w="2031" w:type="dxa"/>
            <w:shd w:val="clear" w:color="auto" w:fill="auto"/>
          </w:tcPr>
          <w:p w:rsidR="008F2B98" w:rsidRPr="00643158" w:rsidRDefault="008F2B98" w:rsidP="00050DE4">
            <w:pPr>
              <w:pStyle w:val="Tabletext"/>
              <w:tabs>
                <w:tab w:val="center" w:leader="dot" w:pos="2268"/>
              </w:tabs>
              <w:rPr>
                <w:sz w:val="16"/>
                <w:szCs w:val="16"/>
              </w:rPr>
            </w:pPr>
          </w:p>
        </w:tc>
        <w:tc>
          <w:tcPr>
            <w:tcW w:w="5057" w:type="dxa"/>
            <w:shd w:val="clear" w:color="auto" w:fill="auto"/>
          </w:tcPr>
          <w:p w:rsidR="008F2B98" w:rsidRPr="00643158" w:rsidRDefault="008F2B98" w:rsidP="00F9611F">
            <w:pPr>
              <w:pStyle w:val="Tabletext"/>
              <w:rPr>
                <w:sz w:val="16"/>
                <w:szCs w:val="16"/>
              </w:rPr>
            </w:pPr>
            <w:r w:rsidRPr="00643158">
              <w:rPr>
                <w:sz w:val="16"/>
                <w:szCs w:val="16"/>
              </w:rPr>
              <w:t>am No 62, 2014</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571A</w:t>
            </w:r>
            <w:r w:rsidRPr="00643158">
              <w:rPr>
                <w:sz w:val="16"/>
                <w:szCs w:val="16"/>
              </w:rPr>
              <w:tab/>
            </w:r>
          </w:p>
        </w:tc>
        <w:tc>
          <w:tcPr>
            <w:tcW w:w="5057" w:type="dxa"/>
            <w:shd w:val="clear" w:color="auto" w:fill="auto"/>
          </w:tcPr>
          <w:p w:rsidR="00B51B30" w:rsidRPr="00643158" w:rsidRDefault="00B51B30" w:rsidP="00077193">
            <w:pPr>
              <w:pStyle w:val="Tabletext"/>
              <w:rPr>
                <w:sz w:val="16"/>
                <w:szCs w:val="16"/>
              </w:rPr>
            </w:pPr>
            <w:r w:rsidRPr="00643158">
              <w:rPr>
                <w:sz w:val="16"/>
                <w:szCs w:val="16"/>
              </w:rPr>
              <w:t>ad No 36, 2013</w:t>
            </w:r>
          </w:p>
        </w:tc>
      </w:tr>
      <w:tr w:rsidR="00B51B30" w:rsidRPr="00643158" w:rsidTr="00E76457">
        <w:trPr>
          <w:cantSplit/>
        </w:trPr>
        <w:tc>
          <w:tcPr>
            <w:tcW w:w="2031" w:type="dxa"/>
            <w:shd w:val="clear" w:color="auto" w:fill="auto"/>
          </w:tcPr>
          <w:p w:rsidR="00B51B30" w:rsidRPr="00643158" w:rsidRDefault="00B51B30" w:rsidP="00050DE4">
            <w:pPr>
              <w:pStyle w:val="Tabletext"/>
              <w:tabs>
                <w:tab w:val="center" w:leader="dot" w:pos="2268"/>
              </w:tabs>
              <w:rPr>
                <w:sz w:val="16"/>
                <w:szCs w:val="16"/>
              </w:rPr>
            </w:pPr>
            <w:r w:rsidRPr="00643158">
              <w:rPr>
                <w:sz w:val="16"/>
                <w:szCs w:val="16"/>
              </w:rPr>
              <w:t>s 572</w:t>
            </w:r>
            <w:r w:rsidRPr="00643158">
              <w:rPr>
                <w:sz w:val="16"/>
                <w:szCs w:val="16"/>
              </w:rPr>
              <w:tab/>
            </w:r>
          </w:p>
        </w:tc>
        <w:tc>
          <w:tcPr>
            <w:tcW w:w="5057" w:type="dxa"/>
            <w:shd w:val="clear" w:color="auto" w:fill="auto"/>
          </w:tcPr>
          <w:p w:rsidR="00B51B30" w:rsidRPr="00643158" w:rsidRDefault="00B51B30"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w:t>
            </w:r>
            <w:r w:rsidR="00537184" w:rsidRPr="00643158">
              <w:rPr>
                <w:sz w:val="16"/>
                <w:szCs w:val="16"/>
              </w:rPr>
              <w:t> </w:t>
            </w:r>
            <w:r w:rsidRPr="00643158">
              <w:rPr>
                <w:sz w:val="16"/>
                <w:szCs w:val="16"/>
              </w:rPr>
              <w:t>2, 2012</w:t>
            </w:r>
            <w:r w:rsidR="00D17491" w:rsidRPr="00643158">
              <w:rPr>
                <w:sz w:val="16"/>
                <w:szCs w:val="16"/>
              </w:rPr>
              <w:t>; No 11, 2013</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Note to s 572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 11, 2013</w:t>
            </w:r>
          </w:p>
        </w:tc>
      </w:tr>
      <w:tr w:rsidR="00D17491" w:rsidRPr="00643158" w:rsidTr="00E76457">
        <w:trPr>
          <w:cantSplit/>
        </w:trPr>
        <w:tc>
          <w:tcPr>
            <w:tcW w:w="2031" w:type="dxa"/>
            <w:shd w:val="clear" w:color="auto" w:fill="auto"/>
          </w:tcPr>
          <w:p w:rsidR="00D17491" w:rsidRPr="00643158" w:rsidRDefault="00D17491">
            <w:pPr>
              <w:pStyle w:val="Tabletext"/>
              <w:tabs>
                <w:tab w:val="center" w:leader="dot" w:pos="2268"/>
              </w:tabs>
              <w:rPr>
                <w:rFonts w:ascii="Tahoma" w:eastAsiaTheme="minorHAnsi" w:hAnsi="Tahoma" w:cs="Tahoma"/>
                <w:sz w:val="16"/>
                <w:szCs w:val="16"/>
                <w:lang w:eastAsia="en-US"/>
              </w:rPr>
            </w:pPr>
            <w:r w:rsidRPr="00643158">
              <w:rPr>
                <w:sz w:val="16"/>
                <w:szCs w:val="16"/>
              </w:rPr>
              <w:t>Note 1 to s 572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D17491" w:rsidRPr="00643158" w:rsidTr="00E76457">
        <w:trPr>
          <w:cantSplit/>
        </w:trPr>
        <w:tc>
          <w:tcPr>
            <w:tcW w:w="2031" w:type="dxa"/>
            <w:shd w:val="clear" w:color="auto" w:fill="auto"/>
          </w:tcPr>
          <w:p w:rsidR="00D17491" w:rsidRPr="00643158" w:rsidRDefault="00D17491" w:rsidP="00D17491">
            <w:pPr>
              <w:pStyle w:val="Tabletext"/>
              <w:tabs>
                <w:tab w:val="center" w:leader="dot" w:pos="2268"/>
              </w:tabs>
              <w:rPr>
                <w:sz w:val="16"/>
                <w:szCs w:val="16"/>
              </w:rPr>
            </w:pPr>
          </w:p>
        </w:tc>
        <w:tc>
          <w:tcPr>
            <w:tcW w:w="5057" w:type="dxa"/>
            <w:shd w:val="clear" w:color="auto" w:fill="auto"/>
          </w:tcPr>
          <w:p w:rsidR="00D17491" w:rsidRPr="00643158" w:rsidRDefault="00D17491" w:rsidP="00F9611F">
            <w:pPr>
              <w:pStyle w:val="Tabletext"/>
              <w:rPr>
                <w:sz w:val="16"/>
                <w:szCs w:val="16"/>
              </w:rPr>
            </w:pPr>
            <w:r w:rsidRPr="00643158">
              <w:rPr>
                <w:sz w:val="16"/>
                <w:szCs w:val="16"/>
              </w:rPr>
              <w:t>rep No 11, 2013</w:t>
            </w:r>
          </w:p>
        </w:tc>
      </w:tr>
      <w:tr w:rsidR="00D17491" w:rsidRPr="00643158" w:rsidTr="00E76457">
        <w:trPr>
          <w:cantSplit/>
        </w:trPr>
        <w:tc>
          <w:tcPr>
            <w:tcW w:w="2031" w:type="dxa"/>
            <w:shd w:val="clear" w:color="auto" w:fill="auto"/>
          </w:tcPr>
          <w:p w:rsidR="00D17491" w:rsidRPr="00643158" w:rsidRDefault="00D17491" w:rsidP="00D17491">
            <w:pPr>
              <w:pStyle w:val="Tabletext"/>
              <w:tabs>
                <w:tab w:val="center" w:leader="dot" w:pos="2268"/>
              </w:tabs>
              <w:rPr>
                <w:sz w:val="16"/>
                <w:szCs w:val="16"/>
              </w:rPr>
            </w:pPr>
            <w:r w:rsidRPr="00643158">
              <w:rPr>
                <w:sz w:val="16"/>
                <w:szCs w:val="16"/>
              </w:rPr>
              <w:t>Note 2 to s 572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D17491" w:rsidRPr="00643158" w:rsidTr="00E76457">
        <w:trPr>
          <w:cantSplit/>
        </w:trPr>
        <w:tc>
          <w:tcPr>
            <w:tcW w:w="2031" w:type="dxa"/>
            <w:shd w:val="clear" w:color="auto" w:fill="auto"/>
          </w:tcPr>
          <w:p w:rsidR="00D17491" w:rsidRPr="00643158" w:rsidRDefault="00D17491" w:rsidP="00D17491">
            <w:pPr>
              <w:pStyle w:val="Tabletext"/>
              <w:tabs>
                <w:tab w:val="center" w:leader="dot" w:pos="2268"/>
              </w:tabs>
              <w:rPr>
                <w:sz w:val="16"/>
                <w:szCs w:val="16"/>
              </w:rPr>
            </w:pPr>
          </w:p>
        </w:tc>
        <w:tc>
          <w:tcPr>
            <w:tcW w:w="5057" w:type="dxa"/>
            <w:shd w:val="clear" w:color="auto" w:fill="auto"/>
          </w:tcPr>
          <w:p w:rsidR="00D17491" w:rsidRPr="00643158" w:rsidRDefault="00D17491" w:rsidP="00F9611F">
            <w:pPr>
              <w:pStyle w:val="Tabletext"/>
              <w:rPr>
                <w:sz w:val="16"/>
                <w:szCs w:val="16"/>
              </w:rPr>
            </w:pPr>
            <w:r w:rsidRPr="00643158">
              <w:rPr>
                <w:sz w:val="16"/>
                <w:szCs w:val="16"/>
              </w:rPr>
              <w:t>rep No 11, 2013</w:t>
            </w:r>
          </w:p>
        </w:tc>
      </w:tr>
      <w:tr w:rsidR="00D17491" w:rsidRPr="00643158" w:rsidTr="00E76457">
        <w:trPr>
          <w:cantSplit/>
        </w:trPr>
        <w:tc>
          <w:tcPr>
            <w:tcW w:w="2031" w:type="dxa"/>
            <w:shd w:val="clear" w:color="auto" w:fill="auto"/>
          </w:tcPr>
          <w:p w:rsidR="00D17491" w:rsidRPr="00643158" w:rsidRDefault="00D17491" w:rsidP="00F9611F">
            <w:pPr>
              <w:pStyle w:val="Tabletext"/>
              <w:rPr>
                <w:b/>
                <w:sz w:val="16"/>
                <w:szCs w:val="16"/>
              </w:rPr>
            </w:pPr>
            <w:r w:rsidRPr="00643158">
              <w:rPr>
                <w:b/>
                <w:sz w:val="16"/>
                <w:szCs w:val="16"/>
              </w:rPr>
              <w:t>Part</w:t>
            </w:r>
            <w:r w:rsidR="00643158">
              <w:rPr>
                <w:b/>
                <w:sz w:val="16"/>
                <w:szCs w:val="16"/>
              </w:rPr>
              <w:t> </w:t>
            </w:r>
            <w:r w:rsidRPr="00643158">
              <w:rPr>
                <w:b/>
                <w:sz w:val="16"/>
                <w:szCs w:val="16"/>
              </w:rPr>
              <w:t>61A</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D32268">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61A</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36, 2013</w:t>
            </w:r>
          </w:p>
        </w:tc>
      </w:tr>
      <w:tr w:rsidR="00D17491" w:rsidRPr="00643158" w:rsidTr="00E76457">
        <w:trPr>
          <w:cantSplit/>
        </w:trPr>
        <w:tc>
          <w:tcPr>
            <w:tcW w:w="2031" w:type="dxa"/>
            <w:shd w:val="clear" w:color="auto" w:fill="auto"/>
          </w:tcPr>
          <w:p w:rsidR="00D17491" w:rsidRPr="00643158" w:rsidRDefault="00D17491" w:rsidP="00F9611F">
            <w:pPr>
              <w:pStyle w:val="Tabletext"/>
              <w:rPr>
                <w:b/>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D32268">
            <w:pPr>
              <w:pStyle w:val="Tabletext"/>
              <w:tabs>
                <w:tab w:val="center" w:leader="dot" w:pos="2268"/>
              </w:tabs>
              <w:rPr>
                <w:sz w:val="16"/>
                <w:szCs w:val="16"/>
              </w:rPr>
            </w:pPr>
            <w:r w:rsidRPr="00643158">
              <w:rPr>
                <w:sz w:val="16"/>
                <w:szCs w:val="16"/>
              </w:rPr>
              <w:t>s 572A</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36, 2013</w:t>
            </w:r>
          </w:p>
        </w:tc>
      </w:tr>
      <w:tr w:rsidR="00D17491" w:rsidRPr="00643158" w:rsidTr="00E76457">
        <w:trPr>
          <w:cantSplit/>
        </w:trPr>
        <w:tc>
          <w:tcPr>
            <w:tcW w:w="2031" w:type="dxa"/>
            <w:shd w:val="clear" w:color="auto" w:fill="auto"/>
          </w:tcPr>
          <w:p w:rsidR="00D17491" w:rsidRPr="00643158" w:rsidRDefault="00D17491" w:rsidP="00D32268">
            <w:pPr>
              <w:pStyle w:val="Tabletext"/>
              <w:tabs>
                <w:tab w:val="center" w:leader="dot" w:pos="2268"/>
              </w:tabs>
              <w:rPr>
                <w:sz w:val="16"/>
                <w:szCs w:val="16"/>
              </w:rPr>
            </w:pPr>
            <w:r w:rsidRPr="00643158">
              <w:rPr>
                <w:sz w:val="16"/>
                <w:szCs w:val="16"/>
              </w:rPr>
              <w:t>s 572B</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36, 2013</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lastRenderedPageBreak/>
              <w:t>Division</w:t>
            </w:r>
            <w:r w:rsidR="00643158">
              <w:rPr>
                <w:b/>
                <w:sz w:val="16"/>
                <w:szCs w:val="16"/>
              </w:rPr>
              <w:t> </w:t>
            </w:r>
            <w:r w:rsidRPr="00643158">
              <w:rPr>
                <w:b/>
                <w:sz w:val="16"/>
                <w:szCs w:val="16"/>
              </w:rPr>
              <w:t>2</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D32268">
            <w:pPr>
              <w:pStyle w:val="Tabletext"/>
              <w:tabs>
                <w:tab w:val="center" w:leader="dot" w:pos="2268"/>
              </w:tabs>
              <w:rPr>
                <w:sz w:val="16"/>
                <w:szCs w:val="16"/>
              </w:rPr>
            </w:pPr>
            <w:r w:rsidRPr="00643158">
              <w:rPr>
                <w:sz w:val="16"/>
                <w:szCs w:val="16"/>
              </w:rPr>
              <w:t>s 572C</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36, 2013</w:t>
            </w:r>
          </w:p>
        </w:tc>
      </w:tr>
      <w:tr w:rsidR="00D17491" w:rsidRPr="00643158" w:rsidTr="00E76457">
        <w:trPr>
          <w:cantSplit/>
        </w:trPr>
        <w:tc>
          <w:tcPr>
            <w:tcW w:w="2031" w:type="dxa"/>
            <w:shd w:val="clear" w:color="auto" w:fill="auto"/>
          </w:tcPr>
          <w:p w:rsidR="00D17491" w:rsidRPr="00643158" w:rsidRDefault="00D17491" w:rsidP="00D32268">
            <w:pPr>
              <w:pStyle w:val="Tabletext"/>
              <w:tabs>
                <w:tab w:val="center" w:leader="dot" w:pos="2268"/>
              </w:tabs>
              <w:rPr>
                <w:sz w:val="16"/>
                <w:szCs w:val="16"/>
              </w:rPr>
            </w:pPr>
            <w:r w:rsidRPr="00643158">
              <w:rPr>
                <w:sz w:val="16"/>
                <w:szCs w:val="16"/>
              </w:rPr>
              <w:t>s 572D</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36, 2013</w:t>
            </w:r>
          </w:p>
        </w:tc>
      </w:tr>
      <w:tr w:rsidR="00D17491" w:rsidRPr="00643158" w:rsidTr="00E76457">
        <w:trPr>
          <w:cantSplit/>
        </w:trPr>
        <w:tc>
          <w:tcPr>
            <w:tcW w:w="2031" w:type="dxa"/>
            <w:shd w:val="clear" w:color="auto" w:fill="auto"/>
          </w:tcPr>
          <w:p w:rsidR="00D17491" w:rsidRPr="00643158" w:rsidRDefault="00D17491" w:rsidP="00D32268">
            <w:pPr>
              <w:pStyle w:val="Tabletext"/>
              <w:tabs>
                <w:tab w:val="center" w:leader="dot" w:pos="2268"/>
              </w:tabs>
              <w:rPr>
                <w:sz w:val="16"/>
                <w:szCs w:val="16"/>
              </w:rPr>
            </w:pP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 62, 2014</w:t>
            </w:r>
          </w:p>
        </w:tc>
      </w:tr>
      <w:tr w:rsidR="00D17491" w:rsidRPr="00643158" w:rsidTr="00E76457">
        <w:trPr>
          <w:cantSplit/>
        </w:trPr>
        <w:tc>
          <w:tcPr>
            <w:tcW w:w="2031" w:type="dxa"/>
            <w:shd w:val="clear" w:color="auto" w:fill="auto"/>
          </w:tcPr>
          <w:p w:rsidR="00D17491" w:rsidRPr="00643158" w:rsidRDefault="00D17491" w:rsidP="00D32268">
            <w:pPr>
              <w:pStyle w:val="Tabletext"/>
              <w:tabs>
                <w:tab w:val="center" w:leader="dot" w:pos="2268"/>
              </w:tabs>
              <w:rPr>
                <w:sz w:val="16"/>
                <w:szCs w:val="16"/>
              </w:rPr>
            </w:pPr>
            <w:r w:rsidRPr="00643158">
              <w:rPr>
                <w:sz w:val="16"/>
                <w:szCs w:val="16"/>
              </w:rPr>
              <w:t>s 572E</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36, 2013</w:t>
            </w:r>
          </w:p>
        </w:tc>
      </w:tr>
      <w:tr w:rsidR="00D17491" w:rsidRPr="00643158" w:rsidTr="00E76457">
        <w:trPr>
          <w:cantSplit/>
        </w:trPr>
        <w:tc>
          <w:tcPr>
            <w:tcW w:w="2031" w:type="dxa"/>
            <w:shd w:val="clear" w:color="auto" w:fill="auto"/>
          </w:tcPr>
          <w:p w:rsidR="00D17491" w:rsidRPr="00643158" w:rsidRDefault="00D17491">
            <w:pPr>
              <w:pStyle w:val="Tabletext"/>
              <w:tabs>
                <w:tab w:val="center" w:leader="dot" w:pos="2268"/>
              </w:tabs>
              <w:rPr>
                <w:rFonts w:ascii="Tahoma" w:eastAsiaTheme="minorHAnsi" w:hAnsi="Tahoma" w:cs="Tahoma"/>
                <w:sz w:val="16"/>
                <w:szCs w:val="16"/>
                <w:lang w:eastAsia="en-US"/>
              </w:rPr>
            </w:pPr>
            <w:r w:rsidRPr="00643158">
              <w:rPr>
                <w:sz w:val="16"/>
                <w:szCs w:val="16"/>
              </w:rPr>
              <w:t>s 572F</w:t>
            </w:r>
            <w:r w:rsidRPr="00643158">
              <w:rPr>
                <w:sz w:val="16"/>
                <w:szCs w:val="16"/>
              </w:rPr>
              <w:tab/>
            </w:r>
          </w:p>
        </w:tc>
        <w:tc>
          <w:tcPr>
            <w:tcW w:w="5057" w:type="dxa"/>
            <w:shd w:val="clear" w:color="auto" w:fill="auto"/>
          </w:tcPr>
          <w:p w:rsidR="00D17491" w:rsidRPr="00643158" w:rsidRDefault="00D17491">
            <w:pPr>
              <w:pStyle w:val="Tabletext"/>
              <w:rPr>
                <w:rFonts w:ascii="Tahoma" w:eastAsiaTheme="minorHAnsi" w:hAnsi="Tahoma" w:cs="Tahoma"/>
                <w:sz w:val="16"/>
                <w:szCs w:val="16"/>
                <w:lang w:eastAsia="en-US"/>
              </w:rPr>
            </w:pPr>
            <w:r w:rsidRPr="00643158">
              <w:rPr>
                <w:sz w:val="16"/>
                <w:szCs w:val="16"/>
              </w:rPr>
              <w:t>ad No</w:t>
            </w:r>
            <w:r w:rsidR="0094013C" w:rsidRPr="00643158">
              <w:rPr>
                <w:sz w:val="16"/>
                <w:szCs w:val="16"/>
              </w:rPr>
              <w:t> </w:t>
            </w:r>
            <w:r w:rsidRPr="00643158">
              <w:rPr>
                <w:sz w:val="16"/>
                <w:szCs w:val="16"/>
              </w:rPr>
              <w:t>36, 2013</w:t>
            </w:r>
          </w:p>
        </w:tc>
      </w:tr>
      <w:tr w:rsidR="00025F7D" w:rsidRPr="00643158" w:rsidTr="00E76457">
        <w:trPr>
          <w:cantSplit/>
        </w:trPr>
        <w:tc>
          <w:tcPr>
            <w:tcW w:w="2031" w:type="dxa"/>
            <w:shd w:val="clear" w:color="auto" w:fill="auto"/>
          </w:tcPr>
          <w:p w:rsidR="00025F7D" w:rsidRPr="00643158" w:rsidRDefault="00025F7D" w:rsidP="00D32268">
            <w:pPr>
              <w:pStyle w:val="Tabletext"/>
              <w:tabs>
                <w:tab w:val="center" w:leader="dot" w:pos="2268"/>
              </w:tabs>
              <w:rPr>
                <w:sz w:val="16"/>
                <w:szCs w:val="16"/>
              </w:rPr>
            </w:pPr>
          </w:p>
        </w:tc>
        <w:tc>
          <w:tcPr>
            <w:tcW w:w="5057" w:type="dxa"/>
            <w:shd w:val="clear" w:color="auto" w:fill="auto"/>
          </w:tcPr>
          <w:p w:rsidR="00025F7D" w:rsidRPr="00643158" w:rsidRDefault="00025F7D" w:rsidP="00F9611F">
            <w:pPr>
              <w:pStyle w:val="Tabletext"/>
              <w:rPr>
                <w:sz w:val="16"/>
                <w:szCs w:val="16"/>
              </w:rPr>
            </w:pPr>
            <w:r w:rsidRPr="00643158">
              <w:rPr>
                <w:sz w:val="16"/>
                <w:szCs w:val="16"/>
              </w:rPr>
              <w:t>am No 15, 2015</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Part</w:t>
            </w:r>
            <w:r w:rsidR="00643158">
              <w:rPr>
                <w:b/>
                <w:sz w:val="16"/>
                <w:szCs w:val="16"/>
              </w:rPr>
              <w:t> </w:t>
            </w:r>
            <w:r w:rsidRPr="00643158">
              <w:rPr>
                <w:b/>
                <w:sz w:val="16"/>
                <w:szCs w:val="16"/>
              </w:rPr>
              <w:t>62</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62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117, 2008</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573</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DF4A1C">
            <w:pPr>
              <w:pStyle w:val="Tabletext"/>
              <w:rPr>
                <w:sz w:val="16"/>
                <w:szCs w:val="16"/>
              </w:rPr>
            </w:pP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2, 2012; No 11, 2013</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Heading to s 574</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574</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Note 2 to s 574(2)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rs No 11, 2013</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Note 3 to s 574(2)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Note 4 to s 574(2)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574A</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Note 2 to s 574A(2)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rs No 11, 2013</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Note 3 to s 574A(2)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D17491" w:rsidRPr="00643158" w:rsidTr="00E76457">
        <w:trPr>
          <w:cantSplit/>
        </w:trPr>
        <w:tc>
          <w:tcPr>
            <w:tcW w:w="2031" w:type="dxa"/>
            <w:shd w:val="clear" w:color="auto" w:fill="auto"/>
          </w:tcPr>
          <w:p w:rsidR="00D17491" w:rsidRPr="00643158" w:rsidRDefault="00D17491">
            <w:pPr>
              <w:pStyle w:val="Tabletext"/>
              <w:tabs>
                <w:tab w:val="center" w:leader="dot" w:pos="2268"/>
              </w:tabs>
              <w:rPr>
                <w:rFonts w:ascii="Tahoma" w:eastAsiaTheme="minorHAnsi" w:hAnsi="Tahoma" w:cs="Tahoma"/>
                <w:sz w:val="16"/>
                <w:szCs w:val="16"/>
                <w:lang w:eastAsia="en-US"/>
              </w:rPr>
            </w:pPr>
            <w:r w:rsidRPr="00643158">
              <w:rPr>
                <w:sz w:val="16"/>
                <w:szCs w:val="16"/>
              </w:rPr>
              <w:t>s 574B</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36, 2013</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575</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w:t>
            </w:r>
            <w:r w:rsidR="00B42206" w:rsidRPr="00643158">
              <w:rPr>
                <w:sz w:val="16"/>
                <w:szCs w:val="16"/>
              </w:rPr>
              <w:t>; No 11</w:t>
            </w:r>
            <w:r w:rsidR="00270209" w:rsidRPr="00643158">
              <w:rPr>
                <w:sz w:val="16"/>
                <w:szCs w:val="16"/>
              </w:rPr>
              <w:t xml:space="preserve"> and 36</w:t>
            </w:r>
            <w:r w:rsidR="00B42206" w:rsidRPr="00643158">
              <w:rPr>
                <w:sz w:val="16"/>
                <w:szCs w:val="16"/>
              </w:rPr>
              <w:t>, 2013</w:t>
            </w:r>
          </w:p>
        </w:tc>
      </w:tr>
      <w:tr w:rsidR="00270209" w:rsidRPr="00643158" w:rsidTr="00E76457">
        <w:trPr>
          <w:cantSplit/>
        </w:trPr>
        <w:tc>
          <w:tcPr>
            <w:tcW w:w="2031" w:type="dxa"/>
            <w:shd w:val="clear" w:color="auto" w:fill="auto"/>
          </w:tcPr>
          <w:p w:rsidR="00270209" w:rsidRPr="00643158" w:rsidRDefault="00270209" w:rsidP="00050DE4">
            <w:pPr>
              <w:pStyle w:val="Tabletext"/>
              <w:tabs>
                <w:tab w:val="center" w:leader="dot" w:pos="2268"/>
              </w:tabs>
              <w:rPr>
                <w:sz w:val="16"/>
                <w:szCs w:val="16"/>
              </w:rPr>
            </w:pPr>
            <w:r w:rsidRPr="00643158">
              <w:rPr>
                <w:sz w:val="16"/>
                <w:szCs w:val="16"/>
              </w:rPr>
              <w:t xml:space="preserve">Note to </w:t>
            </w:r>
            <w:r w:rsidR="00545813" w:rsidRPr="00643158">
              <w:rPr>
                <w:sz w:val="16"/>
                <w:szCs w:val="16"/>
              </w:rPr>
              <w:t xml:space="preserve">s </w:t>
            </w:r>
            <w:r w:rsidRPr="00643158">
              <w:rPr>
                <w:sz w:val="16"/>
                <w:szCs w:val="16"/>
              </w:rPr>
              <w:t>575(4)</w:t>
            </w:r>
            <w:r w:rsidRPr="00643158">
              <w:rPr>
                <w:sz w:val="16"/>
                <w:szCs w:val="16"/>
              </w:rPr>
              <w:tab/>
            </w:r>
          </w:p>
        </w:tc>
        <w:tc>
          <w:tcPr>
            <w:tcW w:w="5057" w:type="dxa"/>
            <w:shd w:val="clear" w:color="auto" w:fill="auto"/>
          </w:tcPr>
          <w:p w:rsidR="00270209" w:rsidRPr="00643158" w:rsidRDefault="00270209" w:rsidP="00F9611F">
            <w:pPr>
              <w:pStyle w:val="Tabletext"/>
              <w:rPr>
                <w:sz w:val="16"/>
                <w:szCs w:val="16"/>
              </w:rPr>
            </w:pPr>
            <w:r w:rsidRPr="00643158">
              <w:rPr>
                <w:sz w:val="16"/>
                <w:szCs w:val="16"/>
              </w:rPr>
              <w:t>ad No 36, 2013</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576</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B42206" w:rsidRPr="00643158" w:rsidTr="00E76457">
        <w:trPr>
          <w:cantSplit/>
        </w:trPr>
        <w:tc>
          <w:tcPr>
            <w:tcW w:w="2031" w:type="dxa"/>
            <w:shd w:val="clear" w:color="auto" w:fill="auto"/>
          </w:tcPr>
          <w:p w:rsidR="00B42206" w:rsidRPr="00643158" w:rsidRDefault="00B42206" w:rsidP="00050DE4">
            <w:pPr>
              <w:pStyle w:val="Tabletext"/>
              <w:tabs>
                <w:tab w:val="center" w:leader="dot" w:pos="2268"/>
              </w:tabs>
              <w:rPr>
                <w:sz w:val="16"/>
                <w:szCs w:val="16"/>
              </w:rPr>
            </w:pPr>
          </w:p>
        </w:tc>
        <w:tc>
          <w:tcPr>
            <w:tcW w:w="5057" w:type="dxa"/>
            <w:shd w:val="clear" w:color="auto" w:fill="auto"/>
          </w:tcPr>
          <w:p w:rsidR="00B42206" w:rsidRPr="00643158" w:rsidRDefault="00B42206" w:rsidP="00F9611F">
            <w:pPr>
              <w:pStyle w:val="Tabletext"/>
              <w:rPr>
                <w:sz w:val="16"/>
                <w:szCs w:val="16"/>
              </w:rPr>
            </w:pPr>
            <w:r w:rsidRPr="00643158">
              <w:rPr>
                <w:sz w:val="16"/>
                <w:szCs w:val="16"/>
              </w:rPr>
              <w:t>rs No 11, 2013</w:t>
            </w:r>
          </w:p>
        </w:tc>
      </w:tr>
      <w:tr w:rsidR="00545813" w:rsidRPr="00643158" w:rsidTr="00E76457">
        <w:trPr>
          <w:cantSplit/>
        </w:trPr>
        <w:tc>
          <w:tcPr>
            <w:tcW w:w="2031" w:type="dxa"/>
            <w:shd w:val="clear" w:color="auto" w:fill="auto"/>
          </w:tcPr>
          <w:p w:rsidR="00545813" w:rsidRPr="00643158" w:rsidRDefault="00545813" w:rsidP="00050DE4">
            <w:pPr>
              <w:pStyle w:val="Tabletext"/>
              <w:tabs>
                <w:tab w:val="center" w:leader="dot" w:pos="2268"/>
              </w:tabs>
              <w:rPr>
                <w:sz w:val="16"/>
                <w:szCs w:val="16"/>
              </w:rPr>
            </w:pPr>
          </w:p>
        </w:tc>
        <w:tc>
          <w:tcPr>
            <w:tcW w:w="5057" w:type="dxa"/>
            <w:shd w:val="clear" w:color="auto" w:fill="auto"/>
          </w:tcPr>
          <w:p w:rsidR="00545813" w:rsidRPr="00643158" w:rsidRDefault="00545813" w:rsidP="00F9611F">
            <w:pPr>
              <w:pStyle w:val="Tabletext"/>
              <w:rPr>
                <w:sz w:val="16"/>
                <w:szCs w:val="16"/>
              </w:rPr>
            </w:pPr>
            <w:r w:rsidRPr="00643158">
              <w:rPr>
                <w:sz w:val="16"/>
                <w:szCs w:val="16"/>
              </w:rPr>
              <w:t>am No 36, 2013</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Division</w:t>
            </w:r>
            <w:r w:rsidR="00643158">
              <w:rPr>
                <w:b/>
                <w:sz w:val="16"/>
                <w:szCs w:val="16"/>
              </w:rPr>
              <w:t> </w:t>
            </w:r>
            <w:r w:rsidRPr="00643158">
              <w:rPr>
                <w:b/>
                <w:sz w:val="16"/>
                <w:szCs w:val="16"/>
              </w:rPr>
              <w:t>2A</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Div 2A of Part</w:t>
            </w:r>
            <w:r w:rsidR="00643158">
              <w:rPr>
                <w:sz w:val="16"/>
                <w:szCs w:val="16"/>
              </w:rPr>
              <w:t> </w:t>
            </w:r>
            <w:r w:rsidRPr="00643158">
              <w:rPr>
                <w:sz w:val="16"/>
                <w:szCs w:val="16"/>
              </w:rPr>
              <w:t>62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D17491" w:rsidRPr="00643158" w:rsidTr="00E76457">
        <w:trPr>
          <w:cantSplit/>
        </w:trPr>
        <w:tc>
          <w:tcPr>
            <w:tcW w:w="2031" w:type="dxa"/>
            <w:shd w:val="clear" w:color="auto" w:fill="auto"/>
          </w:tcPr>
          <w:p w:rsidR="00D17491" w:rsidRPr="00643158" w:rsidRDefault="0014380A" w:rsidP="00123D58">
            <w:pPr>
              <w:pStyle w:val="Tabletext"/>
              <w:tabs>
                <w:tab w:val="center" w:leader="dot" w:pos="2268"/>
              </w:tabs>
              <w:rPr>
                <w:sz w:val="16"/>
                <w:szCs w:val="16"/>
              </w:rPr>
            </w:pPr>
            <w:r w:rsidRPr="00643158">
              <w:rPr>
                <w:sz w:val="16"/>
                <w:szCs w:val="16"/>
              </w:rPr>
              <w:t xml:space="preserve">s </w:t>
            </w:r>
            <w:r w:rsidR="00D17491" w:rsidRPr="00643158">
              <w:rPr>
                <w:sz w:val="16"/>
                <w:szCs w:val="16"/>
              </w:rPr>
              <w:t>576A</w:t>
            </w:r>
            <w:r w:rsidR="00D17491"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D17491" w:rsidRPr="00643158" w:rsidTr="00E76457">
        <w:trPr>
          <w:cantSplit/>
        </w:trPr>
        <w:tc>
          <w:tcPr>
            <w:tcW w:w="2031" w:type="dxa"/>
            <w:shd w:val="clear" w:color="auto" w:fill="auto"/>
          </w:tcPr>
          <w:p w:rsidR="00D17491" w:rsidRPr="00643158" w:rsidRDefault="00D17491" w:rsidP="00123D58">
            <w:pPr>
              <w:pStyle w:val="Tabletext"/>
              <w:tabs>
                <w:tab w:val="center" w:leader="dot" w:pos="2268"/>
              </w:tabs>
              <w:rPr>
                <w:sz w:val="16"/>
                <w:szCs w:val="16"/>
              </w:rPr>
            </w:pPr>
            <w:r w:rsidRPr="00643158">
              <w:rPr>
                <w:sz w:val="16"/>
                <w:szCs w:val="16"/>
              </w:rPr>
              <w:t>s 576B</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D17491" w:rsidRPr="00643158" w:rsidTr="00E76457">
        <w:trPr>
          <w:cantSplit/>
        </w:trPr>
        <w:tc>
          <w:tcPr>
            <w:tcW w:w="2031" w:type="dxa"/>
            <w:shd w:val="clear" w:color="auto" w:fill="auto"/>
          </w:tcPr>
          <w:p w:rsidR="00D17491" w:rsidRPr="00643158" w:rsidRDefault="00D17491" w:rsidP="00123D58">
            <w:pPr>
              <w:pStyle w:val="Tabletext"/>
              <w:tabs>
                <w:tab w:val="center" w:leader="dot" w:pos="2268"/>
              </w:tabs>
              <w:rPr>
                <w:sz w:val="16"/>
                <w:szCs w:val="16"/>
              </w:rPr>
            </w:pP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36, 2013</w:t>
            </w:r>
          </w:p>
        </w:tc>
      </w:tr>
      <w:tr w:rsidR="00B42206" w:rsidRPr="00643158" w:rsidTr="00E76457">
        <w:trPr>
          <w:cantSplit/>
        </w:trPr>
        <w:tc>
          <w:tcPr>
            <w:tcW w:w="2031" w:type="dxa"/>
            <w:shd w:val="clear" w:color="auto" w:fill="auto"/>
          </w:tcPr>
          <w:p w:rsidR="00B42206" w:rsidRPr="00643158" w:rsidRDefault="00B42206">
            <w:pPr>
              <w:pStyle w:val="Tabletext"/>
              <w:tabs>
                <w:tab w:val="center" w:leader="dot" w:pos="2268"/>
              </w:tabs>
              <w:rPr>
                <w:rFonts w:ascii="Tahoma" w:eastAsiaTheme="minorHAnsi" w:hAnsi="Tahoma" w:cs="Tahoma"/>
                <w:sz w:val="16"/>
                <w:szCs w:val="16"/>
                <w:lang w:eastAsia="en-US"/>
              </w:rPr>
            </w:pPr>
            <w:r w:rsidRPr="00643158">
              <w:rPr>
                <w:sz w:val="16"/>
                <w:szCs w:val="16"/>
              </w:rPr>
              <w:t>Note 2 to s 576B(7)</w:t>
            </w:r>
            <w:r w:rsidRPr="00643158">
              <w:rPr>
                <w:sz w:val="16"/>
                <w:szCs w:val="16"/>
              </w:rPr>
              <w:tab/>
            </w:r>
          </w:p>
        </w:tc>
        <w:tc>
          <w:tcPr>
            <w:tcW w:w="5057" w:type="dxa"/>
            <w:shd w:val="clear" w:color="auto" w:fill="auto"/>
          </w:tcPr>
          <w:p w:rsidR="00B42206" w:rsidRPr="00643158" w:rsidRDefault="0014380A" w:rsidP="00F9611F">
            <w:pPr>
              <w:pStyle w:val="Tabletext"/>
              <w:rPr>
                <w:sz w:val="16"/>
                <w:szCs w:val="16"/>
              </w:rPr>
            </w:pPr>
            <w:r w:rsidRPr="00643158">
              <w:rPr>
                <w:sz w:val="16"/>
                <w:szCs w:val="16"/>
              </w:rPr>
              <w:t>rs</w:t>
            </w:r>
            <w:r w:rsidR="00B42206" w:rsidRPr="00643158">
              <w:rPr>
                <w:sz w:val="16"/>
                <w:szCs w:val="16"/>
              </w:rPr>
              <w:t xml:space="preserve"> No 11, 2013</w:t>
            </w:r>
          </w:p>
        </w:tc>
      </w:tr>
      <w:tr w:rsidR="00D17491" w:rsidRPr="00643158" w:rsidTr="00E76457">
        <w:trPr>
          <w:cantSplit/>
        </w:trPr>
        <w:tc>
          <w:tcPr>
            <w:tcW w:w="2031" w:type="dxa"/>
            <w:shd w:val="clear" w:color="auto" w:fill="auto"/>
          </w:tcPr>
          <w:p w:rsidR="00D17491" w:rsidRPr="00643158" w:rsidRDefault="00D17491" w:rsidP="00123D58">
            <w:pPr>
              <w:pStyle w:val="Tabletext"/>
              <w:tabs>
                <w:tab w:val="center" w:leader="dot" w:pos="2268"/>
              </w:tabs>
              <w:rPr>
                <w:sz w:val="16"/>
                <w:szCs w:val="16"/>
              </w:rPr>
            </w:pPr>
            <w:r w:rsidRPr="00643158">
              <w:rPr>
                <w:sz w:val="16"/>
                <w:szCs w:val="16"/>
              </w:rPr>
              <w:t>s 576C</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B42206" w:rsidRPr="00643158" w:rsidTr="00E76457">
        <w:trPr>
          <w:cantSplit/>
        </w:trPr>
        <w:tc>
          <w:tcPr>
            <w:tcW w:w="2031" w:type="dxa"/>
            <w:shd w:val="clear" w:color="auto" w:fill="auto"/>
          </w:tcPr>
          <w:p w:rsidR="00B42206" w:rsidRPr="00643158" w:rsidRDefault="00B42206" w:rsidP="00123D58">
            <w:pPr>
              <w:pStyle w:val="Tabletext"/>
              <w:tabs>
                <w:tab w:val="center" w:leader="dot" w:pos="2268"/>
              </w:tabs>
              <w:rPr>
                <w:sz w:val="16"/>
                <w:szCs w:val="16"/>
              </w:rPr>
            </w:pPr>
            <w:r w:rsidRPr="00643158">
              <w:rPr>
                <w:sz w:val="16"/>
                <w:szCs w:val="16"/>
              </w:rPr>
              <w:t>Note 1 to s 576C(1)</w:t>
            </w:r>
            <w:r w:rsidRPr="00643158">
              <w:rPr>
                <w:sz w:val="16"/>
                <w:szCs w:val="16"/>
              </w:rPr>
              <w:tab/>
            </w:r>
          </w:p>
        </w:tc>
        <w:tc>
          <w:tcPr>
            <w:tcW w:w="5057" w:type="dxa"/>
            <w:shd w:val="clear" w:color="auto" w:fill="auto"/>
          </w:tcPr>
          <w:p w:rsidR="00B42206" w:rsidRPr="00643158" w:rsidRDefault="0014380A" w:rsidP="00F9611F">
            <w:pPr>
              <w:pStyle w:val="Tabletext"/>
              <w:rPr>
                <w:sz w:val="16"/>
                <w:szCs w:val="16"/>
              </w:rPr>
            </w:pPr>
            <w:r w:rsidRPr="00643158">
              <w:rPr>
                <w:sz w:val="16"/>
                <w:szCs w:val="16"/>
              </w:rPr>
              <w:t>am</w:t>
            </w:r>
            <w:r w:rsidR="00B42206" w:rsidRPr="00643158">
              <w:rPr>
                <w:sz w:val="16"/>
                <w:szCs w:val="16"/>
              </w:rPr>
              <w:t xml:space="preserve"> No 11, 2013</w:t>
            </w:r>
          </w:p>
        </w:tc>
      </w:tr>
      <w:tr w:rsidR="00D17491" w:rsidRPr="00643158" w:rsidTr="00E76457">
        <w:trPr>
          <w:cantSplit/>
        </w:trPr>
        <w:tc>
          <w:tcPr>
            <w:tcW w:w="2031" w:type="dxa"/>
            <w:shd w:val="clear" w:color="auto" w:fill="auto"/>
          </w:tcPr>
          <w:p w:rsidR="00D17491" w:rsidRPr="00643158" w:rsidRDefault="00D17491" w:rsidP="00123D58">
            <w:pPr>
              <w:pStyle w:val="Tabletext"/>
              <w:tabs>
                <w:tab w:val="center" w:leader="dot" w:pos="2268"/>
              </w:tabs>
              <w:rPr>
                <w:sz w:val="16"/>
                <w:szCs w:val="16"/>
              </w:rPr>
            </w:pPr>
            <w:r w:rsidRPr="00643158">
              <w:rPr>
                <w:sz w:val="16"/>
                <w:szCs w:val="16"/>
              </w:rPr>
              <w:t>s 576D</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B42206" w:rsidRPr="00643158" w:rsidTr="00E76457">
        <w:trPr>
          <w:cantSplit/>
        </w:trPr>
        <w:tc>
          <w:tcPr>
            <w:tcW w:w="2031" w:type="dxa"/>
            <w:shd w:val="clear" w:color="auto" w:fill="auto"/>
          </w:tcPr>
          <w:p w:rsidR="00B42206" w:rsidRPr="00643158" w:rsidRDefault="00B42206" w:rsidP="00123D58">
            <w:pPr>
              <w:pStyle w:val="Tabletext"/>
              <w:tabs>
                <w:tab w:val="center" w:leader="dot" w:pos="2268"/>
              </w:tabs>
              <w:rPr>
                <w:sz w:val="16"/>
                <w:szCs w:val="16"/>
              </w:rPr>
            </w:pPr>
          </w:p>
        </w:tc>
        <w:tc>
          <w:tcPr>
            <w:tcW w:w="5057" w:type="dxa"/>
            <w:shd w:val="clear" w:color="auto" w:fill="auto"/>
          </w:tcPr>
          <w:p w:rsidR="00B42206" w:rsidRPr="00643158" w:rsidRDefault="00B42206" w:rsidP="00F9611F">
            <w:pPr>
              <w:pStyle w:val="Tabletext"/>
              <w:rPr>
                <w:sz w:val="16"/>
                <w:szCs w:val="16"/>
              </w:rPr>
            </w:pPr>
            <w:r w:rsidRPr="00643158">
              <w:rPr>
                <w:sz w:val="16"/>
                <w:szCs w:val="16"/>
              </w:rPr>
              <w:t>rs No 11, 2013</w:t>
            </w:r>
          </w:p>
        </w:tc>
      </w:tr>
      <w:tr w:rsidR="00C744B9" w:rsidRPr="00643158" w:rsidTr="00E76457">
        <w:trPr>
          <w:cantSplit/>
        </w:trPr>
        <w:tc>
          <w:tcPr>
            <w:tcW w:w="2031" w:type="dxa"/>
            <w:shd w:val="clear" w:color="auto" w:fill="auto"/>
          </w:tcPr>
          <w:p w:rsidR="00C744B9" w:rsidRPr="00643158" w:rsidRDefault="00C744B9" w:rsidP="00123D58">
            <w:pPr>
              <w:pStyle w:val="Tabletext"/>
              <w:tabs>
                <w:tab w:val="center" w:leader="dot" w:pos="2268"/>
              </w:tabs>
              <w:rPr>
                <w:sz w:val="16"/>
                <w:szCs w:val="16"/>
              </w:rPr>
            </w:pPr>
          </w:p>
        </w:tc>
        <w:tc>
          <w:tcPr>
            <w:tcW w:w="5057" w:type="dxa"/>
            <w:shd w:val="clear" w:color="auto" w:fill="auto"/>
          </w:tcPr>
          <w:p w:rsidR="00C744B9" w:rsidRPr="00643158" w:rsidRDefault="00C744B9" w:rsidP="00F9611F">
            <w:pPr>
              <w:pStyle w:val="Tabletext"/>
              <w:rPr>
                <w:sz w:val="16"/>
                <w:szCs w:val="16"/>
              </w:rPr>
            </w:pPr>
            <w:r w:rsidRPr="00643158">
              <w:rPr>
                <w:sz w:val="16"/>
                <w:szCs w:val="16"/>
              </w:rPr>
              <w:t>am No 36, 2013</w:t>
            </w:r>
          </w:p>
        </w:tc>
      </w:tr>
      <w:tr w:rsidR="0014380A" w:rsidRPr="00643158" w:rsidTr="00E76457">
        <w:trPr>
          <w:cantSplit/>
        </w:trPr>
        <w:tc>
          <w:tcPr>
            <w:tcW w:w="2031" w:type="dxa"/>
            <w:shd w:val="clear" w:color="auto" w:fill="auto"/>
          </w:tcPr>
          <w:p w:rsidR="0014380A" w:rsidRPr="00643158" w:rsidRDefault="0014380A" w:rsidP="00123D58">
            <w:pPr>
              <w:pStyle w:val="Tabletext"/>
              <w:tabs>
                <w:tab w:val="center" w:leader="dot" w:pos="2268"/>
              </w:tabs>
              <w:rPr>
                <w:sz w:val="16"/>
                <w:szCs w:val="16"/>
              </w:rPr>
            </w:pPr>
            <w:r w:rsidRPr="00643158">
              <w:rPr>
                <w:sz w:val="16"/>
                <w:szCs w:val="16"/>
              </w:rPr>
              <w:t>Note to s 576D(7)</w:t>
            </w:r>
            <w:r w:rsidRPr="00643158">
              <w:rPr>
                <w:sz w:val="16"/>
                <w:szCs w:val="16"/>
              </w:rPr>
              <w:tab/>
            </w:r>
          </w:p>
        </w:tc>
        <w:tc>
          <w:tcPr>
            <w:tcW w:w="5057" w:type="dxa"/>
            <w:shd w:val="clear" w:color="auto" w:fill="auto"/>
          </w:tcPr>
          <w:p w:rsidR="0014380A" w:rsidRPr="00643158" w:rsidRDefault="0014380A" w:rsidP="00F9611F">
            <w:pPr>
              <w:pStyle w:val="Tabletext"/>
              <w:rPr>
                <w:sz w:val="16"/>
                <w:szCs w:val="16"/>
              </w:rPr>
            </w:pPr>
            <w:r w:rsidRPr="00643158">
              <w:rPr>
                <w:sz w:val="16"/>
                <w:szCs w:val="16"/>
              </w:rPr>
              <w:t>am No 80, 2014</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41649A">
            <w:pPr>
              <w:pStyle w:val="Tabletext"/>
              <w:tabs>
                <w:tab w:val="center" w:leader="dot" w:pos="2268"/>
              </w:tabs>
              <w:rPr>
                <w:sz w:val="16"/>
                <w:szCs w:val="16"/>
              </w:rPr>
            </w:pPr>
            <w:r w:rsidRPr="00643158">
              <w:rPr>
                <w:sz w:val="16"/>
                <w:szCs w:val="16"/>
              </w:rPr>
              <w:t>Heading to Div 3 of</w:t>
            </w:r>
            <w:r w:rsidRPr="00643158">
              <w:rPr>
                <w:sz w:val="16"/>
                <w:szCs w:val="16"/>
              </w:rPr>
              <w:tab/>
            </w:r>
            <w:r w:rsidRPr="00643158">
              <w:rPr>
                <w:sz w:val="16"/>
                <w:szCs w:val="16"/>
              </w:rPr>
              <w:br/>
              <w:t>Part</w:t>
            </w:r>
            <w:r w:rsidR="00643158">
              <w:rPr>
                <w:sz w:val="16"/>
                <w:szCs w:val="16"/>
              </w:rPr>
              <w:t> </w:t>
            </w:r>
            <w:r w:rsidRPr="00643158">
              <w:rPr>
                <w:sz w:val="16"/>
                <w:szCs w:val="16"/>
              </w:rPr>
              <w:t>62</w:t>
            </w:r>
          </w:p>
        </w:tc>
        <w:tc>
          <w:tcPr>
            <w:tcW w:w="5057" w:type="dxa"/>
            <w:shd w:val="clear" w:color="auto" w:fill="auto"/>
          </w:tcPr>
          <w:p w:rsidR="00D17491" w:rsidRPr="00643158" w:rsidRDefault="00D17491"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Heading to s 577</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Subhead to s 577(1)</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Subhead to s 577(3)</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577</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577A</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578</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B42206" w:rsidRPr="00643158" w:rsidTr="00E76457">
        <w:trPr>
          <w:cantSplit/>
        </w:trPr>
        <w:tc>
          <w:tcPr>
            <w:tcW w:w="2031" w:type="dxa"/>
            <w:shd w:val="clear" w:color="auto" w:fill="auto"/>
          </w:tcPr>
          <w:p w:rsidR="00B42206" w:rsidRPr="00643158" w:rsidRDefault="00B42206" w:rsidP="00050DE4">
            <w:pPr>
              <w:pStyle w:val="Tabletext"/>
              <w:tabs>
                <w:tab w:val="center" w:leader="dot" w:pos="2268"/>
              </w:tabs>
              <w:rPr>
                <w:sz w:val="16"/>
                <w:szCs w:val="16"/>
              </w:rPr>
            </w:pPr>
          </w:p>
        </w:tc>
        <w:tc>
          <w:tcPr>
            <w:tcW w:w="5057" w:type="dxa"/>
            <w:shd w:val="clear" w:color="auto" w:fill="auto"/>
          </w:tcPr>
          <w:p w:rsidR="00B42206" w:rsidRPr="00643158" w:rsidRDefault="00B42206" w:rsidP="00F9611F">
            <w:pPr>
              <w:pStyle w:val="Tabletext"/>
              <w:rPr>
                <w:sz w:val="16"/>
                <w:szCs w:val="16"/>
              </w:rPr>
            </w:pPr>
            <w:r w:rsidRPr="00643158">
              <w:rPr>
                <w:sz w:val="16"/>
                <w:szCs w:val="16"/>
              </w:rPr>
              <w:t>rs No 11, 2013</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Note to s 578</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14380A" w:rsidRPr="00643158" w:rsidTr="00E76457">
        <w:trPr>
          <w:cantSplit/>
        </w:trPr>
        <w:tc>
          <w:tcPr>
            <w:tcW w:w="2031" w:type="dxa"/>
            <w:shd w:val="clear" w:color="auto" w:fill="auto"/>
          </w:tcPr>
          <w:p w:rsidR="0014380A" w:rsidRPr="00643158" w:rsidRDefault="0014380A" w:rsidP="00050DE4">
            <w:pPr>
              <w:pStyle w:val="Tabletext"/>
              <w:tabs>
                <w:tab w:val="center" w:leader="dot" w:pos="2268"/>
              </w:tabs>
              <w:rPr>
                <w:sz w:val="16"/>
                <w:szCs w:val="16"/>
              </w:rPr>
            </w:pPr>
          </w:p>
        </w:tc>
        <w:tc>
          <w:tcPr>
            <w:tcW w:w="5057" w:type="dxa"/>
            <w:shd w:val="clear" w:color="auto" w:fill="auto"/>
          </w:tcPr>
          <w:p w:rsidR="0014380A" w:rsidRPr="00643158" w:rsidRDefault="0014380A" w:rsidP="00F9611F">
            <w:pPr>
              <w:pStyle w:val="Tabletext"/>
              <w:rPr>
                <w:sz w:val="16"/>
                <w:szCs w:val="16"/>
              </w:rPr>
            </w:pPr>
            <w:r w:rsidRPr="00643158">
              <w:rPr>
                <w:sz w:val="16"/>
                <w:szCs w:val="16"/>
              </w:rPr>
              <w:t>rep No 11, 2013</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Part</w:t>
            </w:r>
            <w:r w:rsidR="00643158">
              <w:rPr>
                <w:b/>
                <w:sz w:val="16"/>
                <w:szCs w:val="16"/>
              </w:rPr>
              <w:t> </w:t>
            </w:r>
            <w:r w:rsidRPr="00643158">
              <w:rPr>
                <w:b/>
                <w:sz w:val="16"/>
                <w:szCs w:val="16"/>
              </w:rPr>
              <w:t>63</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63</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579</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580</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D17491" w:rsidRPr="00643158" w:rsidTr="00E76457">
        <w:trPr>
          <w:cantSplit/>
        </w:trPr>
        <w:tc>
          <w:tcPr>
            <w:tcW w:w="2031" w:type="dxa"/>
            <w:shd w:val="clear" w:color="auto" w:fill="auto"/>
          </w:tcPr>
          <w:p w:rsidR="00D17491" w:rsidRPr="00643158" w:rsidRDefault="00D17491" w:rsidP="00DF4A1C">
            <w:pPr>
              <w:pStyle w:val="Tabletext"/>
              <w:rPr>
                <w:sz w:val="16"/>
                <w:szCs w:val="16"/>
              </w:rPr>
            </w:pP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581</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D17491" w:rsidRPr="00643158" w:rsidTr="00E76457">
        <w:trPr>
          <w:cantSplit/>
        </w:trPr>
        <w:tc>
          <w:tcPr>
            <w:tcW w:w="2031" w:type="dxa"/>
            <w:shd w:val="clear" w:color="auto" w:fill="auto"/>
          </w:tcPr>
          <w:p w:rsidR="00D17491" w:rsidRPr="00643158" w:rsidRDefault="00D17491" w:rsidP="00DF4A1C">
            <w:pPr>
              <w:pStyle w:val="Tabletext"/>
              <w:rPr>
                <w:sz w:val="16"/>
                <w:szCs w:val="16"/>
              </w:rPr>
            </w:pP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582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lastRenderedPageBreak/>
              <w:t>Division</w:t>
            </w:r>
            <w:r w:rsidR="00643158">
              <w:rPr>
                <w:b/>
                <w:sz w:val="16"/>
                <w:szCs w:val="16"/>
              </w:rPr>
              <w:t> </w:t>
            </w:r>
            <w:r w:rsidRPr="00643158">
              <w:rPr>
                <w:b/>
                <w:sz w:val="16"/>
                <w:szCs w:val="16"/>
              </w:rPr>
              <w:t>3</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583</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D17491" w:rsidRPr="00643158" w:rsidTr="00E76457">
        <w:trPr>
          <w:cantSplit/>
        </w:trPr>
        <w:tc>
          <w:tcPr>
            <w:tcW w:w="2031" w:type="dxa"/>
            <w:shd w:val="clear" w:color="auto" w:fill="auto"/>
          </w:tcPr>
          <w:p w:rsidR="00D17491" w:rsidRPr="00643158" w:rsidRDefault="00D17491" w:rsidP="00DF4A1C">
            <w:pPr>
              <w:pStyle w:val="Tabletext"/>
              <w:rPr>
                <w:sz w:val="16"/>
                <w:szCs w:val="16"/>
              </w:rPr>
            </w:pP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584</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D17491" w:rsidRPr="00643158" w:rsidTr="00E76457">
        <w:trPr>
          <w:cantSplit/>
        </w:trPr>
        <w:tc>
          <w:tcPr>
            <w:tcW w:w="2031" w:type="dxa"/>
            <w:shd w:val="clear" w:color="auto" w:fill="auto"/>
          </w:tcPr>
          <w:p w:rsidR="00D17491" w:rsidRPr="00643158" w:rsidRDefault="00D17491" w:rsidP="00DF4A1C">
            <w:pPr>
              <w:pStyle w:val="Tabletext"/>
              <w:rPr>
                <w:sz w:val="16"/>
                <w:szCs w:val="16"/>
              </w:rPr>
            </w:pP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r w:rsidR="00A500F5" w:rsidRPr="00643158">
              <w:rPr>
                <w:sz w:val="16"/>
                <w:szCs w:val="16"/>
              </w:rPr>
              <w:t>; No 11, 2013</w:t>
            </w: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Part</w:t>
            </w:r>
            <w:r w:rsidR="00643158">
              <w:rPr>
                <w:b/>
                <w:sz w:val="16"/>
                <w:szCs w:val="16"/>
              </w:rPr>
              <w:t> </w:t>
            </w:r>
            <w:r w:rsidRPr="00643158">
              <w:rPr>
                <w:b/>
                <w:sz w:val="16"/>
                <w:szCs w:val="16"/>
              </w:rPr>
              <w:t>64</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D17491" w:rsidRPr="00643158" w:rsidRDefault="00D17491" w:rsidP="00F9611F">
            <w:pPr>
              <w:pStyle w:val="Tabletext"/>
              <w:rPr>
                <w:sz w:val="16"/>
                <w:szCs w:val="16"/>
              </w:rPr>
            </w:pPr>
          </w:p>
        </w:tc>
      </w:tr>
      <w:tr w:rsidR="00D17491" w:rsidRPr="00643158" w:rsidTr="00E76457">
        <w:trPr>
          <w:cantSplit/>
        </w:trPr>
        <w:tc>
          <w:tcPr>
            <w:tcW w:w="2031" w:type="dxa"/>
            <w:shd w:val="clear" w:color="auto" w:fill="auto"/>
          </w:tcPr>
          <w:p w:rsidR="00D17491" w:rsidRPr="00643158" w:rsidRDefault="00D17491" w:rsidP="0041649A">
            <w:pPr>
              <w:pStyle w:val="Tabletext"/>
              <w:tabs>
                <w:tab w:val="center" w:leader="dot" w:pos="2268"/>
              </w:tabs>
              <w:rPr>
                <w:sz w:val="16"/>
                <w:szCs w:val="16"/>
              </w:rPr>
            </w:pPr>
            <w:r w:rsidRPr="00643158">
              <w:rPr>
                <w:sz w:val="16"/>
                <w:szCs w:val="16"/>
              </w:rPr>
              <w:t>Heading to Div 1 of</w:t>
            </w:r>
            <w:r w:rsidRPr="00643158">
              <w:rPr>
                <w:sz w:val="16"/>
                <w:szCs w:val="16"/>
              </w:rPr>
              <w:tab/>
            </w:r>
            <w:r w:rsidRPr="00643158">
              <w:rPr>
                <w:sz w:val="16"/>
                <w:szCs w:val="16"/>
              </w:rPr>
              <w:br/>
              <w:t>Part</w:t>
            </w:r>
            <w:r w:rsidR="00643158">
              <w:rPr>
                <w:sz w:val="16"/>
                <w:szCs w:val="16"/>
              </w:rPr>
              <w:t> </w:t>
            </w:r>
            <w:r w:rsidRPr="00643158">
              <w:rPr>
                <w:sz w:val="16"/>
                <w:szCs w:val="16"/>
              </w:rPr>
              <w:t>64</w:t>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585</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D17491" w:rsidRPr="00643158" w:rsidTr="00E76457">
        <w:trPr>
          <w:cantSplit/>
        </w:trPr>
        <w:tc>
          <w:tcPr>
            <w:tcW w:w="2031" w:type="dxa"/>
            <w:shd w:val="clear" w:color="auto" w:fill="auto"/>
          </w:tcPr>
          <w:p w:rsidR="00D17491" w:rsidRPr="00643158" w:rsidRDefault="00D17491" w:rsidP="00DF4A1C">
            <w:pPr>
              <w:pStyle w:val="Tabletext"/>
              <w:rPr>
                <w:sz w:val="16"/>
                <w:szCs w:val="16"/>
              </w:rPr>
            </w:pPr>
          </w:p>
        </w:tc>
        <w:tc>
          <w:tcPr>
            <w:tcW w:w="5057" w:type="dxa"/>
            <w:shd w:val="clear" w:color="auto" w:fill="auto"/>
          </w:tcPr>
          <w:p w:rsidR="00D17491" w:rsidRPr="00643158" w:rsidRDefault="00D17491"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585A</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36, 2013</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Heading to s 586</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s 586</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w:t>
            </w:r>
            <w:r w:rsidR="00851248" w:rsidRPr="00643158">
              <w:rPr>
                <w:sz w:val="16"/>
                <w:szCs w:val="16"/>
              </w:rPr>
              <w:t>; No 11, 2013</w:t>
            </w:r>
          </w:p>
        </w:tc>
      </w:tr>
      <w:tr w:rsidR="00D17491" w:rsidRPr="00643158" w:rsidTr="00E76457">
        <w:trPr>
          <w:cantSplit/>
        </w:trPr>
        <w:tc>
          <w:tcPr>
            <w:tcW w:w="2031" w:type="dxa"/>
            <w:shd w:val="clear" w:color="auto" w:fill="auto"/>
          </w:tcPr>
          <w:p w:rsidR="00D17491" w:rsidRPr="00643158" w:rsidRDefault="00D17491" w:rsidP="00050DE4">
            <w:pPr>
              <w:pStyle w:val="Tabletext"/>
              <w:tabs>
                <w:tab w:val="center" w:leader="dot" w:pos="2268"/>
              </w:tabs>
              <w:rPr>
                <w:sz w:val="16"/>
                <w:szCs w:val="16"/>
              </w:rPr>
            </w:pPr>
            <w:r w:rsidRPr="00643158">
              <w:rPr>
                <w:sz w:val="16"/>
                <w:szCs w:val="16"/>
              </w:rPr>
              <w:t>Note 3 to s 586(2)</w:t>
            </w:r>
            <w:r w:rsidRPr="00643158">
              <w:rPr>
                <w:sz w:val="16"/>
                <w:szCs w:val="16"/>
              </w:rPr>
              <w:tab/>
            </w:r>
          </w:p>
        </w:tc>
        <w:tc>
          <w:tcPr>
            <w:tcW w:w="5057" w:type="dxa"/>
            <w:shd w:val="clear" w:color="auto" w:fill="auto"/>
          </w:tcPr>
          <w:p w:rsidR="00D17491" w:rsidRPr="00643158" w:rsidRDefault="00D17491"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4 to s 586(2)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586A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0F3720" w:rsidRPr="00643158" w:rsidTr="00E76457">
        <w:trPr>
          <w:cantSplit/>
        </w:trPr>
        <w:tc>
          <w:tcPr>
            <w:tcW w:w="2031" w:type="dxa"/>
            <w:shd w:val="clear" w:color="auto" w:fill="auto"/>
          </w:tcPr>
          <w:p w:rsidR="000F3720" w:rsidRPr="00643158" w:rsidRDefault="000F3720" w:rsidP="00050DE4">
            <w:pPr>
              <w:pStyle w:val="Tabletext"/>
              <w:tabs>
                <w:tab w:val="center" w:leader="dot" w:pos="2268"/>
              </w:tabs>
              <w:rPr>
                <w:sz w:val="16"/>
                <w:szCs w:val="16"/>
              </w:rPr>
            </w:pPr>
          </w:p>
        </w:tc>
        <w:tc>
          <w:tcPr>
            <w:tcW w:w="5057" w:type="dxa"/>
            <w:shd w:val="clear" w:color="auto" w:fill="auto"/>
          </w:tcPr>
          <w:p w:rsidR="000F3720" w:rsidRPr="00643158" w:rsidRDefault="000F3720" w:rsidP="00F9611F">
            <w:pPr>
              <w:pStyle w:val="Tabletext"/>
              <w:rPr>
                <w:sz w:val="16"/>
                <w:szCs w:val="16"/>
              </w:rPr>
            </w:pPr>
            <w:r w:rsidRPr="00643158">
              <w:rPr>
                <w:sz w:val="16"/>
                <w:szCs w:val="16"/>
              </w:rPr>
              <w:t>am No 11, 2013</w:t>
            </w:r>
          </w:p>
        </w:tc>
      </w:tr>
      <w:tr w:rsidR="00851248" w:rsidRPr="00643158" w:rsidTr="00E76457">
        <w:trPr>
          <w:cantSplit/>
        </w:trPr>
        <w:tc>
          <w:tcPr>
            <w:tcW w:w="2031" w:type="dxa"/>
            <w:shd w:val="clear" w:color="auto" w:fill="auto"/>
          </w:tcPr>
          <w:p w:rsidR="00851248" w:rsidRPr="00643158" w:rsidRDefault="00851248" w:rsidP="00050DE4">
            <w:pPr>
              <w:pStyle w:val="Tabletext"/>
              <w:tabs>
                <w:tab w:val="center" w:leader="dot" w:pos="2268"/>
              </w:tabs>
              <w:rPr>
                <w:sz w:val="16"/>
                <w:szCs w:val="16"/>
              </w:rPr>
            </w:pPr>
            <w:r w:rsidRPr="00643158">
              <w:rPr>
                <w:sz w:val="16"/>
                <w:szCs w:val="16"/>
              </w:rPr>
              <w:t>Note 3 to s 586A(2)</w:t>
            </w:r>
            <w:r w:rsidRPr="00643158">
              <w:rPr>
                <w:sz w:val="16"/>
                <w:szCs w:val="16"/>
              </w:rPr>
              <w:tab/>
            </w:r>
          </w:p>
        </w:tc>
        <w:tc>
          <w:tcPr>
            <w:tcW w:w="5057" w:type="dxa"/>
            <w:shd w:val="clear" w:color="auto" w:fill="auto"/>
          </w:tcPr>
          <w:p w:rsidR="00851248" w:rsidRPr="00643158" w:rsidRDefault="00851248"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587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587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w:t>
            </w:r>
            <w:r w:rsidR="00C8705A" w:rsidRPr="00643158">
              <w:rPr>
                <w:sz w:val="16"/>
                <w:szCs w:val="16"/>
              </w:rPr>
              <w:t>; No 11, 2013</w:t>
            </w:r>
          </w:p>
        </w:tc>
      </w:tr>
      <w:tr w:rsidR="008D21A6" w:rsidRPr="00643158" w:rsidTr="00E76457">
        <w:trPr>
          <w:cantSplit/>
        </w:trPr>
        <w:tc>
          <w:tcPr>
            <w:tcW w:w="2031" w:type="dxa"/>
            <w:shd w:val="clear" w:color="auto" w:fill="auto"/>
          </w:tcPr>
          <w:p w:rsidR="008D21A6" w:rsidRPr="00643158" w:rsidRDefault="008D21A6" w:rsidP="009362B5">
            <w:pPr>
              <w:pStyle w:val="Tabletext"/>
              <w:tabs>
                <w:tab w:val="center" w:leader="dot" w:pos="2268"/>
              </w:tabs>
              <w:rPr>
                <w:sz w:val="16"/>
                <w:szCs w:val="16"/>
              </w:rPr>
            </w:pPr>
            <w:r w:rsidRPr="00643158">
              <w:rPr>
                <w:sz w:val="16"/>
                <w:szCs w:val="16"/>
              </w:rPr>
              <w:t>Note to s 587(2)</w:t>
            </w:r>
            <w:r w:rsidR="009362B5" w:rsidRPr="00643158">
              <w:rPr>
                <w:sz w:val="16"/>
                <w:szCs w:val="16"/>
              </w:rPr>
              <w:tab/>
            </w:r>
            <w:r w:rsidR="009362B5" w:rsidRPr="00643158">
              <w:rPr>
                <w:sz w:val="16"/>
                <w:szCs w:val="16"/>
              </w:rPr>
              <w:br/>
              <w:t>r</w:t>
            </w:r>
            <w:r w:rsidR="00C8705A" w:rsidRPr="00643158">
              <w:rPr>
                <w:sz w:val="16"/>
                <w:szCs w:val="16"/>
              </w:rPr>
              <w:t>enum Note 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r w:rsidR="00C8705A" w:rsidRPr="00643158">
              <w:rPr>
                <w:sz w:val="16"/>
                <w:szCs w:val="16"/>
              </w:rPr>
              <w:br/>
              <w:t>No 11, 2013</w:t>
            </w:r>
          </w:p>
        </w:tc>
      </w:tr>
      <w:tr w:rsidR="000F3720" w:rsidRPr="00643158" w:rsidTr="00E76457">
        <w:trPr>
          <w:cantSplit/>
        </w:trPr>
        <w:tc>
          <w:tcPr>
            <w:tcW w:w="2031" w:type="dxa"/>
            <w:shd w:val="clear" w:color="auto" w:fill="auto"/>
          </w:tcPr>
          <w:p w:rsidR="000F3720" w:rsidRPr="00643158" w:rsidRDefault="00C8705A" w:rsidP="00050DE4">
            <w:pPr>
              <w:pStyle w:val="Tabletext"/>
              <w:tabs>
                <w:tab w:val="center" w:leader="dot" w:pos="2268"/>
              </w:tabs>
              <w:rPr>
                <w:sz w:val="16"/>
                <w:szCs w:val="16"/>
              </w:rPr>
            </w:pPr>
            <w:r w:rsidRPr="00643158">
              <w:rPr>
                <w:sz w:val="16"/>
                <w:szCs w:val="16"/>
              </w:rPr>
              <w:t>Note 2 to s 587(2)</w:t>
            </w:r>
            <w:r w:rsidRPr="00643158">
              <w:rPr>
                <w:sz w:val="16"/>
                <w:szCs w:val="16"/>
              </w:rPr>
              <w:tab/>
            </w:r>
          </w:p>
        </w:tc>
        <w:tc>
          <w:tcPr>
            <w:tcW w:w="5057" w:type="dxa"/>
            <w:shd w:val="clear" w:color="auto" w:fill="auto"/>
          </w:tcPr>
          <w:p w:rsidR="000F3720" w:rsidRPr="00643158" w:rsidRDefault="00C8705A"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587A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C8705A" w:rsidRPr="00643158" w:rsidTr="00E76457">
        <w:trPr>
          <w:cantSplit/>
        </w:trPr>
        <w:tc>
          <w:tcPr>
            <w:tcW w:w="2031" w:type="dxa"/>
            <w:shd w:val="clear" w:color="auto" w:fill="auto"/>
          </w:tcPr>
          <w:p w:rsidR="00C8705A" w:rsidRPr="00643158" w:rsidRDefault="00C8705A" w:rsidP="00050DE4">
            <w:pPr>
              <w:pStyle w:val="Tabletext"/>
              <w:tabs>
                <w:tab w:val="center" w:leader="dot" w:pos="2268"/>
              </w:tabs>
              <w:rPr>
                <w:sz w:val="16"/>
                <w:szCs w:val="16"/>
              </w:rPr>
            </w:pPr>
          </w:p>
        </w:tc>
        <w:tc>
          <w:tcPr>
            <w:tcW w:w="5057" w:type="dxa"/>
            <w:shd w:val="clear" w:color="auto" w:fill="auto"/>
          </w:tcPr>
          <w:p w:rsidR="00C8705A" w:rsidRPr="00643158" w:rsidRDefault="00C8705A" w:rsidP="00F9611F">
            <w:pPr>
              <w:pStyle w:val="Tabletext"/>
              <w:rPr>
                <w:sz w:val="16"/>
                <w:szCs w:val="16"/>
              </w:rPr>
            </w:pPr>
            <w:r w:rsidRPr="00643158">
              <w:rPr>
                <w:sz w:val="16"/>
                <w:szCs w:val="16"/>
              </w:rPr>
              <w:t>am No 11, 2013</w:t>
            </w:r>
          </w:p>
        </w:tc>
      </w:tr>
      <w:tr w:rsidR="00C8705A" w:rsidRPr="00643158" w:rsidTr="00E76457">
        <w:trPr>
          <w:cantSplit/>
        </w:trPr>
        <w:tc>
          <w:tcPr>
            <w:tcW w:w="2031" w:type="dxa"/>
            <w:shd w:val="clear" w:color="auto" w:fill="auto"/>
          </w:tcPr>
          <w:p w:rsidR="00C8705A" w:rsidRPr="00643158" w:rsidRDefault="00C8705A" w:rsidP="00050DE4">
            <w:pPr>
              <w:pStyle w:val="Tabletext"/>
              <w:tabs>
                <w:tab w:val="center" w:leader="dot" w:pos="2268"/>
              </w:tabs>
              <w:rPr>
                <w:sz w:val="16"/>
                <w:szCs w:val="16"/>
              </w:rPr>
            </w:pPr>
            <w:r w:rsidRPr="00643158">
              <w:rPr>
                <w:sz w:val="16"/>
                <w:szCs w:val="16"/>
              </w:rPr>
              <w:t>Note to s 587A(2)</w:t>
            </w:r>
            <w:r w:rsidRPr="00643158">
              <w:rPr>
                <w:sz w:val="16"/>
                <w:szCs w:val="16"/>
              </w:rPr>
              <w:tab/>
            </w:r>
          </w:p>
        </w:tc>
        <w:tc>
          <w:tcPr>
            <w:tcW w:w="5057" w:type="dxa"/>
            <w:shd w:val="clear" w:color="auto" w:fill="auto"/>
          </w:tcPr>
          <w:p w:rsidR="00C8705A" w:rsidRPr="00643158" w:rsidRDefault="00C8705A" w:rsidP="00F9611F">
            <w:pPr>
              <w:pStyle w:val="Tabletext"/>
              <w:rPr>
                <w:sz w:val="16"/>
                <w:szCs w:val="16"/>
              </w:rPr>
            </w:pPr>
            <w:r w:rsidRPr="00643158">
              <w:rPr>
                <w:sz w:val="16"/>
                <w:szCs w:val="16"/>
              </w:rPr>
              <w:t>ad No 11, 2013</w:t>
            </w:r>
          </w:p>
        </w:tc>
      </w:tr>
      <w:tr w:rsidR="00C8705A" w:rsidRPr="00643158" w:rsidTr="00E76457">
        <w:trPr>
          <w:cantSplit/>
        </w:trPr>
        <w:tc>
          <w:tcPr>
            <w:tcW w:w="2031" w:type="dxa"/>
            <w:shd w:val="clear" w:color="auto" w:fill="auto"/>
          </w:tcPr>
          <w:p w:rsidR="00C8705A" w:rsidRPr="00643158" w:rsidRDefault="00C8705A">
            <w:pPr>
              <w:pStyle w:val="Tabletext"/>
              <w:tabs>
                <w:tab w:val="center" w:leader="dot" w:pos="2268"/>
              </w:tabs>
              <w:rPr>
                <w:rFonts w:ascii="Tahoma" w:eastAsiaTheme="minorHAnsi" w:hAnsi="Tahoma" w:cs="Tahoma"/>
                <w:sz w:val="16"/>
                <w:szCs w:val="16"/>
                <w:lang w:eastAsia="en-US"/>
              </w:rPr>
            </w:pPr>
            <w:r w:rsidRPr="00643158">
              <w:rPr>
                <w:sz w:val="16"/>
                <w:szCs w:val="16"/>
              </w:rPr>
              <w:t>s 587B</w:t>
            </w:r>
            <w:r w:rsidRPr="00643158">
              <w:rPr>
                <w:sz w:val="16"/>
                <w:szCs w:val="16"/>
              </w:rPr>
              <w:tab/>
            </w:r>
          </w:p>
        </w:tc>
        <w:tc>
          <w:tcPr>
            <w:tcW w:w="5057" w:type="dxa"/>
            <w:shd w:val="clear" w:color="auto" w:fill="auto"/>
          </w:tcPr>
          <w:p w:rsidR="00C8705A" w:rsidRPr="00643158" w:rsidRDefault="00C8705A" w:rsidP="00F9611F">
            <w:pPr>
              <w:pStyle w:val="Tabletext"/>
              <w:rPr>
                <w:sz w:val="16"/>
                <w:szCs w:val="16"/>
              </w:rPr>
            </w:pPr>
            <w:r w:rsidRPr="00643158">
              <w:rPr>
                <w:sz w:val="16"/>
                <w:szCs w:val="16"/>
              </w:rPr>
              <w:t>ad No 11, 2013</w:t>
            </w:r>
          </w:p>
        </w:tc>
      </w:tr>
      <w:tr w:rsidR="00043316" w:rsidRPr="00643158" w:rsidTr="00E76457">
        <w:trPr>
          <w:cantSplit/>
        </w:trPr>
        <w:tc>
          <w:tcPr>
            <w:tcW w:w="2031" w:type="dxa"/>
            <w:shd w:val="clear" w:color="auto" w:fill="auto"/>
          </w:tcPr>
          <w:p w:rsidR="00043316" w:rsidRPr="00643158" w:rsidRDefault="00043316">
            <w:pPr>
              <w:pStyle w:val="Tabletext"/>
              <w:tabs>
                <w:tab w:val="center" w:leader="dot" w:pos="2268"/>
              </w:tabs>
              <w:rPr>
                <w:sz w:val="16"/>
                <w:szCs w:val="16"/>
              </w:rPr>
            </w:pPr>
          </w:p>
        </w:tc>
        <w:tc>
          <w:tcPr>
            <w:tcW w:w="5057" w:type="dxa"/>
            <w:shd w:val="clear" w:color="auto" w:fill="auto"/>
          </w:tcPr>
          <w:p w:rsidR="00043316" w:rsidRPr="00643158" w:rsidRDefault="00043316" w:rsidP="00F9611F">
            <w:pPr>
              <w:pStyle w:val="Tabletext"/>
              <w:rPr>
                <w:sz w:val="16"/>
                <w:szCs w:val="16"/>
              </w:rPr>
            </w:pPr>
            <w:r w:rsidRPr="00643158">
              <w:rPr>
                <w:sz w:val="16"/>
                <w:szCs w:val="16"/>
              </w:rPr>
              <w:t>am No 36, 2013</w:t>
            </w:r>
          </w:p>
        </w:tc>
      </w:tr>
      <w:tr w:rsidR="00B76206" w:rsidRPr="00643158" w:rsidTr="00E76457">
        <w:trPr>
          <w:cantSplit/>
        </w:trPr>
        <w:tc>
          <w:tcPr>
            <w:tcW w:w="2031" w:type="dxa"/>
            <w:shd w:val="clear" w:color="auto" w:fill="auto"/>
          </w:tcPr>
          <w:p w:rsidR="00B76206" w:rsidRPr="00643158" w:rsidRDefault="00B76206">
            <w:pPr>
              <w:pStyle w:val="Tabletext"/>
              <w:tabs>
                <w:tab w:val="center" w:leader="dot" w:pos="2268"/>
              </w:tabs>
              <w:rPr>
                <w:sz w:val="16"/>
                <w:szCs w:val="16"/>
              </w:rPr>
            </w:pPr>
            <w:r w:rsidRPr="00643158">
              <w:rPr>
                <w:sz w:val="16"/>
                <w:szCs w:val="16"/>
              </w:rPr>
              <w:t>Note to s 587B(5B)</w:t>
            </w:r>
            <w:r w:rsidRPr="00643158">
              <w:rPr>
                <w:sz w:val="16"/>
                <w:szCs w:val="16"/>
              </w:rPr>
              <w:tab/>
            </w:r>
          </w:p>
        </w:tc>
        <w:tc>
          <w:tcPr>
            <w:tcW w:w="5057" w:type="dxa"/>
            <w:shd w:val="clear" w:color="auto" w:fill="auto"/>
          </w:tcPr>
          <w:p w:rsidR="00B76206" w:rsidRPr="00643158" w:rsidRDefault="00B76206" w:rsidP="00F9611F">
            <w:pPr>
              <w:pStyle w:val="Tabletext"/>
              <w:rPr>
                <w:sz w:val="16"/>
                <w:szCs w:val="16"/>
              </w:rPr>
            </w:pPr>
            <w:r w:rsidRPr="00643158">
              <w:rPr>
                <w:sz w:val="16"/>
                <w:szCs w:val="16"/>
              </w:rPr>
              <w:t>am No 80,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lastRenderedPageBreak/>
              <w:t>Heading to s 588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Subhead to s 588(2)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588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589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589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 62,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590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590A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Div 2 of Part</w:t>
            </w:r>
            <w:r w:rsidR="00643158">
              <w:rPr>
                <w:sz w:val="16"/>
                <w:szCs w:val="16"/>
              </w:rPr>
              <w:t> </w:t>
            </w:r>
            <w:r w:rsidRPr="00643158">
              <w:rPr>
                <w:sz w:val="16"/>
                <w:szCs w:val="16"/>
              </w:rPr>
              <w:t>64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591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591A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592, 593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594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595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596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597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598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65</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B76206">
            <w:pPr>
              <w:pStyle w:val="Tabletext"/>
              <w:tabs>
                <w:tab w:val="center" w:leader="dot" w:pos="2268"/>
              </w:tabs>
              <w:rPr>
                <w:sz w:val="16"/>
                <w:szCs w:val="16"/>
              </w:rPr>
            </w:pPr>
            <w:r w:rsidRPr="00643158">
              <w:rPr>
                <w:sz w:val="16"/>
                <w:szCs w:val="16"/>
              </w:rPr>
              <w:t>hdg to Pt 65</w:t>
            </w:r>
            <w:r w:rsidRPr="00643158">
              <w:rPr>
                <w:sz w:val="16"/>
                <w:szCs w:val="16"/>
              </w:rPr>
              <w:tab/>
            </w:r>
          </w:p>
        </w:tc>
        <w:tc>
          <w:tcPr>
            <w:tcW w:w="5057" w:type="dxa"/>
            <w:shd w:val="clear" w:color="auto" w:fill="auto"/>
          </w:tcPr>
          <w:p w:rsidR="008D21A6" w:rsidRPr="00643158" w:rsidRDefault="008D21A6" w:rsidP="00B76206">
            <w:pPr>
              <w:pStyle w:val="Tabletext"/>
              <w:tabs>
                <w:tab w:val="center" w:leader="dot" w:pos="2268"/>
              </w:tabs>
              <w:rPr>
                <w:rFonts w:ascii="Tahoma" w:eastAsiaTheme="minorHAnsi" w:hAnsi="Tahoma" w:cs="Tahoma"/>
                <w:sz w:val="16"/>
                <w:szCs w:val="16"/>
                <w:lang w:eastAsia="en-US"/>
              </w:rPr>
            </w:pPr>
            <w:r w:rsidRPr="00643158">
              <w:rPr>
                <w:sz w:val="16"/>
                <w:szCs w:val="16"/>
              </w:rPr>
              <w:t>rs No 11, 2013</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41649A">
            <w:pPr>
              <w:pStyle w:val="Tabletext"/>
              <w:tabs>
                <w:tab w:val="center" w:leader="dot" w:pos="2268"/>
              </w:tabs>
              <w:rPr>
                <w:sz w:val="16"/>
                <w:szCs w:val="16"/>
              </w:rPr>
            </w:pPr>
            <w:r w:rsidRPr="00643158">
              <w:rPr>
                <w:sz w:val="16"/>
                <w:szCs w:val="16"/>
              </w:rPr>
              <w:t>Heading to Div 1 of</w:t>
            </w:r>
            <w:r w:rsidRPr="00643158">
              <w:rPr>
                <w:sz w:val="16"/>
                <w:szCs w:val="16"/>
              </w:rPr>
              <w:tab/>
            </w:r>
            <w:r w:rsidRPr="00643158">
              <w:rPr>
                <w:sz w:val="16"/>
                <w:szCs w:val="16"/>
              </w:rPr>
              <w:br/>
              <w:t>Part</w:t>
            </w:r>
            <w:r w:rsidR="00643158">
              <w:rPr>
                <w:sz w:val="16"/>
                <w:szCs w:val="16"/>
              </w:rPr>
              <w:t> </w:t>
            </w:r>
            <w:r w:rsidRPr="00643158">
              <w:rPr>
                <w:sz w:val="16"/>
                <w:szCs w:val="16"/>
              </w:rPr>
              <w:t>65</w:t>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599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600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600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 62,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lastRenderedPageBreak/>
              <w:t>Heading to s 601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Subhead to s 601(12)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601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602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602A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602B</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B2483E" w:rsidRPr="00643158" w:rsidTr="00E76457">
        <w:trPr>
          <w:cantSplit/>
        </w:trPr>
        <w:tc>
          <w:tcPr>
            <w:tcW w:w="2031" w:type="dxa"/>
            <w:shd w:val="clear" w:color="auto" w:fill="auto"/>
          </w:tcPr>
          <w:p w:rsidR="00B2483E" w:rsidRPr="00643158" w:rsidRDefault="00B2483E">
            <w:pPr>
              <w:pStyle w:val="Tabletext"/>
              <w:tabs>
                <w:tab w:val="center" w:leader="dot" w:pos="2268"/>
              </w:tabs>
              <w:rPr>
                <w:sz w:val="16"/>
                <w:szCs w:val="16"/>
              </w:rPr>
            </w:pPr>
          </w:p>
        </w:tc>
        <w:tc>
          <w:tcPr>
            <w:tcW w:w="5057" w:type="dxa"/>
            <w:shd w:val="clear" w:color="auto" w:fill="auto"/>
          </w:tcPr>
          <w:p w:rsidR="00B2483E" w:rsidRPr="00643158" w:rsidRDefault="00B2483E" w:rsidP="00F9611F">
            <w:pPr>
              <w:pStyle w:val="Tabletext"/>
              <w:rPr>
                <w:sz w:val="16"/>
                <w:szCs w:val="16"/>
              </w:rPr>
            </w:pPr>
            <w:r w:rsidRPr="00643158">
              <w:rPr>
                <w:sz w:val="16"/>
                <w:szCs w:val="16"/>
              </w:rPr>
              <w:t>am No 62, 2014</w:t>
            </w:r>
          </w:p>
        </w:tc>
      </w:tr>
      <w:tr w:rsidR="00B2483E" w:rsidRPr="00643158" w:rsidTr="00E76457">
        <w:trPr>
          <w:cantSplit/>
        </w:trPr>
        <w:tc>
          <w:tcPr>
            <w:tcW w:w="2031" w:type="dxa"/>
            <w:shd w:val="clear" w:color="auto" w:fill="auto"/>
          </w:tcPr>
          <w:p w:rsidR="00B2483E" w:rsidRPr="00643158" w:rsidRDefault="00B2483E">
            <w:pPr>
              <w:pStyle w:val="Tabletext"/>
              <w:tabs>
                <w:tab w:val="center" w:leader="dot" w:pos="2268"/>
              </w:tabs>
              <w:rPr>
                <w:sz w:val="16"/>
                <w:szCs w:val="16"/>
              </w:rPr>
            </w:pPr>
            <w:r w:rsidRPr="00643158">
              <w:rPr>
                <w:sz w:val="16"/>
                <w:szCs w:val="16"/>
              </w:rPr>
              <w:t>Note to s 602B(2)</w:t>
            </w:r>
            <w:r w:rsidRPr="00643158">
              <w:rPr>
                <w:sz w:val="16"/>
                <w:szCs w:val="16"/>
              </w:rPr>
              <w:tab/>
            </w:r>
          </w:p>
        </w:tc>
        <w:tc>
          <w:tcPr>
            <w:tcW w:w="5057" w:type="dxa"/>
            <w:shd w:val="clear" w:color="auto" w:fill="auto"/>
          </w:tcPr>
          <w:p w:rsidR="00B2483E" w:rsidRPr="00643158" w:rsidRDefault="00B2483E" w:rsidP="00F9611F">
            <w:pPr>
              <w:pStyle w:val="Tabletext"/>
              <w:rPr>
                <w:sz w:val="16"/>
                <w:szCs w:val="16"/>
              </w:rPr>
            </w:pPr>
            <w:r w:rsidRPr="00643158">
              <w:rPr>
                <w:sz w:val="16"/>
                <w:szCs w:val="16"/>
              </w:rPr>
              <w:t>ad No 62, 2014</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602C</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B2483E" w:rsidRPr="00643158" w:rsidTr="00E76457">
        <w:trPr>
          <w:cantSplit/>
        </w:trPr>
        <w:tc>
          <w:tcPr>
            <w:tcW w:w="2031" w:type="dxa"/>
            <w:shd w:val="clear" w:color="auto" w:fill="auto"/>
          </w:tcPr>
          <w:p w:rsidR="00B2483E" w:rsidRPr="00643158" w:rsidRDefault="00B2483E">
            <w:pPr>
              <w:pStyle w:val="Tabletext"/>
              <w:tabs>
                <w:tab w:val="center" w:leader="dot" w:pos="2268"/>
              </w:tabs>
              <w:rPr>
                <w:sz w:val="16"/>
                <w:szCs w:val="16"/>
              </w:rPr>
            </w:pPr>
            <w:r w:rsidRPr="00643158">
              <w:rPr>
                <w:sz w:val="16"/>
                <w:szCs w:val="16"/>
              </w:rPr>
              <w:t>Note 1 to s 602C(1)</w:t>
            </w:r>
            <w:r w:rsidRPr="00643158">
              <w:rPr>
                <w:sz w:val="16"/>
                <w:szCs w:val="16"/>
              </w:rPr>
              <w:tab/>
            </w:r>
          </w:p>
        </w:tc>
        <w:tc>
          <w:tcPr>
            <w:tcW w:w="5057" w:type="dxa"/>
            <w:shd w:val="clear" w:color="auto" w:fill="auto"/>
          </w:tcPr>
          <w:p w:rsidR="00B2483E" w:rsidRPr="00643158" w:rsidRDefault="00B2483E" w:rsidP="00F9611F">
            <w:pPr>
              <w:pStyle w:val="Tabletext"/>
              <w:rPr>
                <w:sz w:val="16"/>
                <w:szCs w:val="16"/>
              </w:rPr>
            </w:pPr>
            <w:r w:rsidRPr="00643158">
              <w:rPr>
                <w:sz w:val="16"/>
                <w:szCs w:val="16"/>
              </w:rPr>
              <w:t>am No 80, 2014</w:t>
            </w:r>
          </w:p>
        </w:tc>
      </w:tr>
      <w:tr w:rsidR="00B2483E" w:rsidRPr="00643158" w:rsidTr="00E76457">
        <w:trPr>
          <w:cantSplit/>
        </w:trPr>
        <w:tc>
          <w:tcPr>
            <w:tcW w:w="2031" w:type="dxa"/>
            <w:shd w:val="clear" w:color="auto" w:fill="auto"/>
          </w:tcPr>
          <w:p w:rsidR="00B2483E" w:rsidRPr="00643158" w:rsidRDefault="00B2483E">
            <w:pPr>
              <w:pStyle w:val="Tabletext"/>
              <w:tabs>
                <w:tab w:val="center" w:leader="dot" w:pos="2268"/>
              </w:tabs>
              <w:rPr>
                <w:sz w:val="16"/>
                <w:szCs w:val="16"/>
              </w:rPr>
            </w:pPr>
            <w:r w:rsidRPr="00643158">
              <w:rPr>
                <w:sz w:val="16"/>
                <w:szCs w:val="16"/>
              </w:rPr>
              <w:t>Note to s 602C(2)</w:t>
            </w:r>
            <w:r w:rsidRPr="00643158">
              <w:rPr>
                <w:sz w:val="16"/>
                <w:szCs w:val="16"/>
              </w:rPr>
              <w:tab/>
            </w:r>
          </w:p>
        </w:tc>
        <w:tc>
          <w:tcPr>
            <w:tcW w:w="5057" w:type="dxa"/>
            <w:shd w:val="clear" w:color="auto" w:fill="auto"/>
          </w:tcPr>
          <w:p w:rsidR="00B2483E" w:rsidRPr="00643158" w:rsidRDefault="00B2483E" w:rsidP="00F9611F">
            <w:pPr>
              <w:pStyle w:val="Tabletext"/>
              <w:rPr>
                <w:sz w:val="16"/>
                <w:szCs w:val="16"/>
              </w:rPr>
            </w:pPr>
            <w:r w:rsidRPr="00643158">
              <w:rPr>
                <w:sz w:val="16"/>
                <w:szCs w:val="16"/>
              </w:rPr>
              <w:t>am No 80, 2014</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602D</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B2483E" w:rsidRPr="00643158" w:rsidTr="00E76457">
        <w:trPr>
          <w:cantSplit/>
        </w:trPr>
        <w:tc>
          <w:tcPr>
            <w:tcW w:w="2031" w:type="dxa"/>
            <w:shd w:val="clear" w:color="auto" w:fill="auto"/>
          </w:tcPr>
          <w:p w:rsidR="00B2483E" w:rsidRPr="00643158" w:rsidRDefault="00B2483E">
            <w:pPr>
              <w:pStyle w:val="Tabletext"/>
              <w:tabs>
                <w:tab w:val="center" w:leader="dot" w:pos="2268"/>
              </w:tabs>
              <w:rPr>
                <w:sz w:val="16"/>
                <w:szCs w:val="16"/>
              </w:rPr>
            </w:pPr>
            <w:r w:rsidRPr="00643158">
              <w:rPr>
                <w:sz w:val="16"/>
                <w:szCs w:val="16"/>
              </w:rPr>
              <w:t>Note 1 to s 602D(1)</w:t>
            </w:r>
            <w:r w:rsidRPr="00643158">
              <w:rPr>
                <w:sz w:val="16"/>
                <w:szCs w:val="16"/>
              </w:rPr>
              <w:tab/>
            </w:r>
          </w:p>
        </w:tc>
        <w:tc>
          <w:tcPr>
            <w:tcW w:w="5057" w:type="dxa"/>
            <w:shd w:val="clear" w:color="auto" w:fill="auto"/>
          </w:tcPr>
          <w:p w:rsidR="00B2483E" w:rsidRPr="00643158" w:rsidRDefault="00B2483E" w:rsidP="00F9611F">
            <w:pPr>
              <w:pStyle w:val="Tabletext"/>
              <w:rPr>
                <w:sz w:val="16"/>
                <w:szCs w:val="16"/>
              </w:rPr>
            </w:pPr>
            <w:r w:rsidRPr="00643158">
              <w:rPr>
                <w:sz w:val="16"/>
                <w:szCs w:val="16"/>
              </w:rPr>
              <w:t>am No 80, 2014</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602E</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974656" w:rsidRPr="00643158" w:rsidTr="00E76457">
        <w:trPr>
          <w:cantSplit/>
        </w:trPr>
        <w:tc>
          <w:tcPr>
            <w:tcW w:w="2031" w:type="dxa"/>
            <w:shd w:val="clear" w:color="auto" w:fill="auto"/>
          </w:tcPr>
          <w:p w:rsidR="00974656" w:rsidRPr="00643158" w:rsidRDefault="00974656">
            <w:pPr>
              <w:pStyle w:val="Tabletext"/>
              <w:tabs>
                <w:tab w:val="center" w:leader="dot" w:pos="2268"/>
              </w:tabs>
              <w:rPr>
                <w:sz w:val="16"/>
                <w:szCs w:val="16"/>
              </w:rPr>
            </w:pPr>
          </w:p>
        </w:tc>
        <w:tc>
          <w:tcPr>
            <w:tcW w:w="5057" w:type="dxa"/>
            <w:shd w:val="clear" w:color="auto" w:fill="auto"/>
          </w:tcPr>
          <w:p w:rsidR="00974656" w:rsidRPr="00643158" w:rsidRDefault="00974656" w:rsidP="00F9611F">
            <w:pPr>
              <w:pStyle w:val="Tabletext"/>
              <w:rPr>
                <w:sz w:val="16"/>
                <w:szCs w:val="16"/>
              </w:rPr>
            </w:pPr>
            <w:r w:rsidRPr="00643158">
              <w:rPr>
                <w:sz w:val="16"/>
                <w:szCs w:val="16"/>
              </w:rPr>
              <w:t>am No 36, 2013</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602F</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602G</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B2483E" w:rsidRPr="00643158" w:rsidTr="00E76457">
        <w:trPr>
          <w:cantSplit/>
        </w:trPr>
        <w:tc>
          <w:tcPr>
            <w:tcW w:w="2031" w:type="dxa"/>
            <w:shd w:val="clear" w:color="auto" w:fill="auto"/>
          </w:tcPr>
          <w:p w:rsidR="00B2483E" w:rsidRPr="00643158" w:rsidRDefault="00B2483E">
            <w:pPr>
              <w:pStyle w:val="Tabletext"/>
              <w:tabs>
                <w:tab w:val="center" w:leader="dot" w:pos="2268"/>
              </w:tabs>
              <w:rPr>
                <w:sz w:val="16"/>
                <w:szCs w:val="16"/>
              </w:rPr>
            </w:pPr>
          </w:p>
        </w:tc>
        <w:tc>
          <w:tcPr>
            <w:tcW w:w="5057" w:type="dxa"/>
            <w:shd w:val="clear" w:color="auto" w:fill="auto"/>
          </w:tcPr>
          <w:p w:rsidR="00B2483E" w:rsidRPr="00643158" w:rsidRDefault="00B2483E" w:rsidP="00F9611F">
            <w:pPr>
              <w:pStyle w:val="Tabletext"/>
              <w:rPr>
                <w:sz w:val="16"/>
                <w:szCs w:val="16"/>
              </w:rPr>
            </w:pPr>
            <w:r w:rsidRPr="00643158">
              <w:rPr>
                <w:sz w:val="16"/>
                <w:szCs w:val="16"/>
              </w:rPr>
              <w:t>am No 80, 2014</w:t>
            </w:r>
          </w:p>
        </w:tc>
      </w:tr>
      <w:tr w:rsidR="00B2483E" w:rsidRPr="00643158" w:rsidTr="00E76457">
        <w:trPr>
          <w:cantSplit/>
        </w:trPr>
        <w:tc>
          <w:tcPr>
            <w:tcW w:w="2031" w:type="dxa"/>
            <w:shd w:val="clear" w:color="auto" w:fill="auto"/>
          </w:tcPr>
          <w:p w:rsidR="00B2483E" w:rsidRPr="00643158" w:rsidRDefault="00B2483E">
            <w:pPr>
              <w:pStyle w:val="Tabletext"/>
              <w:tabs>
                <w:tab w:val="center" w:leader="dot" w:pos="2268"/>
              </w:tabs>
              <w:rPr>
                <w:sz w:val="16"/>
                <w:szCs w:val="16"/>
              </w:rPr>
            </w:pPr>
            <w:r w:rsidRPr="00643158">
              <w:rPr>
                <w:sz w:val="16"/>
                <w:szCs w:val="16"/>
              </w:rPr>
              <w:t>Note to s 602G(2)</w:t>
            </w:r>
            <w:r w:rsidRPr="00643158">
              <w:rPr>
                <w:sz w:val="16"/>
                <w:szCs w:val="16"/>
              </w:rPr>
              <w:tab/>
            </w:r>
          </w:p>
        </w:tc>
        <w:tc>
          <w:tcPr>
            <w:tcW w:w="5057" w:type="dxa"/>
            <w:shd w:val="clear" w:color="auto" w:fill="auto"/>
          </w:tcPr>
          <w:p w:rsidR="00B2483E" w:rsidRPr="00643158" w:rsidRDefault="00B2483E" w:rsidP="00F9611F">
            <w:pPr>
              <w:pStyle w:val="Tabletext"/>
              <w:rPr>
                <w:b/>
                <w:sz w:val="16"/>
                <w:szCs w:val="16"/>
              </w:rPr>
            </w:pPr>
            <w:r w:rsidRPr="00643158">
              <w:rPr>
                <w:sz w:val="16"/>
                <w:szCs w:val="16"/>
              </w:rPr>
              <w:t>am No 80, 2014</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602H</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602J</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602K</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602L</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603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Div 2 of Part</w:t>
            </w:r>
            <w:r w:rsidR="00643158">
              <w:rPr>
                <w:sz w:val="16"/>
                <w:szCs w:val="16"/>
              </w:rPr>
              <w:t> </w:t>
            </w:r>
            <w:r w:rsidRPr="00643158">
              <w:rPr>
                <w:sz w:val="16"/>
                <w:szCs w:val="16"/>
              </w:rPr>
              <w:t>65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605–610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lastRenderedPageBreak/>
              <w:t>Division</w:t>
            </w:r>
            <w:r w:rsidR="00643158">
              <w:rPr>
                <w:b/>
                <w:sz w:val="16"/>
                <w:szCs w:val="16"/>
              </w:rPr>
              <w:t> </w:t>
            </w:r>
            <w:r w:rsidRPr="00643158">
              <w:rPr>
                <w:b/>
                <w:sz w:val="16"/>
                <w:szCs w:val="16"/>
              </w:rPr>
              <w:t>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41649A">
            <w:pPr>
              <w:pStyle w:val="Tabletext"/>
              <w:tabs>
                <w:tab w:val="center" w:leader="dot" w:pos="2268"/>
              </w:tabs>
              <w:rPr>
                <w:sz w:val="16"/>
                <w:szCs w:val="16"/>
              </w:rPr>
            </w:pPr>
            <w:r w:rsidRPr="00643158">
              <w:rPr>
                <w:sz w:val="16"/>
                <w:szCs w:val="16"/>
              </w:rPr>
              <w:t>Heading to Div 3 of</w:t>
            </w:r>
            <w:r w:rsidRPr="00643158">
              <w:rPr>
                <w:sz w:val="16"/>
                <w:szCs w:val="16"/>
              </w:rPr>
              <w:tab/>
            </w:r>
            <w:r w:rsidRPr="00643158">
              <w:rPr>
                <w:sz w:val="16"/>
                <w:szCs w:val="16"/>
              </w:rPr>
              <w:br/>
              <w:t>Part</w:t>
            </w:r>
            <w:r w:rsidR="00643158">
              <w:rPr>
                <w:sz w:val="16"/>
                <w:szCs w:val="16"/>
              </w:rPr>
              <w:t> </w:t>
            </w:r>
            <w:r w:rsidRPr="00643158">
              <w:rPr>
                <w:sz w:val="16"/>
                <w:szCs w:val="16"/>
              </w:rPr>
              <w:t>65</w:t>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611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BF5802" w:rsidRPr="00643158" w:rsidTr="00E76457">
        <w:trPr>
          <w:cantSplit/>
        </w:trPr>
        <w:tc>
          <w:tcPr>
            <w:tcW w:w="2031" w:type="dxa"/>
            <w:shd w:val="clear" w:color="auto" w:fill="auto"/>
          </w:tcPr>
          <w:p w:rsidR="00BF5802" w:rsidRPr="00643158" w:rsidRDefault="00BF5802" w:rsidP="00B2483E">
            <w:pPr>
              <w:pStyle w:val="Tabletext"/>
              <w:tabs>
                <w:tab w:val="center" w:leader="dot" w:pos="2268"/>
              </w:tabs>
              <w:rPr>
                <w:rFonts w:ascii="Tahoma" w:eastAsiaTheme="minorHAnsi" w:hAnsi="Tahoma" w:cs="Tahoma"/>
                <w:sz w:val="16"/>
                <w:szCs w:val="16"/>
                <w:lang w:eastAsia="en-US"/>
              </w:rPr>
            </w:pPr>
            <w:r w:rsidRPr="00643158">
              <w:rPr>
                <w:b/>
                <w:sz w:val="16"/>
                <w:szCs w:val="16"/>
              </w:rPr>
              <w:t>Div</w:t>
            </w:r>
            <w:r w:rsidR="00B2483E" w:rsidRPr="00643158">
              <w:rPr>
                <w:b/>
                <w:sz w:val="16"/>
                <w:szCs w:val="16"/>
              </w:rPr>
              <w:t xml:space="preserve"> </w:t>
            </w:r>
            <w:r w:rsidRPr="00643158">
              <w:rPr>
                <w:b/>
                <w:sz w:val="16"/>
                <w:szCs w:val="16"/>
              </w:rPr>
              <w:t>4</w:t>
            </w:r>
          </w:p>
        </w:tc>
        <w:tc>
          <w:tcPr>
            <w:tcW w:w="5057" w:type="dxa"/>
            <w:shd w:val="clear" w:color="auto" w:fill="auto"/>
          </w:tcPr>
          <w:p w:rsidR="00BF5802" w:rsidRPr="00643158" w:rsidRDefault="00BF5802" w:rsidP="00F9611F">
            <w:pPr>
              <w:pStyle w:val="Tabletext"/>
              <w:rPr>
                <w:sz w:val="16"/>
                <w:szCs w:val="16"/>
              </w:rPr>
            </w:pPr>
          </w:p>
        </w:tc>
      </w:tr>
      <w:tr w:rsidR="00BF5802" w:rsidRPr="00643158" w:rsidTr="00E76457">
        <w:trPr>
          <w:cantSplit/>
        </w:trPr>
        <w:tc>
          <w:tcPr>
            <w:tcW w:w="2031" w:type="dxa"/>
            <w:shd w:val="clear" w:color="auto" w:fill="auto"/>
          </w:tcPr>
          <w:p w:rsidR="00BF5802" w:rsidRPr="00643158" w:rsidRDefault="00BF5802" w:rsidP="00050DE4">
            <w:pPr>
              <w:pStyle w:val="Tabletext"/>
              <w:tabs>
                <w:tab w:val="center" w:leader="dot" w:pos="2268"/>
              </w:tabs>
              <w:rPr>
                <w:sz w:val="16"/>
                <w:szCs w:val="16"/>
              </w:rPr>
            </w:pPr>
            <w:r w:rsidRPr="00643158">
              <w:rPr>
                <w:sz w:val="16"/>
                <w:szCs w:val="16"/>
              </w:rPr>
              <w:t>Div 4 of Pt 65</w:t>
            </w:r>
            <w:r w:rsidRPr="00643158">
              <w:rPr>
                <w:sz w:val="16"/>
                <w:szCs w:val="16"/>
              </w:rPr>
              <w:tab/>
            </w:r>
          </w:p>
        </w:tc>
        <w:tc>
          <w:tcPr>
            <w:tcW w:w="5057" w:type="dxa"/>
            <w:shd w:val="clear" w:color="auto" w:fill="auto"/>
          </w:tcPr>
          <w:p w:rsidR="00BF5802" w:rsidRPr="00643158" w:rsidRDefault="00BF5802" w:rsidP="00F9611F">
            <w:pPr>
              <w:pStyle w:val="Tabletext"/>
              <w:rPr>
                <w:sz w:val="16"/>
                <w:szCs w:val="16"/>
              </w:rPr>
            </w:pPr>
            <w:r w:rsidRPr="00643158">
              <w:rPr>
                <w:sz w:val="16"/>
                <w:szCs w:val="16"/>
              </w:rPr>
              <w:t>ad No 11, 2013</w:t>
            </w:r>
          </w:p>
        </w:tc>
      </w:tr>
      <w:tr w:rsidR="00BF5802" w:rsidRPr="00643158" w:rsidTr="00E76457">
        <w:trPr>
          <w:cantSplit/>
        </w:trPr>
        <w:tc>
          <w:tcPr>
            <w:tcW w:w="2031" w:type="dxa"/>
            <w:shd w:val="clear" w:color="auto" w:fill="auto"/>
          </w:tcPr>
          <w:p w:rsidR="00BF5802" w:rsidRPr="00643158" w:rsidRDefault="00BF5802" w:rsidP="00050DE4">
            <w:pPr>
              <w:pStyle w:val="Tabletext"/>
              <w:tabs>
                <w:tab w:val="center" w:leader="dot" w:pos="2268"/>
              </w:tabs>
              <w:rPr>
                <w:sz w:val="16"/>
                <w:szCs w:val="16"/>
              </w:rPr>
            </w:pPr>
            <w:r w:rsidRPr="00643158">
              <w:rPr>
                <w:sz w:val="16"/>
                <w:szCs w:val="16"/>
              </w:rPr>
              <w:t>s 611A</w:t>
            </w:r>
            <w:r w:rsidRPr="00643158">
              <w:rPr>
                <w:sz w:val="16"/>
                <w:szCs w:val="16"/>
              </w:rPr>
              <w:tab/>
            </w:r>
          </w:p>
        </w:tc>
        <w:tc>
          <w:tcPr>
            <w:tcW w:w="5057" w:type="dxa"/>
            <w:shd w:val="clear" w:color="auto" w:fill="auto"/>
          </w:tcPr>
          <w:p w:rsidR="00BF5802" w:rsidRPr="00643158" w:rsidRDefault="00BF5802" w:rsidP="00F9611F">
            <w:pPr>
              <w:pStyle w:val="Tabletext"/>
              <w:rPr>
                <w:sz w:val="16"/>
                <w:szCs w:val="16"/>
              </w:rPr>
            </w:pPr>
            <w:r w:rsidRPr="00643158">
              <w:rPr>
                <w:sz w:val="16"/>
                <w:szCs w:val="16"/>
              </w:rPr>
              <w:t>ad No 11, 2013</w:t>
            </w:r>
          </w:p>
        </w:tc>
      </w:tr>
      <w:tr w:rsidR="00BF5802" w:rsidRPr="00643158" w:rsidTr="00E76457">
        <w:trPr>
          <w:cantSplit/>
        </w:trPr>
        <w:tc>
          <w:tcPr>
            <w:tcW w:w="2031" w:type="dxa"/>
            <w:shd w:val="clear" w:color="auto" w:fill="auto"/>
          </w:tcPr>
          <w:p w:rsidR="00BF5802" w:rsidRPr="00643158" w:rsidRDefault="00BF5802" w:rsidP="00050DE4">
            <w:pPr>
              <w:pStyle w:val="Tabletext"/>
              <w:tabs>
                <w:tab w:val="center" w:leader="dot" w:pos="2268"/>
              </w:tabs>
              <w:rPr>
                <w:sz w:val="16"/>
                <w:szCs w:val="16"/>
              </w:rPr>
            </w:pPr>
            <w:r w:rsidRPr="00643158">
              <w:rPr>
                <w:sz w:val="16"/>
                <w:szCs w:val="16"/>
              </w:rPr>
              <w:t>s 611B</w:t>
            </w:r>
            <w:r w:rsidRPr="00643158">
              <w:rPr>
                <w:sz w:val="16"/>
                <w:szCs w:val="16"/>
              </w:rPr>
              <w:tab/>
            </w:r>
          </w:p>
        </w:tc>
        <w:tc>
          <w:tcPr>
            <w:tcW w:w="5057" w:type="dxa"/>
            <w:shd w:val="clear" w:color="auto" w:fill="auto"/>
          </w:tcPr>
          <w:p w:rsidR="00BF5802" w:rsidRPr="00643158" w:rsidRDefault="00BF5802" w:rsidP="00F9611F">
            <w:pPr>
              <w:pStyle w:val="Tabletext"/>
              <w:rPr>
                <w:sz w:val="16"/>
                <w:szCs w:val="16"/>
              </w:rPr>
            </w:pPr>
            <w:r w:rsidRPr="00643158">
              <w:rPr>
                <w:sz w:val="16"/>
                <w:szCs w:val="16"/>
              </w:rPr>
              <w:t>ad No 11, 2013</w:t>
            </w:r>
          </w:p>
        </w:tc>
      </w:tr>
      <w:tr w:rsidR="00043316" w:rsidRPr="00643158" w:rsidTr="00E76457">
        <w:trPr>
          <w:cantSplit/>
        </w:trPr>
        <w:tc>
          <w:tcPr>
            <w:tcW w:w="2031" w:type="dxa"/>
            <w:shd w:val="clear" w:color="auto" w:fill="auto"/>
          </w:tcPr>
          <w:p w:rsidR="00043316" w:rsidRPr="00643158" w:rsidRDefault="00043316" w:rsidP="00050DE4">
            <w:pPr>
              <w:pStyle w:val="Tabletext"/>
              <w:tabs>
                <w:tab w:val="center" w:leader="dot" w:pos="2268"/>
              </w:tabs>
              <w:rPr>
                <w:sz w:val="16"/>
                <w:szCs w:val="16"/>
              </w:rPr>
            </w:pPr>
            <w:r w:rsidRPr="00643158">
              <w:rPr>
                <w:sz w:val="16"/>
                <w:szCs w:val="16"/>
              </w:rPr>
              <w:t>s 611C</w:t>
            </w:r>
            <w:r w:rsidRPr="00643158">
              <w:rPr>
                <w:sz w:val="16"/>
                <w:szCs w:val="16"/>
              </w:rPr>
              <w:tab/>
            </w:r>
          </w:p>
        </w:tc>
        <w:tc>
          <w:tcPr>
            <w:tcW w:w="5057" w:type="dxa"/>
            <w:shd w:val="clear" w:color="auto" w:fill="auto"/>
          </w:tcPr>
          <w:p w:rsidR="00043316" w:rsidRPr="00643158" w:rsidRDefault="00043316" w:rsidP="00F9611F">
            <w:pPr>
              <w:pStyle w:val="Tabletext"/>
              <w:rPr>
                <w:sz w:val="16"/>
                <w:szCs w:val="16"/>
              </w:rPr>
            </w:pPr>
            <w:r w:rsidRPr="00643158">
              <w:rPr>
                <w:sz w:val="16"/>
                <w:szCs w:val="16"/>
              </w:rPr>
              <w:t>ad No 36, 2013</w:t>
            </w:r>
          </w:p>
        </w:tc>
      </w:tr>
      <w:tr w:rsidR="00993932" w:rsidRPr="00643158" w:rsidTr="00E76457">
        <w:trPr>
          <w:cantSplit/>
        </w:trPr>
        <w:tc>
          <w:tcPr>
            <w:tcW w:w="2031" w:type="dxa"/>
            <w:shd w:val="clear" w:color="auto" w:fill="auto"/>
          </w:tcPr>
          <w:p w:rsidR="00993932" w:rsidRPr="00643158" w:rsidRDefault="00993932" w:rsidP="00050DE4">
            <w:pPr>
              <w:pStyle w:val="Tabletext"/>
              <w:tabs>
                <w:tab w:val="center" w:leader="dot" w:pos="2268"/>
              </w:tabs>
              <w:rPr>
                <w:sz w:val="16"/>
                <w:szCs w:val="16"/>
              </w:rPr>
            </w:pPr>
            <w:r w:rsidRPr="00643158">
              <w:rPr>
                <w:b/>
                <w:sz w:val="16"/>
                <w:szCs w:val="16"/>
              </w:rPr>
              <w:t>Div</w:t>
            </w:r>
            <w:r w:rsidR="00B2483E" w:rsidRPr="00643158">
              <w:rPr>
                <w:b/>
                <w:sz w:val="16"/>
                <w:szCs w:val="16"/>
              </w:rPr>
              <w:t xml:space="preserve"> </w:t>
            </w:r>
            <w:r w:rsidRPr="00643158">
              <w:rPr>
                <w:b/>
                <w:sz w:val="16"/>
                <w:szCs w:val="16"/>
              </w:rPr>
              <w:t>5</w:t>
            </w:r>
          </w:p>
        </w:tc>
        <w:tc>
          <w:tcPr>
            <w:tcW w:w="5057" w:type="dxa"/>
            <w:shd w:val="clear" w:color="auto" w:fill="auto"/>
          </w:tcPr>
          <w:p w:rsidR="00993932" w:rsidRPr="00643158" w:rsidRDefault="00993932" w:rsidP="00F9611F">
            <w:pPr>
              <w:pStyle w:val="Tabletext"/>
              <w:rPr>
                <w:sz w:val="16"/>
                <w:szCs w:val="16"/>
              </w:rPr>
            </w:pPr>
          </w:p>
        </w:tc>
      </w:tr>
      <w:tr w:rsidR="00993932" w:rsidRPr="00643158" w:rsidTr="00E76457">
        <w:trPr>
          <w:cantSplit/>
        </w:trPr>
        <w:tc>
          <w:tcPr>
            <w:tcW w:w="2031" w:type="dxa"/>
            <w:shd w:val="clear" w:color="auto" w:fill="auto"/>
          </w:tcPr>
          <w:p w:rsidR="00993932" w:rsidRPr="00643158" w:rsidRDefault="00993932" w:rsidP="00050DE4">
            <w:pPr>
              <w:pStyle w:val="Tabletext"/>
              <w:tabs>
                <w:tab w:val="center" w:leader="dot" w:pos="2268"/>
              </w:tabs>
              <w:rPr>
                <w:b/>
                <w:sz w:val="16"/>
                <w:szCs w:val="16"/>
              </w:rPr>
            </w:pPr>
            <w:r w:rsidRPr="00643158">
              <w:rPr>
                <w:sz w:val="16"/>
                <w:szCs w:val="16"/>
              </w:rPr>
              <w:t>Div 5 of Pt 65</w:t>
            </w:r>
            <w:r w:rsidRPr="00643158">
              <w:rPr>
                <w:sz w:val="16"/>
                <w:szCs w:val="16"/>
              </w:rPr>
              <w:tab/>
            </w:r>
          </w:p>
        </w:tc>
        <w:tc>
          <w:tcPr>
            <w:tcW w:w="5057" w:type="dxa"/>
            <w:shd w:val="clear" w:color="auto" w:fill="auto"/>
          </w:tcPr>
          <w:p w:rsidR="00993932" w:rsidRPr="00643158" w:rsidRDefault="00993932">
            <w:pPr>
              <w:pStyle w:val="Tabletext"/>
              <w:rPr>
                <w:rFonts w:ascii="Tahoma" w:eastAsiaTheme="minorHAnsi" w:hAnsi="Tahoma" w:cs="Tahoma"/>
                <w:sz w:val="16"/>
                <w:szCs w:val="16"/>
                <w:lang w:eastAsia="en-US"/>
              </w:rPr>
            </w:pPr>
            <w:r w:rsidRPr="00643158">
              <w:rPr>
                <w:sz w:val="16"/>
                <w:szCs w:val="16"/>
              </w:rPr>
              <w:t xml:space="preserve">ad No </w:t>
            </w:r>
            <w:r w:rsidR="00886E16" w:rsidRPr="00643158">
              <w:rPr>
                <w:sz w:val="16"/>
                <w:szCs w:val="16"/>
              </w:rPr>
              <w:t>36</w:t>
            </w:r>
            <w:r w:rsidRPr="00643158">
              <w:rPr>
                <w:sz w:val="16"/>
                <w:szCs w:val="16"/>
              </w:rPr>
              <w:t>, 2013</w:t>
            </w:r>
          </w:p>
        </w:tc>
      </w:tr>
      <w:tr w:rsidR="00886E16" w:rsidRPr="00643158" w:rsidTr="00E76457">
        <w:trPr>
          <w:cantSplit/>
        </w:trPr>
        <w:tc>
          <w:tcPr>
            <w:tcW w:w="2031" w:type="dxa"/>
            <w:shd w:val="clear" w:color="auto" w:fill="auto"/>
          </w:tcPr>
          <w:p w:rsidR="00886E16" w:rsidRPr="00643158" w:rsidRDefault="00886E16" w:rsidP="00050DE4">
            <w:pPr>
              <w:pStyle w:val="Tabletext"/>
              <w:tabs>
                <w:tab w:val="center" w:leader="dot" w:pos="2268"/>
              </w:tabs>
              <w:rPr>
                <w:sz w:val="16"/>
                <w:szCs w:val="16"/>
              </w:rPr>
            </w:pPr>
            <w:r w:rsidRPr="00643158">
              <w:rPr>
                <w:sz w:val="16"/>
                <w:szCs w:val="16"/>
              </w:rPr>
              <w:t>s 611D</w:t>
            </w:r>
            <w:r w:rsidRPr="00643158">
              <w:rPr>
                <w:sz w:val="16"/>
                <w:szCs w:val="16"/>
              </w:rPr>
              <w:tab/>
            </w:r>
          </w:p>
        </w:tc>
        <w:tc>
          <w:tcPr>
            <w:tcW w:w="5057" w:type="dxa"/>
            <w:shd w:val="clear" w:color="auto" w:fill="auto"/>
          </w:tcPr>
          <w:p w:rsidR="00886E16" w:rsidRPr="00643158" w:rsidRDefault="00886E16" w:rsidP="00F9611F">
            <w:pPr>
              <w:pStyle w:val="Tabletext"/>
              <w:rPr>
                <w:sz w:val="16"/>
                <w:szCs w:val="16"/>
              </w:rPr>
            </w:pPr>
            <w:r w:rsidRPr="00643158">
              <w:rPr>
                <w:sz w:val="16"/>
                <w:szCs w:val="16"/>
              </w:rPr>
              <w:t>ad No 36, 2013</w:t>
            </w:r>
          </w:p>
        </w:tc>
      </w:tr>
      <w:tr w:rsidR="00886E16" w:rsidRPr="00643158" w:rsidTr="00E76457">
        <w:trPr>
          <w:cantSplit/>
        </w:trPr>
        <w:tc>
          <w:tcPr>
            <w:tcW w:w="2031" w:type="dxa"/>
            <w:shd w:val="clear" w:color="auto" w:fill="auto"/>
          </w:tcPr>
          <w:p w:rsidR="00886E16" w:rsidRPr="00643158" w:rsidRDefault="00886E16">
            <w:pPr>
              <w:pStyle w:val="Tabletext"/>
              <w:tabs>
                <w:tab w:val="center" w:leader="dot" w:pos="2268"/>
              </w:tabs>
              <w:rPr>
                <w:rFonts w:ascii="Tahoma" w:eastAsiaTheme="minorHAnsi" w:hAnsi="Tahoma" w:cs="Tahoma"/>
                <w:sz w:val="16"/>
                <w:szCs w:val="16"/>
                <w:lang w:eastAsia="en-US"/>
              </w:rPr>
            </w:pPr>
            <w:r w:rsidRPr="00643158">
              <w:rPr>
                <w:sz w:val="16"/>
                <w:szCs w:val="16"/>
              </w:rPr>
              <w:t>s 611E</w:t>
            </w:r>
            <w:r w:rsidRPr="00643158">
              <w:rPr>
                <w:sz w:val="16"/>
                <w:szCs w:val="16"/>
              </w:rPr>
              <w:tab/>
            </w:r>
          </w:p>
        </w:tc>
        <w:tc>
          <w:tcPr>
            <w:tcW w:w="5057" w:type="dxa"/>
            <w:shd w:val="clear" w:color="auto" w:fill="auto"/>
          </w:tcPr>
          <w:p w:rsidR="00886E16" w:rsidRPr="00643158" w:rsidRDefault="00886E16" w:rsidP="00F9611F">
            <w:pPr>
              <w:pStyle w:val="Tabletext"/>
              <w:rPr>
                <w:sz w:val="16"/>
                <w:szCs w:val="16"/>
              </w:rPr>
            </w:pPr>
            <w:r w:rsidRPr="00643158">
              <w:rPr>
                <w:sz w:val="16"/>
                <w:szCs w:val="16"/>
              </w:rPr>
              <w:t>ad No 36, 2013</w:t>
            </w:r>
          </w:p>
        </w:tc>
      </w:tr>
      <w:tr w:rsidR="007C094B" w:rsidRPr="00643158" w:rsidTr="00E76457">
        <w:trPr>
          <w:cantSplit/>
        </w:trPr>
        <w:tc>
          <w:tcPr>
            <w:tcW w:w="2031" w:type="dxa"/>
            <w:shd w:val="clear" w:color="auto" w:fill="auto"/>
          </w:tcPr>
          <w:p w:rsidR="007C094B" w:rsidRPr="00643158" w:rsidRDefault="007C094B">
            <w:pPr>
              <w:pStyle w:val="Tabletext"/>
              <w:tabs>
                <w:tab w:val="center" w:leader="dot" w:pos="2268"/>
              </w:tabs>
              <w:rPr>
                <w:sz w:val="16"/>
                <w:szCs w:val="16"/>
              </w:rPr>
            </w:pPr>
          </w:p>
        </w:tc>
        <w:tc>
          <w:tcPr>
            <w:tcW w:w="5057" w:type="dxa"/>
            <w:shd w:val="clear" w:color="auto" w:fill="auto"/>
          </w:tcPr>
          <w:p w:rsidR="007C094B" w:rsidRPr="00643158" w:rsidRDefault="007C094B" w:rsidP="00F9611F">
            <w:pPr>
              <w:pStyle w:val="Tabletext"/>
              <w:rPr>
                <w:sz w:val="16"/>
                <w:szCs w:val="16"/>
              </w:rPr>
            </w:pPr>
            <w:r w:rsidRPr="00643158">
              <w:rPr>
                <w:sz w:val="16"/>
                <w:szCs w:val="16"/>
              </w:rPr>
              <w:t>am No 80, 2014</w:t>
            </w:r>
          </w:p>
        </w:tc>
      </w:tr>
      <w:tr w:rsidR="00886E16" w:rsidRPr="00643158" w:rsidTr="00E76457">
        <w:trPr>
          <w:cantSplit/>
        </w:trPr>
        <w:tc>
          <w:tcPr>
            <w:tcW w:w="2031" w:type="dxa"/>
            <w:shd w:val="clear" w:color="auto" w:fill="auto"/>
          </w:tcPr>
          <w:p w:rsidR="00886E16" w:rsidRPr="00643158" w:rsidRDefault="00886E16">
            <w:pPr>
              <w:pStyle w:val="Tabletext"/>
              <w:tabs>
                <w:tab w:val="center" w:leader="dot" w:pos="2268"/>
              </w:tabs>
              <w:rPr>
                <w:rFonts w:ascii="Tahoma" w:eastAsiaTheme="minorHAnsi" w:hAnsi="Tahoma" w:cs="Tahoma"/>
                <w:sz w:val="16"/>
                <w:szCs w:val="16"/>
                <w:lang w:eastAsia="en-US"/>
              </w:rPr>
            </w:pPr>
            <w:r w:rsidRPr="00643158">
              <w:rPr>
                <w:sz w:val="16"/>
                <w:szCs w:val="16"/>
              </w:rPr>
              <w:t>s 611F</w:t>
            </w:r>
            <w:r w:rsidRPr="00643158">
              <w:rPr>
                <w:sz w:val="16"/>
                <w:szCs w:val="16"/>
              </w:rPr>
              <w:tab/>
            </w:r>
          </w:p>
        </w:tc>
        <w:tc>
          <w:tcPr>
            <w:tcW w:w="5057" w:type="dxa"/>
            <w:shd w:val="clear" w:color="auto" w:fill="auto"/>
          </w:tcPr>
          <w:p w:rsidR="00886E16" w:rsidRPr="00643158" w:rsidRDefault="00886E16" w:rsidP="00F9611F">
            <w:pPr>
              <w:pStyle w:val="Tabletext"/>
              <w:rPr>
                <w:sz w:val="16"/>
                <w:szCs w:val="16"/>
              </w:rPr>
            </w:pPr>
            <w:r w:rsidRPr="00643158">
              <w:rPr>
                <w:sz w:val="16"/>
                <w:szCs w:val="16"/>
              </w:rPr>
              <w:t>ad No 36, 2013</w:t>
            </w:r>
          </w:p>
        </w:tc>
      </w:tr>
      <w:tr w:rsidR="007C094B" w:rsidRPr="00643158" w:rsidTr="00E76457">
        <w:trPr>
          <w:cantSplit/>
        </w:trPr>
        <w:tc>
          <w:tcPr>
            <w:tcW w:w="2031" w:type="dxa"/>
            <w:shd w:val="clear" w:color="auto" w:fill="auto"/>
          </w:tcPr>
          <w:p w:rsidR="007C094B" w:rsidRPr="00643158" w:rsidRDefault="007C094B">
            <w:pPr>
              <w:pStyle w:val="Tabletext"/>
              <w:tabs>
                <w:tab w:val="center" w:leader="dot" w:pos="2268"/>
              </w:tabs>
              <w:rPr>
                <w:sz w:val="16"/>
                <w:szCs w:val="16"/>
              </w:rPr>
            </w:pPr>
          </w:p>
        </w:tc>
        <w:tc>
          <w:tcPr>
            <w:tcW w:w="5057" w:type="dxa"/>
            <w:shd w:val="clear" w:color="auto" w:fill="auto"/>
          </w:tcPr>
          <w:p w:rsidR="007C094B" w:rsidRPr="00643158" w:rsidRDefault="007C094B" w:rsidP="00F9611F">
            <w:pPr>
              <w:pStyle w:val="Tabletext"/>
              <w:rPr>
                <w:sz w:val="16"/>
                <w:szCs w:val="16"/>
              </w:rPr>
            </w:pPr>
            <w:r w:rsidRPr="00643158">
              <w:rPr>
                <w:sz w:val="16"/>
                <w:szCs w:val="16"/>
              </w:rPr>
              <w:t>am No 80, 2014</w:t>
            </w:r>
          </w:p>
        </w:tc>
      </w:tr>
      <w:tr w:rsidR="00886E16" w:rsidRPr="00643158" w:rsidTr="00E76457">
        <w:trPr>
          <w:cantSplit/>
        </w:trPr>
        <w:tc>
          <w:tcPr>
            <w:tcW w:w="2031" w:type="dxa"/>
            <w:shd w:val="clear" w:color="auto" w:fill="auto"/>
          </w:tcPr>
          <w:p w:rsidR="00886E16" w:rsidRPr="00643158" w:rsidRDefault="00886E16">
            <w:pPr>
              <w:pStyle w:val="Tabletext"/>
              <w:tabs>
                <w:tab w:val="center" w:leader="dot" w:pos="2268"/>
              </w:tabs>
              <w:rPr>
                <w:rFonts w:ascii="Tahoma" w:eastAsiaTheme="minorHAnsi" w:hAnsi="Tahoma" w:cs="Tahoma"/>
                <w:sz w:val="16"/>
                <w:szCs w:val="16"/>
                <w:lang w:eastAsia="en-US"/>
              </w:rPr>
            </w:pPr>
            <w:r w:rsidRPr="00643158">
              <w:rPr>
                <w:sz w:val="16"/>
                <w:szCs w:val="16"/>
              </w:rPr>
              <w:t>s 611G</w:t>
            </w:r>
            <w:r w:rsidRPr="00643158">
              <w:rPr>
                <w:sz w:val="16"/>
                <w:szCs w:val="16"/>
              </w:rPr>
              <w:tab/>
            </w:r>
          </w:p>
        </w:tc>
        <w:tc>
          <w:tcPr>
            <w:tcW w:w="5057" w:type="dxa"/>
            <w:shd w:val="clear" w:color="auto" w:fill="auto"/>
          </w:tcPr>
          <w:p w:rsidR="00886E16" w:rsidRPr="00643158" w:rsidRDefault="00886E16" w:rsidP="00F9611F">
            <w:pPr>
              <w:pStyle w:val="Tabletext"/>
              <w:rPr>
                <w:sz w:val="16"/>
                <w:szCs w:val="16"/>
              </w:rPr>
            </w:pPr>
            <w:r w:rsidRPr="00643158">
              <w:rPr>
                <w:sz w:val="16"/>
                <w:szCs w:val="16"/>
              </w:rPr>
              <w:t>ad No 36, 2013</w:t>
            </w:r>
          </w:p>
        </w:tc>
      </w:tr>
      <w:tr w:rsidR="007C094B" w:rsidRPr="00643158" w:rsidTr="00E76457">
        <w:trPr>
          <w:cantSplit/>
        </w:trPr>
        <w:tc>
          <w:tcPr>
            <w:tcW w:w="2031" w:type="dxa"/>
            <w:shd w:val="clear" w:color="auto" w:fill="auto"/>
          </w:tcPr>
          <w:p w:rsidR="007C094B" w:rsidRPr="00643158" w:rsidRDefault="007C094B">
            <w:pPr>
              <w:pStyle w:val="Tabletext"/>
              <w:tabs>
                <w:tab w:val="center" w:leader="dot" w:pos="2268"/>
              </w:tabs>
              <w:rPr>
                <w:sz w:val="16"/>
                <w:szCs w:val="16"/>
              </w:rPr>
            </w:pPr>
          </w:p>
        </w:tc>
        <w:tc>
          <w:tcPr>
            <w:tcW w:w="5057" w:type="dxa"/>
            <w:shd w:val="clear" w:color="auto" w:fill="auto"/>
          </w:tcPr>
          <w:p w:rsidR="007C094B" w:rsidRPr="00643158" w:rsidRDefault="007C094B" w:rsidP="00F9611F">
            <w:pPr>
              <w:pStyle w:val="Tabletext"/>
              <w:rPr>
                <w:sz w:val="16"/>
                <w:szCs w:val="16"/>
              </w:rPr>
            </w:pPr>
            <w:r w:rsidRPr="00643158">
              <w:rPr>
                <w:sz w:val="16"/>
                <w:szCs w:val="16"/>
              </w:rPr>
              <w:t>am No 80, 2014</w:t>
            </w:r>
          </w:p>
        </w:tc>
      </w:tr>
      <w:tr w:rsidR="00886E16" w:rsidRPr="00643158" w:rsidTr="00E76457">
        <w:trPr>
          <w:cantSplit/>
        </w:trPr>
        <w:tc>
          <w:tcPr>
            <w:tcW w:w="2031" w:type="dxa"/>
            <w:shd w:val="clear" w:color="auto" w:fill="auto"/>
          </w:tcPr>
          <w:p w:rsidR="00886E16" w:rsidRPr="00643158" w:rsidRDefault="00886E16" w:rsidP="003741EE">
            <w:pPr>
              <w:pStyle w:val="Tabletext"/>
              <w:tabs>
                <w:tab w:val="center" w:leader="dot" w:pos="2268"/>
              </w:tabs>
              <w:rPr>
                <w:b/>
                <w:sz w:val="16"/>
                <w:szCs w:val="16"/>
              </w:rPr>
            </w:pPr>
            <w:r w:rsidRPr="00643158">
              <w:rPr>
                <w:b/>
                <w:sz w:val="16"/>
                <w:szCs w:val="16"/>
              </w:rPr>
              <w:t>Div 6</w:t>
            </w:r>
          </w:p>
        </w:tc>
        <w:tc>
          <w:tcPr>
            <w:tcW w:w="5057" w:type="dxa"/>
            <w:shd w:val="clear" w:color="auto" w:fill="auto"/>
          </w:tcPr>
          <w:p w:rsidR="00886E16" w:rsidRPr="00643158" w:rsidRDefault="00886E16" w:rsidP="00F9611F">
            <w:pPr>
              <w:pStyle w:val="Tabletext"/>
              <w:rPr>
                <w:sz w:val="16"/>
                <w:szCs w:val="16"/>
              </w:rPr>
            </w:pPr>
          </w:p>
        </w:tc>
      </w:tr>
      <w:tr w:rsidR="007C094B" w:rsidRPr="00643158" w:rsidTr="00E76457">
        <w:trPr>
          <w:cantSplit/>
        </w:trPr>
        <w:tc>
          <w:tcPr>
            <w:tcW w:w="2031" w:type="dxa"/>
            <w:shd w:val="clear" w:color="auto" w:fill="auto"/>
          </w:tcPr>
          <w:p w:rsidR="007C094B" w:rsidRPr="00643158" w:rsidRDefault="007C094B" w:rsidP="003741EE">
            <w:pPr>
              <w:pStyle w:val="Tabletext"/>
              <w:tabs>
                <w:tab w:val="center" w:leader="dot" w:pos="2268"/>
              </w:tabs>
              <w:rPr>
                <w:sz w:val="16"/>
                <w:szCs w:val="16"/>
              </w:rPr>
            </w:pPr>
            <w:r w:rsidRPr="00643158">
              <w:rPr>
                <w:sz w:val="16"/>
                <w:szCs w:val="16"/>
              </w:rPr>
              <w:t>Div 6 of Pt 65</w:t>
            </w:r>
            <w:r w:rsidRPr="00643158">
              <w:rPr>
                <w:sz w:val="16"/>
                <w:szCs w:val="16"/>
              </w:rPr>
              <w:tab/>
            </w:r>
          </w:p>
        </w:tc>
        <w:tc>
          <w:tcPr>
            <w:tcW w:w="5057" w:type="dxa"/>
            <w:shd w:val="clear" w:color="auto" w:fill="auto"/>
          </w:tcPr>
          <w:p w:rsidR="007C094B" w:rsidRPr="00643158" w:rsidRDefault="007C094B" w:rsidP="00F9611F">
            <w:pPr>
              <w:pStyle w:val="Tabletext"/>
              <w:rPr>
                <w:sz w:val="16"/>
                <w:szCs w:val="16"/>
              </w:rPr>
            </w:pPr>
            <w:r w:rsidRPr="00643158">
              <w:rPr>
                <w:sz w:val="16"/>
                <w:szCs w:val="16"/>
              </w:rPr>
              <w:t>ad No 36, 2013</w:t>
            </w:r>
          </w:p>
        </w:tc>
      </w:tr>
      <w:tr w:rsidR="00886E16" w:rsidRPr="00643158" w:rsidTr="00E76457">
        <w:trPr>
          <w:cantSplit/>
        </w:trPr>
        <w:tc>
          <w:tcPr>
            <w:tcW w:w="2031" w:type="dxa"/>
            <w:shd w:val="clear" w:color="auto" w:fill="auto"/>
          </w:tcPr>
          <w:p w:rsidR="00886E16" w:rsidRPr="00643158" w:rsidRDefault="00886E16">
            <w:pPr>
              <w:pStyle w:val="Tabletext"/>
              <w:tabs>
                <w:tab w:val="center" w:leader="dot" w:pos="2268"/>
              </w:tabs>
              <w:rPr>
                <w:rFonts w:ascii="Tahoma" w:eastAsiaTheme="minorHAnsi" w:hAnsi="Tahoma" w:cs="Tahoma"/>
                <w:sz w:val="16"/>
                <w:szCs w:val="16"/>
                <w:lang w:eastAsia="en-US"/>
              </w:rPr>
            </w:pPr>
            <w:r w:rsidRPr="00643158">
              <w:rPr>
                <w:sz w:val="16"/>
                <w:szCs w:val="16"/>
              </w:rPr>
              <w:t>s 611H</w:t>
            </w:r>
            <w:r w:rsidRPr="00643158">
              <w:rPr>
                <w:sz w:val="16"/>
                <w:szCs w:val="16"/>
              </w:rPr>
              <w:tab/>
            </w:r>
          </w:p>
        </w:tc>
        <w:tc>
          <w:tcPr>
            <w:tcW w:w="5057" w:type="dxa"/>
            <w:shd w:val="clear" w:color="auto" w:fill="auto"/>
          </w:tcPr>
          <w:p w:rsidR="00886E16" w:rsidRPr="00643158" w:rsidRDefault="00886E16" w:rsidP="00F9611F">
            <w:pPr>
              <w:pStyle w:val="Tabletext"/>
              <w:rPr>
                <w:sz w:val="16"/>
                <w:szCs w:val="16"/>
              </w:rPr>
            </w:pPr>
            <w:r w:rsidRPr="00643158">
              <w:rPr>
                <w:sz w:val="16"/>
                <w:szCs w:val="16"/>
              </w:rPr>
              <w:t>ad No 36, 2013</w:t>
            </w:r>
          </w:p>
        </w:tc>
      </w:tr>
      <w:tr w:rsidR="00886E16" w:rsidRPr="00643158" w:rsidTr="00E76457">
        <w:trPr>
          <w:cantSplit/>
        </w:trPr>
        <w:tc>
          <w:tcPr>
            <w:tcW w:w="2031" w:type="dxa"/>
            <w:shd w:val="clear" w:color="auto" w:fill="auto"/>
          </w:tcPr>
          <w:p w:rsidR="00886E16" w:rsidRPr="00643158" w:rsidRDefault="00886E16">
            <w:pPr>
              <w:pStyle w:val="Tabletext"/>
              <w:tabs>
                <w:tab w:val="center" w:leader="dot" w:pos="2268"/>
              </w:tabs>
              <w:rPr>
                <w:rFonts w:ascii="Tahoma" w:eastAsiaTheme="minorHAnsi" w:hAnsi="Tahoma" w:cs="Tahoma"/>
                <w:sz w:val="16"/>
                <w:szCs w:val="16"/>
                <w:lang w:eastAsia="en-US"/>
              </w:rPr>
            </w:pPr>
            <w:r w:rsidRPr="00643158">
              <w:rPr>
                <w:sz w:val="16"/>
                <w:szCs w:val="16"/>
              </w:rPr>
              <w:t>s 611J</w:t>
            </w:r>
            <w:r w:rsidRPr="00643158">
              <w:rPr>
                <w:sz w:val="16"/>
                <w:szCs w:val="16"/>
              </w:rPr>
              <w:tab/>
            </w:r>
          </w:p>
        </w:tc>
        <w:tc>
          <w:tcPr>
            <w:tcW w:w="5057" w:type="dxa"/>
            <w:shd w:val="clear" w:color="auto" w:fill="auto"/>
          </w:tcPr>
          <w:p w:rsidR="00886E16" w:rsidRPr="00643158" w:rsidRDefault="00886E16" w:rsidP="00F9611F">
            <w:pPr>
              <w:pStyle w:val="Tabletext"/>
              <w:rPr>
                <w:sz w:val="16"/>
                <w:szCs w:val="16"/>
              </w:rPr>
            </w:pPr>
            <w:r w:rsidRPr="00643158">
              <w:rPr>
                <w:sz w:val="16"/>
                <w:szCs w:val="16"/>
              </w:rPr>
              <w:t>ad No 36, 2013</w:t>
            </w:r>
          </w:p>
        </w:tc>
      </w:tr>
      <w:tr w:rsidR="007C094B" w:rsidRPr="00643158" w:rsidTr="00E76457">
        <w:trPr>
          <w:cantSplit/>
        </w:trPr>
        <w:tc>
          <w:tcPr>
            <w:tcW w:w="2031" w:type="dxa"/>
            <w:shd w:val="clear" w:color="auto" w:fill="auto"/>
          </w:tcPr>
          <w:p w:rsidR="007C094B" w:rsidRPr="00643158" w:rsidRDefault="007C094B">
            <w:pPr>
              <w:pStyle w:val="Tabletext"/>
              <w:tabs>
                <w:tab w:val="center" w:leader="dot" w:pos="2268"/>
              </w:tabs>
              <w:rPr>
                <w:sz w:val="16"/>
                <w:szCs w:val="16"/>
              </w:rPr>
            </w:pPr>
          </w:p>
        </w:tc>
        <w:tc>
          <w:tcPr>
            <w:tcW w:w="5057" w:type="dxa"/>
            <w:shd w:val="clear" w:color="auto" w:fill="auto"/>
          </w:tcPr>
          <w:p w:rsidR="007C094B" w:rsidRPr="00643158" w:rsidRDefault="007C094B" w:rsidP="00F9611F">
            <w:pPr>
              <w:pStyle w:val="Tabletext"/>
              <w:rPr>
                <w:sz w:val="16"/>
                <w:szCs w:val="16"/>
              </w:rPr>
            </w:pPr>
            <w:r w:rsidRPr="00643158">
              <w:rPr>
                <w:sz w:val="16"/>
                <w:szCs w:val="16"/>
              </w:rPr>
              <w:t>am No 80, 2014</w:t>
            </w:r>
          </w:p>
        </w:tc>
      </w:tr>
      <w:tr w:rsidR="00886E16" w:rsidRPr="00643158" w:rsidTr="00E76457">
        <w:trPr>
          <w:cantSplit/>
        </w:trPr>
        <w:tc>
          <w:tcPr>
            <w:tcW w:w="2031" w:type="dxa"/>
            <w:shd w:val="clear" w:color="auto" w:fill="auto"/>
          </w:tcPr>
          <w:p w:rsidR="00886E16" w:rsidRPr="00643158" w:rsidRDefault="00886E16" w:rsidP="003741EE">
            <w:pPr>
              <w:pStyle w:val="Tabletext"/>
              <w:tabs>
                <w:tab w:val="center" w:leader="dot" w:pos="2268"/>
              </w:tabs>
              <w:rPr>
                <w:b/>
                <w:sz w:val="16"/>
                <w:szCs w:val="16"/>
              </w:rPr>
            </w:pPr>
            <w:r w:rsidRPr="00643158">
              <w:rPr>
                <w:b/>
                <w:sz w:val="16"/>
                <w:szCs w:val="16"/>
              </w:rPr>
              <w:t>Div 7</w:t>
            </w:r>
          </w:p>
        </w:tc>
        <w:tc>
          <w:tcPr>
            <w:tcW w:w="5057" w:type="dxa"/>
            <w:shd w:val="clear" w:color="auto" w:fill="auto"/>
          </w:tcPr>
          <w:p w:rsidR="00886E16" w:rsidRPr="00643158" w:rsidRDefault="00886E16" w:rsidP="00F9611F">
            <w:pPr>
              <w:pStyle w:val="Tabletext"/>
              <w:rPr>
                <w:sz w:val="16"/>
                <w:szCs w:val="16"/>
              </w:rPr>
            </w:pPr>
          </w:p>
        </w:tc>
      </w:tr>
      <w:tr w:rsidR="007C094B" w:rsidRPr="00643158" w:rsidTr="00E76457">
        <w:trPr>
          <w:cantSplit/>
        </w:trPr>
        <w:tc>
          <w:tcPr>
            <w:tcW w:w="2031" w:type="dxa"/>
            <w:shd w:val="clear" w:color="auto" w:fill="auto"/>
          </w:tcPr>
          <w:p w:rsidR="007C094B" w:rsidRPr="00643158" w:rsidRDefault="007C094B" w:rsidP="003741EE">
            <w:pPr>
              <w:pStyle w:val="Tabletext"/>
              <w:tabs>
                <w:tab w:val="center" w:leader="dot" w:pos="2268"/>
              </w:tabs>
              <w:rPr>
                <w:b/>
                <w:sz w:val="16"/>
                <w:szCs w:val="16"/>
              </w:rPr>
            </w:pPr>
            <w:r w:rsidRPr="00643158">
              <w:rPr>
                <w:sz w:val="16"/>
                <w:szCs w:val="16"/>
              </w:rPr>
              <w:t>Div 7 of Pt 65</w:t>
            </w:r>
            <w:r w:rsidRPr="00643158">
              <w:rPr>
                <w:sz w:val="16"/>
                <w:szCs w:val="16"/>
              </w:rPr>
              <w:tab/>
            </w:r>
          </w:p>
        </w:tc>
        <w:tc>
          <w:tcPr>
            <w:tcW w:w="5057" w:type="dxa"/>
            <w:shd w:val="clear" w:color="auto" w:fill="auto"/>
          </w:tcPr>
          <w:p w:rsidR="007C094B" w:rsidRPr="00643158" w:rsidRDefault="007C094B" w:rsidP="00F9611F">
            <w:pPr>
              <w:pStyle w:val="Tabletext"/>
              <w:rPr>
                <w:sz w:val="16"/>
                <w:szCs w:val="16"/>
              </w:rPr>
            </w:pPr>
            <w:r w:rsidRPr="00643158">
              <w:rPr>
                <w:sz w:val="16"/>
                <w:szCs w:val="16"/>
              </w:rPr>
              <w:t>ad No 36, 2013</w:t>
            </w:r>
          </w:p>
        </w:tc>
      </w:tr>
      <w:tr w:rsidR="00886E16" w:rsidRPr="00643158" w:rsidTr="00E76457">
        <w:trPr>
          <w:cantSplit/>
        </w:trPr>
        <w:tc>
          <w:tcPr>
            <w:tcW w:w="2031" w:type="dxa"/>
            <w:shd w:val="clear" w:color="auto" w:fill="auto"/>
          </w:tcPr>
          <w:p w:rsidR="00886E16" w:rsidRPr="00643158" w:rsidRDefault="00886E16">
            <w:pPr>
              <w:pStyle w:val="Tabletext"/>
              <w:tabs>
                <w:tab w:val="center" w:leader="dot" w:pos="2268"/>
              </w:tabs>
              <w:rPr>
                <w:rFonts w:ascii="Tahoma" w:eastAsiaTheme="minorHAnsi" w:hAnsi="Tahoma" w:cs="Tahoma"/>
                <w:sz w:val="16"/>
                <w:szCs w:val="16"/>
                <w:lang w:eastAsia="en-US"/>
              </w:rPr>
            </w:pPr>
            <w:r w:rsidRPr="00643158">
              <w:rPr>
                <w:sz w:val="16"/>
                <w:szCs w:val="16"/>
              </w:rPr>
              <w:t>s 611K</w:t>
            </w:r>
            <w:r w:rsidRPr="00643158">
              <w:rPr>
                <w:sz w:val="16"/>
                <w:szCs w:val="16"/>
              </w:rPr>
              <w:tab/>
            </w:r>
          </w:p>
        </w:tc>
        <w:tc>
          <w:tcPr>
            <w:tcW w:w="5057" w:type="dxa"/>
            <w:shd w:val="clear" w:color="auto" w:fill="auto"/>
          </w:tcPr>
          <w:p w:rsidR="00886E16" w:rsidRPr="00643158" w:rsidRDefault="00886E16" w:rsidP="00F9611F">
            <w:pPr>
              <w:pStyle w:val="Tabletext"/>
              <w:rPr>
                <w:sz w:val="16"/>
                <w:szCs w:val="16"/>
              </w:rPr>
            </w:pPr>
            <w:r w:rsidRPr="00643158">
              <w:rPr>
                <w:sz w:val="16"/>
                <w:szCs w:val="16"/>
              </w:rPr>
              <w:t>ad No 36, 2013</w:t>
            </w:r>
          </w:p>
        </w:tc>
      </w:tr>
      <w:tr w:rsidR="00886E16" w:rsidRPr="00643158" w:rsidTr="00E76457">
        <w:trPr>
          <w:cantSplit/>
        </w:trPr>
        <w:tc>
          <w:tcPr>
            <w:tcW w:w="2031" w:type="dxa"/>
            <w:shd w:val="clear" w:color="auto" w:fill="auto"/>
          </w:tcPr>
          <w:p w:rsidR="00886E16" w:rsidRPr="00643158" w:rsidRDefault="00886E16">
            <w:pPr>
              <w:pStyle w:val="Tabletext"/>
              <w:tabs>
                <w:tab w:val="center" w:leader="dot" w:pos="2268"/>
              </w:tabs>
              <w:rPr>
                <w:rFonts w:ascii="Tahoma" w:eastAsiaTheme="minorHAnsi" w:hAnsi="Tahoma" w:cs="Tahoma"/>
                <w:sz w:val="16"/>
                <w:szCs w:val="16"/>
                <w:lang w:eastAsia="en-US"/>
              </w:rPr>
            </w:pPr>
            <w:r w:rsidRPr="00643158">
              <w:rPr>
                <w:sz w:val="16"/>
                <w:szCs w:val="16"/>
              </w:rPr>
              <w:t>s 611L</w:t>
            </w:r>
            <w:r w:rsidRPr="00643158">
              <w:rPr>
                <w:sz w:val="16"/>
                <w:szCs w:val="16"/>
              </w:rPr>
              <w:tab/>
            </w:r>
          </w:p>
        </w:tc>
        <w:tc>
          <w:tcPr>
            <w:tcW w:w="5057" w:type="dxa"/>
            <w:shd w:val="clear" w:color="auto" w:fill="auto"/>
          </w:tcPr>
          <w:p w:rsidR="00886E16" w:rsidRPr="00643158" w:rsidRDefault="00886E16" w:rsidP="00F9611F">
            <w:pPr>
              <w:pStyle w:val="Tabletext"/>
              <w:rPr>
                <w:sz w:val="16"/>
                <w:szCs w:val="16"/>
              </w:rPr>
            </w:pPr>
            <w:r w:rsidRPr="00643158">
              <w:rPr>
                <w:sz w:val="16"/>
                <w:szCs w:val="16"/>
              </w:rPr>
              <w:t>ad No 36, 2013</w:t>
            </w:r>
          </w:p>
        </w:tc>
      </w:tr>
      <w:tr w:rsidR="007C094B" w:rsidRPr="00643158" w:rsidTr="00E76457">
        <w:trPr>
          <w:cantSplit/>
        </w:trPr>
        <w:tc>
          <w:tcPr>
            <w:tcW w:w="2031" w:type="dxa"/>
            <w:shd w:val="clear" w:color="auto" w:fill="auto"/>
          </w:tcPr>
          <w:p w:rsidR="007C094B" w:rsidRPr="00643158" w:rsidRDefault="007C094B">
            <w:pPr>
              <w:pStyle w:val="Tabletext"/>
              <w:tabs>
                <w:tab w:val="center" w:leader="dot" w:pos="2268"/>
              </w:tabs>
              <w:rPr>
                <w:sz w:val="16"/>
                <w:szCs w:val="16"/>
              </w:rPr>
            </w:pPr>
          </w:p>
        </w:tc>
        <w:tc>
          <w:tcPr>
            <w:tcW w:w="5057" w:type="dxa"/>
            <w:shd w:val="clear" w:color="auto" w:fill="auto"/>
          </w:tcPr>
          <w:p w:rsidR="007C094B" w:rsidRPr="00643158" w:rsidRDefault="007C094B" w:rsidP="00F9611F">
            <w:pPr>
              <w:pStyle w:val="Tabletext"/>
              <w:rPr>
                <w:sz w:val="16"/>
                <w:szCs w:val="16"/>
              </w:rPr>
            </w:pPr>
            <w:r w:rsidRPr="00643158">
              <w:rPr>
                <w:sz w:val="16"/>
                <w:szCs w:val="16"/>
              </w:rPr>
              <w:t>am No 62, 2014</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66</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612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lastRenderedPageBreak/>
              <w:t>s 614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Nos 21 and 117, 2008;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615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r w:rsidR="00120B87" w:rsidRPr="00643158">
              <w:rPr>
                <w:sz w:val="16"/>
                <w:szCs w:val="16"/>
              </w:rPr>
              <w:t>; No 41, 2015</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41649A">
            <w:pPr>
              <w:pStyle w:val="Tabletext"/>
              <w:tabs>
                <w:tab w:val="center" w:leader="dot" w:pos="2268"/>
              </w:tabs>
              <w:rPr>
                <w:sz w:val="16"/>
                <w:szCs w:val="16"/>
              </w:rPr>
            </w:pPr>
            <w:r w:rsidRPr="00643158">
              <w:rPr>
                <w:sz w:val="16"/>
                <w:szCs w:val="16"/>
              </w:rPr>
              <w:t>Heading to Div 2 of</w:t>
            </w:r>
            <w:r w:rsidRPr="00643158">
              <w:rPr>
                <w:sz w:val="16"/>
                <w:szCs w:val="16"/>
              </w:rPr>
              <w:tab/>
            </w:r>
            <w:r w:rsidRPr="00643158">
              <w:rPr>
                <w:sz w:val="16"/>
                <w:szCs w:val="16"/>
              </w:rPr>
              <w:br/>
              <w:t>Part</w:t>
            </w:r>
            <w:r w:rsidR="00643158">
              <w:rPr>
                <w:sz w:val="16"/>
                <w:szCs w:val="16"/>
              </w:rPr>
              <w:t> </w:t>
            </w:r>
            <w:r w:rsidRPr="00643158">
              <w:rPr>
                <w:sz w:val="16"/>
                <w:szCs w:val="16"/>
              </w:rPr>
              <w:t>66</w:t>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616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616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Div 3 of Part</w:t>
            </w:r>
            <w:r w:rsidR="00643158">
              <w:rPr>
                <w:sz w:val="16"/>
                <w:szCs w:val="16"/>
              </w:rPr>
              <w:t> </w:t>
            </w:r>
            <w:r w:rsidRPr="00643158">
              <w:rPr>
                <w:sz w:val="16"/>
                <w:szCs w:val="16"/>
              </w:rPr>
              <w:t>66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617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618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618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5</w:t>
            </w:r>
          </w:p>
        </w:tc>
        <w:tc>
          <w:tcPr>
            <w:tcW w:w="5057" w:type="dxa"/>
            <w:shd w:val="clear" w:color="auto" w:fill="auto"/>
          </w:tcPr>
          <w:p w:rsidR="008D21A6" w:rsidRPr="00643158" w:rsidRDefault="008D21A6" w:rsidP="00F9611F">
            <w:pPr>
              <w:pStyle w:val="Tabletext"/>
              <w:rPr>
                <w:sz w:val="16"/>
                <w:szCs w:val="16"/>
              </w:rPr>
            </w:pPr>
          </w:p>
        </w:tc>
      </w:tr>
      <w:tr w:rsidR="004405D6" w:rsidRPr="00643158" w:rsidTr="00E76457">
        <w:trPr>
          <w:cantSplit/>
        </w:trPr>
        <w:tc>
          <w:tcPr>
            <w:tcW w:w="2031" w:type="dxa"/>
            <w:shd w:val="clear" w:color="auto" w:fill="auto"/>
          </w:tcPr>
          <w:p w:rsidR="004405D6" w:rsidRPr="00643158" w:rsidRDefault="004405D6" w:rsidP="007C094B">
            <w:pPr>
              <w:pStyle w:val="Tabletext"/>
              <w:tabs>
                <w:tab w:val="center" w:leader="dot" w:pos="2268"/>
              </w:tabs>
              <w:rPr>
                <w:sz w:val="16"/>
                <w:szCs w:val="16"/>
              </w:rPr>
            </w:pPr>
            <w:r w:rsidRPr="00643158">
              <w:rPr>
                <w:sz w:val="16"/>
                <w:szCs w:val="16"/>
              </w:rPr>
              <w:t>s 620</w:t>
            </w:r>
            <w:r w:rsidRPr="00643158">
              <w:rPr>
                <w:sz w:val="16"/>
                <w:szCs w:val="16"/>
              </w:rPr>
              <w:tab/>
            </w:r>
          </w:p>
        </w:tc>
        <w:tc>
          <w:tcPr>
            <w:tcW w:w="5057" w:type="dxa"/>
            <w:shd w:val="clear" w:color="auto" w:fill="auto"/>
          </w:tcPr>
          <w:p w:rsidR="004405D6" w:rsidRPr="00643158" w:rsidRDefault="004405D6" w:rsidP="007C094B">
            <w:pPr>
              <w:pStyle w:val="Tabletext"/>
              <w:tabs>
                <w:tab w:val="center" w:leader="dot" w:pos="2268"/>
              </w:tabs>
              <w:rPr>
                <w:rFonts w:ascii="Tahoma" w:eastAsiaTheme="minorHAnsi" w:hAnsi="Tahoma" w:cs="Tahoma"/>
                <w:sz w:val="16"/>
                <w:szCs w:val="16"/>
                <w:lang w:eastAsia="en-US"/>
              </w:rPr>
            </w:pPr>
            <w:r w:rsidRPr="00643158">
              <w:rPr>
                <w:sz w:val="16"/>
                <w:szCs w:val="16"/>
              </w:rPr>
              <w:t>am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w:t>
            </w:r>
            <w:r w:rsidR="007C094B" w:rsidRPr="00643158">
              <w:rPr>
                <w:sz w:val="16"/>
                <w:szCs w:val="16"/>
              </w:rPr>
              <w:t xml:space="preserve"> </w:t>
            </w:r>
            <w:r w:rsidRPr="00643158">
              <w:rPr>
                <w:sz w:val="16"/>
                <w:szCs w:val="16"/>
              </w:rPr>
              <w:t>621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4405D6" w:rsidRPr="00643158">
              <w:rPr>
                <w:sz w:val="16"/>
                <w:szCs w:val="16"/>
              </w:rPr>
              <w:t>; No 11, 2013</w:t>
            </w:r>
          </w:p>
        </w:tc>
      </w:tr>
      <w:tr w:rsidR="004405D6" w:rsidRPr="00643158" w:rsidTr="00E76457">
        <w:trPr>
          <w:cantSplit/>
        </w:trPr>
        <w:tc>
          <w:tcPr>
            <w:tcW w:w="2031" w:type="dxa"/>
            <w:shd w:val="clear" w:color="auto" w:fill="auto"/>
          </w:tcPr>
          <w:p w:rsidR="004405D6" w:rsidRPr="00643158" w:rsidRDefault="004405D6" w:rsidP="00050DE4">
            <w:pPr>
              <w:pStyle w:val="Tabletext"/>
              <w:tabs>
                <w:tab w:val="center" w:leader="dot" w:pos="2268"/>
              </w:tabs>
              <w:rPr>
                <w:sz w:val="16"/>
                <w:szCs w:val="16"/>
              </w:rPr>
            </w:pPr>
            <w:r w:rsidRPr="00643158">
              <w:rPr>
                <w:sz w:val="16"/>
                <w:szCs w:val="16"/>
              </w:rPr>
              <w:t>s 622</w:t>
            </w:r>
            <w:r w:rsidRPr="00643158">
              <w:rPr>
                <w:sz w:val="16"/>
                <w:szCs w:val="16"/>
              </w:rPr>
              <w:tab/>
            </w:r>
          </w:p>
        </w:tc>
        <w:tc>
          <w:tcPr>
            <w:tcW w:w="5057" w:type="dxa"/>
            <w:shd w:val="clear" w:color="auto" w:fill="auto"/>
          </w:tcPr>
          <w:p w:rsidR="004405D6" w:rsidRPr="00643158" w:rsidRDefault="004405D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4405D6" w:rsidRPr="00643158" w:rsidTr="00E76457">
        <w:trPr>
          <w:cantSplit/>
        </w:trPr>
        <w:tc>
          <w:tcPr>
            <w:tcW w:w="2031" w:type="dxa"/>
            <w:shd w:val="clear" w:color="auto" w:fill="auto"/>
          </w:tcPr>
          <w:p w:rsidR="004405D6" w:rsidRPr="00643158" w:rsidRDefault="004405D6" w:rsidP="00050DE4">
            <w:pPr>
              <w:pStyle w:val="Tabletext"/>
              <w:tabs>
                <w:tab w:val="center" w:leader="dot" w:pos="2268"/>
              </w:tabs>
              <w:rPr>
                <w:sz w:val="16"/>
                <w:szCs w:val="16"/>
              </w:rPr>
            </w:pPr>
            <w:r w:rsidRPr="00643158">
              <w:rPr>
                <w:sz w:val="16"/>
                <w:szCs w:val="16"/>
              </w:rPr>
              <w:t>s 623</w:t>
            </w:r>
            <w:r w:rsidRPr="00643158">
              <w:rPr>
                <w:sz w:val="16"/>
                <w:szCs w:val="16"/>
              </w:rPr>
              <w:tab/>
            </w:r>
          </w:p>
        </w:tc>
        <w:tc>
          <w:tcPr>
            <w:tcW w:w="5057" w:type="dxa"/>
            <w:shd w:val="clear" w:color="auto" w:fill="auto"/>
          </w:tcPr>
          <w:p w:rsidR="004405D6" w:rsidRPr="00643158" w:rsidRDefault="004405D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67</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Div 1 of Part</w:t>
            </w:r>
            <w:r w:rsidR="00643158">
              <w:rPr>
                <w:sz w:val="16"/>
                <w:szCs w:val="16"/>
              </w:rPr>
              <w:t> </w:t>
            </w:r>
            <w:r w:rsidRPr="00643158">
              <w:rPr>
                <w:sz w:val="16"/>
                <w:szCs w:val="16"/>
              </w:rPr>
              <w:t>67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624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625, 626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627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628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Div 2 of Pt 67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 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629</w:t>
            </w:r>
            <w:r w:rsidRPr="00643158">
              <w:rPr>
                <w:sz w:val="16"/>
                <w:szCs w:val="16"/>
              </w:rPr>
              <w:tab/>
            </w:r>
          </w:p>
        </w:tc>
        <w:tc>
          <w:tcPr>
            <w:tcW w:w="5057" w:type="dxa"/>
            <w:shd w:val="clear" w:color="auto" w:fill="auto"/>
          </w:tcPr>
          <w:p w:rsidR="008D21A6" w:rsidRPr="00643158" w:rsidRDefault="008D21A6">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387772">
            <w:pPr>
              <w:pStyle w:val="Tabletext"/>
              <w:rPr>
                <w:sz w:val="16"/>
                <w:szCs w:val="16"/>
              </w:rPr>
            </w:pPr>
            <w:r w:rsidRPr="00643158">
              <w:rPr>
                <w:sz w:val="16"/>
                <w:szCs w:val="16"/>
              </w:rPr>
              <w:t>rep No 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629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387772">
            <w:pPr>
              <w:pStyle w:val="Tabletext"/>
              <w:rPr>
                <w:sz w:val="16"/>
                <w:szCs w:val="16"/>
              </w:rPr>
            </w:pPr>
            <w:r w:rsidRPr="00643158">
              <w:rPr>
                <w:sz w:val="16"/>
                <w:szCs w:val="16"/>
              </w:rPr>
              <w:t>rep No 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630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387772">
            <w:pPr>
              <w:pStyle w:val="Tabletext"/>
              <w:rPr>
                <w:sz w:val="16"/>
                <w:szCs w:val="16"/>
              </w:rPr>
            </w:pPr>
            <w:r w:rsidRPr="00643158">
              <w:rPr>
                <w:sz w:val="16"/>
                <w:szCs w:val="16"/>
              </w:rPr>
              <w:t>rep No 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635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635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636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68</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638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Nos 21 and 117, 2008;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640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 129, 2012</w:t>
            </w:r>
          </w:p>
        </w:tc>
      </w:tr>
      <w:tr w:rsidR="008D21A6" w:rsidRPr="00643158" w:rsidTr="00E76457">
        <w:trPr>
          <w:cantSplit/>
        </w:trPr>
        <w:tc>
          <w:tcPr>
            <w:tcW w:w="2031" w:type="dxa"/>
            <w:shd w:val="clear" w:color="auto" w:fill="auto"/>
          </w:tcPr>
          <w:p w:rsidR="008D21A6" w:rsidRPr="00643158" w:rsidRDefault="008D21A6" w:rsidP="0041649A">
            <w:pPr>
              <w:pStyle w:val="Tabletext"/>
              <w:tabs>
                <w:tab w:val="center" w:leader="dot" w:pos="2268"/>
              </w:tabs>
              <w:rPr>
                <w:sz w:val="16"/>
                <w:szCs w:val="16"/>
              </w:rPr>
            </w:pPr>
            <w:r w:rsidRPr="00643158">
              <w:rPr>
                <w:sz w:val="16"/>
                <w:szCs w:val="16"/>
              </w:rPr>
              <w:t>Note to s 640(1)</w:t>
            </w:r>
            <w:r w:rsidRPr="00643158">
              <w:rPr>
                <w:sz w:val="16"/>
                <w:szCs w:val="16"/>
              </w:rPr>
              <w:br/>
              <w:t>Renumbered Note 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br/>
              <w:t>No</w:t>
            </w:r>
            <w:r w:rsidR="00537184" w:rsidRPr="00643158">
              <w:rPr>
                <w:sz w:val="16"/>
                <w:szCs w:val="16"/>
              </w:rPr>
              <w:t> </w:t>
            </w:r>
            <w:r w:rsidRPr="00643158">
              <w:rPr>
                <w:sz w:val="16"/>
                <w:szCs w:val="16"/>
              </w:rPr>
              <w:t>49, 2007</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2 to s 640(1)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AD65C5" w:rsidRPr="00643158" w:rsidTr="00E76457">
        <w:trPr>
          <w:cantSplit/>
        </w:trPr>
        <w:tc>
          <w:tcPr>
            <w:tcW w:w="2031" w:type="dxa"/>
            <w:shd w:val="clear" w:color="auto" w:fill="auto"/>
          </w:tcPr>
          <w:p w:rsidR="00AD65C5" w:rsidRPr="00643158" w:rsidRDefault="00AD65C5" w:rsidP="00050DE4">
            <w:pPr>
              <w:pStyle w:val="Tabletext"/>
              <w:tabs>
                <w:tab w:val="center" w:leader="dot" w:pos="2268"/>
              </w:tabs>
              <w:rPr>
                <w:sz w:val="16"/>
                <w:szCs w:val="16"/>
              </w:rPr>
            </w:pPr>
            <w:r w:rsidRPr="00643158">
              <w:rPr>
                <w:sz w:val="16"/>
                <w:szCs w:val="16"/>
              </w:rPr>
              <w:t>s 641</w:t>
            </w:r>
            <w:r w:rsidRPr="00643158">
              <w:rPr>
                <w:sz w:val="16"/>
                <w:szCs w:val="16"/>
              </w:rPr>
              <w:tab/>
            </w:r>
          </w:p>
        </w:tc>
        <w:tc>
          <w:tcPr>
            <w:tcW w:w="5057" w:type="dxa"/>
            <w:shd w:val="clear" w:color="auto" w:fill="auto"/>
          </w:tcPr>
          <w:p w:rsidR="00AD65C5" w:rsidRPr="00643158" w:rsidRDefault="00AD65C5" w:rsidP="00F9611F">
            <w:pPr>
              <w:pStyle w:val="Tabletext"/>
              <w:rPr>
                <w:sz w:val="16"/>
                <w:szCs w:val="16"/>
              </w:rPr>
            </w:pPr>
            <w:r w:rsidRPr="00643158">
              <w:rPr>
                <w:sz w:val="16"/>
                <w:szCs w:val="16"/>
              </w:rPr>
              <w:t>am No 15, 2015</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69</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69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642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118, 2010</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 11, 2013</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643</w:t>
            </w:r>
            <w:r w:rsidRPr="00643158">
              <w:rPr>
                <w:sz w:val="16"/>
                <w:szCs w:val="16"/>
              </w:rPr>
              <w:tab/>
            </w:r>
          </w:p>
        </w:tc>
        <w:tc>
          <w:tcPr>
            <w:tcW w:w="5057" w:type="dxa"/>
            <w:shd w:val="clear" w:color="auto" w:fill="auto"/>
          </w:tcPr>
          <w:p w:rsidR="008D21A6" w:rsidRPr="00643158" w:rsidRDefault="008D21A6">
            <w:pPr>
              <w:pStyle w:val="Tabletext"/>
              <w:rPr>
                <w:rFonts w:ascii="Tahoma" w:eastAsiaTheme="minorHAnsi" w:hAnsi="Tahoma" w:cs="Tahoma"/>
                <w:sz w:val="16"/>
                <w:szCs w:val="16"/>
                <w:lang w:eastAsia="en-US"/>
              </w:rPr>
            </w:pPr>
            <w:r w:rsidRPr="00643158">
              <w:rPr>
                <w:sz w:val="16"/>
                <w:szCs w:val="16"/>
              </w:rPr>
              <w:t>am No</w:t>
            </w:r>
            <w:r w:rsidR="0094013C" w:rsidRPr="00643158">
              <w:rPr>
                <w:sz w:val="16"/>
                <w:szCs w:val="16"/>
              </w:rPr>
              <w:t> </w:t>
            </w:r>
            <w:r w:rsidRPr="00643158">
              <w:rPr>
                <w:sz w:val="16"/>
                <w:szCs w:val="16"/>
              </w:rPr>
              <w:t>49, 2007; No</w:t>
            </w:r>
            <w:r w:rsidR="0094013C" w:rsidRPr="00643158">
              <w:rPr>
                <w:sz w:val="16"/>
                <w:szCs w:val="16"/>
              </w:rPr>
              <w:t> </w:t>
            </w:r>
            <w:r w:rsidRPr="00643158">
              <w:rPr>
                <w:sz w:val="16"/>
                <w:szCs w:val="16"/>
              </w:rPr>
              <w:t>117, 2008; No 28</w:t>
            </w:r>
            <w:r w:rsidR="00FB2C60" w:rsidRPr="00643158">
              <w:rPr>
                <w:sz w:val="16"/>
                <w:szCs w:val="16"/>
              </w:rPr>
              <w:t>, 2011; No</w:t>
            </w:r>
            <w:r w:rsidRPr="00643158">
              <w:rPr>
                <w:sz w:val="16"/>
                <w:szCs w:val="16"/>
              </w:rPr>
              <w:t xml:space="preserve"> 112, 2011; No 11</w:t>
            </w:r>
            <w:r w:rsidR="00FB2C60" w:rsidRPr="00643158">
              <w:rPr>
                <w:sz w:val="16"/>
                <w:szCs w:val="16"/>
              </w:rPr>
              <w:t>, 2013; No</w:t>
            </w:r>
            <w:r w:rsidRPr="00643158">
              <w:rPr>
                <w:sz w:val="16"/>
                <w:szCs w:val="16"/>
              </w:rPr>
              <w:t xml:space="preserve"> 36, 2013</w:t>
            </w:r>
            <w:r w:rsidR="00D0603A" w:rsidRPr="00643158">
              <w:rPr>
                <w:sz w:val="16"/>
                <w:szCs w:val="16"/>
              </w:rPr>
              <w:t>; No 15, 2015</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644</w:t>
            </w:r>
            <w:r w:rsidRPr="00643158">
              <w:rPr>
                <w:sz w:val="16"/>
                <w:szCs w:val="16"/>
              </w:rPr>
              <w:tab/>
            </w:r>
          </w:p>
        </w:tc>
        <w:tc>
          <w:tcPr>
            <w:tcW w:w="5057" w:type="dxa"/>
            <w:shd w:val="clear" w:color="auto" w:fill="auto"/>
          </w:tcPr>
          <w:p w:rsidR="008D21A6" w:rsidRPr="00643158" w:rsidRDefault="008D21A6">
            <w:pPr>
              <w:pStyle w:val="Tabletext"/>
              <w:rPr>
                <w:rFonts w:ascii="Tahoma" w:eastAsiaTheme="minorHAnsi" w:hAnsi="Tahoma" w:cs="Tahoma"/>
                <w:sz w:val="16"/>
                <w:szCs w:val="16"/>
                <w:lang w:eastAsia="en-US"/>
              </w:rPr>
            </w:pPr>
            <w:r w:rsidRPr="00643158">
              <w:rPr>
                <w:sz w:val="16"/>
                <w:szCs w:val="16"/>
              </w:rPr>
              <w:t>am No 21</w:t>
            </w:r>
            <w:r w:rsidR="00D0603A" w:rsidRPr="00643158">
              <w:rPr>
                <w:sz w:val="16"/>
                <w:szCs w:val="16"/>
              </w:rPr>
              <w:t>, 2008; No,</w:t>
            </w:r>
            <w:r w:rsidRPr="00643158">
              <w:rPr>
                <w:sz w:val="16"/>
                <w:szCs w:val="16"/>
              </w:rPr>
              <w:t xml:space="preserve"> 117, 2008</w:t>
            </w:r>
          </w:p>
        </w:tc>
      </w:tr>
      <w:tr w:rsidR="00D0603A" w:rsidRPr="00643158" w:rsidTr="00E76457">
        <w:trPr>
          <w:cantSplit/>
        </w:trPr>
        <w:tc>
          <w:tcPr>
            <w:tcW w:w="2031" w:type="dxa"/>
            <w:shd w:val="clear" w:color="auto" w:fill="auto"/>
          </w:tcPr>
          <w:p w:rsidR="00D0603A" w:rsidRPr="00643158" w:rsidRDefault="00D0603A" w:rsidP="00050DE4">
            <w:pPr>
              <w:pStyle w:val="Tabletext"/>
              <w:tabs>
                <w:tab w:val="center" w:leader="dot" w:pos="2268"/>
              </w:tabs>
              <w:rPr>
                <w:sz w:val="16"/>
                <w:szCs w:val="16"/>
              </w:rPr>
            </w:pPr>
          </w:p>
        </w:tc>
        <w:tc>
          <w:tcPr>
            <w:tcW w:w="5057" w:type="dxa"/>
            <w:shd w:val="clear" w:color="auto" w:fill="auto"/>
          </w:tcPr>
          <w:p w:rsidR="00D0603A" w:rsidRPr="00643158" w:rsidRDefault="00D0603A" w:rsidP="00F9611F">
            <w:pPr>
              <w:pStyle w:val="Tabletext"/>
              <w:rPr>
                <w:sz w:val="16"/>
                <w:szCs w:val="16"/>
              </w:rPr>
            </w:pPr>
            <w:r w:rsidRPr="00643158">
              <w:rPr>
                <w:sz w:val="16"/>
                <w:szCs w:val="16"/>
              </w:rPr>
              <w:t>rs No 15, 2015</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41649A">
            <w:pPr>
              <w:pStyle w:val="Tabletext"/>
              <w:tabs>
                <w:tab w:val="center" w:leader="dot" w:pos="2268"/>
              </w:tabs>
              <w:rPr>
                <w:sz w:val="16"/>
                <w:szCs w:val="16"/>
              </w:rPr>
            </w:pPr>
            <w:r w:rsidRPr="00643158">
              <w:rPr>
                <w:sz w:val="16"/>
                <w:szCs w:val="16"/>
              </w:rPr>
              <w:t>Heading to Div 2 of</w:t>
            </w:r>
            <w:r w:rsidRPr="00643158">
              <w:rPr>
                <w:sz w:val="16"/>
                <w:szCs w:val="16"/>
              </w:rPr>
              <w:tab/>
            </w:r>
            <w:r w:rsidRPr="00643158">
              <w:rPr>
                <w:sz w:val="16"/>
                <w:szCs w:val="16"/>
              </w:rPr>
              <w:br/>
              <w:t>Part</w:t>
            </w:r>
            <w:r w:rsidR="00643158">
              <w:rPr>
                <w:sz w:val="16"/>
                <w:szCs w:val="16"/>
              </w:rPr>
              <w:t> </w:t>
            </w:r>
            <w:r w:rsidRPr="00643158">
              <w:rPr>
                <w:sz w:val="16"/>
                <w:szCs w:val="16"/>
              </w:rPr>
              <w:t>69</w:t>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645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6E17D8">
            <w:pPr>
              <w:pStyle w:val="Tabletext"/>
              <w:tabs>
                <w:tab w:val="center" w:leader="dot" w:pos="2268"/>
              </w:tabs>
              <w:rPr>
                <w:sz w:val="16"/>
                <w:szCs w:val="16"/>
              </w:rPr>
            </w:pPr>
            <w:r w:rsidRPr="00643158">
              <w:rPr>
                <w:sz w:val="16"/>
                <w:szCs w:val="16"/>
              </w:rPr>
              <w:t>s 646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94013C" w:rsidRPr="00643158">
              <w:rPr>
                <w:sz w:val="16"/>
                <w:szCs w:val="16"/>
              </w:rPr>
              <w:t> </w:t>
            </w:r>
            <w:r w:rsidRPr="00643158">
              <w:rPr>
                <w:sz w:val="16"/>
                <w:szCs w:val="16"/>
              </w:rPr>
              <w:t>117, 2008; No</w:t>
            </w:r>
            <w:r w:rsidR="0094013C" w:rsidRPr="00643158">
              <w:rPr>
                <w:sz w:val="16"/>
                <w:szCs w:val="16"/>
              </w:rPr>
              <w:t> </w:t>
            </w:r>
            <w:r w:rsidRPr="00643158">
              <w:rPr>
                <w:sz w:val="16"/>
                <w:szCs w:val="16"/>
              </w:rPr>
              <w:t>118, 2010; No</w:t>
            </w:r>
            <w:r w:rsidR="0094013C" w:rsidRPr="00643158">
              <w:rPr>
                <w:sz w:val="16"/>
                <w:szCs w:val="16"/>
              </w:rPr>
              <w:t> </w:t>
            </w:r>
            <w:r w:rsidRPr="00643158">
              <w:rPr>
                <w:sz w:val="16"/>
                <w:szCs w:val="16"/>
              </w:rPr>
              <w:t>112, 2011</w:t>
            </w:r>
            <w:r w:rsidR="00623625" w:rsidRPr="00643158">
              <w:rPr>
                <w:sz w:val="16"/>
                <w:szCs w:val="16"/>
              </w:rPr>
              <w:t>; No 15, 2015</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646A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94013C" w:rsidRPr="00643158">
              <w:rPr>
                <w:sz w:val="16"/>
                <w:szCs w:val="16"/>
              </w:rPr>
              <w:t> </w:t>
            </w:r>
            <w:r w:rsidRPr="00643158">
              <w:rPr>
                <w:sz w:val="16"/>
                <w:szCs w:val="16"/>
              </w:rPr>
              <w:t>112, 2011</w:t>
            </w:r>
          </w:p>
        </w:tc>
      </w:tr>
      <w:tr w:rsidR="00A64742" w:rsidRPr="00643158" w:rsidTr="00E76457">
        <w:trPr>
          <w:cantSplit/>
        </w:trPr>
        <w:tc>
          <w:tcPr>
            <w:tcW w:w="2031" w:type="dxa"/>
            <w:shd w:val="clear" w:color="auto" w:fill="auto"/>
          </w:tcPr>
          <w:p w:rsidR="00A64742" w:rsidRPr="00643158" w:rsidRDefault="00A64742" w:rsidP="00050DE4">
            <w:pPr>
              <w:pStyle w:val="Tabletext"/>
              <w:tabs>
                <w:tab w:val="center" w:leader="dot" w:pos="2268"/>
              </w:tabs>
              <w:rPr>
                <w:sz w:val="16"/>
                <w:szCs w:val="16"/>
              </w:rPr>
            </w:pPr>
          </w:p>
        </w:tc>
        <w:tc>
          <w:tcPr>
            <w:tcW w:w="5057" w:type="dxa"/>
            <w:shd w:val="clear" w:color="auto" w:fill="auto"/>
          </w:tcPr>
          <w:p w:rsidR="00A64742" w:rsidRPr="00643158" w:rsidRDefault="00A64742" w:rsidP="00F9611F">
            <w:pPr>
              <w:pStyle w:val="Tabletext"/>
              <w:rPr>
                <w:sz w:val="16"/>
                <w:szCs w:val="16"/>
              </w:rPr>
            </w:pPr>
            <w:r w:rsidRPr="00643158">
              <w:rPr>
                <w:sz w:val="16"/>
                <w:szCs w:val="16"/>
              </w:rPr>
              <w:t>am No 15, 2015</w:t>
            </w:r>
            <w:r w:rsidR="00AE66D8" w:rsidRPr="00643158">
              <w:rPr>
                <w:sz w:val="16"/>
                <w:szCs w:val="16"/>
              </w:rPr>
              <w:t>; No 33, 2015</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647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648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648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 62,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649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 80, 2014</w:t>
            </w:r>
          </w:p>
        </w:tc>
      </w:tr>
      <w:tr w:rsidR="008D21A6" w:rsidRPr="00643158" w:rsidTr="00E76457">
        <w:trPr>
          <w:cantSplit/>
        </w:trPr>
        <w:tc>
          <w:tcPr>
            <w:tcW w:w="2031" w:type="dxa"/>
            <w:shd w:val="clear" w:color="auto" w:fill="auto"/>
          </w:tcPr>
          <w:p w:rsidR="008D21A6" w:rsidRPr="00643158" w:rsidRDefault="008D21A6" w:rsidP="006E17D8">
            <w:pPr>
              <w:pStyle w:val="Tabletext"/>
              <w:tabs>
                <w:tab w:val="center" w:leader="dot" w:pos="2268"/>
              </w:tabs>
              <w:rPr>
                <w:sz w:val="16"/>
                <w:szCs w:val="16"/>
              </w:rPr>
            </w:pPr>
            <w:r w:rsidRPr="00643158">
              <w:rPr>
                <w:sz w:val="16"/>
                <w:szCs w:val="16"/>
              </w:rPr>
              <w:t>s 649</w:t>
            </w:r>
            <w:r w:rsidRPr="00643158">
              <w:rPr>
                <w:sz w:val="16"/>
                <w:szCs w:val="16"/>
              </w:rPr>
              <w:tab/>
            </w:r>
          </w:p>
        </w:tc>
        <w:tc>
          <w:tcPr>
            <w:tcW w:w="5057" w:type="dxa"/>
            <w:shd w:val="clear" w:color="auto" w:fill="auto"/>
          </w:tcPr>
          <w:p w:rsidR="008D21A6" w:rsidRPr="00643158" w:rsidRDefault="008D21A6" w:rsidP="006E17D8">
            <w:pPr>
              <w:pStyle w:val="Tabletext"/>
              <w:rPr>
                <w:sz w:val="16"/>
                <w:szCs w:val="16"/>
              </w:rPr>
            </w:pPr>
            <w:r w:rsidRPr="00643158">
              <w:rPr>
                <w:sz w:val="16"/>
                <w:szCs w:val="16"/>
              </w:rPr>
              <w:t>am No</w:t>
            </w:r>
            <w:r w:rsidR="0094013C" w:rsidRPr="00643158">
              <w:rPr>
                <w:sz w:val="16"/>
                <w:szCs w:val="16"/>
              </w:rPr>
              <w:t> </w:t>
            </w:r>
            <w:r w:rsidRPr="00643158">
              <w:rPr>
                <w:sz w:val="16"/>
                <w:szCs w:val="16"/>
              </w:rPr>
              <w:t>112, 2011; No 80, 2014</w:t>
            </w:r>
            <w:r w:rsidR="00995A7B" w:rsidRPr="00643158">
              <w:rPr>
                <w:sz w:val="16"/>
                <w:szCs w:val="16"/>
              </w:rPr>
              <w:t>; No 15, 2015</w:t>
            </w:r>
          </w:p>
        </w:tc>
      </w:tr>
      <w:tr w:rsidR="008D21A6" w:rsidRPr="00643158" w:rsidTr="00E76457">
        <w:trPr>
          <w:cantSplit/>
        </w:trPr>
        <w:tc>
          <w:tcPr>
            <w:tcW w:w="2031" w:type="dxa"/>
            <w:shd w:val="clear" w:color="auto" w:fill="auto"/>
          </w:tcPr>
          <w:p w:rsidR="008D21A6" w:rsidRPr="00643158" w:rsidRDefault="008D21A6" w:rsidP="006E17D8">
            <w:pPr>
              <w:pStyle w:val="Tabletext"/>
              <w:tabs>
                <w:tab w:val="center" w:leader="dot" w:pos="2268"/>
              </w:tabs>
              <w:rPr>
                <w:sz w:val="16"/>
                <w:szCs w:val="16"/>
              </w:rPr>
            </w:pPr>
            <w:r w:rsidRPr="00643158">
              <w:rPr>
                <w:sz w:val="16"/>
                <w:szCs w:val="16"/>
              </w:rPr>
              <w:t>s 650</w:t>
            </w:r>
            <w:r w:rsidRPr="00643158">
              <w:rPr>
                <w:sz w:val="16"/>
                <w:szCs w:val="16"/>
              </w:rPr>
              <w:tab/>
            </w:r>
          </w:p>
        </w:tc>
        <w:tc>
          <w:tcPr>
            <w:tcW w:w="5057" w:type="dxa"/>
            <w:shd w:val="clear" w:color="auto" w:fill="auto"/>
          </w:tcPr>
          <w:p w:rsidR="008D21A6" w:rsidRPr="00643158" w:rsidRDefault="008D21A6" w:rsidP="006E17D8">
            <w:pPr>
              <w:pStyle w:val="Tabletext"/>
              <w:rPr>
                <w:sz w:val="16"/>
                <w:szCs w:val="16"/>
              </w:rPr>
            </w:pPr>
            <w:r w:rsidRPr="00643158">
              <w:rPr>
                <w:sz w:val="16"/>
                <w:szCs w:val="16"/>
              </w:rPr>
              <w:t>am No</w:t>
            </w:r>
            <w:r w:rsidR="0094013C" w:rsidRPr="00643158">
              <w:rPr>
                <w:sz w:val="16"/>
                <w:szCs w:val="16"/>
              </w:rPr>
              <w:t> </w:t>
            </w:r>
            <w:r w:rsidRPr="00643158">
              <w:rPr>
                <w:sz w:val="16"/>
                <w:szCs w:val="16"/>
              </w:rPr>
              <w:t>21, 2008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6E17D8">
            <w:pPr>
              <w:pStyle w:val="Tabletext"/>
              <w:rPr>
                <w:sz w:val="16"/>
                <w:szCs w:val="16"/>
              </w:rPr>
            </w:pPr>
            <w:r w:rsidRPr="00643158">
              <w:rPr>
                <w:sz w:val="16"/>
                <w:szCs w:val="16"/>
              </w:rPr>
              <w:t>rs No</w:t>
            </w:r>
            <w:r w:rsidR="0094013C"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 62, 2014</w:t>
            </w:r>
            <w:r w:rsidR="00AB61B1" w:rsidRPr="00643158">
              <w:rPr>
                <w:sz w:val="16"/>
                <w:szCs w:val="16"/>
              </w:rPr>
              <w:t>; No 15, 2015</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651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652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652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41649A">
            <w:pPr>
              <w:pStyle w:val="Tabletext"/>
              <w:tabs>
                <w:tab w:val="center" w:leader="dot" w:pos="2268"/>
              </w:tabs>
              <w:rPr>
                <w:sz w:val="16"/>
                <w:szCs w:val="16"/>
              </w:rPr>
            </w:pPr>
            <w:r w:rsidRPr="00643158">
              <w:rPr>
                <w:sz w:val="16"/>
                <w:szCs w:val="16"/>
              </w:rPr>
              <w:t>Heading to Div 3 of</w:t>
            </w:r>
            <w:r w:rsidRPr="00643158">
              <w:rPr>
                <w:sz w:val="16"/>
                <w:szCs w:val="16"/>
              </w:rPr>
              <w:tab/>
            </w:r>
            <w:r w:rsidRPr="00643158">
              <w:rPr>
                <w:sz w:val="16"/>
                <w:szCs w:val="16"/>
              </w:rPr>
              <w:br/>
              <w:t>Part</w:t>
            </w:r>
            <w:r w:rsidR="00643158">
              <w:rPr>
                <w:sz w:val="16"/>
                <w:szCs w:val="16"/>
              </w:rPr>
              <w:t> </w:t>
            </w:r>
            <w:r w:rsidRPr="00643158">
              <w:rPr>
                <w:sz w:val="16"/>
                <w:szCs w:val="16"/>
              </w:rPr>
              <w:t>69</w:t>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Subdivision A</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653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654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w:t>
            </w:r>
            <w:r w:rsidR="00537184" w:rsidRPr="00643158">
              <w:rPr>
                <w:sz w:val="16"/>
                <w:szCs w:val="16"/>
              </w:rPr>
              <w:t> </w:t>
            </w:r>
            <w:r w:rsidRPr="00643158">
              <w:rPr>
                <w:sz w:val="16"/>
                <w:szCs w:val="16"/>
              </w:rPr>
              <w:t>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656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w:t>
            </w:r>
            <w:r w:rsidR="00537184" w:rsidRPr="00643158">
              <w:rPr>
                <w:sz w:val="16"/>
                <w:szCs w:val="16"/>
              </w:rPr>
              <w:t> </w:t>
            </w:r>
            <w:r w:rsidRPr="00643158">
              <w:rPr>
                <w:sz w:val="16"/>
                <w:szCs w:val="16"/>
              </w:rPr>
              <w:t>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656(3)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46, 2011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Subdivision C</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658(2)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46, 2011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664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46, 2011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Notes to s 664(1), (2)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46, 2011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41649A">
            <w:pPr>
              <w:pStyle w:val="Tabletext"/>
              <w:tabs>
                <w:tab w:val="center" w:leader="dot" w:pos="2268"/>
              </w:tabs>
              <w:rPr>
                <w:sz w:val="16"/>
                <w:szCs w:val="16"/>
              </w:rPr>
            </w:pPr>
            <w:r w:rsidRPr="00643158">
              <w:rPr>
                <w:sz w:val="16"/>
                <w:szCs w:val="16"/>
              </w:rPr>
              <w:t>Heading to Div 4 of</w:t>
            </w:r>
            <w:r w:rsidRPr="00643158">
              <w:rPr>
                <w:sz w:val="16"/>
                <w:szCs w:val="16"/>
              </w:rPr>
              <w:tab/>
            </w:r>
            <w:r w:rsidRPr="00643158">
              <w:rPr>
                <w:sz w:val="16"/>
                <w:szCs w:val="16"/>
              </w:rPr>
              <w:br/>
              <w:t>Part</w:t>
            </w:r>
            <w:r w:rsidR="00643158">
              <w:rPr>
                <w:sz w:val="16"/>
                <w:szCs w:val="16"/>
              </w:rPr>
              <w:t> </w:t>
            </w:r>
            <w:r w:rsidRPr="00643158">
              <w:rPr>
                <w:sz w:val="16"/>
                <w:szCs w:val="16"/>
              </w:rPr>
              <w:t>69</w:t>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665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w:t>
            </w:r>
            <w:r w:rsidR="00537184" w:rsidRPr="00643158">
              <w:rPr>
                <w:sz w:val="16"/>
                <w:szCs w:val="16"/>
              </w:rPr>
              <w:t> </w:t>
            </w:r>
            <w:r w:rsidRPr="00643158">
              <w:rPr>
                <w:sz w:val="16"/>
                <w:szCs w:val="16"/>
              </w:rPr>
              <w:t>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665(1)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665(5)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46, 2011</w:t>
            </w:r>
          </w:p>
        </w:tc>
      </w:tr>
      <w:tr w:rsidR="008D21A6" w:rsidRPr="00643158" w:rsidTr="00E76457">
        <w:trPr>
          <w:cantSplit/>
        </w:trPr>
        <w:tc>
          <w:tcPr>
            <w:tcW w:w="2031" w:type="dxa"/>
            <w:shd w:val="clear" w:color="auto" w:fill="auto"/>
          </w:tcPr>
          <w:p w:rsidR="008D21A6" w:rsidRPr="00643158" w:rsidRDefault="008D21A6" w:rsidP="00B652DE">
            <w:pPr>
              <w:pStyle w:val="Tabletext"/>
              <w:tabs>
                <w:tab w:val="center" w:leader="dot" w:pos="2268"/>
              </w:tabs>
              <w:rPr>
                <w:sz w:val="16"/>
                <w:szCs w:val="16"/>
              </w:rPr>
            </w:pPr>
            <w:r w:rsidRPr="00643158">
              <w:rPr>
                <w:sz w:val="16"/>
                <w:szCs w:val="16"/>
              </w:rPr>
              <w:lastRenderedPageBreak/>
              <w:t>s 666</w:t>
            </w:r>
            <w:r w:rsidRPr="00643158">
              <w:rPr>
                <w:sz w:val="16"/>
                <w:szCs w:val="16"/>
              </w:rPr>
              <w:tab/>
            </w:r>
          </w:p>
        </w:tc>
        <w:tc>
          <w:tcPr>
            <w:tcW w:w="5057" w:type="dxa"/>
            <w:shd w:val="clear" w:color="auto" w:fill="auto"/>
          </w:tcPr>
          <w:p w:rsidR="008D21A6" w:rsidRPr="00643158" w:rsidRDefault="008D21A6" w:rsidP="00B652DE">
            <w:pPr>
              <w:pStyle w:val="Tabletext"/>
              <w:rPr>
                <w:sz w:val="16"/>
                <w:szCs w:val="16"/>
              </w:rPr>
            </w:pPr>
            <w:r w:rsidRPr="00643158">
              <w:rPr>
                <w:sz w:val="16"/>
                <w:szCs w:val="16"/>
              </w:rPr>
              <w:t>am No</w:t>
            </w:r>
            <w:r w:rsidR="00537184" w:rsidRPr="00643158">
              <w:rPr>
                <w:sz w:val="16"/>
                <w:szCs w:val="16"/>
              </w:rPr>
              <w:t> </w:t>
            </w:r>
            <w:r w:rsidRPr="00643158">
              <w:rPr>
                <w:sz w:val="16"/>
                <w:szCs w:val="16"/>
              </w:rPr>
              <w:t>112, 2011; No 62, 2014</w:t>
            </w:r>
          </w:p>
        </w:tc>
      </w:tr>
      <w:tr w:rsidR="008D21A6" w:rsidRPr="00643158" w:rsidTr="00E76457">
        <w:trPr>
          <w:cantSplit/>
        </w:trPr>
        <w:tc>
          <w:tcPr>
            <w:tcW w:w="2031" w:type="dxa"/>
            <w:shd w:val="clear" w:color="auto" w:fill="auto"/>
          </w:tcPr>
          <w:p w:rsidR="008D21A6" w:rsidRPr="00643158" w:rsidRDefault="008D21A6" w:rsidP="005E6653">
            <w:pPr>
              <w:pStyle w:val="Tabletext"/>
              <w:tabs>
                <w:tab w:val="center" w:leader="dot" w:pos="2268"/>
              </w:tabs>
              <w:rPr>
                <w:sz w:val="16"/>
                <w:szCs w:val="16"/>
              </w:rPr>
            </w:pPr>
            <w:r w:rsidRPr="00643158">
              <w:rPr>
                <w:sz w:val="16"/>
                <w:szCs w:val="16"/>
              </w:rPr>
              <w:t>s 667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 62, 2014</w:t>
            </w:r>
          </w:p>
        </w:tc>
      </w:tr>
      <w:tr w:rsidR="008D21A6" w:rsidRPr="00643158" w:rsidTr="00E76457">
        <w:trPr>
          <w:cantSplit/>
        </w:trPr>
        <w:tc>
          <w:tcPr>
            <w:tcW w:w="2031" w:type="dxa"/>
            <w:shd w:val="clear" w:color="auto" w:fill="auto"/>
          </w:tcPr>
          <w:p w:rsidR="008D21A6" w:rsidRPr="00643158" w:rsidRDefault="008D21A6" w:rsidP="005E6653">
            <w:pPr>
              <w:pStyle w:val="Tabletext"/>
              <w:tabs>
                <w:tab w:val="center" w:leader="dot" w:pos="2268"/>
              </w:tabs>
              <w:rPr>
                <w:sz w:val="16"/>
                <w:szCs w:val="16"/>
              </w:rPr>
            </w:pPr>
            <w:r w:rsidRPr="00643158">
              <w:rPr>
                <w:sz w:val="16"/>
                <w:szCs w:val="16"/>
              </w:rPr>
              <w:t>s 671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 62, 2014</w:t>
            </w:r>
          </w:p>
        </w:tc>
      </w:tr>
      <w:tr w:rsidR="008D21A6" w:rsidRPr="00643158" w:rsidTr="00E76457">
        <w:trPr>
          <w:cantSplit/>
        </w:trPr>
        <w:tc>
          <w:tcPr>
            <w:tcW w:w="2031" w:type="dxa"/>
            <w:shd w:val="clear" w:color="auto" w:fill="auto"/>
          </w:tcPr>
          <w:p w:rsidR="008D21A6" w:rsidRPr="00643158" w:rsidRDefault="008D21A6" w:rsidP="005E6653">
            <w:pPr>
              <w:pStyle w:val="Tabletext"/>
              <w:tabs>
                <w:tab w:val="center" w:leader="dot" w:pos="2268"/>
              </w:tabs>
              <w:rPr>
                <w:sz w:val="16"/>
                <w:szCs w:val="16"/>
              </w:rPr>
            </w:pPr>
            <w:r w:rsidRPr="00643158">
              <w:rPr>
                <w:sz w:val="16"/>
                <w:szCs w:val="16"/>
              </w:rPr>
              <w:t>s 672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 62,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674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46, 2011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674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46, 2011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675</w:t>
            </w:r>
            <w:r w:rsidRPr="00643158">
              <w:rPr>
                <w:sz w:val="16"/>
                <w:szCs w:val="16"/>
              </w:rPr>
              <w:tab/>
            </w:r>
          </w:p>
        </w:tc>
        <w:tc>
          <w:tcPr>
            <w:tcW w:w="5057" w:type="dxa"/>
            <w:shd w:val="clear" w:color="auto" w:fill="auto"/>
          </w:tcPr>
          <w:p w:rsidR="008D21A6" w:rsidRPr="00643158" w:rsidRDefault="008D21A6" w:rsidP="00713513">
            <w:pPr>
              <w:pStyle w:val="Tabletext"/>
              <w:rPr>
                <w:sz w:val="16"/>
                <w:szCs w:val="16"/>
              </w:rPr>
            </w:pPr>
            <w:r w:rsidRPr="00643158">
              <w:rPr>
                <w:sz w:val="16"/>
                <w:szCs w:val="16"/>
              </w:rPr>
              <w:t>am No</w:t>
            </w:r>
            <w:r w:rsidR="00537184" w:rsidRPr="00643158">
              <w:rPr>
                <w:sz w:val="16"/>
                <w:szCs w:val="16"/>
              </w:rPr>
              <w:t> </w:t>
            </w:r>
            <w:r w:rsidRPr="00643158">
              <w:rPr>
                <w:sz w:val="16"/>
                <w:szCs w:val="16"/>
              </w:rPr>
              <w:t>21, 2008; No</w:t>
            </w:r>
            <w:r w:rsidR="00537184" w:rsidRPr="00643158">
              <w:rPr>
                <w:sz w:val="16"/>
                <w:szCs w:val="16"/>
              </w:rPr>
              <w:t> </w:t>
            </w:r>
            <w:r w:rsidRPr="00643158">
              <w:rPr>
                <w:sz w:val="16"/>
                <w:szCs w:val="16"/>
              </w:rPr>
              <w:t>112, 2011; No 11</w:t>
            </w:r>
            <w:r w:rsidR="00713513" w:rsidRPr="00643158">
              <w:rPr>
                <w:sz w:val="16"/>
                <w:szCs w:val="16"/>
              </w:rPr>
              <w:t>, 2013 (md);</w:t>
            </w:r>
            <w:r w:rsidR="00886E16" w:rsidRPr="00643158">
              <w:rPr>
                <w:sz w:val="16"/>
                <w:szCs w:val="16"/>
              </w:rPr>
              <w:t xml:space="preserve"> </w:t>
            </w:r>
            <w:r w:rsidR="00713513" w:rsidRPr="00643158">
              <w:rPr>
                <w:sz w:val="16"/>
                <w:szCs w:val="16"/>
              </w:rPr>
              <w:t>No</w:t>
            </w:r>
            <w:r w:rsidR="00886E16" w:rsidRPr="00643158">
              <w:rPr>
                <w:sz w:val="16"/>
                <w:szCs w:val="16"/>
              </w:rPr>
              <w:t xml:space="preserve"> 36</w:t>
            </w:r>
            <w:r w:rsidRPr="00643158">
              <w:rPr>
                <w:sz w:val="16"/>
                <w:szCs w:val="16"/>
              </w:rPr>
              <w:t>,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676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676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677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677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 62, 2014</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5</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6E17D8">
            <w:pPr>
              <w:pStyle w:val="Tabletext"/>
              <w:tabs>
                <w:tab w:val="center" w:leader="dot" w:pos="2268"/>
              </w:tabs>
              <w:rPr>
                <w:sz w:val="16"/>
                <w:szCs w:val="16"/>
              </w:rPr>
            </w:pPr>
            <w:r w:rsidRPr="00643158">
              <w:rPr>
                <w:sz w:val="16"/>
                <w:szCs w:val="16"/>
              </w:rPr>
              <w:t>s 678</w:t>
            </w:r>
            <w:r w:rsidRPr="00643158">
              <w:rPr>
                <w:sz w:val="16"/>
                <w:szCs w:val="16"/>
              </w:rPr>
              <w:tab/>
            </w:r>
          </w:p>
        </w:tc>
        <w:tc>
          <w:tcPr>
            <w:tcW w:w="5057" w:type="dxa"/>
            <w:shd w:val="clear" w:color="auto" w:fill="auto"/>
          </w:tcPr>
          <w:p w:rsidR="008D21A6" w:rsidRPr="00643158" w:rsidRDefault="008D21A6" w:rsidP="006E17D8">
            <w:pPr>
              <w:pStyle w:val="Tabletext"/>
              <w:rPr>
                <w:sz w:val="16"/>
                <w:szCs w:val="16"/>
              </w:rPr>
            </w:pPr>
            <w:r w:rsidRPr="00643158">
              <w:rPr>
                <w:sz w:val="16"/>
                <w:szCs w:val="16"/>
              </w:rPr>
              <w:t>am No</w:t>
            </w:r>
            <w:r w:rsidR="0094013C" w:rsidRPr="00643158">
              <w:rPr>
                <w:sz w:val="16"/>
                <w:szCs w:val="16"/>
              </w:rPr>
              <w:t> </w:t>
            </w:r>
            <w:r w:rsidRPr="00643158">
              <w:rPr>
                <w:sz w:val="16"/>
                <w:szCs w:val="16"/>
              </w:rPr>
              <w:t>117, 2008; No</w:t>
            </w:r>
            <w:r w:rsidR="0094013C"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B652DE">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 62, 2014</w:t>
            </w:r>
          </w:p>
        </w:tc>
      </w:tr>
      <w:tr w:rsidR="00D0063C" w:rsidRPr="00643158" w:rsidTr="00E76457">
        <w:trPr>
          <w:cantSplit/>
        </w:trPr>
        <w:tc>
          <w:tcPr>
            <w:tcW w:w="2031" w:type="dxa"/>
            <w:shd w:val="clear" w:color="auto" w:fill="auto"/>
          </w:tcPr>
          <w:p w:rsidR="00D0063C" w:rsidRPr="00643158" w:rsidRDefault="00D0063C" w:rsidP="00B652DE">
            <w:pPr>
              <w:pStyle w:val="Tabletext"/>
              <w:tabs>
                <w:tab w:val="center" w:leader="dot" w:pos="2268"/>
              </w:tabs>
              <w:rPr>
                <w:sz w:val="16"/>
                <w:szCs w:val="16"/>
              </w:rPr>
            </w:pPr>
          </w:p>
        </w:tc>
        <w:tc>
          <w:tcPr>
            <w:tcW w:w="5057" w:type="dxa"/>
            <w:shd w:val="clear" w:color="auto" w:fill="auto"/>
          </w:tcPr>
          <w:p w:rsidR="00D0063C" w:rsidRPr="00643158" w:rsidRDefault="00D0063C" w:rsidP="00F9611F">
            <w:pPr>
              <w:pStyle w:val="Tabletext"/>
              <w:rPr>
                <w:sz w:val="16"/>
                <w:szCs w:val="16"/>
              </w:rPr>
            </w:pPr>
            <w:r w:rsidRPr="00643158">
              <w:rPr>
                <w:sz w:val="16"/>
                <w:szCs w:val="16"/>
              </w:rPr>
              <w:t>am No 15, 2015</w:t>
            </w:r>
          </w:p>
        </w:tc>
      </w:tr>
      <w:tr w:rsidR="008D21A6" w:rsidRPr="00643158" w:rsidTr="00E76457">
        <w:trPr>
          <w:cantSplit/>
        </w:trPr>
        <w:tc>
          <w:tcPr>
            <w:tcW w:w="2031" w:type="dxa"/>
            <w:shd w:val="clear" w:color="auto" w:fill="auto"/>
          </w:tcPr>
          <w:p w:rsidR="008D21A6" w:rsidRPr="00643158" w:rsidRDefault="008D21A6" w:rsidP="00B652DE">
            <w:pPr>
              <w:pStyle w:val="Tabletext"/>
              <w:tabs>
                <w:tab w:val="center" w:leader="dot" w:pos="2268"/>
              </w:tabs>
              <w:rPr>
                <w:sz w:val="16"/>
                <w:szCs w:val="16"/>
              </w:rPr>
            </w:pPr>
            <w:r w:rsidRPr="00643158">
              <w:rPr>
                <w:sz w:val="16"/>
                <w:szCs w:val="16"/>
              </w:rPr>
              <w:t>s 679</w:t>
            </w:r>
            <w:r w:rsidRPr="00643158">
              <w:rPr>
                <w:sz w:val="16"/>
                <w:szCs w:val="16"/>
              </w:rPr>
              <w:tab/>
            </w:r>
          </w:p>
        </w:tc>
        <w:tc>
          <w:tcPr>
            <w:tcW w:w="5057" w:type="dxa"/>
            <w:shd w:val="clear" w:color="auto" w:fill="auto"/>
          </w:tcPr>
          <w:p w:rsidR="008D21A6" w:rsidRPr="00643158" w:rsidRDefault="008D21A6" w:rsidP="00B652DE">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 62, 2014</w:t>
            </w:r>
          </w:p>
        </w:tc>
      </w:tr>
      <w:tr w:rsidR="008D21A6" w:rsidRPr="00643158" w:rsidDel="00492CE4" w:rsidTr="00E76457">
        <w:trPr>
          <w:cantSplit/>
        </w:trPr>
        <w:tc>
          <w:tcPr>
            <w:tcW w:w="2031" w:type="dxa"/>
            <w:shd w:val="clear" w:color="auto" w:fill="auto"/>
          </w:tcPr>
          <w:p w:rsidR="008D21A6" w:rsidRPr="00643158" w:rsidDel="00492CE4" w:rsidRDefault="008D21A6" w:rsidP="004727B6">
            <w:pPr>
              <w:pStyle w:val="Tabletext"/>
              <w:tabs>
                <w:tab w:val="center" w:leader="dot" w:pos="2268"/>
              </w:tabs>
              <w:rPr>
                <w:sz w:val="16"/>
                <w:szCs w:val="16"/>
              </w:rPr>
            </w:pPr>
            <w:r w:rsidRPr="00643158">
              <w:rPr>
                <w:sz w:val="16"/>
                <w:szCs w:val="16"/>
              </w:rPr>
              <w:t>Div 6 of Pt 69</w:t>
            </w:r>
            <w:r w:rsidRPr="00643158">
              <w:rPr>
                <w:sz w:val="16"/>
                <w:szCs w:val="16"/>
              </w:rPr>
              <w:tab/>
            </w:r>
          </w:p>
        </w:tc>
        <w:tc>
          <w:tcPr>
            <w:tcW w:w="5057" w:type="dxa"/>
            <w:shd w:val="clear" w:color="auto" w:fill="auto"/>
          </w:tcPr>
          <w:p w:rsidR="008D21A6" w:rsidRPr="00643158" w:rsidDel="00492CE4" w:rsidRDefault="008D21A6" w:rsidP="004727B6">
            <w:pPr>
              <w:pStyle w:val="Tabletext"/>
              <w:tabs>
                <w:tab w:val="center" w:leader="dot" w:pos="2268"/>
              </w:tabs>
              <w:rPr>
                <w:rFonts w:ascii="Tahoma" w:eastAsiaTheme="minorHAnsi" w:hAnsi="Tahoma" w:cs="Tahoma"/>
                <w:sz w:val="16"/>
                <w:szCs w:val="16"/>
                <w:lang w:eastAsia="en-US"/>
              </w:rPr>
            </w:pPr>
            <w:r w:rsidRPr="00643158">
              <w:rPr>
                <w:sz w:val="16"/>
                <w:szCs w:val="16"/>
              </w:rPr>
              <w:t>rep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w:t>
            </w:r>
            <w:r w:rsidR="004727B6" w:rsidRPr="00643158">
              <w:rPr>
                <w:sz w:val="16"/>
                <w:szCs w:val="16"/>
              </w:rPr>
              <w:t xml:space="preserve"> </w:t>
            </w:r>
            <w:r w:rsidRPr="00643158">
              <w:rPr>
                <w:sz w:val="16"/>
                <w:szCs w:val="16"/>
              </w:rPr>
              <w:t>680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681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 11, 2013</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7</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41649A">
            <w:pPr>
              <w:pStyle w:val="Tabletext"/>
              <w:tabs>
                <w:tab w:val="center" w:leader="dot" w:pos="2268"/>
              </w:tabs>
              <w:rPr>
                <w:sz w:val="16"/>
                <w:szCs w:val="16"/>
              </w:rPr>
            </w:pPr>
            <w:r w:rsidRPr="00643158">
              <w:rPr>
                <w:sz w:val="16"/>
                <w:szCs w:val="16"/>
              </w:rPr>
              <w:t>Heading to Div 7 of</w:t>
            </w:r>
            <w:r w:rsidRPr="00643158">
              <w:rPr>
                <w:sz w:val="16"/>
                <w:szCs w:val="16"/>
              </w:rPr>
              <w:tab/>
            </w:r>
            <w:r w:rsidRPr="00643158">
              <w:rPr>
                <w:sz w:val="16"/>
                <w:szCs w:val="16"/>
              </w:rPr>
              <w:br/>
              <w:t>Part</w:t>
            </w:r>
            <w:r w:rsidR="00643158">
              <w:rPr>
                <w:sz w:val="16"/>
                <w:szCs w:val="16"/>
              </w:rPr>
              <w:t> </w:t>
            </w:r>
            <w:r w:rsidRPr="00643158">
              <w:rPr>
                <w:sz w:val="16"/>
                <w:szCs w:val="16"/>
              </w:rPr>
              <w:t>69</w:t>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 No 62, 2014</w:t>
            </w:r>
          </w:p>
        </w:tc>
      </w:tr>
      <w:tr w:rsidR="008D21A6" w:rsidRPr="00643158" w:rsidTr="00E76457">
        <w:trPr>
          <w:cantSplit/>
        </w:trPr>
        <w:tc>
          <w:tcPr>
            <w:tcW w:w="2031" w:type="dxa"/>
            <w:shd w:val="clear" w:color="auto" w:fill="auto"/>
          </w:tcPr>
          <w:p w:rsidR="008D21A6" w:rsidRPr="00643158" w:rsidRDefault="008D21A6" w:rsidP="00951502">
            <w:pPr>
              <w:pStyle w:val="Tabletext"/>
              <w:tabs>
                <w:tab w:val="center" w:leader="dot" w:pos="2268"/>
              </w:tabs>
              <w:ind w:left="142" w:hanging="142"/>
              <w:rPr>
                <w:sz w:val="16"/>
                <w:szCs w:val="16"/>
              </w:rPr>
            </w:pPr>
            <w:r w:rsidRPr="00643158">
              <w:rPr>
                <w:sz w:val="16"/>
                <w:szCs w:val="16"/>
              </w:rPr>
              <w:t>Div 7 of Pt 69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 62,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682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 No 62,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 62, 2014</w:t>
            </w:r>
          </w:p>
        </w:tc>
      </w:tr>
      <w:tr w:rsidR="00F71D09" w:rsidRPr="00643158" w:rsidTr="00E76457">
        <w:trPr>
          <w:cantSplit/>
        </w:trPr>
        <w:tc>
          <w:tcPr>
            <w:tcW w:w="2031" w:type="dxa"/>
            <w:shd w:val="clear" w:color="auto" w:fill="auto"/>
          </w:tcPr>
          <w:p w:rsidR="00F71D09" w:rsidRPr="00643158" w:rsidRDefault="00F71D09" w:rsidP="00050DE4">
            <w:pPr>
              <w:pStyle w:val="Tabletext"/>
              <w:tabs>
                <w:tab w:val="center" w:leader="dot" w:pos="2268"/>
              </w:tabs>
              <w:rPr>
                <w:sz w:val="16"/>
                <w:szCs w:val="16"/>
              </w:rPr>
            </w:pPr>
          </w:p>
        </w:tc>
        <w:tc>
          <w:tcPr>
            <w:tcW w:w="5057" w:type="dxa"/>
            <w:shd w:val="clear" w:color="auto" w:fill="auto"/>
          </w:tcPr>
          <w:p w:rsidR="00F71D09" w:rsidRPr="00643158" w:rsidRDefault="00F71D09" w:rsidP="00F9611F">
            <w:pPr>
              <w:pStyle w:val="Tabletext"/>
              <w:rPr>
                <w:sz w:val="16"/>
                <w:szCs w:val="16"/>
              </w:rPr>
            </w:pPr>
            <w:r w:rsidRPr="00643158">
              <w:rPr>
                <w:sz w:val="16"/>
                <w:szCs w:val="16"/>
              </w:rPr>
              <w:t>rs No 62,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683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 Nos 28 and 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 62,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684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 62, 2014</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8</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685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685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 62,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686, 687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Nos 28 and 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688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102, 2009</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28, 2011</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688A, 688B</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28, 2011</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688C</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689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9</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Subhead to s 690(1)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w:t>
            </w:r>
            <w:r w:rsidR="00537184" w:rsidRPr="00643158">
              <w:rPr>
                <w:sz w:val="16"/>
                <w:szCs w:val="16"/>
              </w:rPr>
              <w:t> </w:t>
            </w:r>
            <w:r w:rsidRPr="00643158">
              <w:rPr>
                <w:sz w:val="16"/>
                <w:szCs w:val="16"/>
              </w:rPr>
              <w:t>36, 2013; No 62,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691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692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694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174, 2012</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SLI</w:t>
            </w:r>
            <w:r w:rsidR="00643158">
              <w:rPr>
                <w:sz w:val="16"/>
                <w:szCs w:val="16"/>
              </w:rPr>
              <w:t> </w:t>
            </w:r>
            <w:r w:rsidRPr="00643158">
              <w:rPr>
                <w:sz w:val="16"/>
                <w:szCs w:val="16"/>
              </w:rPr>
              <w:t>2009 No</w:t>
            </w:r>
            <w:r w:rsidR="00537184" w:rsidRPr="00643158">
              <w:rPr>
                <w:sz w:val="16"/>
                <w:szCs w:val="16"/>
              </w:rPr>
              <w:t> </w:t>
            </w:r>
            <w:r w:rsidRPr="00643158">
              <w:rPr>
                <w:sz w:val="16"/>
                <w:szCs w:val="16"/>
              </w:rPr>
              <w:t>165 (as am by SLI</w:t>
            </w:r>
            <w:r w:rsidR="00643158">
              <w:rPr>
                <w:sz w:val="16"/>
                <w:szCs w:val="16"/>
              </w:rPr>
              <w:t> </w:t>
            </w:r>
            <w:r w:rsidRPr="00643158">
              <w:rPr>
                <w:sz w:val="16"/>
                <w:szCs w:val="16"/>
              </w:rPr>
              <w:t>2009 No</w:t>
            </w:r>
            <w:r w:rsidR="00537184" w:rsidRPr="00643158">
              <w:rPr>
                <w:sz w:val="16"/>
                <w:szCs w:val="16"/>
              </w:rPr>
              <w:t> </w:t>
            </w:r>
            <w:r w:rsidRPr="00643158">
              <w:rPr>
                <w:sz w:val="16"/>
                <w:szCs w:val="16"/>
              </w:rPr>
              <w:t>337)</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174, 2012;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695AA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610</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610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695AB</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lastRenderedPageBreak/>
              <w:t>s 695B</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695C</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136, 2012; No</w:t>
            </w:r>
            <w:r w:rsidR="00537184" w:rsidRPr="00643158">
              <w:rPr>
                <w:sz w:val="16"/>
                <w:szCs w:val="16"/>
              </w:rPr>
              <w:t> </w:t>
            </w:r>
            <w:r w:rsidRPr="00643158">
              <w:rPr>
                <w:sz w:val="16"/>
                <w:szCs w:val="16"/>
              </w:rPr>
              <w:t>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695C(1)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136, 2012</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695D</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695E</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695F</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695G</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695H</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 62, 2014</w:t>
            </w:r>
          </w:p>
        </w:tc>
      </w:tr>
      <w:tr w:rsidR="008D21A6" w:rsidRPr="00643158" w:rsidTr="00E76457">
        <w:trPr>
          <w:cantSplit/>
        </w:trPr>
        <w:tc>
          <w:tcPr>
            <w:tcW w:w="2031" w:type="dxa"/>
            <w:shd w:val="clear" w:color="auto" w:fill="auto"/>
          </w:tcPr>
          <w:p w:rsidR="008D21A6" w:rsidRPr="00643158" w:rsidRDefault="008D21A6" w:rsidP="00D31C32">
            <w:pPr>
              <w:pStyle w:val="Tabletext"/>
              <w:tabs>
                <w:tab w:val="center" w:leader="dot" w:pos="2268"/>
              </w:tabs>
              <w:rPr>
                <w:sz w:val="16"/>
                <w:szCs w:val="16"/>
              </w:rPr>
            </w:pPr>
            <w:r w:rsidRPr="00643158">
              <w:rPr>
                <w:sz w:val="16"/>
                <w:szCs w:val="16"/>
              </w:rPr>
              <w:t>s 695J</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D31C32">
            <w:pPr>
              <w:pStyle w:val="Tabletext"/>
              <w:tabs>
                <w:tab w:val="center" w:leader="dot" w:pos="2268"/>
              </w:tabs>
              <w:rPr>
                <w:sz w:val="16"/>
                <w:szCs w:val="16"/>
              </w:rPr>
            </w:pPr>
            <w:r w:rsidRPr="00643158">
              <w:rPr>
                <w:sz w:val="16"/>
                <w:szCs w:val="16"/>
              </w:rPr>
              <w:t>Note to s 695J</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 62, 2014</w:t>
            </w:r>
          </w:p>
        </w:tc>
      </w:tr>
      <w:tr w:rsidR="008D21A6" w:rsidRPr="00643158" w:rsidTr="00E76457">
        <w:trPr>
          <w:cantSplit/>
        </w:trPr>
        <w:tc>
          <w:tcPr>
            <w:tcW w:w="2031" w:type="dxa"/>
            <w:shd w:val="clear" w:color="auto" w:fill="auto"/>
          </w:tcPr>
          <w:p w:rsidR="008D21A6" w:rsidRPr="00643158" w:rsidRDefault="008D21A6" w:rsidP="007259CD">
            <w:pPr>
              <w:pStyle w:val="Tabletext"/>
              <w:tabs>
                <w:tab w:val="center" w:leader="dot" w:pos="2268"/>
              </w:tabs>
              <w:rPr>
                <w:sz w:val="16"/>
                <w:szCs w:val="16"/>
              </w:rPr>
            </w:pPr>
            <w:r w:rsidRPr="00643158">
              <w:rPr>
                <w:sz w:val="16"/>
                <w:szCs w:val="16"/>
              </w:rPr>
              <w:t>hdg to s 695K</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 141,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695K</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 141,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695K(1)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 62,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1 to s 695K(2)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 62, 2014</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D31C32">
            <w:pPr>
              <w:pStyle w:val="Tabletext"/>
              <w:tabs>
                <w:tab w:val="center" w:leader="dot" w:pos="2268"/>
              </w:tabs>
              <w:rPr>
                <w:sz w:val="16"/>
                <w:szCs w:val="16"/>
              </w:rPr>
            </w:pPr>
            <w:r w:rsidRPr="00643158">
              <w:rPr>
                <w:sz w:val="16"/>
                <w:szCs w:val="16"/>
              </w:rPr>
              <w:t>s 695L</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7259CD">
            <w:pPr>
              <w:pStyle w:val="Tabletext"/>
              <w:tabs>
                <w:tab w:val="center" w:leader="dot" w:pos="2268"/>
              </w:tabs>
              <w:rPr>
                <w:sz w:val="16"/>
                <w:szCs w:val="16"/>
              </w:rPr>
            </w:pPr>
            <w:r w:rsidRPr="00643158">
              <w:rPr>
                <w:sz w:val="16"/>
                <w:szCs w:val="16"/>
              </w:rPr>
              <w:t>s 695M</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7259CD">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 141, 2013</w:t>
            </w:r>
            <w:r w:rsidR="0054163C" w:rsidRPr="00643158">
              <w:rPr>
                <w:sz w:val="16"/>
                <w:szCs w:val="16"/>
              </w:rPr>
              <w:t>; No 80, 2014</w:t>
            </w:r>
            <w:r w:rsidR="003228BD" w:rsidRPr="00643158">
              <w:rPr>
                <w:sz w:val="16"/>
                <w:szCs w:val="16"/>
              </w:rPr>
              <w:t>; No 33, 2015</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5</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695N</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695P</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136, 2012</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695Q</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695R</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b/>
                <w:sz w:val="16"/>
                <w:szCs w:val="16"/>
              </w:rPr>
              <w:t>Part</w:t>
            </w:r>
            <w:r w:rsidR="00643158">
              <w:rPr>
                <w:b/>
                <w:sz w:val="16"/>
                <w:szCs w:val="16"/>
              </w:rPr>
              <w:t> </w:t>
            </w:r>
            <w:r w:rsidRPr="00643158">
              <w:rPr>
                <w:b/>
                <w:sz w:val="16"/>
                <w:szCs w:val="16"/>
              </w:rPr>
              <w:t>611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611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b/>
                <w:sz w:val="16"/>
                <w:szCs w:val="16"/>
              </w:rPr>
              <w:lastRenderedPageBreak/>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695S</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695T</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695U</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695V</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695W</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695X</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11, 2013</w:t>
            </w:r>
          </w:p>
        </w:tc>
      </w:tr>
      <w:tr w:rsidR="00120B87" w:rsidRPr="00643158" w:rsidTr="00E76457">
        <w:trPr>
          <w:cantSplit/>
        </w:trPr>
        <w:tc>
          <w:tcPr>
            <w:tcW w:w="2031" w:type="dxa"/>
            <w:shd w:val="clear" w:color="auto" w:fill="auto"/>
          </w:tcPr>
          <w:p w:rsidR="00120B87" w:rsidRPr="00643158" w:rsidRDefault="00120B87">
            <w:pPr>
              <w:pStyle w:val="Tabletext"/>
              <w:tabs>
                <w:tab w:val="center" w:leader="dot" w:pos="2268"/>
              </w:tabs>
              <w:rPr>
                <w:sz w:val="16"/>
                <w:szCs w:val="16"/>
              </w:rPr>
            </w:pPr>
          </w:p>
        </w:tc>
        <w:tc>
          <w:tcPr>
            <w:tcW w:w="5057" w:type="dxa"/>
            <w:shd w:val="clear" w:color="auto" w:fill="auto"/>
          </w:tcPr>
          <w:p w:rsidR="00120B87" w:rsidRPr="00643158" w:rsidRDefault="00120B87" w:rsidP="00F9611F">
            <w:pPr>
              <w:pStyle w:val="Tabletext"/>
              <w:rPr>
                <w:sz w:val="16"/>
                <w:szCs w:val="16"/>
              </w:rPr>
            </w:pPr>
            <w:r w:rsidRPr="00643158">
              <w:rPr>
                <w:sz w:val="16"/>
                <w:szCs w:val="16"/>
              </w:rPr>
              <w:t>am No 41, 2015</w:t>
            </w: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695Y</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Chapter</w:t>
            </w:r>
            <w:r w:rsidR="00643158">
              <w:rPr>
                <w:b/>
                <w:sz w:val="16"/>
                <w:szCs w:val="16"/>
              </w:rPr>
              <w:t> </w:t>
            </w:r>
            <w:r w:rsidRPr="00643158">
              <w:rPr>
                <w:b/>
                <w:sz w:val="16"/>
                <w:szCs w:val="16"/>
              </w:rPr>
              <w:t>7</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Chapt 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71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696</w:t>
            </w:r>
            <w:r w:rsidRPr="00643158">
              <w:rPr>
                <w:sz w:val="16"/>
                <w:szCs w:val="16"/>
              </w:rPr>
              <w:tab/>
            </w:r>
          </w:p>
        </w:tc>
        <w:tc>
          <w:tcPr>
            <w:tcW w:w="5057" w:type="dxa"/>
            <w:shd w:val="clear" w:color="auto" w:fill="auto"/>
          </w:tcPr>
          <w:p w:rsidR="008D21A6" w:rsidRPr="00643158" w:rsidRDefault="008D21A6" w:rsidP="00931450">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w:t>
            </w:r>
            <w:r w:rsidR="00931450" w:rsidRPr="00643158">
              <w:rPr>
                <w:sz w:val="16"/>
                <w:szCs w:val="16"/>
              </w:rPr>
              <w:t xml:space="preserve">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Subhead to s 697(2)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w:t>
            </w:r>
            <w:r w:rsidR="00304FAB" w:rsidRPr="00643158">
              <w:rPr>
                <w:sz w:val="16"/>
                <w:szCs w:val="16"/>
              </w:rPr>
              <w:t>; No 11</w:t>
            </w:r>
            <w:r w:rsidR="006B03EC" w:rsidRPr="00643158">
              <w:rPr>
                <w:sz w:val="16"/>
                <w:szCs w:val="16"/>
              </w:rPr>
              <w:t xml:space="preserve"> and 36</w:t>
            </w:r>
            <w:r w:rsidR="00304FAB" w:rsidRPr="00643158">
              <w:rPr>
                <w:sz w:val="16"/>
                <w:szCs w:val="16"/>
              </w:rPr>
              <w:t>, 2013</w:t>
            </w:r>
          </w:p>
        </w:tc>
      </w:tr>
      <w:tr w:rsidR="006B03EC" w:rsidRPr="00643158" w:rsidTr="00E76457">
        <w:trPr>
          <w:cantSplit/>
        </w:trPr>
        <w:tc>
          <w:tcPr>
            <w:tcW w:w="2031" w:type="dxa"/>
            <w:shd w:val="clear" w:color="auto" w:fill="auto"/>
          </w:tcPr>
          <w:p w:rsidR="006B03EC" w:rsidRPr="00643158" w:rsidRDefault="006B03EC" w:rsidP="00050DE4">
            <w:pPr>
              <w:pStyle w:val="Tabletext"/>
              <w:tabs>
                <w:tab w:val="center" w:leader="dot" w:pos="2268"/>
              </w:tabs>
              <w:rPr>
                <w:sz w:val="16"/>
                <w:szCs w:val="16"/>
              </w:rPr>
            </w:pPr>
            <w:r w:rsidRPr="00643158">
              <w:rPr>
                <w:sz w:val="16"/>
                <w:szCs w:val="16"/>
              </w:rPr>
              <w:t xml:space="preserve">Note to </w:t>
            </w:r>
            <w:r w:rsidR="00931450" w:rsidRPr="00643158">
              <w:rPr>
                <w:sz w:val="16"/>
                <w:szCs w:val="16"/>
              </w:rPr>
              <w:t xml:space="preserve">s </w:t>
            </w:r>
            <w:r w:rsidRPr="00643158">
              <w:rPr>
                <w:sz w:val="16"/>
                <w:szCs w:val="16"/>
              </w:rPr>
              <w:t>697(3)</w:t>
            </w:r>
            <w:r w:rsidRPr="00643158">
              <w:rPr>
                <w:sz w:val="16"/>
                <w:szCs w:val="16"/>
              </w:rPr>
              <w:tab/>
            </w:r>
          </w:p>
        </w:tc>
        <w:tc>
          <w:tcPr>
            <w:tcW w:w="5057" w:type="dxa"/>
            <w:shd w:val="clear" w:color="auto" w:fill="auto"/>
          </w:tcPr>
          <w:p w:rsidR="006B03EC" w:rsidRPr="00643158" w:rsidRDefault="006B03EC" w:rsidP="00F9611F">
            <w:pPr>
              <w:pStyle w:val="Tabletext"/>
              <w:rPr>
                <w:sz w:val="16"/>
                <w:szCs w:val="16"/>
              </w:rPr>
            </w:pPr>
            <w:r w:rsidRPr="00643158">
              <w:rPr>
                <w:sz w:val="16"/>
                <w:szCs w:val="16"/>
              </w:rPr>
              <w:t>ad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699</w:t>
            </w:r>
            <w:r w:rsidRPr="00643158">
              <w:rPr>
                <w:sz w:val="16"/>
                <w:szCs w:val="16"/>
              </w:rPr>
              <w:tab/>
            </w:r>
          </w:p>
        </w:tc>
        <w:tc>
          <w:tcPr>
            <w:tcW w:w="5057" w:type="dxa"/>
            <w:shd w:val="clear" w:color="auto" w:fill="auto"/>
          </w:tcPr>
          <w:p w:rsidR="008D21A6" w:rsidRPr="00643158" w:rsidRDefault="008D21A6" w:rsidP="00931450">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w:t>
            </w:r>
            <w:r w:rsidR="00931450" w:rsidRPr="00643158">
              <w:rPr>
                <w:sz w:val="16"/>
                <w:szCs w:val="16"/>
              </w:rPr>
              <w:t xml:space="preserve"> </w:t>
            </w:r>
            <w:r w:rsidRPr="00643158">
              <w:rPr>
                <w:sz w:val="16"/>
                <w:szCs w:val="16"/>
              </w:rPr>
              <w:t>11, 2013</w:t>
            </w:r>
          </w:p>
        </w:tc>
      </w:tr>
      <w:tr w:rsidR="00304FAB" w:rsidRPr="00643158" w:rsidTr="00E76457">
        <w:trPr>
          <w:cantSplit/>
        </w:trPr>
        <w:tc>
          <w:tcPr>
            <w:tcW w:w="2031" w:type="dxa"/>
            <w:shd w:val="clear" w:color="auto" w:fill="auto"/>
          </w:tcPr>
          <w:p w:rsidR="00304FAB" w:rsidRPr="00643158" w:rsidRDefault="00304FAB" w:rsidP="00050DE4">
            <w:pPr>
              <w:pStyle w:val="Tabletext"/>
              <w:tabs>
                <w:tab w:val="center" w:leader="dot" w:pos="2268"/>
              </w:tabs>
              <w:rPr>
                <w:sz w:val="16"/>
                <w:szCs w:val="16"/>
              </w:rPr>
            </w:pPr>
            <w:r w:rsidRPr="00643158">
              <w:rPr>
                <w:sz w:val="16"/>
                <w:szCs w:val="16"/>
              </w:rPr>
              <w:t>Subhead to s 699(6)</w:t>
            </w:r>
            <w:r w:rsidRPr="00643158">
              <w:rPr>
                <w:sz w:val="16"/>
                <w:szCs w:val="16"/>
              </w:rPr>
              <w:tab/>
            </w:r>
          </w:p>
        </w:tc>
        <w:tc>
          <w:tcPr>
            <w:tcW w:w="5057" w:type="dxa"/>
            <w:shd w:val="clear" w:color="auto" w:fill="auto"/>
          </w:tcPr>
          <w:p w:rsidR="00304FAB" w:rsidRPr="00643158" w:rsidRDefault="00304FAB" w:rsidP="00F9611F">
            <w:pPr>
              <w:pStyle w:val="Tabletext"/>
              <w:rPr>
                <w:sz w:val="16"/>
                <w:szCs w:val="16"/>
              </w:rPr>
            </w:pPr>
            <w:r w:rsidRPr="00643158">
              <w:rPr>
                <w:sz w:val="16"/>
                <w:szCs w:val="16"/>
              </w:rPr>
              <w:t>rs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699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r w:rsidR="00931450" w:rsidRPr="00643158">
              <w:rPr>
                <w:sz w:val="16"/>
                <w:szCs w:val="16"/>
              </w:rPr>
              <w:t xml:space="preserve">; No </w:t>
            </w:r>
            <w:r w:rsidRPr="00643158">
              <w:rPr>
                <w:sz w:val="16"/>
                <w:szCs w:val="16"/>
              </w:rPr>
              <w:t>11</w:t>
            </w:r>
            <w:r w:rsidR="00631106" w:rsidRPr="00643158">
              <w:rPr>
                <w:sz w:val="16"/>
                <w:szCs w:val="16"/>
              </w:rPr>
              <w:t xml:space="preserve"> and 36</w:t>
            </w:r>
            <w:r w:rsidRPr="00643158">
              <w:rPr>
                <w:sz w:val="16"/>
                <w:szCs w:val="16"/>
              </w:rPr>
              <w:t>, 2013</w:t>
            </w:r>
          </w:p>
        </w:tc>
      </w:tr>
      <w:tr w:rsidR="00931450" w:rsidRPr="00643158" w:rsidTr="00E76457">
        <w:trPr>
          <w:cantSplit/>
        </w:trPr>
        <w:tc>
          <w:tcPr>
            <w:tcW w:w="2031" w:type="dxa"/>
            <w:shd w:val="clear" w:color="auto" w:fill="auto"/>
          </w:tcPr>
          <w:p w:rsidR="00931450" w:rsidRPr="00643158" w:rsidRDefault="00931450" w:rsidP="00050DE4">
            <w:pPr>
              <w:pStyle w:val="Tabletext"/>
              <w:tabs>
                <w:tab w:val="center" w:leader="dot" w:pos="2268"/>
              </w:tabs>
              <w:rPr>
                <w:sz w:val="16"/>
                <w:szCs w:val="16"/>
              </w:rPr>
            </w:pPr>
            <w:r w:rsidRPr="00643158">
              <w:rPr>
                <w:sz w:val="16"/>
                <w:szCs w:val="16"/>
              </w:rPr>
              <w:t>Note to s 699(5C)</w:t>
            </w:r>
            <w:r w:rsidRPr="00643158">
              <w:rPr>
                <w:sz w:val="16"/>
                <w:szCs w:val="16"/>
              </w:rPr>
              <w:tab/>
            </w:r>
          </w:p>
        </w:tc>
        <w:tc>
          <w:tcPr>
            <w:tcW w:w="5057" w:type="dxa"/>
            <w:shd w:val="clear" w:color="auto" w:fill="auto"/>
          </w:tcPr>
          <w:p w:rsidR="00931450" w:rsidRPr="00643158" w:rsidRDefault="00931450" w:rsidP="00F9611F">
            <w:pPr>
              <w:pStyle w:val="Tabletext"/>
              <w:rPr>
                <w:sz w:val="16"/>
                <w:szCs w:val="16"/>
              </w:rPr>
            </w:pPr>
            <w:r w:rsidRPr="00643158">
              <w:rPr>
                <w:sz w:val="16"/>
                <w:szCs w:val="16"/>
              </w:rPr>
              <w:t>am No 80,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701</w:t>
            </w:r>
            <w:r w:rsidRPr="00643158">
              <w:rPr>
                <w:sz w:val="16"/>
                <w:szCs w:val="16"/>
              </w:rPr>
              <w:tab/>
            </w:r>
          </w:p>
        </w:tc>
        <w:tc>
          <w:tcPr>
            <w:tcW w:w="5057" w:type="dxa"/>
            <w:shd w:val="clear" w:color="auto" w:fill="auto"/>
          </w:tcPr>
          <w:p w:rsidR="008D21A6" w:rsidRPr="00643158" w:rsidRDefault="008D21A6" w:rsidP="00931450">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w:t>
            </w:r>
            <w:r w:rsidR="00931450" w:rsidRPr="00643158">
              <w:rPr>
                <w:sz w:val="16"/>
                <w:szCs w:val="16"/>
              </w:rPr>
              <w:t xml:space="preserve">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703</w:t>
            </w:r>
            <w:r w:rsidRPr="00643158">
              <w:rPr>
                <w:sz w:val="16"/>
                <w:szCs w:val="16"/>
              </w:rPr>
              <w:tab/>
            </w:r>
          </w:p>
        </w:tc>
        <w:tc>
          <w:tcPr>
            <w:tcW w:w="5057" w:type="dxa"/>
            <w:shd w:val="clear" w:color="auto" w:fill="auto"/>
          </w:tcPr>
          <w:p w:rsidR="008D21A6" w:rsidRPr="00643158" w:rsidRDefault="008D21A6" w:rsidP="00931450">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w:t>
            </w:r>
            <w:r w:rsidR="00931450" w:rsidRPr="00643158">
              <w:rPr>
                <w:sz w:val="16"/>
                <w:szCs w:val="16"/>
              </w:rPr>
              <w:t xml:space="preserve">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704</w:t>
            </w:r>
            <w:r w:rsidRPr="00643158">
              <w:rPr>
                <w:sz w:val="16"/>
                <w:szCs w:val="16"/>
              </w:rPr>
              <w:tab/>
            </w:r>
          </w:p>
        </w:tc>
        <w:tc>
          <w:tcPr>
            <w:tcW w:w="5057" w:type="dxa"/>
            <w:shd w:val="clear" w:color="auto" w:fill="auto"/>
          </w:tcPr>
          <w:p w:rsidR="008D21A6" w:rsidRPr="00643158" w:rsidRDefault="008D21A6" w:rsidP="00931450">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w:t>
            </w:r>
            <w:r w:rsidR="00931450" w:rsidRPr="00643158">
              <w:rPr>
                <w:sz w:val="16"/>
                <w:szCs w:val="16"/>
              </w:rPr>
              <w:t xml:space="preserve">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w:t>
            </w:r>
            <w:r w:rsidR="00931450" w:rsidRPr="00643158">
              <w:rPr>
                <w:sz w:val="16"/>
                <w:szCs w:val="16"/>
              </w:rPr>
              <w:t xml:space="preserve"> </w:t>
            </w:r>
            <w:r w:rsidRPr="00643158">
              <w:rPr>
                <w:sz w:val="16"/>
                <w:szCs w:val="16"/>
              </w:rPr>
              <w:t>704</w:t>
            </w:r>
            <w:r w:rsidRPr="00643158">
              <w:rPr>
                <w:sz w:val="16"/>
                <w:szCs w:val="16"/>
              </w:rPr>
              <w:tab/>
            </w:r>
          </w:p>
        </w:tc>
        <w:tc>
          <w:tcPr>
            <w:tcW w:w="5057" w:type="dxa"/>
            <w:shd w:val="clear" w:color="auto" w:fill="auto"/>
          </w:tcPr>
          <w:p w:rsidR="008D21A6" w:rsidRPr="00643158" w:rsidRDefault="008D21A6" w:rsidP="00931450">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w:t>
            </w:r>
            <w:r w:rsidR="00931450" w:rsidRPr="00643158">
              <w:rPr>
                <w:sz w:val="16"/>
                <w:szCs w:val="16"/>
              </w:rPr>
              <w:t xml:space="preserve">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705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r w:rsidR="00D019E9" w:rsidRPr="00643158">
              <w:rPr>
                <w:sz w:val="16"/>
                <w:szCs w:val="16"/>
              </w:rPr>
              <w:t xml:space="preserve">; No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lastRenderedPageBreak/>
              <w:t>s 706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r w:rsidR="00D019E9" w:rsidRPr="00643158">
              <w:rPr>
                <w:sz w:val="16"/>
                <w:szCs w:val="16"/>
              </w:rPr>
              <w:t xml:space="preserve">; No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707A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D019E9">
            <w:pPr>
              <w:pStyle w:val="Tabletext"/>
              <w:rPr>
                <w:sz w:val="16"/>
                <w:szCs w:val="16"/>
              </w:rPr>
            </w:pPr>
            <w:r w:rsidRPr="00643158">
              <w:rPr>
                <w:sz w:val="16"/>
                <w:szCs w:val="16"/>
              </w:rPr>
              <w:t>am No</w:t>
            </w:r>
            <w:r w:rsidR="00D019E9" w:rsidRPr="00643158">
              <w:rPr>
                <w:sz w:val="16"/>
                <w:szCs w:val="16"/>
              </w:rPr>
              <w:t xml:space="preserve"> </w:t>
            </w:r>
            <w:r w:rsidRPr="00643158">
              <w:rPr>
                <w:sz w:val="16"/>
                <w:szCs w:val="16"/>
              </w:rPr>
              <w:t>11, 2013</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72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708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709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709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73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710, 711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Subdivision A</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41649A">
            <w:pPr>
              <w:pStyle w:val="Tabletext"/>
              <w:tabs>
                <w:tab w:val="center" w:leader="dot" w:pos="2268"/>
              </w:tabs>
              <w:rPr>
                <w:sz w:val="16"/>
                <w:szCs w:val="16"/>
              </w:rPr>
            </w:pPr>
            <w:r w:rsidRPr="00643158">
              <w:rPr>
                <w:sz w:val="16"/>
                <w:szCs w:val="16"/>
              </w:rPr>
              <w:t>Heading to Subdiv A of</w:t>
            </w:r>
            <w:r w:rsidRPr="00643158">
              <w:rPr>
                <w:sz w:val="16"/>
                <w:szCs w:val="16"/>
              </w:rPr>
              <w:tab/>
            </w:r>
            <w:r w:rsidRPr="00643158">
              <w:rPr>
                <w:sz w:val="16"/>
                <w:szCs w:val="16"/>
              </w:rPr>
              <w:br/>
              <w:t>Div 2 of Part</w:t>
            </w:r>
            <w:r w:rsidR="00643158">
              <w:rPr>
                <w:sz w:val="16"/>
                <w:szCs w:val="16"/>
              </w:rPr>
              <w:t> </w:t>
            </w:r>
            <w:r w:rsidRPr="00643158">
              <w:rPr>
                <w:sz w:val="16"/>
                <w:szCs w:val="16"/>
              </w:rPr>
              <w:t>73</w:t>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712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712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713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713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714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714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Subdivision C</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718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720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Chapter</w:t>
            </w:r>
            <w:r w:rsidR="00643158">
              <w:rPr>
                <w:b/>
                <w:sz w:val="16"/>
                <w:szCs w:val="16"/>
              </w:rPr>
              <w:t> </w:t>
            </w:r>
            <w:r w:rsidRPr="00643158">
              <w:rPr>
                <w:b/>
                <w:sz w:val="16"/>
                <w:szCs w:val="16"/>
              </w:rPr>
              <w:t>8</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Chapt 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81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722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lastRenderedPageBreak/>
              <w:t>Subhead to s 723(2)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Subhead to s 723(4)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723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724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725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725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726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727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728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729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730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730–732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733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733A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82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734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734A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83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735, 736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737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lastRenderedPageBreak/>
              <w:t>Subdivision A</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41649A">
            <w:pPr>
              <w:pStyle w:val="Tabletext"/>
              <w:tabs>
                <w:tab w:val="center" w:leader="dot" w:pos="2268"/>
              </w:tabs>
              <w:rPr>
                <w:sz w:val="16"/>
                <w:szCs w:val="16"/>
              </w:rPr>
            </w:pPr>
            <w:r w:rsidRPr="00643158">
              <w:rPr>
                <w:sz w:val="16"/>
                <w:szCs w:val="16"/>
              </w:rPr>
              <w:t>Heading to Subdiv A of</w:t>
            </w:r>
            <w:r w:rsidRPr="00643158">
              <w:rPr>
                <w:sz w:val="16"/>
                <w:szCs w:val="16"/>
              </w:rPr>
              <w:tab/>
            </w:r>
            <w:r w:rsidRPr="00643158">
              <w:rPr>
                <w:sz w:val="16"/>
                <w:szCs w:val="16"/>
              </w:rPr>
              <w:br/>
              <w:t>Div 2 of Part</w:t>
            </w:r>
            <w:r w:rsidR="00643158">
              <w:rPr>
                <w:sz w:val="16"/>
                <w:szCs w:val="16"/>
              </w:rPr>
              <w:t> </w:t>
            </w:r>
            <w:r w:rsidRPr="00643158">
              <w:rPr>
                <w:sz w:val="16"/>
                <w:szCs w:val="16"/>
              </w:rPr>
              <w:t>83</w:t>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738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738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739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739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740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740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Subdivision B</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741, 742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743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Chapter</w:t>
            </w:r>
            <w:r w:rsidR="00643158">
              <w:rPr>
                <w:b/>
                <w:sz w:val="16"/>
                <w:szCs w:val="16"/>
              </w:rPr>
              <w:t> </w:t>
            </w:r>
            <w:r w:rsidRPr="00643158">
              <w:rPr>
                <w:b/>
                <w:sz w:val="16"/>
                <w:szCs w:val="16"/>
              </w:rPr>
              <w:t>9</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91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744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745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746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747A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92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748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749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750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750(2)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46, 2011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lastRenderedPageBreak/>
              <w:t>ss</w:t>
            </w:r>
            <w:r w:rsidR="00537184" w:rsidRPr="00643158">
              <w:rPr>
                <w:sz w:val="16"/>
                <w:szCs w:val="16"/>
              </w:rPr>
              <w:t> </w:t>
            </w:r>
            <w:r w:rsidRPr="00643158">
              <w:rPr>
                <w:sz w:val="16"/>
                <w:szCs w:val="16"/>
              </w:rPr>
              <w:t>751–758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93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304FAB" w:rsidRPr="00643158" w:rsidTr="00E76457">
        <w:trPr>
          <w:cantSplit/>
        </w:trPr>
        <w:tc>
          <w:tcPr>
            <w:tcW w:w="2031" w:type="dxa"/>
            <w:shd w:val="clear" w:color="auto" w:fill="auto"/>
          </w:tcPr>
          <w:p w:rsidR="00304FAB" w:rsidRPr="00643158" w:rsidRDefault="00304FAB" w:rsidP="009958E8">
            <w:pPr>
              <w:pStyle w:val="Tabletext"/>
              <w:tabs>
                <w:tab w:val="center" w:leader="dot" w:pos="2268"/>
              </w:tabs>
              <w:rPr>
                <w:sz w:val="16"/>
                <w:szCs w:val="16"/>
              </w:rPr>
            </w:pPr>
            <w:r w:rsidRPr="00643158">
              <w:rPr>
                <w:sz w:val="16"/>
                <w:szCs w:val="16"/>
              </w:rPr>
              <w:t>Subhead to s 759(</w:t>
            </w:r>
            <w:r w:rsidR="001B021A" w:rsidRPr="00643158">
              <w:rPr>
                <w:sz w:val="16"/>
                <w:szCs w:val="16"/>
              </w:rPr>
              <w:t>4</w:t>
            </w:r>
            <w:r w:rsidRPr="00643158">
              <w:rPr>
                <w:sz w:val="16"/>
                <w:szCs w:val="16"/>
              </w:rPr>
              <w:t>)</w:t>
            </w:r>
            <w:r w:rsidRPr="00643158">
              <w:rPr>
                <w:sz w:val="16"/>
                <w:szCs w:val="16"/>
              </w:rPr>
              <w:tab/>
            </w:r>
          </w:p>
        </w:tc>
        <w:tc>
          <w:tcPr>
            <w:tcW w:w="5057" w:type="dxa"/>
            <w:shd w:val="clear" w:color="auto" w:fill="auto"/>
          </w:tcPr>
          <w:p w:rsidR="00304FAB" w:rsidRPr="00643158" w:rsidRDefault="00304FAB" w:rsidP="009958E8">
            <w:pPr>
              <w:pStyle w:val="Tabletext"/>
              <w:tabs>
                <w:tab w:val="center" w:leader="dot" w:pos="2268"/>
              </w:tabs>
              <w:rPr>
                <w:rFonts w:ascii="Tahoma" w:eastAsiaTheme="minorHAnsi" w:hAnsi="Tahoma" w:cs="Tahoma"/>
                <w:sz w:val="16"/>
                <w:szCs w:val="16"/>
                <w:lang w:eastAsia="en-US"/>
              </w:rPr>
            </w:pPr>
            <w:r w:rsidRPr="00643158">
              <w:rPr>
                <w:sz w:val="16"/>
                <w:szCs w:val="16"/>
              </w:rPr>
              <w:t>ad No 11, 2013</w:t>
            </w:r>
          </w:p>
        </w:tc>
      </w:tr>
      <w:tr w:rsidR="00B14061" w:rsidRPr="00643158" w:rsidTr="00E76457">
        <w:trPr>
          <w:cantSplit/>
        </w:trPr>
        <w:tc>
          <w:tcPr>
            <w:tcW w:w="2031" w:type="dxa"/>
            <w:shd w:val="clear" w:color="auto" w:fill="auto"/>
          </w:tcPr>
          <w:p w:rsidR="00B14061" w:rsidRPr="00643158" w:rsidRDefault="00B14061" w:rsidP="00304FAB">
            <w:pPr>
              <w:pStyle w:val="Tabletext"/>
              <w:tabs>
                <w:tab w:val="center" w:leader="dot" w:pos="2268"/>
              </w:tabs>
              <w:rPr>
                <w:sz w:val="16"/>
                <w:szCs w:val="16"/>
              </w:rPr>
            </w:pPr>
            <w:r w:rsidRPr="00643158">
              <w:rPr>
                <w:sz w:val="16"/>
                <w:szCs w:val="16"/>
              </w:rPr>
              <w:t>Subhead to s 759(5)</w:t>
            </w:r>
            <w:r w:rsidRPr="00643158">
              <w:rPr>
                <w:sz w:val="16"/>
                <w:szCs w:val="16"/>
              </w:rPr>
              <w:tab/>
            </w:r>
          </w:p>
        </w:tc>
        <w:tc>
          <w:tcPr>
            <w:tcW w:w="5057" w:type="dxa"/>
            <w:shd w:val="clear" w:color="auto" w:fill="auto"/>
          </w:tcPr>
          <w:p w:rsidR="00B14061" w:rsidRPr="00643158" w:rsidRDefault="00B14061" w:rsidP="00304FAB">
            <w:pPr>
              <w:pStyle w:val="Tabletext"/>
              <w:tabs>
                <w:tab w:val="center" w:leader="dot" w:pos="2268"/>
              </w:tabs>
              <w:rPr>
                <w:sz w:val="16"/>
                <w:szCs w:val="16"/>
              </w:rPr>
            </w:pPr>
            <w:r w:rsidRPr="00643158">
              <w:rPr>
                <w:sz w:val="16"/>
                <w:szCs w:val="16"/>
              </w:rPr>
              <w:t>rs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759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B14061" w:rsidRPr="00643158">
              <w:rPr>
                <w:sz w:val="16"/>
                <w:szCs w:val="16"/>
              </w:rPr>
              <w:t>;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760–765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ss</w:t>
            </w:r>
            <w:r w:rsidR="00537184" w:rsidRPr="00643158">
              <w:rPr>
                <w:sz w:val="16"/>
                <w:szCs w:val="16"/>
              </w:rPr>
              <w:t> </w:t>
            </w:r>
            <w:r w:rsidRPr="00643158">
              <w:rPr>
                <w:sz w:val="16"/>
                <w:szCs w:val="16"/>
              </w:rPr>
              <w:t>766, 767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94</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768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768(4)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Pt 96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771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772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773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077193">
            <w:pPr>
              <w:pStyle w:val="Tabletext"/>
              <w:rPr>
                <w:sz w:val="16"/>
                <w:szCs w:val="16"/>
              </w:rPr>
            </w:pPr>
            <w:r w:rsidRPr="00643158">
              <w:rPr>
                <w:sz w:val="16"/>
                <w:szCs w:val="16"/>
              </w:rPr>
              <w:t>rep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774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774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077193">
            <w:pPr>
              <w:pStyle w:val="Tabletext"/>
              <w:rPr>
                <w:sz w:val="16"/>
                <w:szCs w:val="16"/>
              </w:rPr>
            </w:pPr>
            <w:r w:rsidRPr="00643158">
              <w:rPr>
                <w:sz w:val="16"/>
                <w:szCs w:val="16"/>
              </w:rPr>
              <w:t>rep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775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rep No 36, 2013</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96A</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96A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118, 2010</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6E17D8">
            <w:pPr>
              <w:pStyle w:val="Tabletext"/>
              <w:tabs>
                <w:tab w:val="center" w:leader="dot" w:pos="2268"/>
              </w:tabs>
              <w:rPr>
                <w:sz w:val="16"/>
                <w:szCs w:val="16"/>
              </w:rPr>
            </w:pPr>
            <w:r w:rsidRPr="00643158">
              <w:rPr>
                <w:sz w:val="16"/>
                <w:szCs w:val="16"/>
              </w:rPr>
              <w:t>s 775A</w:t>
            </w:r>
            <w:r w:rsidRPr="00643158">
              <w:rPr>
                <w:sz w:val="16"/>
                <w:szCs w:val="16"/>
              </w:rPr>
              <w:tab/>
            </w:r>
          </w:p>
        </w:tc>
        <w:tc>
          <w:tcPr>
            <w:tcW w:w="5057" w:type="dxa"/>
            <w:shd w:val="clear" w:color="auto" w:fill="auto"/>
          </w:tcPr>
          <w:p w:rsidR="008D21A6" w:rsidRPr="00643158" w:rsidRDefault="008D21A6" w:rsidP="006E17D8">
            <w:pPr>
              <w:pStyle w:val="Tabletext"/>
              <w:rPr>
                <w:sz w:val="16"/>
                <w:szCs w:val="16"/>
              </w:rPr>
            </w:pPr>
            <w:r w:rsidRPr="00643158">
              <w:rPr>
                <w:sz w:val="16"/>
                <w:szCs w:val="16"/>
              </w:rPr>
              <w:t>ad No</w:t>
            </w:r>
            <w:r w:rsidR="0094013C" w:rsidRPr="00643158">
              <w:rPr>
                <w:sz w:val="16"/>
                <w:szCs w:val="16"/>
              </w:rPr>
              <w:t> </w:t>
            </w:r>
            <w:r w:rsidRPr="00643158">
              <w:rPr>
                <w:sz w:val="16"/>
                <w:szCs w:val="16"/>
              </w:rPr>
              <w:t>118, 2010</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6E17D8">
            <w:pPr>
              <w:pStyle w:val="Tabletext"/>
              <w:rPr>
                <w:rFonts w:ascii="Tahoma" w:eastAsiaTheme="minorHAnsi" w:hAnsi="Tahoma" w:cs="Tahoma"/>
                <w:sz w:val="16"/>
                <w:szCs w:val="16"/>
                <w:lang w:eastAsia="en-US"/>
              </w:rPr>
            </w:pPr>
            <w:r w:rsidRPr="00643158">
              <w:rPr>
                <w:sz w:val="16"/>
                <w:szCs w:val="16"/>
              </w:rPr>
              <w:t>am No</w:t>
            </w:r>
            <w:r w:rsidR="0094013C" w:rsidRPr="00643158">
              <w:rPr>
                <w:sz w:val="16"/>
                <w:szCs w:val="16"/>
              </w:rPr>
              <w:t> </w:t>
            </w:r>
            <w:r w:rsidRPr="00643158">
              <w:rPr>
                <w:sz w:val="16"/>
                <w:szCs w:val="16"/>
              </w:rPr>
              <w:t>112, 2011; No 36, 2013</w:t>
            </w:r>
            <w:r w:rsidR="004371FA" w:rsidRPr="00643158">
              <w:rPr>
                <w:sz w:val="16"/>
                <w:szCs w:val="16"/>
              </w:rPr>
              <w:t>; No 15, 2015</w:t>
            </w:r>
            <w:r w:rsidR="003228BD" w:rsidRPr="00643158">
              <w:rPr>
                <w:sz w:val="16"/>
                <w:szCs w:val="16"/>
              </w:rPr>
              <w:t>; No 33, 2015</w:t>
            </w:r>
          </w:p>
        </w:tc>
      </w:tr>
      <w:tr w:rsidR="008D21A6" w:rsidRPr="00643158" w:rsidTr="00E76457">
        <w:trPr>
          <w:cantSplit/>
        </w:trPr>
        <w:tc>
          <w:tcPr>
            <w:tcW w:w="2031" w:type="dxa"/>
            <w:shd w:val="clear" w:color="auto" w:fill="auto"/>
          </w:tcPr>
          <w:p w:rsidR="008D21A6" w:rsidRPr="00643158" w:rsidRDefault="008D21A6" w:rsidP="006E17D8">
            <w:pPr>
              <w:pStyle w:val="Tabletext"/>
              <w:tabs>
                <w:tab w:val="center" w:leader="dot" w:pos="2268"/>
              </w:tabs>
              <w:rPr>
                <w:sz w:val="16"/>
                <w:szCs w:val="16"/>
              </w:rPr>
            </w:pPr>
            <w:r w:rsidRPr="00643158">
              <w:rPr>
                <w:sz w:val="16"/>
                <w:szCs w:val="16"/>
              </w:rPr>
              <w:t>s 775B</w:t>
            </w:r>
            <w:r w:rsidRPr="00643158">
              <w:rPr>
                <w:sz w:val="16"/>
                <w:szCs w:val="16"/>
              </w:rPr>
              <w:tab/>
            </w:r>
          </w:p>
        </w:tc>
        <w:tc>
          <w:tcPr>
            <w:tcW w:w="5057" w:type="dxa"/>
            <w:shd w:val="clear" w:color="auto" w:fill="auto"/>
          </w:tcPr>
          <w:p w:rsidR="008D21A6" w:rsidRPr="00643158" w:rsidRDefault="008D21A6" w:rsidP="006E17D8">
            <w:pPr>
              <w:pStyle w:val="Tabletext"/>
              <w:rPr>
                <w:sz w:val="16"/>
                <w:szCs w:val="16"/>
              </w:rPr>
            </w:pPr>
            <w:r w:rsidRPr="00643158">
              <w:rPr>
                <w:sz w:val="16"/>
                <w:szCs w:val="16"/>
              </w:rPr>
              <w:t>ad No</w:t>
            </w:r>
            <w:r w:rsidR="0094013C" w:rsidRPr="00643158">
              <w:rPr>
                <w:sz w:val="16"/>
                <w:szCs w:val="16"/>
              </w:rPr>
              <w:t> </w:t>
            </w:r>
            <w:r w:rsidRPr="00643158">
              <w:rPr>
                <w:sz w:val="16"/>
                <w:szCs w:val="16"/>
              </w:rPr>
              <w:t>118, 2010</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6E17D8">
            <w:pPr>
              <w:pStyle w:val="Tabletext"/>
              <w:rPr>
                <w:sz w:val="16"/>
                <w:szCs w:val="16"/>
              </w:rPr>
            </w:pPr>
            <w:r w:rsidRPr="00643158">
              <w:rPr>
                <w:sz w:val="16"/>
                <w:szCs w:val="16"/>
              </w:rPr>
              <w:t>am No</w:t>
            </w:r>
            <w:r w:rsidR="0094013C" w:rsidRPr="00643158">
              <w:rPr>
                <w:sz w:val="16"/>
                <w:szCs w:val="16"/>
              </w:rPr>
              <w:t> </w:t>
            </w:r>
            <w:r w:rsidRPr="00643158">
              <w:rPr>
                <w:sz w:val="16"/>
                <w:szCs w:val="16"/>
              </w:rPr>
              <w:t>112, 2011</w:t>
            </w:r>
            <w:r w:rsidR="0075648B" w:rsidRPr="00643158">
              <w:rPr>
                <w:sz w:val="16"/>
                <w:szCs w:val="16"/>
              </w:rPr>
              <w:t>; No 15, 2015</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775C</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94013C" w:rsidRPr="00643158">
              <w:rPr>
                <w:sz w:val="16"/>
                <w:szCs w:val="16"/>
              </w:rPr>
              <w:t> </w:t>
            </w:r>
            <w:r w:rsidRPr="00643158">
              <w:rPr>
                <w:sz w:val="16"/>
                <w:szCs w:val="16"/>
              </w:rPr>
              <w:t>118, 2010</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8E1536">
            <w:pPr>
              <w:pStyle w:val="Tabletext"/>
              <w:rPr>
                <w:sz w:val="16"/>
                <w:szCs w:val="16"/>
              </w:rPr>
            </w:pPr>
            <w:r w:rsidRPr="00643158">
              <w:rPr>
                <w:sz w:val="16"/>
                <w:szCs w:val="16"/>
              </w:rPr>
              <w:t>am No</w:t>
            </w:r>
            <w:r w:rsidR="0094013C" w:rsidRPr="00643158">
              <w:rPr>
                <w:sz w:val="16"/>
                <w:szCs w:val="16"/>
              </w:rPr>
              <w:t> </w:t>
            </w:r>
            <w:r w:rsidRPr="00643158">
              <w:rPr>
                <w:sz w:val="16"/>
                <w:szCs w:val="16"/>
              </w:rPr>
              <w:t>112, 2011</w:t>
            </w:r>
            <w:r w:rsidR="00485A69" w:rsidRPr="00643158">
              <w:rPr>
                <w:sz w:val="16"/>
                <w:szCs w:val="16"/>
              </w:rPr>
              <w:t>; No 15, 2015</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pPr>
              <w:pStyle w:val="Tabletext"/>
              <w:tabs>
                <w:tab w:val="center" w:leader="dot" w:pos="2268"/>
              </w:tabs>
              <w:rPr>
                <w:rFonts w:ascii="Tahoma" w:eastAsiaTheme="minorHAnsi" w:hAnsi="Tahoma" w:cs="Tahoma"/>
                <w:sz w:val="16"/>
                <w:szCs w:val="16"/>
                <w:lang w:eastAsia="en-US"/>
              </w:rPr>
            </w:pPr>
            <w:r w:rsidRPr="00643158">
              <w:rPr>
                <w:sz w:val="16"/>
                <w:szCs w:val="16"/>
              </w:rPr>
              <w:t>s 775D</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118, 2010</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775E</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118, 2010</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36, 2013</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97</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776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776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776(1)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777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98</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98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778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778(1)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46, 2011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99</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99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779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910</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910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910A</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910A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102, 2009</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780A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102, 2009</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Note to s 780A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2, 2012</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lastRenderedPageBreak/>
              <w:t>ss</w:t>
            </w:r>
            <w:r w:rsidR="00537184" w:rsidRPr="00643158">
              <w:rPr>
                <w:sz w:val="16"/>
                <w:szCs w:val="16"/>
              </w:rPr>
              <w:t> </w:t>
            </w:r>
            <w:r w:rsidRPr="00643158">
              <w:rPr>
                <w:sz w:val="16"/>
                <w:szCs w:val="16"/>
              </w:rPr>
              <w:t>780B, 780C</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102, 2009</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780D</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102, 2009</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780E</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102, 2009</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780F</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102, 2009</w:t>
            </w:r>
          </w:p>
        </w:tc>
      </w:tr>
      <w:tr w:rsidR="008D21A6" w:rsidRPr="00643158" w:rsidTr="00E76457">
        <w:trPr>
          <w:cantSplit/>
        </w:trPr>
        <w:tc>
          <w:tcPr>
            <w:tcW w:w="2031" w:type="dxa"/>
            <w:shd w:val="clear" w:color="auto" w:fill="auto"/>
          </w:tcPr>
          <w:p w:rsidR="008D21A6" w:rsidRPr="00643158" w:rsidRDefault="008D21A6" w:rsidP="00DF4A1C">
            <w:pPr>
              <w:pStyle w:val="Tabletext"/>
              <w:rPr>
                <w:sz w:val="16"/>
                <w:szCs w:val="16"/>
              </w:rPr>
            </w:pPr>
          </w:p>
        </w:tc>
        <w:tc>
          <w:tcPr>
            <w:tcW w:w="5057" w:type="dxa"/>
            <w:shd w:val="clear" w:color="auto" w:fill="auto"/>
          </w:tcPr>
          <w:p w:rsidR="008D21A6" w:rsidRPr="00643158" w:rsidRDefault="008D21A6">
            <w:pPr>
              <w:pStyle w:val="Tabletext"/>
              <w:rPr>
                <w:rFonts w:ascii="Tahoma" w:eastAsiaTheme="minorHAnsi" w:hAnsi="Tahoma" w:cs="Tahoma"/>
                <w:sz w:val="16"/>
                <w:szCs w:val="16"/>
                <w:lang w:eastAsia="en-US"/>
              </w:rPr>
            </w:pPr>
            <w:r w:rsidRPr="00643158">
              <w:rPr>
                <w:sz w:val="16"/>
                <w:szCs w:val="16"/>
              </w:rPr>
              <w:t>am No</w:t>
            </w:r>
            <w:r w:rsidR="00537184" w:rsidRPr="00643158">
              <w:rPr>
                <w:sz w:val="16"/>
                <w:szCs w:val="16"/>
              </w:rPr>
              <w:t> </w:t>
            </w:r>
            <w:r w:rsidRPr="00643158">
              <w:rPr>
                <w:sz w:val="16"/>
                <w:szCs w:val="16"/>
              </w:rPr>
              <w:t>112, 2011; No 11</w:t>
            </w:r>
            <w:r w:rsidR="00631106" w:rsidRPr="00643158">
              <w:rPr>
                <w:sz w:val="16"/>
                <w:szCs w:val="16"/>
              </w:rPr>
              <w:t xml:space="preserve"> and 36</w:t>
            </w:r>
            <w:r w:rsidRPr="00643158">
              <w:rPr>
                <w:sz w:val="16"/>
                <w:szCs w:val="16"/>
              </w:rPr>
              <w:t>, 2013</w:t>
            </w:r>
            <w:r w:rsidR="00062E6F" w:rsidRPr="00643158">
              <w:rPr>
                <w:sz w:val="16"/>
                <w:szCs w:val="16"/>
              </w:rPr>
              <w:t>; No 80,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780G</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102, 2009</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910B</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Part</w:t>
            </w:r>
            <w:r w:rsidR="00643158">
              <w:rPr>
                <w:sz w:val="16"/>
                <w:szCs w:val="16"/>
              </w:rPr>
              <w:t> </w:t>
            </w:r>
            <w:r w:rsidRPr="00643158">
              <w:rPr>
                <w:sz w:val="16"/>
                <w:szCs w:val="16"/>
              </w:rPr>
              <w:t>910B</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113, 2011</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780H</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113, 2011</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911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782A</w:t>
            </w:r>
            <w:r w:rsidRPr="00643158">
              <w:rPr>
                <w:sz w:val="16"/>
                <w:szCs w:val="16"/>
              </w:rPr>
              <w:tab/>
            </w:r>
          </w:p>
        </w:tc>
        <w:tc>
          <w:tcPr>
            <w:tcW w:w="5057" w:type="dxa"/>
            <w:shd w:val="clear" w:color="auto" w:fill="auto"/>
          </w:tcPr>
          <w:p w:rsidR="008D21A6" w:rsidRPr="00643158" w:rsidRDefault="008D21A6" w:rsidP="00CB1406">
            <w:pPr>
              <w:pStyle w:val="Tabletext"/>
              <w:rPr>
                <w:sz w:val="16"/>
                <w:szCs w:val="16"/>
              </w:rPr>
            </w:pPr>
            <w:r w:rsidRPr="00643158">
              <w:rPr>
                <w:sz w:val="16"/>
                <w:szCs w:val="16"/>
              </w:rPr>
              <w:t>ad No 36, 2013</w:t>
            </w:r>
          </w:p>
        </w:tc>
      </w:tr>
      <w:tr w:rsidR="003D56DC" w:rsidRPr="00643158" w:rsidTr="00E76457">
        <w:trPr>
          <w:cantSplit/>
        </w:trPr>
        <w:tc>
          <w:tcPr>
            <w:tcW w:w="2031" w:type="dxa"/>
            <w:shd w:val="clear" w:color="auto" w:fill="auto"/>
          </w:tcPr>
          <w:p w:rsidR="003D56DC" w:rsidRPr="00643158" w:rsidRDefault="003D56DC" w:rsidP="00050DE4">
            <w:pPr>
              <w:pStyle w:val="Tabletext"/>
              <w:tabs>
                <w:tab w:val="center" w:leader="dot" w:pos="2268"/>
              </w:tabs>
              <w:rPr>
                <w:sz w:val="16"/>
                <w:szCs w:val="16"/>
              </w:rPr>
            </w:pPr>
          </w:p>
        </w:tc>
        <w:tc>
          <w:tcPr>
            <w:tcW w:w="5057" w:type="dxa"/>
            <w:shd w:val="clear" w:color="auto" w:fill="auto"/>
          </w:tcPr>
          <w:p w:rsidR="003D56DC" w:rsidRPr="00643158" w:rsidRDefault="003D56DC" w:rsidP="00CB1406">
            <w:pPr>
              <w:pStyle w:val="Tabletext"/>
              <w:rPr>
                <w:sz w:val="16"/>
                <w:szCs w:val="16"/>
                <w:u w:val="single"/>
              </w:rPr>
            </w:pPr>
            <w:r w:rsidRPr="00643158">
              <w:rPr>
                <w:sz w:val="16"/>
                <w:szCs w:val="16"/>
              </w:rPr>
              <w:t>am No 5, 2015</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Heading to s 786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789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 790A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86E16" w:rsidRPr="00643158" w:rsidTr="00E76457">
        <w:trPr>
          <w:cantSplit/>
        </w:trPr>
        <w:tc>
          <w:tcPr>
            <w:tcW w:w="2031" w:type="dxa"/>
            <w:shd w:val="clear" w:color="auto" w:fill="auto"/>
          </w:tcPr>
          <w:p w:rsidR="00886E16" w:rsidRPr="00643158" w:rsidRDefault="00886E16" w:rsidP="00050DE4">
            <w:pPr>
              <w:pStyle w:val="Tabletext"/>
              <w:tabs>
                <w:tab w:val="center" w:leader="dot" w:pos="2268"/>
              </w:tabs>
              <w:rPr>
                <w:sz w:val="16"/>
                <w:szCs w:val="16"/>
              </w:rPr>
            </w:pPr>
          </w:p>
        </w:tc>
        <w:tc>
          <w:tcPr>
            <w:tcW w:w="5057" w:type="dxa"/>
            <w:shd w:val="clear" w:color="auto" w:fill="auto"/>
          </w:tcPr>
          <w:p w:rsidR="00886E16" w:rsidRPr="00643158" w:rsidRDefault="00886E16" w:rsidP="00F9611F">
            <w:pPr>
              <w:pStyle w:val="Tabletext"/>
              <w:rPr>
                <w:sz w:val="16"/>
                <w:szCs w:val="16"/>
              </w:rPr>
            </w:pPr>
            <w:r w:rsidRPr="00643158">
              <w:rPr>
                <w:sz w:val="16"/>
                <w:szCs w:val="16"/>
              </w:rPr>
              <w:t>am No 36, 2013</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Schedule</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Schedule</w:t>
            </w:r>
            <w:r w:rsidR="00643158">
              <w:rPr>
                <w:sz w:val="16"/>
                <w:szCs w:val="16"/>
              </w:rPr>
              <w:t> </w:t>
            </w:r>
            <w:r w:rsidRPr="00643158">
              <w:rPr>
                <w:sz w:val="16"/>
                <w:szCs w:val="16"/>
              </w:rPr>
              <w:t>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21, 2008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cc 1–9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21, 2008</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Schedule</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Schedule</w:t>
            </w:r>
            <w:r w:rsidR="00643158">
              <w:rPr>
                <w:sz w:val="16"/>
                <w:szCs w:val="16"/>
              </w:rPr>
              <w:t> </w:t>
            </w:r>
            <w:r w:rsidRPr="00643158">
              <w:rPr>
                <w:sz w:val="16"/>
                <w:szCs w:val="16"/>
              </w:rPr>
              <w:t>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21, 2008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21, 2008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b/>
                <w:sz w:val="16"/>
                <w:szCs w:val="16"/>
              </w:rPr>
              <w:t>Sch 2A</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Sch 2A</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b/>
                <w:sz w:val="16"/>
                <w:szCs w:val="16"/>
              </w:rPr>
            </w:pPr>
            <w:r w:rsidRPr="00643158">
              <w:rPr>
                <w:b/>
                <w:sz w:val="16"/>
                <w:szCs w:val="16"/>
              </w:rPr>
              <w:t>Pt 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lastRenderedPageBreak/>
              <w:t>c 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974656" w:rsidRPr="00643158" w:rsidTr="00E76457">
        <w:trPr>
          <w:cantSplit/>
        </w:trPr>
        <w:tc>
          <w:tcPr>
            <w:tcW w:w="2031" w:type="dxa"/>
            <w:shd w:val="clear" w:color="auto" w:fill="auto"/>
          </w:tcPr>
          <w:p w:rsidR="00974656" w:rsidRPr="00643158" w:rsidRDefault="00974656" w:rsidP="00050DE4">
            <w:pPr>
              <w:pStyle w:val="Tabletext"/>
              <w:tabs>
                <w:tab w:val="center" w:leader="dot" w:pos="2268"/>
              </w:tabs>
              <w:rPr>
                <w:sz w:val="16"/>
                <w:szCs w:val="16"/>
              </w:rPr>
            </w:pPr>
          </w:p>
        </w:tc>
        <w:tc>
          <w:tcPr>
            <w:tcW w:w="5057" w:type="dxa"/>
            <w:shd w:val="clear" w:color="auto" w:fill="auto"/>
          </w:tcPr>
          <w:p w:rsidR="00974656" w:rsidRPr="00643158" w:rsidRDefault="00974656" w:rsidP="00F9611F">
            <w:pPr>
              <w:pStyle w:val="Tabletext"/>
              <w:rPr>
                <w:sz w:val="16"/>
                <w:szCs w:val="16"/>
              </w:rPr>
            </w:pPr>
            <w:r w:rsidRPr="00643158">
              <w:rPr>
                <w:sz w:val="16"/>
                <w:szCs w:val="16"/>
              </w:rPr>
              <w:t>am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b/>
                <w:sz w:val="16"/>
                <w:szCs w:val="16"/>
              </w:rPr>
            </w:pPr>
            <w:r w:rsidRPr="00643158">
              <w:rPr>
                <w:b/>
                <w:sz w:val="16"/>
                <w:szCs w:val="16"/>
              </w:rPr>
              <w:t>Pt 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b/>
                <w:sz w:val="16"/>
                <w:szCs w:val="16"/>
              </w:rPr>
            </w:pPr>
            <w:r w:rsidRPr="00643158">
              <w:rPr>
                <w:b/>
                <w:sz w:val="16"/>
                <w:szCs w:val="16"/>
              </w:rPr>
              <w:t>Div 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b/>
                <w:sz w:val="16"/>
                <w:szCs w:val="16"/>
              </w:rPr>
            </w:pPr>
            <w:r w:rsidRPr="00643158">
              <w:rPr>
                <w:b/>
                <w:sz w:val="16"/>
                <w:szCs w:val="16"/>
              </w:rPr>
              <w:t>Div 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9D7ACE" w:rsidRPr="00643158" w:rsidTr="00E76457">
        <w:trPr>
          <w:cantSplit/>
        </w:trPr>
        <w:tc>
          <w:tcPr>
            <w:tcW w:w="2031" w:type="dxa"/>
            <w:shd w:val="clear" w:color="auto" w:fill="auto"/>
          </w:tcPr>
          <w:p w:rsidR="009D7ACE" w:rsidRPr="00643158" w:rsidRDefault="009D7ACE" w:rsidP="00050DE4">
            <w:pPr>
              <w:pStyle w:val="Tabletext"/>
              <w:tabs>
                <w:tab w:val="center" w:leader="dot" w:pos="2268"/>
              </w:tabs>
              <w:rPr>
                <w:sz w:val="16"/>
                <w:szCs w:val="16"/>
              </w:rPr>
            </w:pPr>
            <w:r w:rsidRPr="00643158">
              <w:rPr>
                <w:sz w:val="16"/>
                <w:szCs w:val="16"/>
              </w:rPr>
              <w:t>hdg to c 10</w:t>
            </w:r>
            <w:r w:rsidRPr="00643158">
              <w:rPr>
                <w:sz w:val="16"/>
                <w:szCs w:val="16"/>
              </w:rPr>
              <w:tab/>
            </w:r>
          </w:p>
        </w:tc>
        <w:tc>
          <w:tcPr>
            <w:tcW w:w="5057" w:type="dxa"/>
            <w:shd w:val="clear" w:color="auto" w:fill="auto"/>
          </w:tcPr>
          <w:p w:rsidR="009D7ACE" w:rsidRPr="00643158" w:rsidRDefault="009D7ACE" w:rsidP="00F9611F">
            <w:pPr>
              <w:pStyle w:val="Tabletext"/>
              <w:rPr>
                <w:sz w:val="16"/>
                <w:szCs w:val="16"/>
              </w:rPr>
            </w:pPr>
            <w:r w:rsidRPr="00643158">
              <w:rPr>
                <w:sz w:val="16"/>
                <w:szCs w:val="16"/>
              </w:rPr>
              <w:t>am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10</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9D7ACE" w:rsidRPr="00643158" w:rsidTr="00E76457">
        <w:trPr>
          <w:cantSplit/>
        </w:trPr>
        <w:tc>
          <w:tcPr>
            <w:tcW w:w="2031" w:type="dxa"/>
            <w:shd w:val="clear" w:color="auto" w:fill="auto"/>
          </w:tcPr>
          <w:p w:rsidR="009D7ACE" w:rsidRPr="00643158" w:rsidRDefault="009D7ACE" w:rsidP="00050DE4">
            <w:pPr>
              <w:pStyle w:val="Tabletext"/>
              <w:tabs>
                <w:tab w:val="center" w:leader="dot" w:pos="2268"/>
              </w:tabs>
              <w:rPr>
                <w:sz w:val="16"/>
                <w:szCs w:val="16"/>
              </w:rPr>
            </w:pPr>
          </w:p>
        </w:tc>
        <w:tc>
          <w:tcPr>
            <w:tcW w:w="5057" w:type="dxa"/>
            <w:shd w:val="clear" w:color="auto" w:fill="auto"/>
          </w:tcPr>
          <w:p w:rsidR="009D7ACE" w:rsidRPr="00643158" w:rsidRDefault="009D7ACE" w:rsidP="00F9611F">
            <w:pPr>
              <w:pStyle w:val="Tabletext"/>
              <w:rPr>
                <w:sz w:val="16"/>
                <w:szCs w:val="16"/>
              </w:rPr>
            </w:pPr>
            <w:r w:rsidRPr="00643158">
              <w:rPr>
                <w:sz w:val="16"/>
                <w:szCs w:val="16"/>
              </w:rPr>
              <w:t>am No 36, 2013</w:t>
            </w:r>
          </w:p>
        </w:tc>
      </w:tr>
      <w:tr w:rsidR="009D7ACE" w:rsidRPr="00643158" w:rsidTr="00E76457">
        <w:trPr>
          <w:cantSplit/>
        </w:trPr>
        <w:tc>
          <w:tcPr>
            <w:tcW w:w="2031" w:type="dxa"/>
            <w:shd w:val="clear" w:color="auto" w:fill="auto"/>
          </w:tcPr>
          <w:p w:rsidR="009D7ACE" w:rsidRPr="00643158" w:rsidRDefault="009D7ACE" w:rsidP="00050DE4">
            <w:pPr>
              <w:pStyle w:val="Tabletext"/>
              <w:tabs>
                <w:tab w:val="center" w:leader="dot" w:pos="2268"/>
              </w:tabs>
              <w:rPr>
                <w:sz w:val="16"/>
                <w:szCs w:val="16"/>
              </w:rPr>
            </w:pPr>
            <w:r w:rsidRPr="00643158">
              <w:rPr>
                <w:sz w:val="16"/>
                <w:szCs w:val="16"/>
              </w:rPr>
              <w:t>hdg to c 11</w:t>
            </w:r>
            <w:r w:rsidRPr="00643158">
              <w:rPr>
                <w:sz w:val="16"/>
                <w:szCs w:val="16"/>
              </w:rPr>
              <w:tab/>
            </w:r>
          </w:p>
        </w:tc>
        <w:tc>
          <w:tcPr>
            <w:tcW w:w="5057" w:type="dxa"/>
            <w:shd w:val="clear" w:color="auto" w:fill="auto"/>
          </w:tcPr>
          <w:p w:rsidR="009D7ACE" w:rsidRPr="00643158" w:rsidRDefault="009D7ACE" w:rsidP="00F9611F">
            <w:pPr>
              <w:pStyle w:val="Tabletext"/>
              <w:rPr>
                <w:sz w:val="16"/>
                <w:szCs w:val="16"/>
              </w:rPr>
            </w:pPr>
            <w:r w:rsidRPr="00643158">
              <w:rPr>
                <w:sz w:val="16"/>
                <w:szCs w:val="16"/>
              </w:rPr>
              <w:t>am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11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9D7ACE" w:rsidRPr="00643158" w:rsidTr="00E76457">
        <w:trPr>
          <w:cantSplit/>
        </w:trPr>
        <w:tc>
          <w:tcPr>
            <w:tcW w:w="2031" w:type="dxa"/>
            <w:shd w:val="clear" w:color="auto" w:fill="auto"/>
          </w:tcPr>
          <w:p w:rsidR="009D7ACE" w:rsidRPr="00643158" w:rsidRDefault="009D7ACE" w:rsidP="00050DE4">
            <w:pPr>
              <w:pStyle w:val="Tabletext"/>
              <w:tabs>
                <w:tab w:val="center" w:leader="dot" w:pos="2268"/>
              </w:tabs>
              <w:rPr>
                <w:sz w:val="16"/>
                <w:szCs w:val="16"/>
              </w:rPr>
            </w:pPr>
          </w:p>
        </w:tc>
        <w:tc>
          <w:tcPr>
            <w:tcW w:w="5057" w:type="dxa"/>
            <w:shd w:val="clear" w:color="auto" w:fill="auto"/>
          </w:tcPr>
          <w:p w:rsidR="009D7ACE" w:rsidRPr="00643158" w:rsidRDefault="009D7ACE" w:rsidP="00F9611F">
            <w:pPr>
              <w:pStyle w:val="Tabletext"/>
              <w:rPr>
                <w:sz w:val="16"/>
                <w:szCs w:val="16"/>
              </w:rPr>
            </w:pPr>
            <w:r w:rsidRPr="00643158">
              <w:rPr>
                <w:sz w:val="16"/>
                <w:szCs w:val="16"/>
              </w:rPr>
              <w:t>am No 36, 2013</w:t>
            </w:r>
          </w:p>
        </w:tc>
      </w:tr>
      <w:tr w:rsidR="009D7ACE" w:rsidRPr="00643158" w:rsidTr="00E76457">
        <w:trPr>
          <w:cantSplit/>
        </w:trPr>
        <w:tc>
          <w:tcPr>
            <w:tcW w:w="2031" w:type="dxa"/>
            <w:shd w:val="clear" w:color="auto" w:fill="auto"/>
          </w:tcPr>
          <w:p w:rsidR="009D7ACE" w:rsidRPr="00643158" w:rsidRDefault="009D7ACE" w:rsidP="00050DE4">
            <w:pPr>
              <w:pStyle w:val="Tabletext"/>
              <w:tabs>
                <w:tab w:val="center" w:leader="dot" w:pos="2268"/>
              </w:tabs>
              <w:rPr>
                <w:sz w:val="16"/>
                <w:szCs w:val="16"/>
              </w:rPr>
            </w:pPr>
            <w:r w:rsidRPr="00643158">
              <w:rPr>
                <w:sz w:val="16"/>
                <w:szCs w:val="16"/>
              </w:rPr>
              <w:t>c 11A</w:t>
            </w:r>
            <w:r w:rsidRPr="00643158">
              <w:rPr>
                <w:sz w:val="16"/>
                <w:szCs w:val="16"/>
              </w:rPr>
              <w:tab/>
            </w:r>
          </w:p>
        </w:tc>
        <w:tc>
          <w:tcPr>
            <w:tcW w:w="5057" w:type="dxa"/>
            <w:shd w:val="clear" w:color="auto" w:fill="auto"/>
          </w:tcPr>
          <w:p w:rsidR="009D7ACE" w:rsidRPr="00643158" w:rsidRDefault="009D7ACE" w:rsidP="00A239FC">
            <w:pPr>
              <w:pStyle w:val="Tabletext"/>
              <w:rPr>
                <w:sz w:val="16"/>
                <w:szCs w:val="16"/>
              </w:rPr>
            </w:pPr>
            <w:r w:rsidRPr="00643158">
              <w:rPr>
                <w:sz w:val="16"/>
                <w:szCs w:val="16"/>
              </w:rPr>
              <w:t>ad No 36, 2013</w:t>
            </w:r>
          </w:p>
        </w:tc>
      </w:tr>
      <w:tr w:rsidR="009D7ACE" w:rsidRPr="00643158" w:rsidTr="00E76457">
        <w:trPr>
          <w:cantSplit/>
        </w:trPr>
        <w:tc>
          <w:tcPr>
            <w:tcW w:w="2031" w:type="dxa"/>
            <w:shd w:val="clear" w:color="auto" w:fill="auto"/>
          </w:tcPr>
          <w:p w:rsidR="009D7ACE" w:rsidRPr="00643158" w:rsidRDefault="009D7ACE" w:rsidP="00050DE4">
            <w:pPr>
              <w:pStyle w:val="Tabletext"/>
              <w:tabs>
                <w:tab w:val="center" w:leader="dot" w:pos="2268"/>
              </w:tabs>
              <w:rPr>
                <w:sz w:val="16"/>
                <w:szCs w:val="16"/>
              </w:rPr>
            </w:pPr>
            <w:r w:rsidRPr="00643158">
              <w:rPr>
                <w:sz w:val="16"/>
                <w:szCs w:val="16"/>
              </w:rPr>
              <w:t>c 11B</w:t>
            </w:r>
            <w:r w:rsidRPr="00643158">
              <w:rPr>
                <w:sz w:val="16"/>
                <w:szCs w:val="16"/>
              </w:rPr>
              <w:tab/>
            </w:r>
          </w:p>
        </w:tc>
        <w:tc>
          <w:tcPr>
            <w:tcW w:w="5057" w:type="dxa"/>
            <w:shd w:val="clear" w:color="auto" w:fill="auto"/>
          </w:tcPr>
          <w:p w:rsidR="009D7ACE" w:rsidRPr="00643158" w:rsidRDefault="009D7ACE" w:rsidP="00472F7B">
            <w:pPr>
              <w:pStyle w:val="Tabletext"/>
              <w:rPr>
                <w:sz w:val="16"/>
                <w:szCs w:val="16"/>
              </w:rPr>
            </w:pPr>
            <w:r w:rsidRPr="00643158">
              <w:rPr>
                <w:sz w:val="16"/>
                <w:szCs w:val="16"/>
              </w:rPr>
              <w:t>ad No 36, 2013</w:t>
            </w:r>
          </w:p>
        </w:tc>
      </w:tr>
      <w:tr w:rsidR="009D7ACE" w:rsidRPr="00643158" w:rsidTr="00E76457">
        <w:trPr>
          <w:cantSplit/>
        </w:trPr>
        <w:tc>
          <w:tcPr>
            <w:tcW w:w="2031" w:type="dxa"/>
            <w:shd w:val="clear" w:color="auto" w:fill="auto"/>
          </w:tcPr>
          <w:p w:rsidR="009D7ACE" w:rsidRPr="00643158" w:rsidRDefault="009D7ACE" w:rsidP="00050DE4">
            <w:pPr>
              <w:pStyle w:val="Tabletext"/>
              <w:tabs>
                <w:tab w:val="center" w:leader="dot" w:pos="2268"/>
              </w:tabs>
              <w:rPr>
                <w:sz w:val="16"/>
                <w:szCs w:val="16"/>
              </w:rPr>
            </w:pPr>
            <w:r w:rsidRPr="00643158">
              <w:rPr>
                <w:sz w:val="16"/>
                <w:szCs w:val="16"/>
              </w:rPr>
              <w:t>c 11C</w:t>
            </w:r>
            <w:r w:rsidRPr="00643158">
              <w:rPr>
                <w:sz w:val="16"/>
                <w:szCs w:val="16"/>
              </w:rPr>
              <w:tab/>
            </w:r>
          </w:p>
        </w:tc>
        <w:tc>
          <w:tcPr>
            <w:tcW w:w="5057" w:type="dxa"/>
            <w:shd w:val="clear" w:color="auto" w:fill="auto"/>
          </w:tcPr>
          <w:p w:rsidR="009D7ACE" w:rsidRPr="00643158" w:rsidRDefault="009D7ACE" w:rsidP="00472F7B">
            <w:pPr>
              <w:pStyle w:val="Tabletext"/>
              <w:rPr>
                <w:sz w:val="16"/>
                <w:szCs w:val="16"/>
              </w:rPr>
            </w:pPr>
            <w:r w:rsidRPr="00643158">
              <w:rPr>
                <w:sz w:val="16"/>
                <w:szCs w:val="16"/>
              </w:rPr>
              <w:t>ad No 36, 2013</w:t>
            </w:r>
          </w:p>
        </w:tc>
      </w:tr>
      <w:tr w:rsidR="009D7ACE" w:rsidRPr="00643158" w:rsidTr="00E76457">
        <w:trPr>
          <w:cantSplit/>
        </w:trPr>
        <w:tc>
          <w:tcPr>
            <w:tcW w:w="2031" w:type="dxa"/>
            <w:shd w:val="clear" w:color="auto" w:fill="auto"/>
          </w:tcPr>
          <w:p w:rsidR="009D7ACE" w:rsidRPr="00643158" w:rsidRDefault="009D7ACE" w:rsidP="00050DE4">
            <w:pPr>
              <w:pStyle w:val="Tabletext"/>
              <w:tabs>
                <w:tab w:val="center" w:leader="dot" w:pos="2268"/>
              </w:tabs>
              <w:rPr>
                <w:sz w:val="16"/>
                <w:szCs w:val="16"/>
              </w:rPr>
            </w:pPr>
            <w:r w:rsidRPr="00643158">
              <w:rPr>
                <w:sz w:val="16"/>
                <w:szCs w:val="16"/>
              </w:rPr>
              <w:t>c 11D</w:t>
            </w:r>
            <w:r w:rsidRPr="00643158">
              <w:rPr>
                <w:sz w:val="16"/>
                <w:szCs w:val="16"/>
              </w:rPr>
              <w:tab/>
            </w:r>
          </w:p>
        </w:tc>
        <w:tc>
          <w:tcPr>
            <w:tcW w:w="5057" w:type="dxa"/>
            <w:shd w:val="clear" w:color="auto" w:fill="auto"/>
          </w:tcPr>
          <w:p w:rsidR="009D7ACE" w:rsidRPr="00643158" w:rsidRDefault="009D7ACE" w:rsidP="00472F7B">
            <w:pPr>
              <w:pStyle w:val="Tabletext"/>
              <w:rPr>
                <w:sz w:val="16"/>
                <w:szCs w:val="16"/>
              </w:rPr>
            </w:pPr>
            <w:r w:rsidRPr="00643158">
              <w:rPr>
                <w:sz w:val="16"/>
                <w:szCs w:val="16"/>
              </w:rPr>
              <w:t>ad No 36, 2013</w:t>
            </w:r>
          </w:p>
        </w:tc>
      </w:tr>
      <w:tr w:rsidR="002E5C11" w:rsidRPr="00643158" w:rsidTr="00E76457">
        <w:trPr>
          <w:cantSplit/>
        </w:trPr>
        <w:tc>
          <w:tcPr>
            <w:tcW w:w="2031" w:type="dxa"/>
            <w:shd w:val="clear" w:color="auto" w:fill="auto"/>
          </w:tcPr>
          <w:p w:rsidR="002E5C11" w:rsidRPr="00643158" w:rsidRDefault="002E5C11" w:rsidP="00050DE4">
            <w:pPr>
              <w:pStyle w:val="Tabletext"/>
              <w:tabs>
                <w:tab w:val="center" w:leader="dot" w:pos="2268"/>
              </w:tabs>
              <w:rPr>
                <w:sz w:val="16"/>
                <w:szCs w:val="16"/>
              </w:rPr>
            </w:pPr>
            <w:r w:rsidRPr="00643158">
              <w:rPr>
                <w:sz w:val="16"/>
                <w:szCs w:val="16"/>
              </w:rPr>
              <w:t>Note to c 11D(8)</w:t>
            </w:r>
            <w:r w:rsidRPr="00643158">
              <w:rPr>
                <w:sz w:val="16"/>
                <w:szCs w:val="16"/>
              </w:rPr>
              <w:tab/>
            </w:r>
          </w:p>
        </w:tc>
        <w:tc>
          <w:tcPr>
            <w:tcW w:w="5057" w:type="dxa"/>
            <w:shd w:val="clear" w:color="auto" w:fill="auto"/>
          </w:tcPr>
          <w:p w:rsidR="002E5C11" w:rsidRPr="00643158" w:rsidRDefault="002E5C11" w:rsidP="00472F7B">
            <w:pPr>
              <w:pStyle w:val="Tabletext"/>
              <w:rPr>
                <w:sz w:val="16"/>
                <w:szCs w:val="16"/>
              </w:rPr>
            </w:pPr>
            <w:r w:rsidRPr="00643158">
              <w:rPr>
                <w:sz w:val="16"/>
                <w:szCs w:val="16"/>
              </w:rPr>
              <w:t>am No 80, 2014</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12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9D7ACE" w:rsidRPr="00643158" w:rsidTr="00E76457">
        <w:trPr>
          <w:cantSplit/>
        </w:trPr>
        <w:tc>
          <w:tcPr>
            <w:tcW w:w="2031" w:type="dxa"/>
            <w:shd w:val="clear" w:color="auto" w:fill="auto"/>
          </w:tcPr>
          <w:p w:rsidR="009D7ACE" w:rsidRPr="00643158" w:rsidRDefault="009D7ACE" w:rsidP="00050DE4">
            <w:pPr>
              <w:pStyle w:val="Tabletext"/>
              <w:tabs>
                <w:tab w:val="center" w:leader="dot" w:pos="2268"/>
              </w:tabs>
              <w:rPr>
                <w:sz w:val="16"/>
                <w:szCs w:val="16"/>
              </w:rPr>
            </w:pPr>
          </w:p>
        </w:tc>
        <w:tc>
          <w:tcPr>
            <w:tcW w:w="5057" w:type="dxa"/>
            <w:shd w:val="clear" w:color="auto" w:fill="auto"/>
          </w:tcPr>
          <w:p w:rsidR="009D7ACE" w:rsidRPr="00643158" w:rsidRDefault="009D7ACE" w:rsidP="00F9611F">
            <w:pPr>
              <w:pStyle w:val="Tabletext"/>
              <w:rPr>
                <w:sz w:val="16"/>
                <w:szCs w:val="16"/>
              </w:rPr>
            </w:pPr>
            <w:r w:rsidRPr="00643158">
              <w:rPr>
                <w:sz w:val="16"/>
                <w:szCs w:val="16"/>
              </w:rPr>
              <w:t>am No 36, 2013</w:t>
            </w:r>
          </w:p>
        </w:tc>
      </w:tr>
      <w:tr w:rsidR="003A1606" w:rsidRPr="00643158" w:rsidTr="00E76457">
        <w:trPr>
          <w:cantSplit/>
        </w:trPr>
        <w:tc>
          <w:tcPr>
            <w:tcW w:w="2031" w:type="dxa"/>
            <w:shd w:val="clear" w:color="auto" w:fill="auto"/>
          </w:tcPr>
          <w:p w:rsidR="003A1606" w:rsidRPr="00643158" w:rsidRDefault="003A1606" w:rsidP="00050DE4">
            <w:pPr>
              <w:pStyle w:val="Tabletext"/>
              <w:tabs>
                <w:tab w:val="center" w:leader="dot" w:pos="2268"/>
              </w:tabs>
              <w:rPr>
                <w:sz w:val="16"/>
                <w:szCs w:val="16"/>
              </w:rPr>
            </w:pPr>
            <w:r w:rsidRPr="00643158">
              <w:rPr>
                <w:sz w:val="16"/>
                <w:szCs w:val="16"/>
              </w:rPr>
              <w:t>c 12A</w:t>
            </w:r>
            <w:r w:rsidRPr="00643158">
              <w:rPr>
                <w:sz w:val="16"/>
                <w:szCs w:val="16"/>
              </w:rPr>
              <w:tab/>
            </w:r>
          </w:p>
        </w:tc>
        <w:tc>
          <w:tcPr>
            <w:tcW w:w="5057" w:type="dxa"/>
            <w:shd w:val="clear" w:color="auto" w:fill="auto"/>
          </w:tcPr>
          <w:p w:rsidR="003A1606" w:rsidRPr="00643158" w:rsidRDefault="003A1606" w:rsidP="00F9611F">
            <w:pPr>
              <w:pStyle w:val="Tabletext"/>
              <w:rPr>
                <w:sz w:val="16"/>
                <w:szCs w:val="16"/>
              </w:rPr>
            </w:pPr>
            <w:r w:rsidRPr="00643158">
              <w:rPr>
                <w:sz w:val="16"/>
                <w:szCs w:val="16"/>
              </w:rPr>
              <w:t>ad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b/>
                <w:sz w:val="16"/>
                <w:szCs w:val="16"/>
              </w:rPr>
            </w:pPr>
            <w:r w:rsidRPr="00643158">
              <w:rPr>
                <w:b/>
                <w:sz w:val="16"/>
                <w:szCs w:val="16"/>
              </w:rPr>
              <w:t>Div 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13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b/>
                <w:sz w:val="16"/>
                <w:szCs w:val="16"/>
              </w:rPr>
            </w:pPr>
            <w:r w:rsidRPr="00643158">
              <w:rPr>
                <w:b/>
                <w:sz w:val="16"/>
                <w:szCs w:val="16"/>
              </w:rPr>
              <w:t>Pt 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14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15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lastRenderedPageBreak/>
              <w:t>c 16</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17</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18</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 11, 2013</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Schedule</w:t>
            </w:r>
            <w:r w:rsidR="00643158">
              <w:rPr>
                <w:b/>
                <w:sz w:val="16"/>
                <w:szCs w:val="16"/>
              </w:rPr>
              <w:t> </w:t>
            </w:r>
            <w:r w:rsidRPr="00643158">
              <w:rPr>
                <w:b/>
                <w:sz w:val="16"/>
                <w:szCs w:val="16"/>
              </w:rPr>
              <w:t>3</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2</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 11,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3</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Nos 21 and 117, 2008; No</w:t>
            </w:r>
            <w:r w:rsidR="00537184" w:rsidRPr="00643158">
              <w:rPr>
                <w:sz w:val="16"/>
                <w:szCs w:val="16"/>
              </w:rPr>
              <w:t> </w:t>
            </w:r>
            <w:r w:rsidRPr="00643158">
              <w:rPr>
                <w:sz w:val="16"/>
                <w:szCs w:val="16"/>
              </w:rPr>
              <w:t>54, 2009; SLI</w:t>
            </w:r>
            <w:r w:rsidR="00643158">
              <w:rPr>
                <w:sz w:val="16"/>
                <w:szCs w:val="16"/>
              </w:rPr>
              <w:t> </w:t>
            </w:r>
            <w:r w:rsidRPr="00643158">
              <w:rPr>
                <w:sz w:val="16"/>
                <w:szCs w:val="16"/>
              </w:rPr>
              <w:t>2009 No</w:t>
            </w:r>
            <w:r w:rsidR="00537184" w:rsidRPr="00643158">
              <w:rPr>
                <w:sz w:val="16"/>
                <w:szCs w:val="16"/>
              </w:rPr>
              <w:t> </w:t>
            </w:r>
            <w:r w:rsidRPr="00643158">
              <w:rPr>
                <w:sz w:val="16"/>
                <w:szCs w:val="16"/>
              </w:rPr>
              <w:t>165 (as am by SLI</w:t>
            </w:r>
            <w:r w:rsidR="00643158">
              <w:rPr>
                <w:sz w:val="16"/>
                <w:szCs w:val="16"/>
              </w:rPr>
              <w:t> </w:t>
            </w:r>
            <w:r w:rsidRPr="00643158">
              <w:rPr>
                <w:sz w:val="16"/>
                <w:szCs w:val="16"/>
              </w:rPr>
              <w:t>2009 No</w:t>
            </w:r>
            <w:r w:rsidR="00537184" w:rsidRPr="00643158">
              <w:rPr>
                <w:sz w:val="16"/>
                <w:szCs w:val="16"/>
              </w:rPr>
              <w:t> </w:t>
            </w:r>
            <w:r w:rsidRPr="00643158">
              <w:rPr>
                <w:sz w:val="16"/>
                <w:szCs w:val="16"/>
              </w:rPr>
              <w:t>337);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174, 2012; No 11</w:t>
            </w:r>
            <w:r w:rsidR="009D7ACE" w:rsidRPr="00643158">
              <w:rPr>
                <w:sz w:val="16"/>
                <w:szCs w:val="16"/>
              </w:rPr>
              <w:t xml:space="preserve"> and 36</w:t>
            </w:r>
            <w:r w:rsidRPr="00643158">
              <w:rPr>
                <w:sz w:val="16"/>
                <w:szCs w:val="16"/>
              </w:rPr>
              <w:t>,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Subhead to c 4(1)</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4</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5</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57479B" w:rsidRPr="00643158" w:rsidTr="00E76457">
        <w:trPr>
          <w:cantSplit/>
        </w:trPr>
        <w:tc>
          <w:tcPr>
            <w:tcW w:w="2031" w:type="dxa"/>
            <w:shd w:val="clear" w:color="auto" w:fill="auto"/>
          </w:tcPr>
          <w:p w:rsidR="0057479B" w:rsidRPr="00643158" w:rsidRDefault="0057479B" w:rsidP="00050DE4">
            <w:pPr>
              <w:pStyle w:val="Tabletext"/>
              <w:tabs>
                <w:tab w:val="center" w:leader="dot" w:pos="2268"/>
              </w:tabs>
              <w:rPr>
                <w:sz w:val="16"/>
                <w:szCs w:val="16"/>
              </w:rPr>
            </w:pPr>
            <w:r w:rsidRPr="00643158">
              <w:rPr>
                <w:sz w:val="16"/>
                <w:szCs w:val="16"/>
              </w:rPr>
              <w:t>Subhead to c 6(1)</w:t>
            </w:r>
            <w:r w:rsidRPr="00643158">
              <w:rPr>
                <w:sz w:val="16"/>
                <w:szCs w:val="16"/>
              </w:rPr>
              <w:tab/>
            </w:r>
          </w:p>
        </w:tc>
        <w:tc>
          <w:tcPr>
            <w:tcW w:w="5057" w:type="dxa"/>
            <w:shd w:val="clear" w:color="auto" w:fill="auto"/>
          </w:tcPr>
          <w:p w:rsidR="0057479B" w:rsidRPr="00643158" w:rsidRDefault="0057479B" w:rsidP="00F9611F">
            <w:pPr>
              <w:pStyle w:val="Tabletext"/>
              <w:rPr>
                <w:sz w:val="16"/>
                <w:szCs w:val="16"/>
              </w:rPr>
            </w:pPr>
            <w:r w:rsidRPr="00643158">
              <w:rPr>
                <w:sz w:val="16"/>
                <w:szCs w:val="16"/>
              </w:rPr>
              <w:t>ad No 36, 2013</w:t>
            </w:r>
          </w:p>
        </w:tc>
      </w:tr>
      <w:tr w:rsidR="00D85859" w:rsidRPr="00643158" w:rsidTr="00E76457">
        <w:trPr>
          <w:cantSplit/>
        </w:trPr>
        <w:tc>
          <w:tcPr>
            <w:tcW w:w="2031" w:type="dxa"/>
            <w:shd w:val="clear" w:color="auto" w:fill="auto"/>
          </w:tcPr>
          <w:p w:rsidR="00D85859" w:rsidRPr="00643158" w:rsidRDefault="00D85859">
            <w:pPr>
              <w:pStyle w:val="Tabletext"/>
              <w:tabs>
                <w:tab w:val="center" w:leader="dot" w:pos="2268"/>
              </w:tabs>
              <w:rPr>
                <w:rFonts w:ascii="Tahoma" w:eastAsiaTheme="minorHAnsi" w:hAnsi="Tahoma" w:cs="Tahoma"/>
                <w:sz w:val="16"/>
                <w:szCs w:val="16"/>
                <w:lang w:eastAsia="en-US"/>
              </w:rPr>
            </w:pPr>
            <w:r w:rsidRPr="00643158">
              <w:rPr>
                <w:sz w:val="16"/>
                <w:szCs w:val="16"/>
              </w:rPr>
              <w:t>Subhead to c 6(</w:t>
            </w:r>
            <w:r w:rsidR="0025474A" w:rsidRPr="00643158">
              <w:rPr>
                <w:sz w:val="16"/>
                <w:szCs w:val="16"/>
              </w:rPr>
              <w:t>3</w:t>
            </w:r>
            <w:r w:rsidRPr="00643158">
              <w:rPr>
                <w:sz w:val="16"/>
                <w:szCs w:val="16"/>
              </w:rPr>
              <w:t>)</w:t>
            </w:r>
            <w:r w:rsidRPr="00643158">
              <w:rPr>
                <w:sz w:val="16"/>
                <w:szCs w:val="16"/>
              </w:rPr>
              <w:tab/>
            </w:r>
          </w:p>
        </w:tc>
        <w:tc>
          <w:tcPr>
            <w:tcW w:w="5057" w:type="dxa"/>
            <w:shd w:val="clear" w:color="auto" w:fill="auto"/>
          </w:tcPr>
          <w:p w:rsidR="00D85859" w:rsidRPr="00643158" w:rsidRDefault="00D85859" w:rsidP="00F9611F">
            <w:pPr>
              <w:pStyle w:val="Tabletext"/>
              <w:rPr>
                <w:sz w:val="16"/>
                <w:szCs w:val="16"/>
              </w:rPr>
            </w:pPr>
            <w:r w:rsidRPr="00643158">
              <w:rPr>
                <w:sz w:val="16"/>
                <w:szCs w:val="16"/>
              </w:rPr>
              <w:t>ad No 11, 2013</w:t>
            </w:r>
          </w:p>
        </w:tc>
      </w:tr>
      <w:tr w:rsidR="00B904B3" w:rsidRPr="00643158" w:rsidTr="00E76457">
        <w:trPr>
          <w:cantSplit/>
        </w:trPr>
        <w:tc>
          <w:tcPr>
            <w:tcW w:w="2031" w:type="dxa"/>
            <w:shd w:val="clear" w:color="auto" w:fill="auto"/>
          </w:tcPr>
          <w:p w:rsidR="00B904B3" w:rsidRPr="00643158" w:rsidRDefault="00B904B3">
            <w:pPr>
              <w:pStyle w:val="Tabletext"/>
              <w:tabs>
                <w:tab w:val="center" w:leader="dot" w:pos="2268"/>
              </w:tabs>
              <w:rPr>
                <w:sz w:val="16"/>
                <w:szCs w:val="16"/>
              </w:rPr>
            </w:pPr>
            <w:r w:rsidRPr="00643158">
              <w:rPr>
                <w:sz w:val="16"/>
                <w:szCs w:val="16"/>
              </w:rPr>
              <w:t>Subhead to c 6(5)</w:t>
            </w:r>
            <w:r w:rsidRPr="00643158">
              <w:rPr>
                <w:sz w:val="16"/>
                <w:szCs w:val="16"/>
              </w:rPr>
              <w:tab/>
            </w:r>
          </w:p>
        </w:tc>
        <w:tc>
          <w:tcPr>
            <w:tcW w:w="5057" w:type="dxa"/>
            <w:shd w:val="clear" w:color="auto" w:fill="auto"/>
          </w:tcPr>
          <w:p w:rsidR="00B904B3" w:rsidRPr="00643158" w:rsidRDefault="00B904B3" w:rsidP="00F9611F">
            <w:pPr>
              <w:pStyle w:val="Tabletext"/>
              <w:rPr>
                <w:sz w:val="16"/>
                <w:szCs w:val="16"/>
              </w:rPr>
            </w:pPr>
            <w:r w:rsidRPr="00643158">
              <w:rPr>
                <w:sz w:val="16"/>
                <w:szCs w:val="16"/>
              </w:rPr>
              <w:t>ad No 36, 2013</w:t>
            </w:r>
          </w:p>
        </w:tc>
      </w:tr>
      <w:tr w:rsidR="001B021A" w:rsidRPr="00643158" w:rsidTr="00E76457">
        <w:trPr>
          <w:cantSplit/>
        </w:trPr>
        <w:tc>
          <w:tcPr>
            <w:tcW w:w="2031" w:type="dxa"/>
            <w:shd w:val="clear" w:color="auto" w:fill="auto"/>
          </w:tcPr>
          <w:p w:rsidR="001B021A" w:rsidRPr="00643158" w:rsidRDefault="001B021A">
            <w:pPr>
              <w:pStyle w:val="Tabletext"/>
              <w:tabs>
                <w:tab w:val="center" w:leader="dot" w:pos="2268"/>
              </w:tabs>
              <w:rPr>
                <w:sz w:val="16"/>
                <w:szCs w:val="16"/>
              </w:rPr>
            </w:pPr>
            <w:r w:rsidRPr="00643158">
              <w:rPr>
                <w:sz w:val="16"/>
                <w:szCs w:val="16"/>
              </w:rPr>
              <w:t>c 6</w:t>
            </w:r>
            <w:r w:rsidRPr="00643158">
              <w:rPr>
                <w:sz w:val="16"/>
                <w:szCs w:val="16"/>
              </w:rPr>
              <w:tab/>
            </w:r>
          </w:p>
        </w:tc>
        <w:tc>
          <w:tcPr>
            <w:tcW w:w="5057" w:type="dxa"/>
            <w:shd w:val="clear" w:color="auto" w:fill="auto"/>
          </w:tcPr>
          <w:p w:rsidR="001B021A" w:rsidRPr="00643158" w:rsidRDefault="001B021A" w:rsidP="00F9611F">
            <w:pPr>
              <w:pStyle w:val="Tabletext"/>
              <w:rPr>
                <w:sz w:val="16"/>
                <w:szCs w:val="16"/>
              </w:rPr>
            </w:pPr>
            <w:r w:rsidRPr="00643158">
              <w:rPr>
                <w:sz w:val="16"/>
                <w:szCs w:val="16"/>
              </w:rPr>
              <w:t>am No 11</w:t>
            </w:r>
            <w:r w:rsidR="0057479B" w:rsidRPr="00643158">
              <w:rPr>
                <w:sz w:val="16"/>
                <w:szCs w:val="16"/>
              </w:rPr>
              <w:t xml:space="preserve"> and 36</w:t>
            </w:r>
            <w:r w:rsidRPr="00643158">
              <w:rPr>
                <w:sz w:val="16"/>
                <w:szCs w:val="16"/>
              </w:rPr>
              <w:t>, 2013</w:t>
            </w:r>
          </w:p>
        </w:tc>
      </w:tr>
      <w:tr w:rsidR="0057479B" w:rsidRPr="00643158" w:rsidTr="00E76457">
        <w:trPr>
          <w:cantSplit/>
        </w:trPr>
        <w:tc>
          <w:tcPr>
            <w:tcW w:w="2031" w:type="dxa"/>
            <w:shd w:val="clear" w:color="auto" w:fill="auto"/>
          </w:tcPr>
          <w:p w:rsidR="0057479B" w:rsidRPr="00643158" w:rsidRDefault="0057479B">
            <w:pPr>
              <w:pStyle w:val="Tabletext"/>
              <w:tabs>
                <w:tab w:val="center" w:leader="dot" w:pos="2268"/>
              </w:tabs>
              <w:rPr>
                <w:sz w:val="16"/>
                <w:szCs w:val="16"/>
              </w:rPr>
            </w:pPr>
            <w:r w:rsidRPr="00643158">
              <w:rPr>
                <w:sz w:val="16"/>
                <w:szCs w:val="16"/>
              </w:rPr>
              <w:t xml:space="preserve">Note to </w:t>
            </w:r>
            <w:r w:rsidR="005D3EAC" w:rsidRPr="00643158">
              <w:rPr>
                <w:sz w:val="16"/>
                <w:szCs w:val="16"/>
              </w:rPr>
              <w:t xml:space="preserve">c </w:t>
            </w:r>
            <w:r w:rsidRPr="00643158">
              <w:rPr>
                <w:sz w:val="16"/>
                <w:szCs w:val="16"/>
              </w:rPr>
              <w:t>6(3)</w:t>
            </w:r>
            <w:r w:rsidRPr="00643158">
              <w:rPr>
                <w:sz w:val="16"/>
                <w:szCs w:val="16"/>
              </w:rPr>
              <w:tab/>
            </w:r>
          </w:p>
        </w:tc>
        <w:tc>
          <w:tcPr>
            <w:tcW w:w="5057" w:type="dxa"/>
            <w:shd w:val="clear" w:color="auto" w:fill="auto"/>
          </w:tcPr>
          <w:p w:rsidR="0057479B" w:rsidRPr="00643158" w:rsidRDefault="0057479B" w:rsidP="00F9611F">
            <w:pPr>
              <w:pStyle w:val="Tabletext"/>
              <w:rPr>
                <w:sz w:val="16"/>
                <w:szCs w:val="16"/>
              </w:rPr>
            </w:pPr>
            <w:r w:rsidRPr="00643158">
              <w:rPr>
                <w:sz w:val="16"/>
                <w:szCs w:val="16"/>
              </w:rPr>
              <w:t>ad No 36, 2013</w:t>
            </w: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cc 8A, 8B</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118, 2010</w:t>
            </w: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Part</w:t>
            </w:r>
            <w:r w:rsidR="00643158">
              <w:rPr>
                <w:b/>
                <w:sz w:val="16"/>
                <w:szCs w:val="16"/>
              </w:rPr>
              <w:t> </w:t>
            </w:r>
            <w:r w:rsidRPr="00643158">
              <w:rPr>
                <w:b/>
                <w:sz w:val="16"/>
                <w:szCs w:val="16"/>
              </w:rPr>
              <w:t>2</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8D21A6" w:rsidRPr="00643158" w:rsidRDefault="008D21A6" w:rsidP="00F9611F">
            <w:pPr>
              <w:pStyle w:val="Tabletext"/>
              <w:rPr>
                <w:sz w:val="16"/>
                <w:szCs w:val="16"/>
              </w:rPr>
            </w:pPr>
          </w:p>
        </w:tc>
      </w:tr>
      <w:tr w:rsidR="008D21A6" w:rsidRPr="00643158" w:rsidTr="00E76457">
        <w:trPr>
          <w:cantSplit/>
        </w:trPr>
        <w:tc>
          <w:tcPr>
            <w:tcW w:w="2031" w:type="dxa"/>
            <w:shd w:val="clear" w:color="auto" w:fill="auto"/>
          </w:tcPr>
          <w:p w:rsidR="008D21A6" w:rsidRPr="00643158" w:rsidRDefault="008D21A6" w:rsidP="00050DE4">
            <w:pPr>
              <w:pStyle w:val="Tabletext"/>
              <w:tabs>
                <w:tab w:val="center" w:leader="dot" w:pos="2268"/>
              </w:tabs>
              <w:rPr>
                <w:sz w:val="16"/>
                <w:szCs w:val="16"/>
              </w:rPr>
            </w:pPr>
            <w:r w:rsidRPr="00643158">
              <w:rPr>
                <w:sz w:val="16"/>
                <w:szCs w:val="16"/>
              </w:rPr>
              <w:t>c 9</w:t>
            </w:r>
            <w:r w:rsidRPr="00643158">
              <w:rPr>
                <w:sz w:val="16"/>
                <w:szCs w:val="16"/>
              </w:rPr>
              <w:tab/>
            </w:r>
          </w:p>
        </w:tc>
        <w:tc>
          <w:tcPr>
            <w:tcW w:w="5057" w:type="dxa"/>
            <w:shd w:val="clear" w:color="auto" w:fill="auto"/>
          </w:tcPr>
          <w:p w:rsidR="008D21A6" w:rsidRPr="00643158" w:rsidRDefault="008D21A6"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r w:rsidR="00053E9B" w:rsidRPr="00643158">
              <w:rPr>
                <w:sz w:val="16"/>
                <w:szCs w:val="16"/>
              </w:rPr>
              <w:t>; No 11, 2013</w:t>
            </w:r>
          </w:p>
        </w:tc>
      </w:tr>
      <w:tr w:rsidR="00053E9B" w:rsidRPr="00643158" w:rsidTr="00E76457">
        <w:trPr>
          <w:cantSplit/>
        </w:trPr>
        <w:tc>
          <w:tcPr>
            <w:tcW w:w="2031" w:type="dxa"/>
            <w:shd w:val="clear" w:color="auto" w:fill="auto"/>
          </w:tcPr>
          <w:p w:rsidR="00053E9B" w:rsidRPr="00643158" w:rsidRDefault="005D3EAC" w:rsidP="005D3EAC">
            <w:pPr>
              <w:pStyle w:val="Tabletext"/>
              <w:tabs>
                <w:tab w:val="center" w:leader="dot" w:pos="2268"/>
              </w:tabs>
              <w:rPr>
                <w:rFonts w:ascii="Tahoma" w:eastAsiaTheme="minorHAnsi" w:hAnsi="Tahoma" w:cs="Tahoma"/>
                <w:sz w:val="16"/>
                <w:szCs w:val="16"/>
                <w:lang w:eastAsia="en-US"/>
              </w:rPr>
            </w:pPr>
            <w:r w:rsidRPr="00643158">
              <w:rPr>
                <w:sz w:val="16"/>
                <w:szCs w:val="16"/>
              </w:rPr>
              <w:t>Note to c</w:t>
            </w:r>
            <w:r w:rsidR="00053E9B" w:rsidRPr="00643158">
              <w:rPr>
                <w:sz w:val="16"/>
                <w:szCs w:val="16"/>
              </w:rPr>
              <w:t xml:space="preserve"> 9(1)</w:t>
            </w:r>
            <w:r w:rsidR="00053E9B" w:rsidRPr="00643158">
              <w:rPr>
                <w:sz w:val="16"/>
                <w:szCs w:val="16"/>
              </w:rPr>
              <w:br/>
            </w:r>
            <w:r w:rsidRPr="00643158">
              <w:rPr>
                <w:sz w:val="16"/>
                <w:szCs w:val="16"/>
              </w:rPr>
              <w:t>r</w:t>
            </w:r>
            <w:r w:rsidR="00053E9B" w:rsidRPr="00643158">
              <w:rPr>
                <w:sz w:val="16"/>
                <w:szCs w:val="16"/>
              </w:rPr>
              <w:t>enum Note 1</w:t>
            </w:r>
            <w:r w:rsidR="00053E9B"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br/>
              <w:t>No 11, 2013</w:t>
            </w:r>
          </w:p>
        </w:tc>
      </w:tr>
      <w:tr w:rsidR="00053E9B" w:rsidRPr="00643158" w:rsidTr="00E76457">
        <w:trPr>
          <w:cantSplit/>
        </w:trPr>
        <w:tc>
          <w:tcPr>
            <w:tcW w:w="2031" w:type="dxa"/>
            <w:shd w:val="clear" w:color="auto" w:fill="auto"/>
          </w:tcPr>
          <w:p w:rsidR="00053E9B" w:rsidRPr="00643158" w:rsidRDefault="00053E9B" w:rsidP="00053E9B">
            <w:pPr>
              <w:pStyle w:val="Tabletext"/>
              <w:tabs>
                <w:tab w:val="center" w:leader="dot" w:pos="2268"/>
              </w:tabs>
              <w:rPr>
                <w:sz w:val="16"/>
                <w:szCs w:val="16"/>
              </w:rPr>
            </w:pPr>
            <w:r w:rsidRPr="00643158">
              <w:rPr>
                <w:sz w:val="16"/>
                <w:szCs w:val="16"/>
              </w:rPr>
              <w:t xml:space="preserve">Note 2 to </w:t>
            </w:r>
            <w:r w:rsidR="007A5AF4" w:rsidRPr="00643158">
              <w:rPr>
                <w:sz w:val="16"/>
                <w:szCs w:val="16"/>
              </w:rPr>
              <w:t xml:space="preserve">c </w:t>
            </w:r>
            <w:r w:rsidRPr="00643158">
              <w:rPr>
                <w:sz w:val="16"/>
                <w:szCs w:val="16"/>
              </w:rPr>
              <w:t>9(1)</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ad No 11, 2013</w:t>
            </w: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10</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r w:rsidR="007967DE" w:rsidRPr="00643158">
              <w:rPr>
                <w:sz w:val="16"/>
                <w:szCs w:val="16"/>
              </w:rPr>
              <w:t>; No 11, 2013</w:t>
            </w:r>
          </w:p>
        </w:tc>
      </w:tr>
      <w:tr w:rsidR="005B788E" w:rsidRPr="00643158" w:rsidTr="00E76457">
        <w:trPr>
          <w:cantSplit/>
        </w:trPr>
        <w:tc>
          <w:tcPr>
            <w:tcW w:w="2031" w:type="dxa"/>
            <w:shd w:val="clear" w:color="auto" w:fill="auto"/>
          </w:tcPr>
          <w:p w:rsidR="005B788E" w:rsidRPr="00643158" w:rsidRDefault="005B788E" w:rsidP="0049583F">
            <w:pPr>
              <w:pStyle w:val="Tabletext"/>
              <w:tabs>
                <w:tab w:val="center" w:leader="dot" w:pos="2268"/>
              </w:tabs>
              <w:rPr>
                <w:sz w:val="16"/>
                <w:szCs w:val="16"/>
              </w:rPr>
            </w:pPr>
            <w:r w:rsidRPr="00643158">
              <w:rPr>
                <w:sz w:val="16"/>
                <w:szCs w:val="16"/>
              </w:rPr>
              <w:t>Note to</w:t>
            </w:r>
            <w:r w:rsidR="0049583F" w:rsidRPr="00643158">
              <w:rPr>
                <w:sz w:val="16"/>
                <w:szCs w:val="16"/>
              </w:rPr>
              <w:t xml:space="preserve"> c</w:t>
            </w:r>
            <w:r w:rsidRPr="00643158">
              <w:rPr>
                <w:sz w:val="16"/>
                <w:szCs w:val="16"/>
              </w:rPr>
              <w:t xml:space="preserve"> 10(1)</w:t>
            </w:r>
            <w:r w:rsidRPr="00643158">
              <w:rPr>
                <w:sz w:val="16"/>
                <w:szCs w:val="16"/>
              </w:rPr>
              <w:br/>
            </w:r>
            <w:r w:rsidR="0049583F" w:rsidRPr="00643158">
              <w:rPr>
                <w:sz w:val="16"/>
                <w:szCs w:val="16"/>
              </w:rPr>
              <w:t>r</w:t>
            </w:r>
            <w:r w:rsidRPr="00643158">
              <w:rPr>
                <w:sz w:val="16"/>
                <w:szCs w:val="16"/>
              </w:rPr>
              <w:t>enum Note 1</w:t>
            </w:r>
            <w:r w:rsidRPr="00643158">
              <w:rPr>
                <w:sz w:val="16"/>
                <w:szCs w:val="16"/>
              </w:rPr>
              <w:tab/>
            </w:r>
          </w:p>
        </w:tc>
        <w:tc>
          <w:tcPr>
            <w:tcW w:w="5057" w:type="dxa"/>
            <w:shd w:val="clear" w:color="auto" w:fill="auto"/>
          </w:tcPr>
          <w:p w:rsidR="005B788E" w:rsidRPr="00643158" w:rsidRDefault="005B788E" w:rsidP="00F9611F">
            <w:pPr>
              <w:pStyle w:val="Tabletext"/>
              <w:rPr>
                <w:sz w:val="16"/>
                <w:szCs w:val="16"/>
              </w:rPr>
            </w:pPr>
            <w:r w:rsidRPr="00643158">
              <w:rPr>
                <w:sz w:val="16"/>
                <w:szCs w:val="16"/>
              </w:rPr>
              <w:br/>
              <w:t>No 11, 2013</w:t>
            </w:r>
          </w:p>
        </w:tc>
      </w:tr>
      <w:tr w:rsidR="005B788E" w:rsidRPr="00643158" w:rsidTr="00E76457">
        <w:trPr>
          <w:cantSplit/>
        </w:trPr>
        <w:tc>
          <w:tcPr>
            <w:tcW w:w="2031" w:type="dxa"/>
            <w:shd w:val="clear" w:color="auto" w:fill="auto"/>
          </w:tcPr>
          <w:p w:rsidR="005B788E" w:rsidRPr="00643158" w:rsidRDefault="005B788E" w:rsidP="00050DE4">
            <w:pPr>
              <w:pStyle w:val="Tabletext"/>
              <w:tabs>
                <w:tab w:val="center" w:leader="dot" w:pos="2268"/>
              </w:tabs>
              <w:rPr>
                <w:sz w:val="16"/>
                <w:szCs w:val="16"/>
              </w:rPr>
            </w:pPr>
            <w:r w:rsidRPr="00643158">
              <w:rPr>
                <w:sz w:val="16"/>
                <w:szCs w:val="16"/>
              </w:rPr>
              <w:t xml:space="preserve">Note 2 to </w:t>
            </w:r>
            <w:r w:rsidR="0049583F" w:rsidRPr="00643158">
              <w:rPr>
                <w:sz w:val="16"/>
                <w:szCs w:val="16"/>
              </w:rPr>
              <w:t xml:space="preserve">c </w:t>
            </w:r>
            <w:r w:rsidRPr="00643158">
              <w:rPr>
                <w:sz w:val="16"/>
                <w:szCs w:val="16"/>
              </w:rPr>
              <w:t>10(1)</w:t>
            </w:r>
            <w:r w:rsidRPr="00643158">
              <w:rPr>
                <w:sz w:val="16"/>
                <w:szCs w:val="16"/>
              </w:rPr>
              <w:tab/>
            </w:r>
          </w:p>
        </w:tc>
        <w:tc>
          <w:tcPr>
            <w:tcW w:w="5057" w:type="dxa"/>
            <w:shd w:val="clear" w:color="auto" w:fill="auto"/>
          </w:tcPr>
          <w:p w:rsidR="005B788E" w:rsidRPr="00643158" w:rsidRDefault="005B788E" w:rsidP="00F9611F">
            <w:pPr>
              <w:pStyle w:val="Tabletext"/>
              <w:rPr>
                <w:sz w:val="16"/>
                <w:szCs w:val="16"/>
              </w:rPr>
            </w:pPr>
            <w:r w:rsidRPr="00643158">
              <w:rPr>
                <w:sz w:val="16"/>
                <w:szCs w:val="16"/>
              </w:rPr>
              <w:t>ad No 11, 2013</w:t>
            </w: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11</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r w:rsidR="007967DE" w:rsidRPr="00643158">
              <w:rPr>
                <w:sz w:val="16"/>
                <w:szCs w:val="16"/>
              </w:rPr>
              <w:t>; No 11, 2013</w:t>
            </w:r>
          </w:p>
        </w:tc>
      </w:tr>
      <w:tr w:rsidR="007967DE" w:rsidRPr="00643158" w:rsidTr="00E76457">
        <w:trPr>
          <w:cantSplit/>
        </w:trPr>
        <w:tc>
          <w:tcPr>
            <w:tcW w:w="2031" w:type="dxa"/>
            <w:shd w:val="clear" w:color="auto" w:fill="auto"/>
          </w:tcPr>
          <w:p w:rsidR="007967DE" w:rsidRPr="00643158" w:rsidRDefault="007967DE" w:rsidP="0049583F">
            <w:pPr>
              <w:pStyle w:val="Tabletext"/>
              <w:tabs>
                <w:tab w:val="center" w:leader="dot" w:pos="2268"/>
              </w:tabs>
              <w:rPr>
                <w:sz w:val="16"/>
                <w:szCs w:val="16"/>
              </w:rPr>
            </w:pPr>
            <w:r w:rsidRPr="00643158">
              <w:rPr>
                <w:sz w:val="16"/>
                <w:szCs w:val="16"/>
              </w:rPr>
              <w:t xml:space="preserve">Note to </w:t>
            </w:r>
            <w:r w:rsidR="0049583F" w:rsidRPr="00643158">
              <w:rPr>
                <w:sz w:val="16"/>
                <w:szCs w:val="16"/>
              </w:rPr>
              <w:t>c</w:t>
            </w:r>
            <w:r w:rsidRPr="00643158">
              <w:rPr>
                <w:sz w:val="16"/>
                <w:szCs w:val="16"/>
              </w:rPr>
              <w:t xml:space="preserve"> 11(1)</w:t>
            </w:r>
            <w:r w:rsidRPr="00643158">
              <w:rPr>
                <w:sz w:val="16"/>
                <w:szCs w:val="16"/>
              </w:rPr>
              <w:br/>
            </w:r>
            <w:r w:rsidR="0049583F" w:rsidRPr="00643158">
              <w:rPr>
                <w:sz w:val="16"/>
                <w:szCs w:val="16"/>
              </w:rPr>
              <w:t>r</w:t>
            </w:r>
            <w:r w:rsidRPr="00643158">
              <w:rPr>
                <w:sz w:val="16"/>
                <w:szCs w:val="16"/>
              </w:rPr>
              <w:t>enum Note 1</w:t>
            </w:r>
            <w:r w:rsidRPr="00643158">
              <w:rPr>
                <w:sz w:val="16"/>
                <w:szCs w:val="16"/>
              </w:rPr>
              <w:tab/>
            </w:r>
          </w:p>
        </w:tc>
        <w:tc>
          <w:tcPr>
            <w:tcW w:w="5057" w:type="dxa"/>
            <w:shd w:val="clear" w:color="auto" w:fill="auto"/>
          </w:tcPr>
          <w:p w:rsidR="007967DE" w:rsidRPr="00643158" w:rsidRDefault="007967DE" w:rsidP="00F9611F">
            <w:pPr>
              <w:pStyle w:val="Tabletext"/>
              <w:rPr>
                <w:sz w:val="16"/>
                <w:szCs w:val="16"/>
              </w:rPr>
            </w:pPr>
            <w:r w:rsidRPr="00643158">
              <w:rPr>
                <w:sz w:val="16"/>
                <w:szCs w:val="16"/>
              </w:rPr>
              <w:br/>
              <w:t>No 11, 2013</w:t>
            </w:r>
          </w:p>
        </w:tc>
      </w:tr>
      <w:tr w:rsidR="007967DE" w:rsidRPr="00643158" w:rsidTr="00E76457">
        <w:trPr>
          <w:cantSplit/>
        </w:trPr>
        <w:tc>
          <w:tcPr>
            <w:tcW w:w="2031" w:type="dxa"/>
            <w:shd w:val="clear" w:color="auto" w:fill="auto"/>
          </w:tcPr>
          <w:p w:rsidR="007967DE" w:rsidRPr="00643158" w:rsidRDefault="007967DE" w:rsidP="00050DE4">
            <w:pPr>
              <w:pStyle w:val="Tabletext"/>
              <w:tabs>
                <w:tab w:val="center" w:leader="dot" w:pos="2268"/>
              </w:tabs>
              <w:rPr>
                <w:sz w:val="16"/>
                <w:szCs w:val="16"/>
              </w:rPr>
            </w:pPr>
            <w:r w:rsidRPr="00643158">
              <w:rPr>
                <w:sz w:val="16"/>
                <w:szCs w:val="16"/>
              </w:rPr>
              <w:t xml:space="preserve">Note 2 to </w:t>
            </w:r>
            <w:r w:rsidR="0049583F" w:rsidRPr="00643158">
              <w:rPr>
                <w:sz w:val="16"/>
                <w:szCs w:val="16"/>
              </w:rPr>
              <w:t xml:space="preserve">c </w:t>
            </w:r>
            <w:r w:rsidRPr="00643158">
              <w:rPr>
                <w:sz w:val="16"/>
                <w:szCs w:val="16"/>
              </w:rPr>
              <w:t>11(1)</w:t>
            </w:r>
            <w:r w:rsidRPr="00643158">
              <w:rPr>
                <w:sz w:val="16"/>
                <w:szCs w:val="16"/>
              </w:rPr>
              <w:tab/>
            </w:r>
          </w:p>
        </w:tc>
        <w:tc>
          <w:tcPr>
            <w:tcW w:w="5057" w:type="dxa"/>
            <w:shd w:val="clear" w:color="auto" w:fill="auto"/>
          </w:tcPr>
          <w:p w:rsidR="007967DE" w:rsidRPr="00643158" w:rsidRDefault="007967DE" w:rsidP="00F9611F">
            <w:pPr>
              <w:pStyle w:val="Tabletext"/>
              <w:rPr>
                <w:sz w:val="16"/>
                <w:szCs w:val="16"/>
              </w:rPr>
            </w:pPr>
            <w:r w:rsidRPr="00643158">
              <w:rPr>
                <w:sz w:val="16"/>
                <w:szCs w:val="16"/>
              </w:rPr>
              <w:t>ad No 11, 2013</w:t>
            </w: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12</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103, 2010</w:t>
            </w:r>
            <w:r w:rsidR="007967DE" w:rsidRPr="00643158">
              <w:rPr>
                <w:sz w:val="16"/>
                <w:szCs w:val="16"/>
              </w:rPr>
              <w:t>; No 11, 2013</w:t>
            </w:r>
          </w:p>
        </w:tc>
      </w:tr>
      <w:tr w:rsidR="007967DE" w:rsidRPr="00643158" w:rsidTr="00E76457">
        <w:trPr>
          <w:cantSplit/>
        </w:trPr>
        <w:tc>
          <w:tcPr>
            <w:tcW w:w="2031" w:type="dxa"/>
            <w:shd w:val="clear" w:color="auto" w:fill="auto"/>
          </w:tcPr>
          <w:p w:rsidR="007967DE" w:rsidRPr="00643158" w:rsidRDefault="007967DE" w:rsidP="0049583F">
            <w:pPr>
              <w:pStyle w:val="Tabletext"/>
              <w:tabs>
                <w:tab w:val="center" w:leader="dot" w:pos="2268"/>
              </w:tabs>
              <w:rPr>
                <w:sz w:val="16"/>
                <w:szCs w:val="16"/>
              </w:rPr>
            </w:pPr>
            <w:r w:rsidRPr="00643158">
              <w:rPr>
                <w:sz w:val="16"/>
                <w:szCs w:val="16"/>
              </w:rPr>
              <w:lastRenderedPageBreak/>
              <w:t xml:space="preserve">Note to </w:t>
            </w:r>
            <w:r w:rsidR="0049583F" w:rsidRPr="00643158">
              <w:rPr>
                <w:sz w:val="16"/>
                <w:szCs w:val="16"/>
              </w:rPr>
              <w:t>c</w:t>
            </w:r>
            <w:r w:rsidRPr="00643158">
              <w:rPr>
                <w:sz w:val="16"/>
                <w:szCs w:val="16"/>
              </w:rPr>
              <w:t xml:space="preserve"> 12(1)</w:t>
            </w:r>
            <w:r w:rsidRPr="00643158">
              <w:rPr>
                <w:sz w:val="16"/>
                <w:szCs w:val="16"/>
              </w:rPr>
              <w:br/>
            </w:r>
            <w:r w:rsidR="0049583F" w:rsidRPr="00643158">
              <w:rPr>
                <w:sz w:val="16"/>
                <w:szCs w:val="16"/>
              </w:rPr>
              <w:t>r</w:t>
            </w:r>
            <w:r w:rsidRPr="00643158">
              <w:rPr>
                <w:sz w:val="16"/>
                <w:szCs w:val="16"/>
              </w:rPr>
              <w:t>enum Note 1</w:t>
            </w:r>
            <w:r w:rsidRPr="00643158">
              <w:rPr>
                <w:sz w:val="16"/>
                <w:szCs w:val="16"/>
              </w:rPr>
              <w:tab/>
            </w:r>
          </w:p>
        </w:tc>
        <w:tc>
          <w:tcPr>
            <w:tcW w:w="5057" w:type="dxa"/>
            <w:shd w:val="clear" w:color="auto" w:fill="auto"/>
          </w:tcPr>
          <w:p w:rsidR="007967DE" w:rsidRPr="00643158" w:rsidRDefault="007967DE" w:rsidP="00F9611F">
            <w:pPr>
              <w:pStyle w:val="Tabletext"/>
              <w:rPr>
                <w:sz w:val="16"/>
                <w:szCs w:val="16"/>
              </w:rPr>
            </w:pPr>
            <w:r w:rsidRPr="00643158">
              <w:rPr>
                <w:sz w:val="16"/>
                <w:szCs w:val="16"/>
              </w:rPr>
              <w:br/>
              <w:t>No 11, 2013</w:t>
            </w:r>
          </w:p>
        </w:tc>
      </w:tr>
      <w:tr w:rsidR="007967DE" w:rsidRPr="00643158" w:rsidTr="00E76457">
        <w:trPr>
          <w:cantSplit/>
        </w:trPr>
        <w:tc>
          <w:tcPr>
            <w:tcW w:w="2031" w:type="dxa"/>
            <w:shd w:val="clear" w:color="auto" w:fill="auto"/>
          </w:tcPr>
          <w:p w:rsidR="007967DE" w:rsidRPr="00643158" w:rsidRDefault="007967DE" w:rsidP="00050DE4">
            <w:pPr>
              <w:pStyle w:val="Tabletext"/>
              <w:tabs>
                <w:tab w:val="center" w:leader="dot" w:pos="2268"/>
              </w:tabs>
              <w:rPr>
                <w:sz w:val="16"/>
                <w:szCs w:val="16"/>
              </w:rPr>
            </w:pPr>
            <w:r w:rsidRPr="00643158">
              <w:rPr>
                <w:sz w:val="16"/>
                <w:szCs w:val="16"/>
              </w:rPr>
              <w:t>Note 2 to</w:t>
            </w:r>
            <w:r w:rsidR="0049583F" w:rsidRPr="00643158">
              <w:rPr>
                <w:sz w:val="16"/>
                <w:szCs w:val="16"/>
              </w:rPr>
              <w:t xml:space="preserve"> c</w:t>
            </w:r>
            <w:r w:rsidRPr="00643158">
              <w:rPr>
                <w:sz w:val="16"/>
                <w:szCs w:val="16"/>
              </w:rPr>
              <w:t xml:space="preserve"> 12(1)</w:t>
            </w:r>
            <w:r w:rsidRPr="00643158">
              <w:rPr>
                <w:sz w:val="16"/>
                <w:szCs w:val="16"/>
              </w:rPr>
              <w:tab/>
            </w:r>
          </w:p>
        </w:tc>
        <w:tc>
          <w:tcPr>
            <w:tcW w:w="5057" w:type="dxa"/>
            <w:shd w:val="clear" w:color="auto" w:fill="auto"/>
          </w:tcPr>
          <w:p w:rsidR="007967DE" w:rsidRPr="00643158" w:rsidRDefault="007967DE" w:rsidP="00F9611F">
            <w:pPr>
              <w:pStyle w:val="Tabletext"/>
              <w:rPr>
                <w:sz w:val="16"/>
                <w:szCs w:val="16"/>
              </w:rPr>
            </w:pPr>
            <w:r w:rsidRPr="00643158">
              <w:rPr>
                <w:sz w:val="16"/>
                <w:szCs w:val="16"/>
              </w:rPr>
              <w:t>ad No 11, 2013</w:t>
            </w:r>
          </w:p>
        </w:tc>
      </w:tr>
      <w:tr w:rsidR="007967DE" w:rsidRPr="00643158" w:rsidTr="00E76457">
        <w:trPr>
          <w:cantSplit/>
        </w:trPr>
        <w:tc>
          <w:tcPr>
            <w:tcW w:w="2031" w:type="dxa"/>
            <w:shd w:val="clear" w:color="auto" w:fill="auto"/>
          </w:tcPr>
          <w:p w:rsidR="007967DE" w:rsidRPr="00643158" w:rsidRDefault="0049583F" w:rsidP="0049583F">
            <w:pPr>
              <w:pStyle w:val="Tabletext"/>
              <w:tabs>
                <w:tab w:val="center" w:leader="dot" w:pos="2268"/>
              </w:tabs>
              <w:rPr>
                <w:sz w:val="16"/>
                <w:szCs w:val="16"/>
              </w:rPr>
            </w:pPr>
            <w:r w:rsidRPr="00643158">
              <w:rPr>
                <w:sz w:val="16"/>
                <w:szCs w:val="16"/>
              </w:rPr>
              <w:t>Note to c</w:t>
            </w:r>
            <w:r w:rsidR="007967DE" w:rsidRPr="00643158">
              <w:rPr>
                <w:sz w:val="16"/>
                <w:szCs w:val="16"/>
              </w:rPr>
              <w:t xml:space="preserve"> 12(2)</w:t>
            </w:r>
            <w:r w:rsidR="007967DE" w:rsidRPr="00643158">
              <w:rPr>
                <w:sz w:val="16"/>
                <w:szCs w:val="16"/>
              </w:rPr>
              <w:br/>
            </w:r>
            <w:r w:rsidRPr="00643158">
              <w:rPr>
                <w:sz w:val="16"/>
                <w:szCs w:val="16"/>
              </w:rPr>
              <w:t>r</w:t>
            </w:r>
            <w:r w:rsidR="007967DE" w:rsidRPr="00643158">
              <w:rPr>
                <w:sz w:val="16"/>
                <w:szCs w:val="16"/>
              </w:rPr>
              <w:t>enum Note 1</w:t>
            </w:r>
            <w:r w:rsidR="007967DE" w:rsidRPr="00643158">
              <w:rPr>
                <w:sz w:val="16"/>
                <w:szCs w:val="16"/>
              </w:rPr>
              <w:tab/>
            </w:r>
          </w:p>
        </w:tc>
        <w:tc>
          <w:tcPr>
            <w:tcW w:w="5057" w:type="dxa"/>
            <w:shd w:val="clear" w:color="auto" w:fill="auto"/>
          </w:tcPr>
          <w:p w:rsidR="007967DE" w:rsidRPr="00643158" w:rsidRDefault="007967DE" w:rsidP="00F9611F">
            <w:pPr>
              <w:pStyle w:val="Tabletext"/>
              <w:rPr>
                <w:sz w:val="16"/>
                <w:szCs w:val="16"/>
              </w:rPr>
            </w:pPr>
            <w:r w:rsidRPr="00643158">
              <w:rPr>
                <w:sz w:val="16"/>
                <w:szCs w:val="16"/>
              </w:rPr>
              <w:br/>
              <w:t>No 11, 2013</w:t>
            </w:r>
          </w:p>
        </w:tc>
      </w:tr>
      <w:tr w:rsidR="007967DE" w:rsidRPr="00643158" w:rsidTr="00E76457">
        <w:trPr>
          <w:cantSplit/>
        </w:trPr>
        <w:tc>
          <w:tcPr>
            <w:tcW w:w="2031" w:type="dxa"/>
            <w:shd w:val="clear" w:color="auto" w:fill="auto"/>
          </w:tcPr>
          <w:p w:rsidR="007967DE" w:rsidRPr="00643158" w:rsidRDefault="007967DE" w:rsidP="00050DE4">
            <w:pPr>
              <w:pStyle w:val="Tabletext"/>
              <w:tabs>
                <w:tab w:val="center" w:leader="dot" w:pos="2268"/>
              </w:tabs>
              <w:rPr>
                <w:sz w:val="16"/>
                <w:szCs w:val="16"/>
              </w:rPr>
            </w:pPr>
            <w:r w:rsidRPr="00643158">
              <w:rPr>
                <w:sz w:val="16"/>
                <w:szCs w:val="16"/>
              </w:rPr>
              <w:t xml:space="preserve">Note 2 to </w:t>
            </w:r>
            <w:r w:rsidR="0049583F" w:rsidRPr="00643158">
              <w:rPr>
                <w:sz w:val="16"/>
                <w:szCs w:val="16"/>
              </w:rPr>
              <w:t xml:space="preserve">c </w:t>
            </w:r>
            <w:r w:rsidRPr="00643158">
              <w:rPr>
                <w:sz w:val="16"/>
                <w:szCs w:val="16"/>
              </w:rPr>
              <w:t>12(2)</w:t>
            </w:r>
            <w:r w:rsidRPr="00643158">
              <w:rPr>
                <w:sz w:val="16"/>
                <w:szCs w:val="16"/>
              </w:rPr>
              <w:tab/>
            </w:r>
          </w:p>
        </w:tc>
        <w:tc>
          <w:tcPr>
            <w:tcW w:w="5057" w:type="dxa"/>
            <w:shd w:val="clear" w:color="auto" w:fill="auto"/>
          </w:tcPr>
          <w:p w:rsidR="007967DE" w:rsidRPr="00643158" w:rsidRDefault="007967DE" w:rsidP="00F9611F">
            <w:pPr>
              <w:pStyle w:val="Tabletext"/>
              <w:rPr>
                <w:sz w:val="16"/>
                <w:szCs w:val="16"/>
              </w:rPr>
            </w:pPr>
            <w:r w:rsidRPr="00643158">
              <w:rPr>
                <w:sz w:val="16"/>
                <w:szCs w:val="16"/>
              </w:rPr>
              <w:t>ad No 11, 2013</w:t>
            </w:r>
          </w:p>
        </w:tc>
      </w:tr>
      <w:tr w:rsidR="007967DE" w:rsidRPr="00643158" w:rsidTr="00E76457">
        <w:trPr>
          <w:cantSplit/>
        </w:trPr>
        <w:tc>
          <w:tcPr>
            <w:tcW w:w="2031" w:type="dxa"/>
            <w:shd w:val="clear" w:color="auto" w:fill="auto"/>
          </w:tcPr>
          <w:p w:rsidR="007967DE" w:rsidRPr="00643158" w:rsidRDefault="007967DE" w:rsidP="00050DE4">
            <w:pPr>
              <w:pStyle w:val="Tabletext"/>
              <w:tabs>
                <w:tab w:val="center" w:leader="dot" w:pos="2268"/>
              </w:tabs>
              <w:rPr>
                <w:sz w:val="16"/>
                <w:szCs w:val="16"/>
              </w:rPr>
            </w:pPr>
            <w:r w:rsidRPr="00643158">
              <w:rPr>
                <w:sz w:val="16"/>
                <w:szCs w:val="16"/>
              </w:rPr>
              <w:t>c 13</w:t>
            </w:r>
            <w:r w:rsidRPr="00643158">
              <w:rPr>
                <w:sz w:val="16"/>
                <w:szCs w:val="16"/>
              </w:rPr>
              <w:tab/>
            </w:r>
          </w:p>
        </w:tc>
        <w:tc>
          <w:tcPr>
            <w:tcW w:w="5057" w:type="dxa"/>
            <w:shd w:val="clear" w:color="auto" w:fill="auto"/>
          </w:tcPr>
          <w:p w:rsidR="007967DE" w:rsidRPr="00643158" w:rsidRDefault="007967DE"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103, 2010; No 11, 2013</w:t>
            </w:r>
          </w:p>
        </w:tc>
      </w:tr>
      <w:tr w:rsidR="007967DE" w:rsidRPr="00643158" w:rsidTr="00E76457">
        <w:trPr>
          <w:cantSplit/>
        </w:trPr>
        <w:tc>
          <w:tcPr>
            <w:tcW w:w="2031" w:type="dxa"/>
            <w:shd w:val="clear" w:color="auto" w:fill="auto"/>
          </w:tcPr>
          <w:p w:rsidR="007967DE" w:rsidRPr="00643158" w:rsidRDefault="007967DE" w:rsidP="0049583F">
            <w:pPr>
              <w:pStyle w:val="Tabletext"/>
              <w:tabs>
                <w:tab w:val="center" w:leader="dot" w:pos="2268"/>
              </w:tabs>
              <w:rPr>
                <w:sz w:val="16"/>
                <w:szCs w:val="16"/>
              </w:rPr>
            </w:pPr>
            <w:r w:rsidRPr="00643158">
              <w:rPr>
                <w:sz w:val="16"/>
                <w:szCs w:val="16"/>
              </w:rPr>
              <w:t xml:space="preserve">Note to </w:t>
            </w:r>
            <w:r w:rsidR="0049583F" w:rsidRPr="00643158">
              <w:rPr>
                <w:sz w:val="16"/>
                <w:szCs w:val="16"/>
              </w:rPr>
              <w:t>c</w:t>
            </w:r>
            <w:r w:rsidRPr="00643158">
              <w:rPr>
                <w:sz w:val="16"/>
                <w:szCs w:val="16"/>
              </w:rPr>
              <w:t xml:space="preserve"> 13(1)</w:t>
            </w:r>
            <w:r w:rsidRPr="00643158">
              <w:rPr>
                <w:sz w:val="16"/>
                <w:szCs w:val="16"/>
              </w:rPr>
              <w:br/>
            </w:r>
            <w:r w:rsidR="0049583F" w:rsidRPr="00643158">
              <w:rPr>
                <w:sz w:val="16"/>
                <w:szCs w:val="16"/>
              </w:rPr>
              <w:t>r</w:t>
            </w:r>
            <w:r w:rsidRPr="00643158">
              <w:rPr>
                <w:sz w:val="16"/>
                <w:szCs w:val="16"/>
              </w:rPr>
              <w:t>enum Note 1</w:t>
            </w:r>
            <w:r w:rsidRPr="00643158">
              <w:rPr>
                <w:sz w:val="16"/>
                <w:szCs w:val="16"/>
              </w:rPr>
              <w:tab/>
            </w:r>
          </w:p>
        </w:tc>
        <w:tc>
          <w:tcPr>
            <w:tcW w:w="5057" w:type="dxa"/>
            <w:shd w:val="clear" w:color="auto" w:fill="auto"/>
          </w:tcPr>
          <w:p w:rsidR="007967DE" w:rsidRPr="00643158" w:rsidRDefault="007967DE" w:rsidP="00F9611F">
            <w:pPr>
              <w:pStyle w:val="Tabletext"/>
              <w:rPr>
                <w:sz w:val="16"/>
                <w:szCs w:val="16"/>
              </w:rPr>
            </w:pPr>
            <w:r w:rsidRPr="00643158">
              <w:rPr>
                <w:sz w:val="16"/>
                <w:szCs w:val="16"/>
              </w:rPr>
              <w:br/>
              <w:t>No 11, 2013</w:t>
            </w:r>
          </w:p>
        </w:tc>
      </w:tr>
      <w:tr w:rsidR="007967DE" w:rsidRPr="00643158" w:rsidTr="00E76457">
        <w:trPr>
          <w:cantSplit/>
        </w:trPr>
        <w:tc>
          <w:tcPr>
            <w:tcW w:w="2031" w:type="dxa"/>
            <w:shd w:val="clear" w:color="auto" w:fill="auto"/>
          </w:tcPr>
          <w:p w:rsidR="007967DE" w:rsidRPr="00643158" w:rsidRDefault="007967DE" w:rsidP="00050DE4">
            <w:pPr>
              <w:pStyle w:val="Tabletext"/>
              <w:tabs>
                <w:tab w:val="center" w:leader="dot" w:pos="2268"/>
              </w:tabs>
              <w:rPr>
                <w:sz w:val="16"/>
                <w:szCs w:val="16"/>
              </w:rPr>
            </w:pPr>
            <w:r w:rsidRPr="00643158">
              <w:rPr>
                <w:sz w:val="16"/>
                <w:szCs w:val="16"/>
              </w:rPr>
              <w:t xml:space="preserve">Note 2 to </w:t>
            </w:r>
            <w:r w:rsidR="0049583F" w:rsidRPr="00643158">
              <w:rPr>
                <w:sz w:val="16"/>
                <w:szCs w:val="16"/>
              </w:rPr>
              <w:t xml:space="preserve">c </w:t>
            </w:r>
            <w:r w:rsidRPr="00643158">
              <w:rPr>
                <w:sz w:val="16"/>
                <w:szCs w:val="16"/>
              </w:rPr>
              <w:t>13(1)</w:t>
            </w:r>
            <w:r w:rsidRPr="00643158">
              <w:rPr>
                <w:sz w:val="16"/>
                <w:szCs w:val="16"/>
              </w:rPr>
              <w:tab/>
            </w:r>
          </w:p>
        </w:tc>
        <w:tc>
          <w:tcPr>
            <w:tcW w:w="5057" w:type="dxa"/>
            <w:shd w:val="clear" w:color="auto" w:fill="auto"/>
          </w:tcPr>
          <w:p w:rsidR="007967DE" w:rsidRPr="00643158" w:rsidRDefault="007967DE" w:rsidP="00F9611F">
            <w:pPr>
              <w:pStyle w:val="Tabletext"/>
              <w:rPr>
                <w:sz w:val="16"/>
                <w:szCs w:val="16"/>
              </w:rPr>
            </w:pPr>
            <w:r w:rsidRPr="00643158">
              <w:rPr>
                <w:sz w:val="16"/>
                <w:szCs w:val="16"/>
              </w:rPr>
              <w:t>ad No 11, 2013</w:t>
            </w: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13A</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102, 2009</w:t>
            </w:r>
          </w:p>
        </w:tc>
      </w:tr>
      <w:tr w:rsidR="00053E9B" w:rsidRPr="00643158" w:rsidTr="00E76457">
        <w:trPr>
          <w:cantSplit/>
        </w:trPr>
        <w:tc>
          <w:tcPr>
            <w:tcW w:w="2031" w:type="dxa"/>
            <w:shd w:val="clear" w:color="auto" w:fill="auto"/>
          </w:tcPr>
          <w:p w:rsidR="00053E9B" w:rsidRPr="00643158" w:rsidRDefault="00053E9B" w:rsidP="00DF4A1C">
            <w:pPr>
              <w:pStyle w:val="Tabletext"/>
              <w:rPr>
                <w:sz w:val="16"/>
                <w:szCs w:val="16"/>
              </w:rPr>
            </w:pPr>
          </w:p>
        </w:tc>
        <w:tc>
          <w:tcPr>
            <w:tcW w:w="5057" w:type="dxa"/>
            <w:shd w:val="clear" w:color="auto" w:fill="auto"/>
          </w:tcPr>
          <w:p w:rsidR="00053E9B" w:rsidRPr="00643158" w:rsidRDefault="00053E9B" w:rsidP="00F9611F">
            <w:pPr>
              <w:pStyle w:val="Tabletext"/>
              <w:rPr>
                <w:sz w:val="16"/>
                <w:szCs w:val="16"/>
              </w:rPr>
            </w:pPr>
            <w:r w:rsidRPr="00643158">
              <w:rPr>
                <w:sz w:val="16"/>
                <w:szCs w:val="16"/>
              </w:rPr>
              <w:t>rs No</w:t>
            </w:r>
            <w:r w:rsidR="00537184" w:rsidRPr="00643158">
              <w:rPr>
                <w:sz w:val="16"/>
                <w:szCs w:val="16"/>
              </w:rPr>
              <w:t> </w:t>
            </w:r>
            <w:r w:rsidRPr="00643158">
              <w:rPr>
                <w:sz w:val="16"/>
                <w:szCs w:val="16"/>
              </w:rPr>
              <w:t>118, 2010</w:t>
            </w:r>
          </w:p>
        </w:tc>
      </w:tr>
      <w:tr w:rsidR="00053E9B" w:rsidRPr="00643158" w:rsidTr="00E76457">
        <w:trPr>
          <w:cantSplit/>
        </w:trPr>
        <w:tc>
          <w:tcPr>
            <w:tcW w:w="2031" w:type="dxa"/>
            <w:shd w:val="clear" w:color="auto" w:fill="auto"/>
          </w:tcPr>
          <w:p w:rsidR="00053E9B" w:rsidRPr="00643158" w:rsidRDefault="00053E9B" w:rsidP="00DF4A1C">
            <w:pPr>
              <w:pStyle w:val="Tabletext"/>
              <w:rPr>
                <w:sz w:val="16"/>
                <w:szCs w:val="16"/>
              </w:rPr>
            </w:pP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r w:rsidR="00BD7D4D" w:rsidRPr="00643158">
              <w:rPr>
                <w:sz w:val="16"/>
                <w:szCs w:val="16"/>
              </w:rPr>
              <w:t>; No 11, 2013</w:t>
            </w:r>
          </w:p>
        </w:tc>
      </w:tr>
      <w:tr w:rsidR="00BD7D4D" w:rsidRPr="00643158" w:rsidTr="00E76457">
        <w:trPr>
          <w:cantSplit/>
        </w:trPr>
        <w:tc>
          <w:tcPr>
            <w:tcW w:w="2031" w:type="dxa"/>
            <w:shd w:val="clear" w:color="auto" w:fill="auto"/>
          </w:tcPr>
          <w:p w:rsidR="00BD7D4D" w:rsidRPr="00643158" w:rsidRDefault="008E0196" w:rsidP="008E0196">
            <w:pPr>
              <w:pStyle w:val="Tabletext"/>
              <w:tabs>
                <w:tab w:val="center" w:leader="dot" w:pos="2268"/>
              </w:tabs>
              <w:rPr>
                <w:rFonts w:ascii="Tahoma" w:eastAsiaTheme="minorHAnsi" w:hAnsi="Tahoma" w:cs="Tahoma"/>
                <w:sz w:val="16"/>
                <w:szCs w:val="16"/>
                <w:lang w:eastAsia="en-US"/>
              </w:rPr>
            </w:pPr>
            <w:r w:rsidRPr="00643158">
              <w:rPr>
                <w:sz w:val="16"/>
                <w:szCs w:val="16"/>
              </w:rPr>
              <w:t>Note to c</w:t>
            </w:r>
            <w:r w:rsidR="00BD7D4D" w:rsidRPr="00643158">
              <w:rPr>
                <w:sz w:val="16"/>
                <w:szCs w:val="16"/>
              </w:rPr>
              <w:t xml:space="preserve"> 13A(1)</w:t>
            </w:r>
            <w:r w:rsidR="00BD7D4D" w:rsidRPr="00643158">
              <w:rPr>
                <w:sz w:val="16"/>
                <w:szCs w:val="16"/>
              </w:rPr>
              <w:br/>
            </w:r>
            <w:r w:rsidRPr="00643158">
              <w:rPr>
                <w:sz w:val="16"/>
                <w:szCs w:val="16"/>
              </w:rPr>
              <w:t>r</w:t>
            </w:r>
            <w:r w:rsidR="00BD7D4D" w:rsidRPr="00643158">
              <w:rPr>
                <w:sz w:val="16"/>
                <w:szCs w:val="16"/>
              </w:rPr>
              <w:t>enum Note 1</w:t>
            </w:r>
            <w:r w:rsidR="00BD7D4D" w:rsidRPr="00643158">
              <w:rPr>
                <w:sz w:val="16"/>
                <w:szCs w:val="16"/>
              </w:rPr>
              <w:tab/>
            </w:r>
          </w:p>
        </w:tc>
        <w:tc>
          <w:tcPr>
            <w:tcW w:w="5057" w:type="dxa"/>
            <w:shd w:val="clear" w:color="auto" w:fill="auto"/>
          </w:tcPr>
          <w:p w:rsidR="00BD7D4D" w:rsidRPr="00643158" w:rsidRDefault="00BD7D4D" w:rsidP="008E0196">
            <w:pPr>
              <w:pStyle w:val="Tabletext"/>
              <w:tabs>
                <w:tab w:val="center" w:leader="dot" w:pos="2268"/>
              </w:tabs>
              <w:rPr>
                <w:rFonts w:ascii="Tahoma" w:eastAsiaTheme="minorHAnsi" w:hAnsi="Tahoma" w:cs="Tahoma"/>
                <w:sz w:val="16"/>
                <w:szCs w:val="16"/>
                <w:lang w:eastAsia="en-US"/>
              </w:rPr>
            </w:pPr>
            <w:r w:rsidRPr="00643158">
              <w:rPr>
                <w:sz w:val="16"/>
                <w:szCs w:val="16"/>
              </w:rPr>
              <w:br/>
              <w:t>No 11, 2013</w:t>
            </w:r>
          </w:p>
        </w:tc>
      </w:tr>
      <w:tr w:rsidR="00BD7D4D" w:rsidRPr="00643158" w:rsidTr="00E76457">
        <w:trPr>
          <w:cantSplit/>
        </w:trPr>
        <w:tc>
          <w:tcPr>
            <w:tcW w:w="2031" w:type="dxa"/>
            <w:shd w:val="clear" w:color="auto" w:fill="auto"/>
          </w:tcPr>
          <w:p w:rsidR="00BD7D4D" w:rsidRPr="00643158" w:rsidRDefault="00BD7D4D" w:rsidP="008E0196">
            <w:pPr>
              <w:pStyle w:val="Tabletext"/>
              <w:tabs>
                <w:tab w:val="center" w:leader="dot" w:pos="2268"/>
              </w:tabs>
              <w:rPr>
                <w:rFonts w:ascii="Tahoma" w:eastAsiaTheme="minorHAnsi" w:hAnsi="Tahoma" w:cs="Tahoma"/>
                <w:sz w:val="16"/>
                <w:szCs w:val="16"/>
                <w:lang w:eastAsia="en-US"/>
              </w:rPr>
            </w:pPr>
            <w:r w:rsidRPr="00643158">
              <w:rPr>
                <w:sz w:val="16"/>
                <w:szCs w:val="16"/>
              </w:rPr>
              <w:t xml:space="preserve">Note 2 to </w:t>
            </w:r>
            <w:r w:rsidR="008E0196" w:rsidRPr="00643158">
              <w:rPr>
                <w:sz w:val="16"/>
                <w:szCs w:val="16"/>
              </w:rPr>
              <w:t xml:space="preserve">c </w:t>
            </w:r>
            <w:r w:rsidRPr="00643158">
              <w:rPr>
                <w:sz w:val="16"/>
                <w:szCs w:val="16"/>
              </w:rPr>
              <w:t>13A(1)</w:t>
            </w:r>
            <w:r w:rsidRPr="00643158">
              <w:rPr>
                <w:sz w:val="16"/>
                <w:szCs w:val="16"/>
              </w:rPr>
              <w:tab/>
            </w:r>
          </w:p>
        </w:tc>
        <w:tc>
          <w:tcPr>
            <w:tcW w:w="5057" w:type="dxa"/>
            <w:shd w:val="clear" w:color="auto" w:fill="auto"/>
          </w:tcPr>
          <w:p w:rsidR="00BD7D4D" w:rsidRPr="00643158" w:rsidRDefault="00BD7D4D" w:rsidP="008E0196">
            <w:pPr>
              <w:pStyle w:val="Tabletext"/>
              <w:tabs>
                <w:tab w:val="center" w:leader="dot" w:pos="2268"/>
              </w:tabs>
              <w:rPr>
                <w:rFonts w:ascii="Tahoma" w:eastAsiaTheme="minorHAnsi" w:hAnsi="Tahoma" w:cs="Tahoma"/>
                <w:sz w:val="16"/>
                <w:szCs w:val="16"/>
                <w:lang w:eastAsia="en-US"/>
              </w:rPr>
            </w:pPr>
            <w:r w:rsidRPr="00643158">
              <w:rPr>
                <w:sz w:val="16"/>
                <w:szCs w:val="16"/>
              </w:rPr>
              <w:t>ad No 11, 2013</w:t>
            </w:r>
          </w:p>
        </w:tc>
      </w:tr>
      <w:tr w:rsidR="00BD7D4D" w:rsidRPr="00643158" w:rsidTr="00E76457">
        <w:trPr>
          <w:cantSplit/>
        </w:trPr>
        <w:tc>
          <w:tcPr>
            <w:tcW w:w="2031" w:type="dxa"/>
            <w:shd w:val="clear" w:color="auto" w:fill="auto"/>
          </w:tcPr>
          <w:p w:rsidR="00BD7D4D" w:rsidRPr="00643158" w:rsidRDefault="00BD7D4D" w:rsidP="008E0196">
            <w:pPr>
              <w:pStyle w:val="Tabletext"/>
              <w:tabs>
                <w:tab w:val="center" w:leader="dot" w:pos="2268"/>
              </w:tabs>
              <w:rPr>
                <w:sz w:val="16"/>
                <w:szCs w:val="16"/>
              </w:rPr>
            </w:pPr>
            <w:r w:rsidRPr="00643158">
              <w:rPr>
                <w:sz w:val="16"/>
                <w:szCs w:val="16"/>
              </w:rPr>
              <w:t xml:space="preserve">Note to </w:t>
            </w:r>
            <w:r w:rsidR="008E0196" w:rsidRPr="00643158">
              <w:rPr>
                <w:sz w:val="16"/>
                <w:szCs w:val="16"/>
              </w:rPr>
              <w:t>c</w:t>
            </w:r>
            <w:r w:rsidRPr="00643158">
              <w:rPr>
                <w:sz w:val="16"/>
                <w:szCs w:val="16"/>
              </w:rPr>
              <w:t xml:space="preserve"> 13A(2)</w:t>
            </w:r>
            <w:r w:rsidRPr="00643158">
              <w:rPr>
                <w:sz w:val="16"/>
                <w:szCs w:val="16"/>
              </w:rPr>
              <w:br/>
            </w:r>
            <w:r w:rsidR="008E0196" w:rsidRPr="00643158">
              <w:rPr>
                <w:sz w:val="16"/>
                <w:szCs w:val="16"/>
              </w:rPr>
              <w:t>r</w:t>
            </w:r>
            <w:r w:rsidRPr="00643158">
              <w:rPr>
                <w:sz w:val="16"/>
                <w:szCs w:val="16"/>
              </w:rPr>
              <w:t>enum Note 1</w:t>
            </w:r>
            <w:r w:rsidRPr="00643158">
              <w:rPr>
                <w:sz w:val="16"/>
                <w:szCs w:val="16"/>
              </w:rPr>
              <w:tab/>
            </w:r>
          </w:p>
        </w:tc>
        <w:tc>
          <w:tcPr>
            <w:tcW w:w="5057" w:type="dxa"/>
            <w:shd w:val="clear" w:color="auto" w:fill="auto"/>
          </w:tcPr>
          <w:p w:rsidR="00BD7D4D" w:rsidRPr="00643158" w:rsidRDefault="00BD7D4D" w:rsidP="009630CF">
            <w:pPr>
              <w:pStyle w:val="Tabletext"/>
              <w:tabs>
                <w:tab w:val="center" w:leader="dot" w:pos="2268"/>
              </w:tabs>
              <w:rPr>
                <w:sz w:val="16"/>
                <w:szCs w:val="16"/>
              </w:rPr>
            </w:pPr>
            <w:r w:rsidRPr="00643158">
              <w:rPr>
                <w:sz w:val="16"/>
                <w:szCs w:val="16"/>
              </w:rPr>
              <w:br/>
              <w:t>No 11, 2013</w:t>
            </w:r>
          </w:p>
        </w:tc>
      </w:tr>
      <w:tr w:rsidR="00BD7D4D" w:rsidRPr="00643158" w:rsidTr="00E76457">
        <w:trPr>
          <w:cantSplit/>
        </w:trPr>
        <w:tc>
          <w:tcPr>
            <w:tcW w:w="2031" w:type="dxa"/>
            <w:shd w:val="clear" w:color="auto" w:fill="auto"/>
          </w:tcPr>
          <w:p w:rsidR="00BD7D4D" w:rsidRPr="00643158" w:rsidRDefault="00BD7D4D" w:rsidP="009630CF">
            <w:pPr>
              <w:pStyle w:val="Tabletext"/>
              <w:tabs>
                <w:tab w:val="center" w:leader="dot" w:pos="2268"/>
              </w:tabs>
              <w:rPr>
                <w:sz w:val="16"/>
                <w:szCs w:val="16"/>
              </w:rPr>
            </w:pPr>
            <w:r w:rsidRPr="00643158">
              <w:rPr>
                <w:sz w:val="16"/>
                <w:szCs w:val="16"/>
              </w:rPr>
              <w:t xml:space="preserve">Note 2 to </w:t>
            </w:r>
            <w:r w:rsidR="008E0196" w:rsidRPr="00643158">
              <w:rPr>
                <w:sz w:val="16"/>
                <w:szCs w:val="16"/>
              </w:rPr>
              <w:t xml:space="preserve">c </w:t>
            </w:r>
            <w:r w:rsidRPr="00643158">
              <w:rPr>
                <w:sz w:val="16"/>
                <w:szCs w:val="16"/>
              </w:rPr>
              <w:t>13A(2)</w:t>
            </w:r>
            <w:r w:rsidRPr="00643158">
              <w:rPr>
                <w:sz w:val="16"/>
                <w:szCs w:val="16"/>
              </w:rPr>
              <w:tab/>
            </w:r>
          </w:p>
        </w:tc>
        <w:tc>
          <w:tcPr>
            <w:tcW w:w="5057" w:type="dxa"/>
            <w:shd w:val="clear" w:color="auto" w:fill="auto"/>
          </w:tcPr>
          <w:p w:rsidR="00BD7D4D" w:rsidRPr="00643158" w:rsidRDefault="00BD7D4D" w:rsidP="009630CF">
            <w:pPr>
              <w:pStyle w:val="Tabletext"/>
              <w:tabs>
                <w:tab w:val="center" w:leader="dot" w:pos="2268"/>
              </w:tabs>
              <w:rPr>
                <w:sz w:val="16"/>
                <w:szCs w:val="16"/>
              </w:rPr>
            </w:pPr>
            <w:r w:rsidRPr="00643158">
              <w:rPr>
                <w:sz w:val="16"/>
                <w:szCs w:val="16"/>
              </w:rPr>
              <w:t>ad No 11, 2013</w:t>
            </w: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13B</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118, 2010</w:t>
            </w:r>
          </w:p>
        </w:tc>
      </w:tr>
      <w:tr w:rsidR="00053E9B" w:rsidRPr="00643158" w:rsidTr="00E76457">
        <w:trPr>
          <w:cantSplit/>
        </w:trPr>
        <w:tc>
          <w:tcPr>
            <w:tcW w:w="2031" w:type="dxa"/>
            <w:shd w:val="clear" w:color="auto" w:fill="auto"/>
          </w:tcPr>
          <w:p w:rsidR="00053E9B" w:rsidRPr="00643158" w:rsidRDefault="00053E9B" w:rsidP="00DF4A1C">
            <w:pPr>
              <w:pStyle w:val="Tabletext"/>
              <w:rPr>
                <w:sz w:val="16"/>
                <w:szCs w:val="16"/>
              </w:rPr>
            </w:pP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14</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 No</w:t>
            </w:r>
            <w:r w:rsidR="00537184" w:rsidRPr="00643158">
              <w:rPr>
                <w:sz w:val="16"/>
                <w:szCs w:val="16"/>
              </w:rPr>
              <w:t> </w:t>
            </w:r>
            <w:r w:rsidRPr="00643158">
              <w:rPr>
                <w:sz w:val="16"/>
                <w:szCs w:val="16"/>
              </w:rPr>
              <w:t>103, 2010</w:t>
            </w:r>
            <w:r w:rsidR="00BD7D4D" w:rsidRPr="00643158">
              <w:rPr>
                <w:sz w:val="16"/>
                <w:szCs w:val="16"/>
              </w:rPr>
              <w:t>; No 11, 2013</w:t>
            </w:r>
          </w:p>
        </w:tc>
      </w:tr>
      <w:tr w:rsidR="00BD7D4D" w:rsidRPr="00643158" w:rsidTr="00E76457">
        <w:trPr>
          <w:cantSplit/>
        </w:trPr>
        <w:tc>
          <w:tcPr>
            <w:tcW w:w="2031" w:type="dxa"/>
            <w:shd w:val="clear" w:color="auto" w:fill="auto"/>
          </w:tcPr>
          <w:p w:rsidR="00BD7D4D" w:rsidRPr="00643158" w:rsidRDefault="008E0196" w:rsidP="008E0196">
            <w:pPr>
              <w:pStyle w:val="Tabletext"/>
              <w:tabs>
                <w:tab w:val="center" w:leader="dot" w:pos="2268"/>
              </w:tabs>
              <w:rPr>
                <w:sz w:val="16"/>
                <w:szCs w:val="16"/>
              </w:rPr>
            </w:pPr>
            <w:r w:rsidRPr="00643158">
              <w:rPr>
                <w:sz w:val="16"/>
                <w:szCs w:val="16"/>
              </w:rPr>
              <w:t>Note to c</w:t>
            </w:r>
            <w:r w:rsidR="00BD7D4D" w:rsidRPr="00643158">
              <w:rPr>
                <w:sz w:val="16"/>
                <w:szCs w:val="16"/>
              </w:rPr>
              <w:t xml:space="preserve"> 14(1)</w:t>
            </w:r>
            <w:r w:rsidR="00BD7D4D" w:rsidRPr="00643158">
              <w:rPr>
                <w:sz w:val="16"/>
                <w:szCs w:val="16"/>
              </w:rPr>
              <w:br/>
            </w:r>
            <w:r w:rsidRPr="00643158">
              <w:rPr>
                <w:sz w:val="16"/>
                <w:szCs w:val="16"/>
              </w:rPr>
              <w:t>r</w:t>
            </w:r>
            <w:r w:rsidR="00BD7D4D" w:rsidRPr="00643158">
              <w:rPr>
                <w:sz w:val="16"/>
                <w:szCs w:val="16"/>
              </w:rPr>
              <w:t>enum Note 1</w:t>
            </w:r>
            <w:r w:rsidR="00BD7D4D" w:rsidRPr="00643158">
              <w:rPr>
                <w:sz w:val="16"/>
                <w:szCs w:val="16"/>
              </w:rPr>
              <w:tab/>
            </w:r>
          </w:p>
        </w:tc>
        <w:tc>
          <w:tcPr>
            <w:tcW w:w="5057" w:type="dxa"/>
            <w:shd w:val="clear" w:color="auto" w:fill="auto"/>
          </w:tcPr>
          <w:p w:rsidR="00BD7D4D" w:rsidRPr="00643158" w:rsidRDefault="00BD7D4D" w:rsidP="00F9611F">
            <w:pPr>
              <w:pStyle w:val="Tabletext"/>
              <w:rPr>
                <w:sz w:val="16"/>
                <w:szCs w:val="16"/>
              </w:rPr>
            </w:pPr>
            <w:r w:rsidRPr="00643158">
              <w:rPr>
                <w:sz w:val="16"/>
                <w:szCs w:val="16"/>
              </w:rPr>
              <w:br/>
              <w:t>No 11, 2013</w:t>
            </w:r>
          </w:p>
        </w:tc>
      </w:tr>
      <w:tr w:rsidR="00BD7D4D" w:rsidRPr="00643158" w:rsidTr="00E76457">
        <w:trPr>
          <w:cantSplit/>
        </w:trPr>
        <w:tc>
          <w:tcPr>
            <w:tcW w:w="2031" w:type="dxa"/>
            <w:shd w:val="clear" w:color="auto" w:fill="auto"/>
          </w:tcPr>
          <w:p w:rsidR="00BD7D4D" w:rsidRPr="00643158" w:rsidRDefault="00BD7D4D" w:rsidP="00050DE4">
            <w:pPr>
              <w:pStyle w:val="Tabletext"/>
              <w:tabs>
                <w:tab w:val="center" w:leader="dot" w:pos="2268"/>
              </w:tabs>
              <w:rPr>
                <w:sz w:val="16"/>
                <w:szCs w:val="16"/>
              </w:rPr>
            </w:pPr>
            <w:r w:rsidRPr="00643158">
              <w:rPr>
                <w:sz w:val="16"/>
                <w:szCs w:val="16"/>
              </w:rPr>
              <w:t xml:space="preserve">Note 2 to </w:t>
            </w:r>
            <w:r w:rsidR="008E0196" w:rsidRPr="00643158">
              <w:rPr>
                <w:sz w:val="16"/>
                <w:szCs w:val="16"/>
              </w:rPr>
              <w:t xml:space="preserve">c </w:t>
            </w:r>
            <w:r w:rsidRPr="00643158">
              <w:rPr>
                <w:sz w:val="16"/>
                <w:szCs w:val="16"/>
              </w:rPr>
              <w:t>14(1)</w:t>
            </w:r>
            <w:r w:rsidRPr="00643158">
              <w:rPr>
                <w:sz w:val="16"/>
                <w:szCs w:val="16"/>
              </w:rPr>
              <w:tab/>
            </w:r>
          </w:p>
        </w:tc>
        <w:tc>
          <w:tcPr>
            <w:tcW w:w="5057" w:type="dxa"/>
            <w:shd w:val="clear" w:color="auto" w:fill="auto"/>
          </w:tcPr>
          <w:p w:rsidR="00BD7D4D" w:rsidRPr="00643158" w:rsidRDefault="00BD7D4D" w:rsidP="00F9611F">
            <w:pPr>
              <w:pStyle w:val="Tabletext"/>
              <w:rPr>
                <w:sz w:val="16"/>
                <w:szCs w:val="16"/>
              </w:rPr>
            </w:pPr>
            <w:r w:rsidRPr="00643158">
              <w:rPr>
                <w:sz w:val="16"/>
                <w:szCs w:val="16"/>
              </w:rPr>
              <w:t>ad No 11, 2013</w:t>
            </w: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15</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r w:rsidR="008E0196" w:rsidRPr="00643158">
              <w:rPr>
                <w:sz w:val="16"/>
                <w:szCs w:val="16"/>
              </w:rPr>
              <w:t>; No 11, 2013</w:t>
            </w:r>
          </w:p>
        </w:tc>
      </w:tr>
      <w:tr w:rsidR="00BD7D4D" w:rsidRPr="00643158" w:rsidTr="00E76457">
        <w:trPr>
          <w:cantSplit/>
        </w:trPr>
        <w:tc>
          <w:tcPr>
            <w:tcW w:w="2031" w:type="dxa"/>
            <w:shd w:val="clear" w:color="auto" w:fill="auto"/>
          </w:tcPr>
          <w:p w:rsidR="00BD7D4D" w:rsidRPr="00643158" w:rsidRDefault="00BD7D4D" w:rsidP="00050DE4">
            <w:pPr>
              <w:pStyle w:val="Tabletext"/>
              <w:tabs>
                <w:tab w:val="center" w:leader="dot" w:pos="2268"/>
              </w:tabs>
              <w:rPr>
                <w:sz w:val="16"/>
                <w:szCs w:val="16"/>
              </w:rPr>
            </w:pPr>
            <w:r w:rsidRPr="00643158">
              <w:rPr>
                <w:sz w:val="16"/>
                <w:szCs w:val="16"/>
              </w:rPr>
              <w:t xml:space="preserve">Note to </w:t>
            </w:r>
            <w:r w:rsidR="008E0196" w:rsidRPr="00643158">
              <w:rPr>
                <w:sz w:val="16"/>
                <w:szCs w:val="16"/>
              </w:rPr>
              <w:t xml:space="preserve">c </w:t>
            </w:r>
            <w:r w:rsidRPr="00643158">
              <w:rPr>
                <w:sz w:val="16"/>
                <w:szCs w:val="16"/>
              </w:rPr>
              <w:t>15(1)</w:t>
            </w:r>
            <w:r w:rsidRPr="00643158">
              <w:rPr>
                <w:sz w:val="16"/>
                <w:szCs w:val="16"/>
              </w:rPr>
              <w:tab/>
            </w:r>
          </w:p>
        </w:tc>
        <w:tc>
          <w:tcPr>
            <w:tcW w:w="5057" w:type="dxa"/>
            <w:shd w:val="clear" w:color="auto" w:fill="auto"/>
          </w:tcPr>
          <w:p w:rsidR="00BD7D4D" w:rsidRPr="00643158" w:rsidRDefault="00BD7D4D" w:rsidP="00F9611F">
            <w:pPr>
              <w:pStyle w:val="Tabletext"/>
              <w:rPr>
                <w:sz w:val="16"/>
                <w:szCs w:val="16"/>
              </w:rPr>
            </w:pPr>
            <w:r w:rsidRPr="00643158">
              <w:rPr>
                <w:sz w:val="16"/>
                <w:szCs w:val="16"/>
              </w:rPr>
              <w:t>ad No 11, 2013</w:t>
            </w:r>
          </w:p>
        </w:tc>
      </w:tr>
      <w:tr w:rsidR="00BD7D4D" w:rsidRPr="00643158" w:rsidTr="00E76457">
        <w:trPr>
          <w:cantSplit/>
        </w:trPr>
        <w:tc>
          <w:tcPr>
            <w:tcW w:w="2031" w:type="dxa"/>
            <w:shd w:val="clear" w:color="auto" w:fill="auto"/>
          </w:tcPr>
          <w:p w:rsidR="00BD7D4D" w:rsidRPr="00643158" w:rsidRDefault="00BD7D4D" w:rsidP="00050DE4">
            <w:pPr>
              <w:pStyle w:val="Tabletext"/>
              <w:tabs>
                <w:tab w:val="center" w:leader="dot" w:pos="2268"/>
              </w:tabs>
              <w:rPr>
                <w:sz w:val="16"/>
                <w:szCs w:val="16"/>
              </w:rPr>
            </w:pPr>
            <w:r w:rsidRPr="00643158">
              <w:rPr>
                <w:b/>
                <w:sz w:val="16"/>
                <w:szCs w:val="16"/>
              </w:rPr>
              <w:t>Div 1A</w:t>
            </w:r>
          </w:p>
        </w:tc>
        <w:tc>
          <w:tcPr>
            <w:tcW w:w="5057" w:type="dxa"/>
            <w:shd w:val="clear" w:color="auto" w:fill="auto"/>
          </w:tcPr>
          <w:p w:rsidR="00BD7D4D" w:rsidRPr="00643158" w:rsidRDefault="00BD7D4D" w:rsidP="00F9611F">
            <w:pPr>
              <w:pStyle w:val="Tabletext"/>
              <w:rPr>
                <w:sz w:val="16"/>
                <w:szCs w:val="16"/>
              </w:rPr>
            </w:pPr>
          </w:p>
        </w:tc>
      </w:tr>
      <w:tr w:rsidR="00BD7D4D" w:rsidRPr="00643158" w:rsidTr="00E76457">
        <w:trPr>
          <w:cantSplit/>
        </w:trPr>
        <w:tc>
          <w:tcPr>
            <w:tcW w:w="2031" w:type="dxa"/>
            <w:shd w:val="clear" w:color="auto" w:fill="auto"/>
          </w:tcPr>
          <w:p w:rsidR="00BD7D4D" w:rsidRPr="00643158" w:rsidRDefault="00BD7D4D" w:rsidP="00050DE4">
            <w:pPr>
              <w:pStyle w:val="Tabletext"/>
              <w:tabs>
                <w:tab w:val="center" w:leader="dot" w:pos="2268"/>
              </w:tabs>
              <w:rPr>
                <w:sz w:val="16"/>
                <w:szCs w:val="16"/>
              </w:rPr>
            </w:pPr>
            <w:r w:rsidRPr="00643158">
              <w:rPr>
                <w:sz w:val="16"/>
                <w:szCs w:val="16"/>
              </w:rPr>
              <w:t>Div 1A of Pt 2</w:t>
            </w:r>
            <w:r w:rsidRPr="00643158">
              <w:rPr>
                <w:sz w:val="16"/>
                <w:szCs w:val="16"/>
              </w:rPr>
              <w:tab/>
            </w:r>
          </w:p>
        </w:tc>
        <w:tc>
          <w:tcPr>
            <w:tcW w:w="5057" w:type="dxa"/>
            <w:shd w:val="clear" w:color="auto" w:fill="auto"/>
          </w:tcPr>
          <w:p w:rsidR="00BD7D4D" w:rsidRPr="00643158" w:rsidRDefault="00BD7D4D" w:rsidP="00F9611F">
            <w:pPr>
              <w:pStyle w:val="Tabletext"/>
              <w:rPr>
                <w:sz w:val="16"/>
                <w:szCs w:val="16"/>
              </w:rPr>
            </w:pPr>
            <w:r w:rsidRPr="00643158">
              <w:rPr>
                <w:sz w:val="16"/>
                <w:szCs w:val="16"/>
              </w:rPr>
              <w:t>ad No 11, 2013</w:t>
            </w:r>
          </w:p>
        </w:tc>
      </w:tr>
      <w:tr w:rsidR="009630CF" w:rsidRPr="00643158" w:rsidTr="00E76457">
        <w:trPr>
          <w:cantSplit/>
        </w:trPr>
        <w:tc>
          <w:tcPr>
            <w:tcW w:w="2031" w:type="dxa"/>
            <w:shd w:val="clear" w:color="auto" w:fill="auto"/>
          </w:tcPr>
          <w:p w:rsidR="009630CF" w:rsidRPr="00643158" w:rsidRDefault="009630CF" w:rsidP="00050DE4">
            <w:pPr>
              <w:pStyle w:val="Tabletext"/>
              <w:tabs>
                <w:tab w:val="center" w:leader="dot" w:pos="2268"/>
              </w:tabs>
              <w:rPr>
                <w:sz w:val="16"/>
                <w:szCs w:val="16"/>
              </w:rPr>
            </w:pPr>
            <w:r w:rsidRPr="00643158">
              <w:rPr>
                <w:sz w:val="16"/>
                <w:szCs w:val="16"/>
              </w:rPr>
              <w:t>c 16A</w:t>
            </w:r>
            <w:r w:rsidRPr="00643158">
              <w:rPr>
                <w:sz w:val="16"/>
                <w:szCs w:val="16"/>
              </w:rPr>
              <w:tab/>
            </w:r>
          </w:p>
        </w:tc>
        <w:tc>
          <w:tcPr>
            <w:tcW w:w="5057" w:type="dxa"/>
            <w:shd w:val="clear" w:color="auto" w:fill="auto"/>
          </w:tcPr>
          <w:p w:rsidR="009630CF" w:rsidRPr="00643158" w:rsidRDefault="009630CF" w:rsidP="00F9611F">
            <w:pPr>
              <w:pStyle w:val="Tabletext"/>
              <w:rPr>
                <w:sz w:val="16"/>
                <w:szCs w:val="16"/>
              </w:rPr>
            </w:pPr>
            <w:r w:rsidRPr="00643158">
              <w:rPr>
                <w:sz w:val="16"/>
                <w:szCs w:val="16"/>
              </w:rPr>
              <w:t>ad No 11, 2013</w:t>
            </w:r>
          </w:p>
        </w:tc>
      </w:tr>
      <w:tr w:rsidR="009630CF" w:rsidRPr="00643158" w:rsidTr="00E76457">
        <w:trPr>
          <w:cantSplit/>
        </w:trPr>
        <w:tc>
          <w:tcPr>
            <w:tcW w:w="2031" w:type="dxa"/>
            <w:shd w:val="clear" w:color="auto" w:fill="auto"/>
          </w:tcPr>
          <w:p w:rsidR="009630CF" w:rsidRPr="00643158" w:rsidRDefault="009630CF" w:rsidP="00050DE4">
            <w:pPr>
              <w:pStyle w:val="Tabletext"/>
              <w:tabs>
                <w:tab w:val="center" w:leader="dot" w:pos="2268"/>
              </w:tabs>
              <w:rPr>
                <w:sz w:val="16"/>
                <w:szCs w:val="16"/>
              </w:rPr>
            </w:pPr>
            <w:r w:rsidRPr="00643158">
              <w:rPr>
                <w:sz w:val="16"/>
                <w:szCs w:val="16"/>
              </w:rPr>
              <w:t>c 16B</w:t>
            </w:r>
            <w:r w:rsidRPr="00643158">
              <w:rPr>
                <w:sz w:val="16"/>
                <w:szCs w:val="16"/>
              </w:rPr>
              <w:tab/>
            </w:r>
          </w:p>
        </w:tc>
        <w:tc>
          <w:tcPr>
            <w:tcW w:w="5057" w:type="dxa"/>
            <w:shd w:val="clear" w:color="auto" w:fill="auto"/>
          </w:tcPr>
          <w:p w:rsidR="009630CF" w:rsidRPr="00643158" w:rsidRDefault="009630CF" w:rsidP="00F9611F">
            <w:pPr>
              <w:pStyle w:val="Tabletext"/>
              <w:rPr>
                <w:sz w:val="16"/>
                <w:szCs w:val="16"/>
              </w:rPr>
            </w:pPr>
            <w:r w:rsidRPr="00643158">
              <w:rPr>
                <w:sz w:val="16"/>
                <w:szCs w:val="16"/>
              </w:rPr>
              <w:t>ad No 11, 2013</w:t>
            </w:r>
          </w:p>
        </w:tc>
      </w:tr>
      <w:tr w:rsidR="009630CF" w:rsidRPr="00643158" w:rsidTr="00E76457">
        <w:trPr>
          <w:cantSplit/>
        </w:trPr>
        <w:tc>
          <w:tcPr>
            <w:tcW w:w="2031" w:type="dxa"/>
            <w:shd w:val="clear" w:color="auto" w:fill="auto"/>
          </w:tcPr>
          <w:p w:rsidR="009630CF" w:rsidRPr="00643158" w:rsidRDefault="009630CF" w:rsidP="00050DE4">
            <w:pPr>
              <w:pStyle w:val="Tabletext"/>
              <w:tabs>
                <w:tab w:val="center" w:leader="dot" w:pos="2268"/>
              </w:tabs>
              <w:rPr>
                <w:sz w:val="16"/>
                <w:szCs w:val="16"/>
              </w:rPr>
            </w:pPr>
            <w:r w:rsidRPr="00643158">
              <w:rPr>
                <w:sz w:val="16"/>
                <w:szCs w:val="16"/>
              </w:rPr>
              <w:t>c 16C</w:t>
            </w:r>
            <w:r w:rsidRPr="00643158">
              <w:rPr>
                <w:sz w:val="16"/>
                <w:szCs w:val="16"/>
              </w:rPr>
              <w:tab/>
            </w:r>
          </w:p>
        </w:tc>
        <w:tc>
          <w:tcPr>
            <w:tcW w:w="5057" w:type="dxa"/>
            <w:shd w:val="clear" w:color="auto" w:fill="auto"/>
          </w:tcPr>
          <w:p w:rsidR="009630CF" w:rsidRPr="00643158" w:rsidRDefault="009630CF" w:rsidP="00F9611F">
            <w:pPr>
              <w:pStyle w:val="Tabletext"/>
              <w:rPr>
                <w:sz w:val="16"/>
                <w:szCs w:val="16"/>
              </w:rPr>
            </w:pPr>
            <w:r w:rsidRPr="00643158">
              <w:rPr>
                <w:sz w:val="16"/>
                <w:szCs w:val="16"/>
              </w:rPr>
              <w:t>ad No 11, 2013</w:t>
            </w:r>
          </w:p>
        </w:tc>
      </w:tr>
      <w:tr w:rsidR="00053E9B" w:rsidRPr="00643158" w:rsidTr="00E76457">
        <w:trPr>
          <w:cantSplit/>
        </w:trPr>
        <w:tc>
          <w:tcPr>
            <w:tcW w:w="2031" w:type="dxa"/>
            <w:shd w:val="clear" w:color="auto" w:fill="auto"/>
          </w:tcPr>
          <w:p w:rsidR="00053E9B" w:rsidRPr="00643158" w:rsidRDefault="00053E9B" w:rsidP="00F9611F">
            <w:pPr>
              <w:pStyle w:val="Tabletext"/>
              <w:rPr>
                <w:sz w:val="16"/>
                <w:szCs w:val="16"/>
              </w:rPr>
            </w:pPr>
            <w:r w:rsidRPr="00643158">
              <w:rPr>
                <w:b/>
                <w:sz w:val="16"/>
                <w:szCs w:val="16"/>
              </w:rPr>
              <w:lastRenderedPageBreak/>
              <w:t>Part</w:t>
            </w:r>
            <w:r w:rsidR="00643158">
              <w:rPr>
                <w:b/>
                <w:sz w:val="16"/>
                <w:szCs w:val="16"/>
              </w:rPr>
              <w:t> </w:t>
            </w:r>
            <w:r w:rsidRPr="00643158">
              <w:rPr>
                <w:b/>
                <w:sz w:val="16"/>
                <w:szCs w:val="16"/>
              </w:rPr>
              <w:t>3</w:t>
            </w:r>
          </w:p>
        </w:tc>
        <w:tc>
          <w:tcPr>
            <w:tcW w:w="5057" w:type="dxa"/>
            <w:shd w:val="clear" w:color="auto" w:fill="auto"/>
          </w:tcPr>
          <w:p w:rsidR="00053E9B" w:rsidRPr="00643158" w:rsidRDefault="00053E9B" w:rsidP="00F9611F">
            <w:pPr>
              <w:pStyle w:val="Tabletext"/>
              <w:rPr>
                <w:sz w:val="16"/>
                <w:szCs w:val="16"/>
              </w:rPr>
            </w:pPr>
          </w:p>
        </w:tc>
      </w:tr>
      <w:tr w:rsidR="00053E9B" w:rsidRPr="00643158" w:rsidTr="00E76457">
        <w:trPr>
          <w:cantSplit/>
        </w:trPr>
        <w:tc>
          <w:tcPr>
            <w:tcW w:w="2031" w:type="dxa"/>
            <w:shd w:val="clear" w:color="auto" w:fill="auto"/>
          </w:tcPr>
          <w:p w:rsidR="00053E9B" w:rsidRPr="00643158" w:rsidRDefault="00053E9B" w:rsidP="00F9611F">
            <w:pPr>
              <w:pStyle w:val="Tabletext"/>
              <w:rPr>
                <w:sz w:val="16"/>
                <w:szCs w:val="16"/>
              </w:rPr>
            </w:pPr>
            <w:r w:rsidRPr="00643158">
              <w:rPr>
                <w:b/>
                <w:sz w:val="16"/>
                <w:szCs w:val="16"/>
              </w:rPr>
              <w:t>Division</w:t>
            </w:r>
            <w:r w:rsidR="00643158">
              <w:rPr>
                <w:b/>
                <w:sz w:val="16"/>
                <w:szCs w:val="16"/>
              </w:rPr>
              <w:t> </w:t>
            </w:r>
            <w:r w:rsidRPr="00643158">
              <w:rPr>
                <w:b/>
                <w:sz w:val="16"/>
                <w:szCs w:val="16"/>
              </w:rPr>
              <w:t>3</w:t>
            </w:r>
          </w:p>
        </w:tc>
        <w:tc>
          <w:tcPr>
            <w:tcW w:w="5057" w:type="dxa"/>
            <w:shd w:val="clear" w:color="auto" w:fill="auto"/>
          </w:tcPr>
          <w:p w:rsidR="00053E9B" w:rsidRPr="00643158" w:rsidRDefault="00053E9B" w:rsidP="00F9611F">
            <w:pPr>
              <w:pStyle w:val="Tabletext"/>
              <w:rPr>
                <w:sz w:val="16"/>
                <w:szCs w:val="16"/>
              </w:rPr>
            </w:pPr>
          </w:p>
        </w:tc>
      </w:tr>
      <w:tr w:rsidR="00053E9B" w:rsidRPr="00643158" w:rsidTr="00E76457">
        <w:trPr>
          <w:cantSplit/>
        </w:trPr>
        <w:tc>
          <w:tcPr>
            <w:tcW w:w="2031" w:type="dxa"/>
            <w:shd w:val="clear" w:color="auto" w:fill="auto"/>
          </w:tcPr>
          <w:p w:rsidR="00053E9B" w:rsidRPr="00643158" w:rsidRDefault="00053E9B" w:rsidP="00F9611F">
            <w:pPr>
              <w:pStyle w:val="Tabletext"/>
              <w:rPr>
                <w:sz w:val="16"/>
                <w:szCs w:val="16"/>
              </w:rPr>
            </w:pPr>
            <w:r w:rsidRPr="00643158">
              <w:rPr>
                <w:b/>
                <w:sz w:val="16"/>
                <w:szCs w:val="16"/>
              </w:rPr>
              <w:t>Subdivision A</w:t>
            </w:r>
          </w:p>
        </w:tc>
        <w:tc>
          <w:tcPr>
            <w:tcW w:w="5057" w:type="dxa"/>
            <w:shd w:val="clear" w:color="auto" w:fill="auto"/>
          </w:tcPr>
          <w:p w:rsidR="00053E9B" w:rsidRPr="00643158" w:rsidRDefault="00053E9B" w:rsidP="00F9611F">
            <w:pPr>
              <w:pStyle w:val="Tabletext"/>
              <w:rPr>
                <w:sz w:val="16"/>
                <w:szCs w:val="16"/>
              </w:rPr>
            </w:pP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26</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30</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32</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053E9B" w:rsidRPr="00643158" w:rsidTr="00E76457">
        <w:trPr>
          <w:cantSplit/>
        </w:trPr>
        <w:tc>
          <w:tcPr>
            <w:tcW w:w="2031" w:type="dxa"/>
            <w:shd w:val="clear" w:color="auto" w:fill="auto"/>
          </w:tcPr>
          <w:p w:rsidR="00053E9B" w:rsidRPr="00643158" w:rsidRDefault="00053E9B" w:rsidP="00F9611F">
            <w:pPr>
              <w:pStyle w:val="Tabletext"/>
              <w:rPr>
                <w:sz w:val="16"/>
                <w:szCs w:val="16"/>
              </w:rPr>
            </w:pPr>
            <w:r w:rsidRPr="00643158">
              <w:rPr>
                <w:b/>
                <w:sz w:val="16"/>
                <w:szCs w:val="16"/>
              </w:rPr>
              <w:t>Subdivision B</w:t>
            </w:r>
          </w:p>
        </w:tc>
        <w:tc>
          <w:tcPr>
            <w:tcW w:w="5057" w:type="dxa"/>
            <w:shd w:val="clear" w:color="auto" w:fill="auto"/>
          </w:tcPr>
          <w:p w:rsidR="00053E9B" w:rsidRPr="00643158" w:rsidRDefault="00053E9B" w:rsidP="00F9611F">
            <w:pPr>
              <w:pStyle w:val="Tabletext"/>
              <w:rPr>
                <w:sz w:val="16"/>
                <w:szCs w:val="16"/>
              </w:rPr>
            </w:pP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34</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 11</w:t>
            </w:r>
            <w:r w:rsidR="006229DB" w:rsidRPr="00643158">
              <w:rPr>
                <w:sz w:val="16"/>
                <w:szCs w:val="16"/>
              </w:rPr>
              <w:t xml:space="preserve"> and 36</w:t>
            </w:r>
            <w:r w:rsidRPr="00643158">
              <w:rPr>
                <w:sz w:val="16"/>
                <w:szCs w:val="16"/>
              </w:rPr>
              <w:t>, 2013</w:t>
            </w:r>
          </w:p>
        </w:tc>
      </w:tr>
      <w:tr w:rsidR="00053E9B" w:rsidRPr="00643158" w:rsidTr="00E76457">
        <w:trPr>
          <w:cantSplit/>
        </w:trPr>
        <w:tc>
          <w:tcPr>
            <w:tcW w:w="2031" w:type="dxa"/>
            <w:shd w:val="clear" w:color="auto" w:fill="auto"/>
          </w:tcPr>
          <w:p w:rsidR="00053E9B" w:rsidRPr="00643158" w:rsidRDefault="00053E9B" w:rsidP="00050DE4">
            <w:pPr>
              <w:pStyle w:val="Tabletext"/>
              <w:tabs>
                <w:tab w:val="center" w:leader="dot" w:pos="2268"/>
              </w:tabs>
              <w:rPr>
                <w:sz w:val="16"/>
                <w:szCs w:val="16"/>
              </w:rPr>
            </w:pPr>
            <w:r w:rsidRPr="00643158">
              <w:rPr>
                <w:sz w:val="16"/>
                <w:szCs w:val="16"/>
              </w:rPr>
              <w:t>c 35</w:t>
            </w:r>
            <w:r w:rsidRPr="00643158">
              <w:rPr>
                <w:sz w:val="16"/>
                <w:szCs w:val="16"/>
              </w:rPr>
              <w:tab/>
            </w:r>
          </w:p>
        </w:tc>
        <w:tc>
          <w:tcPr>
            <w:tcW w:w="5057" w:type="dxa"/>
            <w:shd w:val="clear" w:color="auto" w:fill="auto"/>
          </w:tcPr>
          <w:p w:rsidR="00053E9B" w:rsidRPr="00643158" w:rsidRDefault="00053E9B"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c 38</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 to c 38(2)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36, 2013</w:t>
            </w:r>
          </w:p>
        </w:tc>
      </w:tr>
      <w:tr w:rsidR="004E7C2C" w:rsidRPr="00643158" w:rsidTr="00E76457">
        <w:trPr>
          <w:cantSplit/>
        </w:trPr>
        <w:tc>
          <w:tcPr>
            <w:tcW w:w="2031" w:type="dxa"/>
            <w:shd w:val="clear" w:color="auto" w:fill="auto"/>
          </w:tcPr>
          <w:p w:rsidR="004E7C2C" w:rsidRPr="00643158" w:rsidRDefault="004E7C2C" w:rsidP="00050DE4">
            <w:pPr>
              <w:pStyle w:val="Tabletext"/>
              <w:tabs>
                <w:tab w:val="center" w:leader="dot" w:pos="2268"/>
              </w:tabs>
              <w:rPr>
                <w:sz w:val="16"/>
                <w:szCs w:val="16"/>
              </w:rPr>
            </w:pPr>
            <w:r w:rsidRPr="00643158">
              <w:rPr>
                <w:sz w:val="16"/>
                <w:szCs w:val="16"/>
              </w:rPr>
              <w:t>Subhead to c 38(5)</w:t>
            </w:r>
            <w:r w:rsidRPr="00643158">
              <w:rPr>
                <w:sz w:val="16"/>
                <w:szCs w:val="16"/>
              </w:rPr>
              <w:tab/>
            </w:r>
          </w:p>
        </w:tc>
        <w:tc>
          <w:tcPr>
            <w:tcW w:w="5057" w:type="dxa"/>
            <w:shd w:val="clear" w:color="auto" w:fill="auto"/>
          </w:tcPr>
          <w:p w:rsidR="004E7C2C" w:rsidRPr="00643158" w:rsidRDefault="004E7C2C" w:rsidP="00F9611F">
            <w:pPr>
              <w:pStyle w:val="Tabletext"/>
              <w:rPr>
                <w:sz w:val="16"/>
                <w:szCs w:val="16"/>
              </w:rPr>
            </w:pPr>
            <w:r w:rsidRPr="00643158">
              <w:rPr>
                <w:sz w:val="16"/>
                <w:szCs w:val="16"/>
              </w:rPr>
              <w:t>rs No 36, 2013</w:t>
            </w:r>
          </w:p>
        </w:tc>
      </w:tr>
      <w:tr w:rsidR="004E7C2C" w:rsidRPr="00643158" w:rsidTr="00E76457">
        <w:trPr>
          <w:cantSplit/>
        </w:trPr>
        <w:tc>
          <w:tcPr>
            <w:tcW w:w="2031" w:type="dxa"/>
            <w:shd w:val="clear" w:color="auto" w:fill="auto"/>
          </w:tcPr>
          <w:p w:rsidR="004E7C2C" w:rsidRPr="00643158" w:rsidRDefault="004E7C2C" w:rsidP="00050DE4">
            <w:pPr>
              <w:pStyle w:val="Tabletext"/>
              <w:tabs>
                <w:tab w:val="center" w:leader="dot" w:pos="2268"/>
              </w:tabs>
              <w:rPr>
                <w:sz w:val="16"/>
                <w:szCs w:val="16"/>
              </w:rPr>
            </w:pPr>
            <w:r w:rsidRPr="00643158">
              <w:rPr>
                <w:sz w:val="16"/>
                <w:szCs w:val="16"/>
              </w:rPr>
              <w:t>Subhead to c 38(8)</w:t>
            </w:r>
            <w:r w:rsidRPr="00643158">
              <w:rPr>
                <w:sz w:val="16"/>
                <w:szCs w:val="16"/>
              </w:rPr>
              <w:tab/>
            </w:r>
          </w:p>
        </w:tc>
        <w:tc>
          <w:tcPr>
            <w:tcW w:w="5057" w:type="dxa"/>
            <w:shd w:val="clear" w:color="auto" w:fill="auto"/>
          </w:tcPr>
          <w:p w:rsidR="004E7C2C" w:rsidRPr="00643158" w:rsidRDefault="004E7C2C" w:rsidP="00F9611F">
            <w:pPr>
              <w:pStyle w:val="Tabletext"/>
              <w:rPr>
                <w:sz w:val="16"/>
                <w:szCs w:val="16"/>
              </w:rPr>
            </w:pPr>
            <w:r w:rsidRPr="00643158">
              <w:rPr>
                <w:sz w:val="16"/>
                <w:szCs w:val="16"/>
              </w:rPr>
              <w:t>rs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38</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p>
        </w:tc>
      </w:tr>
      <w:tr w:rsidR="004E7C2C" w:rsidRPr="00643158" w:rsidTr="00E76457">
        <w:trPr>
          <w:cantSplit/>
        </w:trPr>
        <w:tc>
          <w:tcPr>
            <w:tcW w:w="2031" w:type="dxa"/>
            <w:shd w:val="clear" w:color="auto" w:fill="auto"/>
          </w:tcPr>
          <w:p w:rsidR="004E7C2C" w:rsidRPr="00643158" w:rsidRDefault="004E7C2C" w:rsidP="00050DE4">
            <w:pPr>
              <w:pStyle w:val="Tabletext"/>
              <w:tabs>
                <w:tab w:val="center" w:leader="dot" w:pos="2268"/>
              </w:tabs>
              <w:rPr>
                <w:sz w:val="16"/>
                <w:szCs w:val="16"/>
              </w:rPr>
            </w:pPr>
            <w:r w:rsidRPr="00643158">
              <w:rPr>
                <w:sz w:val="16"/>
                <w:szCs w:val="16"/>
              </w:rPr>
              <w:t>hdg to c 39</w:t>
            </w:r>
            <w:r w:rsidRPr="00643158">
              <w:rPr>
                <w:sz w:val="16"/>
                <w:szCs w:val="16"/>
              </w:rPr>
              <w:tab/>
            </w:r>
          </w:p>
        </w:tc>
        <w:tc>
          <w:tcPr>
            <w:tcW w:w="5057" w:type="dxa"/>
            <w:shd w:val="clear" w:color="auto" w:fill="auto"/>
          </w:tcPr>
          <w:p w:rsidR="004E7C2C" w:rsidRPr="00643158" w:rsidRDefault="004E7C2C" w:rsidP="00F9611F">
            <w:pPr>
              <w:pStyle w:val="Tabletext"/>
              <w:rPr>
                <w:sz w:val="16"/>
                <w:szCs w:val="16"/>
              </w:rPr>
            </w:pPr>
            <w:r w:rsidRPr="00643158">
              <w:rPr>
                <w:sz w:val="16"/>
                <w:szCs w:val="16"/>
              </w:rPr>
              <w:t>rs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 to c 39(1)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 to c 39(3)</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39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 11</w:t>
            </w:r>
            <w:r w:rsidR="00BC0B01" w:rsidRPr="00643158">
              <w:rPr>
                <w:sz w:val="16"/>
                <w:szCs w:val="16"/>
              </w:rPr>
              <w:t xml:space="preserve"> and 36</w:t>
            </w:r>
            <w:r w:rsidRPr="00643158">
              <w:rPr>
                <w:sz w:val="16"/>
                <w:szCs w:val="16"/>
              </w:rPr>
              <w:t>,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b/>
                <w:sz w:val="16"/>
                <w:szCs w:val="16"/>
              </w:rPr>
              <w:t>Sdiv C</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b/>
                <w:sz w:val="16"/>
                <w:szCs w:val="16"/>
              </w:rPr>
            </w:pPr>
            <w:r w:rsidRPr="00643158">
              <w:rPr>
                <w:sz w:val="16"/>
                <w:szCs w:val="16"/>
              </w:rPr>
              <w:t>c 40</w:t>
            </w:r>
            <w:r w:rsidRPr="00643158">
              <w:rPr>
                <w:sz w:val="16"/>
                <w:szCs w:val="16"/>
              </w:rPr>
              <w:tab/>
            </w:r>
          </w:p>
        </w:tc>
        <w:tc>
          <w:tcPr>
            <w:tcW w:w="5057" w:type="dxa"/>
            <w:shd w:val="clear" w:color="auto" w:fill="auto"/>
          </w:tcPr>
          <w:p w:rsidR="00EE5188" w:rsidRPr="00643158" w:rsidRDefault="00EE5188">
            <w:pPr>
              <w:pStyle w:val="Tabletext"/>
              <w:rPr>
                <w:rFonts w:ascii="Tahoma" w:eastAsiaTheme="minorHAnsi" w:hAnsi="Tahoma" w:cs="Tahoma"/>
                <w:sz w:val="16"/>
                <w:szCs w:val="16"/>
                <w:lang w:eastAsia="en-US"/>
              </w:rPr>
            </w:pPr>
            <w:r w:rsidRPr="00643158">
              <w:rPr>
                <w:sz w:val="16"/>
                <w:szCs w:val="16"/>
              </w:rPr>
              <w:t>am No 11, 2013</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Division</w:t>
            </w:r>
            <w:r w:rsidR="00643158">
              <w:rPr>
                <w:b/>
                <w:sz w:val="16"/>
                <w:szCs w:val="16"/>
              </w:rPr>
              <w:t> </w:t>
            </w:r>
            <w:r w:rsidRPr="00643158">
              <w:rPr>
                <w:b/>
                <w:sz w:val="16"/>
                <w:szCs w:val="16"/>
              </w:rPr>
              <w:t>5</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798B">
            <w:pPr>
              <w:pStyle w:val="Tabletext"/>
              <w:tabs>
                <w:tab w:val="center" w:leader="dot" w:pos="2268"/>
              </w:tabs>
              <w:rPr>
                <w:sz w:val="16"/>
                <w:szCs w:val="16"/>
              </w:rPr>
            </w:pPr>
            <w:r w:rsidRPr="00643158">
              <w:rPr>
                <w:sz w:val="16"/>
                <w:szCs w:val="16"/>
              </w:rPr>
              <w:t>Subhead to c 44(4)</w:t>
            </w:r>
            <w:r w:rsidRPr="00643158">
              <w:rPr>
                <w:sz w:val="16"/>
                <w:szCs w:val="16"/>
              </w:rPr>
              <w:tab/>
            </w:r>
          </w:p>
        </w:tc>
        <w:tc>
          <w:tcPr>
            <w:tcW w:w="5057" w:type="dxa"/>
            <w:shd w:val="clear" w:color="auto" w:fill="auto"/>
          </w:tcPr>
          <w:p w:rsidR="00EE5188" w:rsidRPr="00643158" w:rsidRDefault="00EE5188" w:rsidP="0005798B">
            <w:pPr>
              <w:pStyle w:val="Tabletext"/>
              <w:tabs>
                <w:tab w:val="center" w:leader="dot" w:pos="2268"/>
              </w:tabs>
              <w:rPr>
                <w:rFonts w:ascii="Tahoma" w:eastAsiaTheme="minorHAnsi" w:hAnsi="Tahoma" w:cs="Tahoma"/>
                <w:sz w:val="16"/>
                <w:szCs w:val="16"/>
                <w:lang w:eastAsia="en-US"/>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44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 11, 2013</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Division</w:t>
            </w:r>
            <w:r w:rsidR="00643158">
              <w:rPr>
                <w:b/>
                <w:sz w:val="16"/>
                <w:szCs w:val="16"/>
              </w:rPr>
              <w:t> </w:t>
            </w:r>
            <w:r w:rsidRPr="00643158">
              <w:rPr>
                <w:b/>
                <w:sz w:val="16"/>
                <w:szCs w:val="16"/>
              </w:rPr>
              <w:t>6</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46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Part</w:t>
            </w:r>
            <w:r w:rsidR="00643158">
              <w:rPr>
                <w:b/>
                <w:sz w:val="16"/>
                <w:szCs w:val="16"/>
              </w:rPr>
              <w:t> </w:t>
            </w:r>
            <w:r w:rsidRPr="00643158">
              <w:rPr>
                <w:b/>
                <w:sz w:val="16"/>
                <w:szCs w:val="16"/>
              </w:rPr>
              <w:t>4</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798B">
            <w:pPr>
              <w:pStyle w:val="Tabletext"/>
              <w:tabs>
                <w:tab w:val="center" w:leader="dot" w:pos="2268"/>
              </w:tabs>
              <w:rPr>
                <w:sz w:val="16"/>
                <w:szCs w:val="16"/>
              </w:rPr>
            </w:pPr>
            <w:r w:rsidRPr="00643158">
              <w:rPr>
                <w:sz w:val="16"/>
                <w:szCs w:val="16"/>
              </w:rPr>
              <w:t>hdg to Pt 4</w:t>
            </w:r>
            <w:r w:rsidRPr="00643158">
              <w:rPr>
                <w:sz w:val="16"/>
                <w:szCs w:val="16"/>
              </w:rPr>
              <w:tab/>
            </w:r>
          </w:p>
        </w:tc>
        <w:tc>
          <w:tcPr>
            <w:tcW w:w="5057" w:type="dxa"/>
            <w:shd w:val="clear" w:color="auto" w:fill="auto"/>
          </w:tcPr>
          <w:p w:rsidR="00EE5188" w:rsidRPr="00643158" w:rsidRDefault="00EE5188" w:rsidP="0005798B">
            <w:pPr>
              <w:pStyle w:val="Tabletext"/>
              <w:tabs>
                <w:tab w:val="center" w:leader="dot" w:pos="2268"/>
              </w:tabs>
              <w:rPr>
                <w:rFonts w:ascii="Tahoma" w:eastAsiaTheme="minorHAnsi" w:hAnsi="Tahoma" w:cs="Tahoma"/>
                <w:sz w:val="16"/>
                <w:szCs w:val="16"/>
                <w:lang w:eastAsia="en-US"/>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Division</w:t>
            </w:r>
            <w:r w:rsidR="00643158">
              <w:rPr>
                <w:b/>
                <w:sz w:val="16"/>
                <w:szCs w:val="16"/>
              </w:rPr>
              <w:t> </w:t>
            </w:r>
            <w:r w:rsidRPr="00643158">
              <w:rPr>
                <w:b/>
                <w:sz w:val="16"/>
                <w:szCs w:val="16"/>
              </w:rPr>
              <w:t>1</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47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b/>
                <w:sz w:val="16"/>
                <w:szCs w:val="16"/>
              </w:rPr>
            </w:pPr>
            <w:r w:rsidRPr="00643158">
              <w:rPr>
                <w:sz w:val="16"/>
                <w:szCs w:val="16"/>
              </w:rPr>
              <w:lastRenderedPageBreak/>
              <w:t>c 48</w:t>
            </w:r>
            <w:r w:rsidRPr="00643158">
              <w:rPr>
                <w:sz w:val="16"/>
                <w:szCs w:val="16"/>
              </w:rPr>
              <w:tab/>
            </w:r>
          </w:p>
        </w:tc>
        <w:tc>
          <w:tcPr>
            <w:tcW w:w="5057" w:type="dxa"/>
            <w:shd w:val="clear" w:color="auto" w:fill="auto"/>
          </w:tcPr>
          <w:p w:rsidR="00EE5188" w:rsidRPr="00643158" w:rsidRDefault="00EE5188" w:rsidP="00F9611F">
            <w:pPr>
              <w:pStyle w:val="Tabletext"/>
              <w:rPr>
                <w:b/>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Division</w:t>
            </w:r>
            <w:r w:rsidR="00643158">
              <w:rPr>
                <w:b/>
                <w:sz w:val="16"/>
                <w:szCs w:val="16"/>
              </w:rPr>
              <w:t> </w:t>
            </w:r>
            <w:r w:rsidRPr="00643158">
              <w:rPr>
                <w:b/>
                <w:sz w:val="16"/>
                <w:szCs w:val="16"/>
              </w:rPr>
              <w:t>2</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798B">
            <w:pPr>
              <w:pStyle w:val="Tabletext"/>
              <w:tabs>
                <w:tab w:val="center" w:leader="dot" w:pos="2268"/>
              </w:tabs>
              <w:rPr>
                <w:sz w:val="16"/>
                <w:szCs w:val="16"/>
              </w:rPr>
            </w:pPr>
            <w:r w:rsidRPr="00643158">
              <w:rPr>
                <w:sz w:val="16"/>
                <w:szCs w:val="16"/>
              </w:rPr>
              <w:t>hdg to Div 2 of Pt 4</w:t>
            </w:r>
            <w:r w:rsidRPr="00643158">
              <w:rPr>
                <w:sz w:val="16"/>
                <w:szCs w:val="16"/>
              </w:rPr>
              <w:tab/>
            </w:r>
          </w:p>
        </w:tc>
        <w:tc>
          <w:tcPr>
            <w:tcW w:w="5057" w:type="dxa"/>
            <w:shd w:val="clear" w:color="auto" w:fill="auto"/>
          </w:tcPr>
          <w:p w:rsidR="00EE5188" w:rsidRPr="00643158" w:rsidRDefault="00EE5188" w:rsidP="0005798B">
            <w:pPr>
              <w:pStyle w:val="Tabletext"/>
              <w:tabs>
                <w:tab w:val="center" w:leader="dot" w:pos="2268"/>
              </w:tabs>
              <w:rPr>
                <w:rFonts w:ascii="Tahoma" w:eastAsiaTheme="minorHAnsi" w:hAnsi="Tahoma" w:cs="Tahoma"/>
                <w:sz w:val="16"/>
                <w:szCs w:val="16"/>
                <w:lang w:eastAsia="en-US"/>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 to c 49(2)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05798B" w:rsidRPr="00643158" w:rsidTr="00E76457">
        <w:trPr>
          <w:cantSplit/>
        </w:trPr>
        <w:tc>
          <w:tcPr>
            <w:tcW w:w="2031" w:type="dxa"/>
            <w:shd w:val="clear" w:color="auto" w:fill="auto"/>
          </w:tcPr>
          <w:p w:rsidR="0005798B" w:rsidRPr="00643158" w:rsidRDefault="0005798B" w:rsidP="00050DE4">
            <w:pPr>
              <w:pStyle w:val="Tabletext"/>
              <w:tabs>
                <w:tab w:val="center" w:leader="dot" w:pos="2268"/>
              </w:tabs>
              <w:rPr>
                <w:sz w:val="16"/>
                <w:szCs w:val="16"/>
              </w:rPr>
            </w:pPr>
          </w:p>
        </w:tc>
        <w:tc>
          <w:tcPr>
            <w:tcW w:w="5057" w:type="dxa"/>
            <w:shd w:val="clear" w:color="auto" w:fill="auto"/>
          </w:tcPr>
          <w:p w:rsidR="0005798B" w:rsidRPr="00643158" w:rsidRDefault="0005798B"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49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798B">
            <w:pPr>
              <w:pStyle w:val="Tabletext"/>
              <w:tabs>
                <w:tab w:val="center" w:leader="dot" w:pos="2268"/>
              </w:tabs>
              <w:rPr>
                <w:sz w:val="16"/>
                <w:szCs w:val="16"/>
              </w:rPr>
            </w:pPr>
            <w:r w:rsidRPr="00643158">
              <w:rPr>
                <w:sz w:val="16"/>
                <w:szCs w:val="16"/>
              </w:rPr>
              <w:t>hdg to Div 3 of Pt 4</w:t>
            </w:r>
            <w:r w:rsidRPr="00643158">
              <w:rPr>
                <w:sz w:val="16"/>
                <w:szCs w:val="16"/>
              </w:rPr>
              <w:tab/>
            </w:r>
          </w:p>
        </w:tc>
        <w:tc>
          <w:tcPr>
            <w:tcW w:w="5057" w:type="dxa"/>
            <w:shd w:val="clear" w:color="auto" w:fill="auto"/>
          </w:tcPr>
          <w:p w:rsidR="00EE5188" w:rsidRPr="00643158" w:rsidRDefault="00EE5188" w:rsidP="0005798B">
            <w:pPr>
              <w:pStyle w:val="Tabletext"/>
              <w:tabs>
                <w:tab w:val="center" w:leader="dot" w:pos="2268"/>
              </w:tabs>
              <w:rPr>
                <w:rFonts w:ascii="Tahoma" w:eastAsiaTheme="minorHAnsi" w:hAnsi="Tahoma" w:cs="Tahoma"/>
                <w:sz w:val="16"/>
                <w:szCs w:val="16"/>
                <w:lang w:eastAsia="en-US"/>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798B">
            <w:pPr>
              <w:pStyle w:val="Tabletext"/>
              <w:tabs>
                <w:tab w:val="center" w:leader="dot" w:pos="2268"/>
              </w:tabs>
              <w:rPr>
                <w:sz w:val="16"/>
                <w:szCs w:val="16"/>
              </w:rPr>
            </w:pPr>
            <w:r w:rsidRPr="00643158">
              <w:rPr>
                <w:sz w:val="16"/>
                <w:szCs w:val="16"/>
              </w:rPr>
              <w:t>hdg to Sdiv A of Div 3</w:t>
            </w:r>
            <w:r w:rsidR="0005798B" w:rsidRPr="00643158">
              <w:rPr>
                <w:sz w:val="16"/>
                <w:szCs w:val="16"/>
              </w:rPr>
              <w:tab/>
            </w:r>
            <w:r w:rsidRPr="00643158">
              <w:rPr>
                <w:sz w:val="16"/>
                <w:szCs w:val="16"/>
              </w:rPr>
              <w:br/>
              <w:t>of Pt 4</w:t>
            </w:r>
          </w:p>
        </w:tc>
        <w:tc>
          <w:tcPr>
            <w:tcW w:w="5057" w:type="dxa"/>
            <w:shd w:val="clear" w:color="auto" w:fill="auto"/>
          </w:tcPr>
          <w:p w:rsidR="00EE5188" w:rsidRPr="00643158" w:rsidRDefault="0005798B" w:rsidP="0005798B">
            <w:pPr>
              <w:pStyle w:val="Tabletext"/>
              <w:tabs>
                <w:tab w:val="center" w:leader="dot" w:pos="2268"/>
              </w:tabs>
              <w:rPr>
                <w:rFonts w:ascii="Tahoma" w:eastAsiaTheme="minorHAnsi" w:hAnsi="Tahoma" w:cs="Tahoma"/>
                <w:sz w:val="16"/>
                <w:szCs w:val="16"/>
                <w:lang w:eastAsia="en-US"/>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1E3B02">
            <w:pPr>
              <w:pStyle w:val="Tabletext"/>
              <w:tabs>
                <w:tab w:val="center" w:leader="dot" w:pos="2268"/>
              </w:tabs>
              <w:rPr>
                <w:sz w:val="16"/>
                <w:szCs w:val="16"/>
              </w:rPr>
            </w:pPr>
            <w:r w:rsidRPr="00643158">
              <w:rPr>
                <w:sz w:val="16"/>
                <w:szCs w:val="16"/>
              </w:rPr>
              <w:t>hdg to c 50</w:t>
            </w:r>
            <w:r w:rsidRPr="00643158">
              <w:rPr>
                <w:sz w:val="16"/>
                <w:szCs w:val="16"/>
              </w:rPr>
              <w:tab/>
            </w:r>
          </w:p>
        </w:tc>
        <w:tc>
          <w:tcPr>
            <w:tcW w:w="5057" w:type="dxa"/>
            <w:shd w:val="clear" w:color="auto" w:fill="auto"/>
          </w:tcPr>
          <w:p w:rsidR="00EE5188" w:rsidRPr="00643158" w:rsidRDefault="00EE5188" w:rsidP="001E3B02">
            <w:pPr>
              <w:pStyle w:val="Tabletext"/>
              <w:tabs>
                <w:tab w:val="center" w:leader="dot" w:pos="2268"/>
              </w:tabs>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50</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c 51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51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52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53</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c 54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54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 xml:space="preserve">Note 1 to </w:t>
            </w:r>
            <w:r w:rsidR="00CE5D47" w:rsidRPr="00643158">
              <w:rPr>
                <w:sz w:val="16"/>
                <w:szCs w:val="16"/>
              </w:rPr>
              <w:t xml:space="preserve">c </w:t>
            </w:r>
            <w:r w:rsidRPr="00643158">
              <w:rPr>
                <w:sz w:val="16"/>
                <w:szCs w:val="16"/>
              </w:rPr>
              <w:t>54(2)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CE5D47">
            <w:pPr>
              <w:pStyle w:val="Tabletext"/>
              <w:tabs>
                <w:tab w:val="center" w:leader="dot" w:pos="2268"/>
              </w:tabs>
              <w:rPr>
                <w:sz w:val="16"/>
                <w:szCs w:val="16"/>
              </w:rPr>
            </w:pPr>
            <w:r w:rsidRPr="00643158">
              <w:rPr>
                <w:sz w:val="16"/>
                <w:szCs w:val="16"/>
              </w:rPr>
              <w:t>Sdiv B of Div 3 of Pt 4</w:t>
            </w:r>
            <w:r w:rsidRPr="00643158">
              <w:rPr>
                <w:sz w:val="16"/>
                <w:szCs w:val="16"/>
              </w:rPr>
              <w:tab/>
            </w:r>
          </w:p>
        </w:tc>
        <w:tc>
          <w:tcPr>
            <w:tcW w:w="5057" w:type="dxa"/>
            <w:shd w:val="clear" w:color="auto" w:fill="auto"/>
          </w:tcPr>
          <w:p w:rsidR="00EE5188" w:rsidRPr="00643158" w:rsidRDefault="00EE5188" w:rsidP="00CE5D47">
            <w:pPr>
              <w:pStyle w:val="Tabletext"/>
              <w:tabs>
                <w:tab w:val="center" w:leader="dot" w:pos="2268"/>
              </w:tabs>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2B0D2C">
            <w:pPr>
              <w:pStyle w:val="Tabletext"/>
              <w:tabs>
                <w:tab w:val="center" w:leader="dot" w:pos="2268"/>
              </w:tabs>
              <w:rPr>
                <w:sz w:val="16"/>
                <w:szCs w:val="16"/>
              </w:rPr>
            </w:pPr>
            <w:r w:rsidRPr="00643158">
              <w:rPr>
                <w:sz w:val="16"/>
                <w:szCs w:val="16"/>
              </w:rPr>
              <w:t>c 55</w:t>
            </w:r>
            <w:r w:rsidRPr="00643158">
              <w:rPr>
                <w:sz w:val="16"/>
                <w:szCs w:val="16"/>
              </w:rPr>
              <w:tab/>
            </w:r>
          </w:p>
        </w:tc>
        <w:tc>
          <w:tcPr>
            <w:tcW w:w="5057" w:type="dxa"/>
            <w:shd w:val="clear" w:color="auto" w:fill="auto"/>
          </w:tcPr>
          <w:p w:rsidR="00EE5188" w:rsidRPr="00643158" w:rsidRDefault="00EE5188" w:rsidP="002B0D2C">
            <w:pPr>
              <w:pStyle w:val="Tabletext"/>
              <w:tabs>
                <w:tab w:val="center" w:leader="dot" w:pos="2268"/>
              </w:tabs>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56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57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58</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59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60</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lastRenderedPageBreak/>
              <w:t>c 61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62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63</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64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65</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66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67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68</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69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70</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rep No 11, 2013</w:t>
            </w:r>
          </w:p>
        </w:tc>
      </w:tr>
      <w:tr w:rsidR="00EE5188" w:rsidRPr="00643158" w:rsidDel="00E14555" w:rsidTr="00E76457">
        <w:trPr>
          <w:cantSplit/>
        </w:trPr>
        <w:tc>
          <w:tcPr>
            <w:tcW w:w="2031" w:type="dxa"/>
            <w:shd w:val="clear" w:color="auto" w:fill="auto"/>
          </w:tcPr>
          <w:p w:rsidR="00EE5188" w:rsidRPr="00643158" w:rsidDel="00E14555" w:rsidRDefault="00EE5188" w:rsidP="00C824B7">
            <w:pPr>
              <w:pStyle w:val="Tabletext"/>
              <w:tabs>
                <w:tab w:val="center" w:leader="dot" w:pos="2268"/>
              </w:tabs>
              <w:rPr>
                <w:sz w:val="16"/>
                <w:szCs w:val="16"/>
              </w:rPr>
            </w:pPr>
            <w:r w:rsidRPr="00643158">
              <w:rPr>
                <w:sz w:val="16"/>
                <w:szCs w:val="16"/>
              </w:rPr>
              <w:t>Sdiv</w:t>
            </w:r>
            <w:r w:rsidR="00C824B7" w:rsidRPr="00643158">
              <w:rPr>
                <w:sz w:val="16"/>
                <w:szCs w:val="16"/>
              </w:rPr>
              <w:t xml:space="preserve"> </w:t>
            </w:r>
            <w:r w:rsidRPr="00643158">
              <w:rPr>
                <w:sz w:val="16"/>
                <w:szCs w:val="16"/>
              </w:rPr>
              <w:t>C of Div 3 of Pt 4</w:t>
            </w:r>
            <w:r w:rsidRPr="00643158">
              <w:rPr>
                <w:sz w:val="16"/>
                <w:szCs w:val="16"/>
              </w:rPr>
              <w:tab/>
            </w:r>
          </w:p>
        </w:tc>
        <w:tc>
          <w:tcPr>
            <w:tcW w:w="5057" w:type="dxa"/>
            <w:shd w:val="clear" w:color="auto" w:fill="auto"/>
          </w:tcPr>
          <w:p w:rsidR="00EE5188" w:rsidRPr="00643158" w:rsidDel="00E14555" w:rsidRDefault="00EE5188" w:rsidP="00C824B7">
            <w:pPr>
              <w:pStyle w:val="Tabletext"/>
              <w:tabs>
                <w:tab w:val="center" w:leader="dot" w:pos="2268"/>
              </w:tabs>
              <w:rPr>
                <w:rFonts w:ascii="Tahoma" w:eastAsiaTheme="minorHAnsi" w:hAnsi="Tahoma" w:cs="Tahoma"/>
                <w:sz w:val="16"/>
                <w:szCs w:val="16"/>
                <w:lang w:eastAsia="en-US"/>
              </w:rPr>
            </w:pPr>
            <w:r w:rsidRPr="00643158">
              <w:rPr>
                <w:sz w:val="16"/>
                <w:szCs w:val="16"/>
              </w:rPr>
              <w:t>rep No 11, 2013</w:t>
            </w:r>
          </w:p>
        </w:tc>
      </w:tr>
      <w:tr w:rsidR="00EE5188" w:rsidRPr="00643158" w:rsidTr="00E76457">
        <w:trPr>
          <w:cantSplit/>
        </w:trPr>
        <w:tc>
          <w:tcPr>
            <w:tcW w:w="2031" w:type="dxa"/>
            <w:shd w:val="clear" w:color="auto" w:fill="auto"/>
          </w:tcPr>
          <w:p w:rsidR="00EE5188" w:rsidRPr="00643158" w:rsidRDefault="00EE5188" w:rsidP="00F9611F">
            <w:pPr>
              <w:pStyle w:val="Tabletext"/>
              <w:rPr>
                <w:b/>
                <w:sz w:val="16"/>
                <w:szCs w:val="16"/>
              </w:rPr>
            </w:pPr>
            <w:r w:rsidRPr="00643158">
              <w:rPr>
                <w:b/>
                <w:sz w:val="16"/>
                <w:szCs w:val="16"/>
              </w:rPr>
              <w:t>Div 3</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C824B7" w:rsidP="00C824B7">
            <w:pPr>
              <w:pStyle w:val="Tabletext"/>
              <w:tabs>
                <w:tab w:val="center" w:leader="dot" w:pos="2268"/>
              </w:tabs>
              <w:rPr>
                <w:sz w:val="16"/>
                <w:szCs w:val="16"/>
              </w:rPr>
            </w:pPr>
            <w:r w:rsidRPr="00643158">
              <w:rPr>
                <w:sz w:val="16"/>
                <w:szCs w:val="16"/>
              </w:rPr>
              <w:t xml:space="preserve">hdg to </w:t>
            </w:r>
            <w:r w:rsidR="00EE5188" w:rsidRPr="00643158">
              <w:rPr>
                <w:sz w:val="16"/>
                <w:szCs w:val="16"/>
              </w:rPr>
              <w:t>Div 3 of Pt 4</w:t>
            </w:r>
            <w:r w:rsidR="00EE5188" w:rsidRPr="00643158">
              <w:rPr>
                <w:sz w:val="16"/>
                <w:szCs w:val="16"/>
              </w:rPr>
              <w:tab/>
            </w:r>
          </w:p>
        </w:tc>
        <w:tc>
          <w:tcPr>
            <w:tcW w:w="5057" w:type="dxa"/>
            <w:shd w:val="clear" w:color="auto" w:fill="auto"/>
          </w:tcPr>
          <w:p w:rsidR="00EE5188" w:rsidRPr="00643158" w:rsidRDefault="00EE5188" w:rsidP="00C824B7">
            <w:pPr>
              <w:pStyle w:val="Tabletext"/>
              <w:tabs>
                <w:tab w:val="center" w:leader="dot" w:pos="2268"/>
              </w:tabs>
              <w:rPr>
                <w:rFonts w:ascii="Tahoma" w:eastAsiaTheme="minorHAnsi" w:hAnsi="Tahoma" w:cs="Tahoma"/>
                <w:sz w:val="16"/>
                <w:szCs w:val="16"/>
                <w:lang w:eastAsia="en-US"/>
              </w:rPr>
            </w:pPr>
            <w:r w:rsidRPr="00643158">
              <w:rPr>
                <w:sz w:val="16"/>
                <w:szCs w:val="16"/>
              </w:rPr>
              <w:t>ad No 11, 2013</w:t>
            </w:r>
          </w:p>
        </w:tc>
      </w:tr>
      <w:tr w:rsidR="00EE5188" w:rsidRPr="00643158" w:rsidTr="00E76457">
        <w:trPr>
          <w:cantSplit/>
        </w:trPr>
        <w:tc>
          <w:tcPr>
            <w:tcW w:w="2031" w:type="dxa"/>
            <w:shd w:val="clear" w:color="auto" w:fill="auto"/>
          </w:tcPr>
          <w:p w:rsidR="00EE5188" w:rsidRPr="00643158" w:rsidRDefault="00EE5188" w:rsidP="00C824B7">
            <w:pPr>
              <w:pStyle w:val="Tabletext"/>
              <w:tabs>
                <w:tab w:val="center" w:leader="dot" w:pos="2268"/>
              </w:tabs>
              <w:rPr>
                <w:sz w:val="16"/>
                <w:szCs w:val="16"/>
              </w:rPr>
            </w:pPr>
            <w:r w:rsidRPr="00643158">
              <w:rPr>
                <w:sz w:val="16"/>
                <w:szCs w:val="16"/>
              </w:rPr>
              <w:t>hdg to c 73</w:t>
            </w:r>
            <w:r w:rsidRPr="00643158">
              <w:rPr>
                <w:sz w:val="16"/>
                <w:szCs w:val="16"/>
              </w:rPr>
              <w:tab/>
            </w:r>
          </w:p>
        </w:tc>
        <w:tc>
          <w:tcPr>
            <w:tcW w:w="5057" w:type="dxa"/>
            <w:shd w:val="clear" w:color="auto" w:fill="auto"/>
          </w:tcPr>
          <w:p w:rsidR="00EE5188" w:rsidRPr="00643158" w:rsidRDefault="00EE5188" w:rsidP="00C824B7">
            <w:pPr>
              <w:pStyle w:val="Tabletext"/>
              <w:tabs>
                <w:tab w:val="center" w:leader="dot" w:pos="2268"/>
              </w:tabs>
              <w:rPr>
                <w:rFonts w:ascii="Tahoma" w:eastAsiaTheme="minorHAnsi" w:hAnsi="Tahoma" w:cs="Tahoma"/>
                <w:sz w:val="16"/>
                <w:szCs w:val="16"/>
                <w:lang w:eastAsia="en-US"/>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73</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c 74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873C1F">
        <w:trPr>
          <w:cantSplit/>
        </w:trPr>
        <w:tc>
          <w:tcPr>
            <w:tcW w:w="2031" w:type="dxa"/>
            <w:shd w:val="clear" w:color="auto" w:fill="auto"/>
          </w:tcPr>
          <w:p w:rsidR="00EE5188" w:rsidRPr="00643158" w:rsidRDefault="00EE5188" w:rsidP="00873C1F">
            <w:pPr>
              <w:pStyle w:val="Tabletext"/>
              <w:tabs>
                <w:tab w:val="center" w:leader="dot" w:pos="2268"/>
              </w:tabs>
              <w:rPr>
                <w:sz w:val="16"/>
                <w:szCs w:val="16"/>
              </w:rPr>
            </w:pPr>
            <w:r w:rsidRPr="00643158">
              <w:rPr>
                <w:sz w:val="16"/>
                <w:szCs w:val="16"/>
              </w:rPr>
              <w:t>Subhead to c 74(3)</w:t>
            </w:r>
            <w:r w:rsidRPr="00643158">
              <w:rPr>
                <w:sz w:val="16"/>
                <w:szCs w:val="16"/>
              </w:rPr>
              <w:tab/>
            </w:r>
          </w:p>
        </w:tc>
        <w:tc>
          <w:tcPr>
            <w:tcW w:w="5057" w:type="dxa"/>
            <w:shd w:val="clear" w:color="auto" w:fill="auto"/>
          </w:tcPr>
          <w:p w:rsidR="00EE5188" w:rsidRPr="00643158" w:rsidRDefault="00EE5188" w:rsidP="00873C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c 75</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 to c 75(4)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75</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Note to 75(2)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c 76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c 76A</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76A</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c 77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p>
        </w:tc>
      </w:tr>
      <w:tr w:rsidR="00155AE4" w:rsidRPr="00643158" w:rsidTr="00E76457">
        <w:trPr>
          <w:cantSplit/>
        </w:trPr>
        <w:tc>
          <w:tcPr>
            <w:tcW w:w="2031" w:type="dxa"/>
            <w:shd w:val="clear" w:color="auto" w:fill="auto"/>
          </w:tcPr>
          <w:p w:rsidR="00155AE4" w:rsidRPr="00643158" w:rsidRDefault="00155AE4" w:rsidP="00050DE4">
            <w:pPr>
              <w:pStyle w:val="Tabletext"/>
              <w:tabs>
                <w:tab w:val="center" w:leader="dot" w:pos="2268"/>
              </w:tabs>
              <w:rPr>
                <w:sz w:val="16"/>
                <w:szCs w:val="16"/>
              </w:rPr>
            </w:pPr>
            <w:r w:rsidRPr="00643158">
              <w:rPr>
                <w:sz w:val="16"/>
                <w:szCs w:val="16"/>
              </w:rPr>
              <w:t>Note to c 77(1)</w:t>
            </w:r>
            <w:r w:rsidRPr="00643158">
              <w:rPr>
                <w:sz w:val="16"/>
                <w:szCs w:val="16"/>
              </w:rPr>
              <w:tab/>
            </w:r>
          </w:p>
        </w:tc>
        <w:tc>
          <w:tcPr>
            <w:tcW w:w="5057" w:type="dxa"/>
            <w:shd w:val="clear" w:color="auto" w:fill="auto"/>
          </w:tcPr>
          <w:p w:rsidR="00155AE4" w:rsidRPr="00643158" w:rsidRDefault="00155AE4" w:rsidP="00F9611F">
            <w:pPr>
              <w:pStyle w:val="Tabletext"/>
              <w:rPr>
                <w:sz w:val="16"/>
                <w:szCs w:val="16"/>
              </w:rPr>
            </w:pPr>
            <w:r w:rsidRPr="00643158">
              <w:rPr>
                <w:sz w:val="16"/>
                <w:szCs w:val="16"/>
              </w:rPr>
              <w:t>ad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c 77A</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77A</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r w:rsidR="00C824B7" w:rsidRPr="00643158">
              <w:rPr>
                <w:sz w:val="16"/>
                <w:szCs w:val="16"/>
              </w:rPr>
              <w:t xml:space="preserve"> (md)</w:t>
            </w:r>
          </w:p>
        </w:tc>
      </w:tr>
      <w:tr w:rsidR="00E518C7" w:rsidRPr="00643158" w:rsidTr="00E76457">
        <w:trPr>
          <w:cantSplit/>
        </w:trPr>
        <w:tc>
          <w:tcPr>
            <w:tcW w:w="2031" w:type="dxa"/>
            <w:shd w:val="clear" w:color="auto" w:fill="auto"/>
          </w:tcPr>
          <w:p w:rsidR="00E518C7" w:rsidRPr="00643158" w:rsidRDefault="00E518C7" w:rsidP="00050DE4">
            <w:pPr>
              <w:pStyle w:val="Tabletext"/>
              <w:tabs>
                <w:tab w:val="center" w:leader="dot" w:pos="2268"/>
              </w:tabs>
              <w:rPr>
                <w:sz w:val="16"/>
                <w:szCs w:val="16"/>
              </w:rPr>
            </w:pPr>
            <w:r w:rsidRPr="00643158">
              <w:rPr>
                <w:sz w:val="16"/>
                <w:szCs w:val="16"/>
              </w:rPr>
              <w:t>hdg to c 78</w:t>
            </w:r>
            <w:r w:rsidRPr="00643158">
              <w:rPr>
                <w:sz w:val="16"/>
                <w:szCs w:val="16"/>
              </w:rPr>
              <w:tab/>
            </w:r>
          </w:p>
        </w:tc>
        <w:tc>
          <w:tcPr>
            <w:tcW w:w="5057" w:type="dxa"/>
            <w:shd w:val="clear" w:color="auto" w:fill="auto"/>
          </w:tcPr>
          <w:p w:rsidR="00E518C7" w:rsidRPr="00643158" w:rsidRDefault="00E518C7"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78</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518C7" w:rsidRPr="00643158" w:rsidTr="00E76457">
        <w:trPr>
          <w:cantSplit/>
        </w:trPr>
        <w:tc>
          <w:tcPr>
            <w:tcW w:w="2031" w:type="dxa"/>
            <w:shd w:val="clear" w:color="auto" w:fill="auto"/>
          </w:tcPr>
          <w:p w:rsidR="00E518C7" w:rsidRPr="00643158" w:rsidRDefault="00E518C7" w:rsidP="00050DE4">
            <w:pPr>
              <w:pStyle w:val="Tabletext"/>
              <w:tabs>
                <w:tab w:val="center" w:leader="dot" w:pos="2268"/>
              </w:tabs>
              <w:rPr>
                <w:sz w:val="16"/>
                <w:szCs w:val="16"/>
              </w:rPr>
            </w:pPr>
          </w:p>
        </w:tc>
        <w:tc>
          <w:tcPr>
            <w:tcW w:w="5057" w:type="dxa"/>
            <w:shd w:val="clear" w:color="auto" w:fill="auto"/>
          </w:tcPr>
          <w:p w:rsidR="00E518C7" w:rsidRPr="00643158" w:rsidRDefault="00E518C7" w:rsidP="00F9611F">
            <w:pPr>
              <w:pStyle w:val="Tabletext"/>
              <w:rPr>
                <w:sz w:val="16"/>
                <w:szCs w:val="16"/>
              </w:rPr>
            </w:pPr>
            <w:r w:rsidRPr="00643158">
              <w:rPr>
                <w:sz w:val="16"/>
                <w:szCs w:val="16"/>
              </w:rPr>
              <w:t>am No 36, 2013</w:t>
            </w:r>
          </w:p>
        </w:tc>
      </w:tr>
      <w:tr w:rsidR="00155AE4" w:rsidRPr="00643158" w:rsidTr="00E76457">
        <w:trPr>
          <w:cantSplit/>
        </w:trPr>
        <w:tc>
          <w:tcPr>
            <w:tcW w:w="2031" w:type="dxa"/>
            <w:shd w:val="clear" w:color="auto" w:fill="auto"/>
          </w:tcPr>
          <w:p w:rsidR="00155AE4" w:rsidRPr="00643158" w:rsidRDefault="00155AE4" w:rsidP="00050DE4">
            <w:pPr>
              <w:pStyle w:val="Tabletext"/>
              <w:tabs>
                <w:tab w:val="center" w:leader="dot" w:pos="2268"/>
              </w:tabs>
              <w:rPr>
                <w:sz w:val="16"/>
                <w:szCs w:val="16"/>
              </w:rPr>
            </w:pPr>
            <w:r w:rsidRPr="00643158">
              <w:rPr>
                <w:sz w:val="16"/>
                <w:szCs w:val="16"/>
              </w:rPr>
              <w:t>Note to c 78(1)</w:t>
            </w:r>
            <w:r w:rsidRPr="00643158">
              <w:rPr>
                <w:sz w:val="16"/>
                <w:szCs w:val="16"/>
              </w:rPr>
              <w:tab/>
            </w:r>
          </w:p>
        </w:tc>
        <w:tc>
          <w:tcPr>
            <w:tcW w:w="5057" w:type="dxa"/>
            <w:shd w:val="clear" w:color="auto" w:fill="auto"/>
          </w:tcPr>
          <w:p w:rsidR="00155AE4" w:rsidRPr="00643158" w:rsidRDefault="00155AE4" w:rsidP="00F9611F">
            <w:pPr>
              <w:pStyle w:val="Tabletext"/>
              <w:rPr>
                <w:sz w:val="16"/>
                <w:szCs w:val="16"/>
              </w:rPr>
            </w:pPr>
            <w:r w:rsidRPr="00643158">
              <w:rPr>
                <w:sz w:val="16"/>
                <w:szCs w:val="16"/>
              </w:rPr>
              <w:t>ad No 36, 2013</w:t>
            </w:r>
          </w:p>
        </w:tc>
      </w:tr>
      <w:tr w:rsidR="00E518C7" w:rsidRPr="00643158" w:rsidTr="00E76457">
        <w:trPr>
          <w:cantSplit/>
        </w:trPr>
        <w:tc>
          <w:tcPr>
            <w:tcW w:w="2031" w:type="dxa"/>
            <w:shd w:val="clear" w:color="auto" w:fill="auto"/>
          </w:tcPr>
          <w:p w:rsidR="00E518C7" w:rsidRPr="00643158" w:rsidRDefault="00E518C7" w:rsidP="00050DE4">
            <w:pPr>
              <w:pStyle w:val="Tabletext"/>
              <w:tabs>
                <w:tab w:val="center" w:leader="dot" w:pos="2268"/>
              </w:tabs>
              <w:rPr>
                <w:sz w:val="16"/>
                <w:szCs w:val="16"/>
              </w:rPr>
            </w:pPr>
            <w:r w:rsidRPr="00643158">
              <w:rPr>
                <w:sz w:val="16"/>
                <w:szCs w:val="16"/>
              </w:rPr>
              <w:t>hdg to c 78A</w:t>
            </w:r>
            <w:r w:rsidRPr="00643158">
              <w:rPr>
                <w:sz w:val="16"/>
                <w:szCs w:val="16"/>
              </w:rPr>
              <w:tab/>
            </w:r>
          </w:p>
        </w:tc>
        <w:tc>
          <w:tcPr>
            <w:tcW w:w="5057" w:type="dxa"/>
            <w:shd w:val="clear" w:color="auto" w:fill="auto"/>
          </w:tcPr>
          <w:p w:rsidR="00E518C7" w:rsidRPr="00643158" w:rsidRDefault="00E518C7"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78A</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p>
        </w:tc>
      </w:tr>
      <w:tr w:rsidR="00F13327" w:rsidRPr="00643158" w:rsidTr="00E76457">
        <w:trPr>
          <w:cantSplit/>
        </w:trPr>
        <w:tc>
          <w:tcPr>
            <w:tcW w:w="2031" w:type="dxa"/>
            <w:shd w:val="clear" w:color="auto" w:fill="auto"/>
          </w:tcPr>
          <w:p w:rsidR="00F13327" w:rsidRPr="00643158" w:rsidRDefault="00F13327" w:rsidP="00050DE4">
            <w:pPr>
              <w:pStyle w:val="Tabletext"/>
              <w:tabs>
                <w:tab w:val="center" w:leader="dot" w:pos="2268"/>
              </w:tabs>
              <w:rPr>
                <w:sz w:val="16"/>
                <w:szCs w:val="16"/>
              </w:rPr>
            </w:pPr>
            <w:r w:rsidRPr="00643158">
              <w:rPr>
                <w:sz w:val="16"/>
                <w:szCs w:val="16"/>
              </w:rPr>
              <w:t>Note to c 78A(5)</w:t>
            </w:r>
            <w:r w:rsidRPr="00643158">
              <w:rPr>
                <w:sz w:val="16"/>
                <w:szCs w:val="16"/>
              </w:rPr>
              <w:tab/>
            </w:r>
          </w:p>
        </w:tc>
        <w:tc>
          <w:tcPr>
            <w:tcW w:w="5057" w:type="dxa"/>
            <w:shd w:val="clear" w:color="auto" w:fill="auto"/>
          </w:tcPr>
          <w:p w:rsidR="00F13327" w:rsidRPr="00643158" w:rsidRDefault="00F13327" w:rsidP="00F9611F">
            <w:pPr>
              <w:pStyle w:val="Tabletext"/>
              <w:rPr>
                <w:sz w:val="16"/>
                <w:szCs w:val="16"/>
              </w:rPr>
            </w:pPr>
            <w:r w:rsidRPr="00643158">
              <w:rPr>
                <w:sz w:val="16"/>
                <w:szCs w:val="16"/>
              </w:rPr>
              <w:t>am No 80, 2014</w:t>
            </w:r>
          </w:p>
        </w:tc>
      </w:tr>
      <w:tr w:rsidR="00E518C7" w:rsidRPr="00643158" w:rsidTr="00E76457">
        <w:trPr>
          <w:cantSplit/>
        </w:trPr>
        <w:tc>
          <w:tcPr>
            <w:tcW w:w="2031" w:type="dxa"/>
            <w:shd w:val="clear" w:color="auto" w:fill="auto"/>
          </w:tcPr>
          <w:p w:rsidR="00E518C7" w:rsidRPr="00643158" w:rsidRDefault="00E518C7" w:rsidP="00050DE4">
            <w:pPr>
              <w:pStyle w:val="Tabletext"/>
              <w:tabs>
                <w:tab w:val="center" w:leader="dot" w:pos="2268"/>
              </w:tabs>
              <w:rPr>
                <w:sz w:val="16"/>
                <w:szCs w:val="16"/>
              </w:rPr>
            </w:pPr>
            <w:r w:rsidRPr="00643158">
              <w:rPr>
                <w:sz w:val="16"/>
                <w:szCs w:val="16"/>
              </w:rPr>
              <w:t>hdg to c 78B</w:t>
            </w:r>
            <w:r w:rsidRPr="00643158">
              <w:rPr>
                <w:sz w:val="16"/>
                <w:szCs w:val="16"/>
              </w:rPr>
              <w:tab/>
            </w:r>
          </w:p>
        </w:tc>
        <w:tc>
          <w:tcPr>
            <w:tcW w:w="5057" w:type="dxa"/>
            <w:shd w:val="clear" w:color="auto" w:fill="auto"/>
          </w:tcPr>
          <w:p w:rsidR="00E518C7" w:rsidRPr="00643158" w:rsidRDefault="00E518C7"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78B</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11, 2013</w:t>
            </w:r>
          </w:p>
        </w:tc>
      </w:tr>
      <w:tr w:rsidR="003A1606" w:rsidRPr="00643158" w:rsidTr="00E76457">
        <w:trPr>
          <w:cantSplit/>
        </w:trPr>
        <w:tc>
          <w:tcPr>
            <w:tcW w:w="2031" w:type="dxa"/>
            <w:shd w:val="clear" w:color="auto" w:fill="auto"/>
          </w:tcPr>
          <w:p w:rsidR="003A1606" w:rsidRPr="00643158" w:rsidRDefault="003A1606" w:rsidP="00050DE4">
            <w:pPr>
              <w:pStyle w:val="Tabletext"/>
              <w:tabs>
                <w:tab w:val="center" w:leader="dot" w:pos="2268"/>
              </w:tabs>
              <w:rPr>
                <w:sz w:val="16"/>
                <w:szCs w:val="16"/>
              </w:rPr>
            </w:pPr>
          </w:p>
        </w:tc>
        <w:tc>
          <w:tcPr>
            <w:tcW w:w="5057" w:type="dxa"/>
            <w:shd w:val="clear" w:color="auto" w:fill="auto"/>
          </w:tcPr>
          <w:p w:rsidR="003A1606" w:rsidRPr="00643158" w:rsidRDefault="003A1606"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c 79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11 and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Note to</w:t>
            </w:r>
            <w:r w:rsidR="00F13327" w:rsidRPr="00643158">
              <w:rPr>
                <w:sz w:val="16"/>
                <w:szCs w:val="16"/>
              </w:rPr>
              <w:t xml:space="preserve"> c</w:t>
            </w:r>
            <w:r w:rsidRPr="00643158">
              <w:rPr>
                <w:sz w:val="16"/>
                <w:szCs w:val="16"/>
              </w:rPr>
              <w:t xml:space="preserve"> 79(4)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80AA</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36, 2013</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Division</w:t>
            </w:r>
            <w:r w:rsidR="00643158">
              <w:rPr>
                <w:b/>
                <w:sz w:val="16"/>
                <w:szCs w:val="16"/>
              </w:rPr>
              <w:t> </w:t>
            </w:r>
            <w:r w:rsidRPr="00643158">
              <w:rPr>
                <w:b/>
                <w:sz w:val="16"/>
                <w:szCs w:val="16"/>
              </w:rPr>
              <w:t>4</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F13327">
            <w:pPr>
              <w:pStyle w:val="Tabletext"/>
              <w:tabs>
                <w:tab w:val="center" w:leader="dot" w:pos="2268"/>
              </w:tabs>
              <w:rPr>
                <w:sz w:val="16"/>
                <w:szCs w:val="16"/>
              </w:rPr>
            </w:pPr>
            <w:r w:rsidRPr="00643158">
              <w:rPr>
                <w:sz w:val="16"/>
                <w:szCs w:val="16"/>
              </w:rPr>
              <w:t>hdg to Div 4 of Pt 4</w:t>
            </w:r>
            <w:r w:rsidRPr="00643158">
              <w:rPr>
                <w:sz w:val="16"/>
                <w:szCs w:val="16"/>
              </w:rPr>
              <w:tab/>
            </w:r>
          </w:p>
        </w:tc>
        <w:tc>
          <w:tcPr>
            <w:tcW w:w="5057" w:type="dxa"/>
            <w:shd w:val="clear" w:color="auto" w:fill="auto"/>
          </w:tcPr>
          <w:p w:rsidR="00EE5188" w:rsidRPr="00643158" w:rsidRDefault="00EE5188" w:rsidP="00F13327">
            <w:pPr>
              <w:pStyle w:val="Tabletext"/>
              <w:tabs>
                <w:tab w:val="center" w:leader="dot" w:pos="2268"/>
              </w:tabs>
              <w:rPr>
                <w:rFonts w:ascii="Tahoma" w:eastAsiaTheme="minorHAnsi" w:hAnsi="Tahoma" w:cs="Tahoma"/>
                <w:sz w:val="16"/>
                <w:szCs w:val="16"/>
                <w:lang w:eastAsia="en-US"/>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4804DB">
            <w:pPr>
              <w:pStyle w:val="Tabletext"/>
              <w:tabs>
                <w:tab w:val="center" w:leader="dot" w:pos="2268"/>
              </w:tabs>
              <w:rPr>
                <w:sz w:val="16"/>
                <w:szCs w:val="16"/>
              </w:rPr>
            </w:pPr>
            <w:r w:rsidRPr="00643158">
              <w:rPr>
                <w:sz w:val="16"/>
                <w:szCs w:val="16"/>
              </w:rPr>
              <w:t>hdg to c 80</w:t>
            </w:r>
            <w:r w:rsidRPr="00643158">
              <w:rPr>
                <w:sz w:val="16"/>
                <w:szCs w:val="16"/>
              </w:rPr>
              <w:tab/>
            </w:r>
          </w:p>
        </w:tc>
        <w:tc>
          <w:tcPr>
            <w:tcW w:w="5057" w:type="dxa"/>
            <w:shd w:val="clear" w:color="auto" w:fill="auto"/>
          </w:tcPr>
          <w:p w:rsidR="00EE5188" w:rsidRPr="00643158" w:rsidRDefault="00EE5188" w:rsidP="004804DB">
            <w:pPr>
              <w:pStyle w:val="Tabletext"/>
              <w:tabs>
                <w:tab w:val="center" w:leader="dot" w:pos="2268"/>
              </w:tabs>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 to c 80(1)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80</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118, 2010; No</w:t>
            </w:r>
            <w:r w:rsidR="00537184" w:rsidRPr="00643158">
              <w:rPr>
                <w:sz w:val="16"/>
                <w:szCs w:val="16"/>
              </w:rPr>
              <w:t> </w:t>
            </w:r>
            <w:r w:rsidRPr="00643158">
              <w:rPr>
                <w:sz w:val="16"/>
                <w:szCs w:val="16"/>
              </w:rPr>
              <w:t>112, 2011;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b/>
                <w:sz w:val="16"/>
                <w:szCs w:val="16"/>
              </w:rPr>
            </w:pPr>
            <w:r w:rsidRPr="00643158">
              <w:rPr>
                <w:b/>
                <w:sz w:val="16"/>
                <w:szCs w:val="16"/>
              </w:rPr>
              <w:t>Div 5</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Div 5 of Pt 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80A</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hdg to c 81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CA6BB9" w:rsidRPr="00643158" w:rsidTr="00E76457">
        <w:trPr>
          <w:cantSplit/>
        </w:trPr>
        <w:tc>
          <w:tcPr>
            <w:tcW w:w="2031" w:type="dxa"/>
            <w:shd w:val="clear" w:color="auto" w:fill="auto"/>
          </w:tcPr>
          <w:p w:rsidR="00CA6BB9" w:rsidRPr="00643158" w:rsidRDefault="00CA6BB9" w:rsidP="00050DE4">
            <w:pPr>
              <w:pStyle w:val="Tabletext"/>
              <w:tabs>
                <w:tab w:val="center" w:leader="dot" w:pos="2268"/>
              </w:tabs>
              <w:rPr>
                <w:sz w:val="16"/>
                <w:szCs w:val="16"/>
              </w:rPr>
            </w:pPr>
            <w:r w:rsidRPr="00643158">
              <w:rPr>
                <w:sz w:val="16"/>
                <w:szCs w:val="16"/>
              </w:rPr>
              <w:t>Subhead to c 81(4)</w:t>
            </w:r>
            <w:r w:rsidRPr="00643158">
              <w:rPr>
                <w:sz w:val="16"/>
                <w:szCs w:val="16"/>
              </w:rPr>
              <w:tab/>
            </w:r>
          </w:p>
        </w:tc>
        <w:tc>
          <w:tcPr>
            <w:tcW w:w="5057" w:type="dxa"/>
            <w:shd w:val="clear" w:color="auto" w:fill="auto"/>
          </w:tcPr>
          <w:p w:rsidR="00CA6BB9" w:rsidRPr="00643158" w:rsidRDefault="00CA6BB9"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 to c 81(8)</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81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11</w:t>
            </w:r>
            <w:r w:rsidR="00F13327" w:rsidRPr="00643158">
              <w:rPr>
                <w:sz w:val="16"/>
                <w:szCs w:val="16"/>
              </w:rPr>
              <w:t xml:space="preserve"> and 36</w:t>
            </w:r>
            <w:r w:rsidRPr="00643158">
              <w:rPr>
                <w:sz w:val="16"/>
                <w:szCs w:val="16"/>
              </w:rPr>
              <w:t>, 2013</w:t>
            </w:r>
          </w:p>
        </w:tc>
      </w:tr>
      <w:tr w:rsidR="003A1606" w:rsidRPr="00643158" w:rsidTr="00E76457">
        <w:trPr>
          <w:cantSplit/>
        </w:trPr>
        <w:tc>
          <w:tcPr>
            <w:tcW w:w="2031" w:type="dxa"/>
            <w:shd w:val="clear" w:color="auto" w:fill="auto"/>
          </w:tcPr>
          <w:p w:rsidR="003A1606" w:rsidRPr="00643158" w:rsidRDefault="003A1606" w:rsidP="00050DE4">
            <w:pPr>
              <w:pStyle w:val="Tabletext"/>
              <w:tabs>
                <w:tab w:val="center" w:leader="dot" w:pos="2268"/>
              </w:tabs>
              <w:rPr>
                <w:sz w:val="16"/>
                <w:szCs w:val="16"/>
              </w:rPr>
            </w:pPr>
            <w:r w:rsidRPr="00643158">
              <w:rPr>
                <w:sz w:val="16"/>
                <w:szCs w:val="16"/>
              </w:rPr>
              <w:t xml:space="preserve">Note to </w:t>
            </w:r>
            <w:r w:rsidR="00F13327" w:rsidRPr="00643158">
              <w:rPr>
                <w:sz w:val="16"/>
                <w:szCs w:val="16"/>
              </w:rPr>
              <w:t xml:space="preserve">c </w:t>
            </w:r>
            <w:r w:rsidRPr="00643158">
              <w:rPr>
                <w:sz w:val="16"/>
                <w:szCs w:val="16"/>
              </w:rPr>
              <w:t>81(4)</w:t>
            </w:r>
            <w:r w:rsidRPr="00643158">
              <w:rPr>
                <w:sz w:val="16"/>
                <w:szCs w:val="16"/>
              </w:rPr>
              <w:tab/>
            </w:r>
          </w:p>
        </w:tc>
        <w:tc>
          <w:tcPr>
            <w:tcW w:w="5057" w:type="dxa"/>
            <w:shd w:val="clear" w:color="auto" w:fill="auto"/>
          </w:tcPr>
          <w:p w:rsidR="003A1606" w:rsidRPr="00643158" w:rsidRDefault="003A1606" w:rsidP="00F9611F">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Part</w:t>
            </w:r>
            <w:r w:rsidR="00643158">
              <w:rPr>
                <w:b/>
                <w:sz w:val="16"/>
                <w:szCs w:val="16"/>
              </w:rPr>
              <w:t> </w:t>
            </w:r>
            <w:r w:rsidRPr="00643158">
              <w:rPr>
                <w:b/>
                <w:sz w:val="16"/>
                <w:szCs w:val="16"/>
              </w:rPr>
              <w:t>5</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82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 xml:space="preserve">Note to </w:t>
            </w:r>
            <w:r w:rsidR="00F13327" w:rsidRPr="00643158">
              <w:rPr>
                <w:sz w:val="16"/>
                <w:szCs w:val="16"/>
              </w:rPr>
              <w:t xml:space="preserve">c </w:t>
            </w:r>
            <w:r w:rsidRPr="00643158">
              <w:rPr>
                <w:sz w:val="16"/>
                <w:szCs w:val="16"/>
              </w:rPr>
              <w:t>82(4)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Note to</w:t>
            </w:r>
            <w:r w:rsidR="00F13327" w:rsidRPr="00643158">
              <w:rPr>
                <w:sz w:val="16"/>
                <w:szCs w:val="16"/>
              </w:rPr>
              <w:t xml:space="preserve"> c</w:t>
            </w:r>
            <w:r w:rsidRPr="00643158">
              <w:rPr>
                <w:sz w:val="16"/>
                <w:szCs w:val="16"/>
              </w:rPr>
              <w:t xml:space="preserve"> 82(9)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83</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 No 11 and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Note to 83(4)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36,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86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 to c 87(1)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87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11, 2013</w:t>
            </w:r>
            <w:r w:rsidR="00D723B7" w:rsidRPr="00643158">
              <w:rPr>
                <w:sz w:val="16"/>
                <w:szCs w:val="16"/>
              </w:rPr>
              <w:t xml:space="preserve"> (md)</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88</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 to c 89(1)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p>
        </w:tc>
        <w:tc>
          <w:tcPr>
            <w:tcW w:w="5057" w:type="dxa"/>
            <w:shd w:val="clear" w:color="auto" w:fill="auto"/>
          </w:tcPr>
          <w:p w:rsidR="00EE5188" w:rsidRPr="00643158" w:rsidRDefault="00EE5188" w:rsidP="00F9611F">
            <w:pPr>
              <w:pStyle w:val="Tabletext"/>
              <w:rPr>
                <w:sz w:val="16"/>
                <w:szCs w:val="16"/>
              </w:rPr>
            </w:pPr>
            <w:r w:rsidRPr="00643158">
              <w:rPr>
                <w:sz w:val="16"/>
                <w:szCs w:val="16"/>
              </w:rPr>
              <w:t>rs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89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91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 11, 2013</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93</w:t>
            </w:r>
            <w:r w:rsidRPr="00643158">
              <w:rPr>
                <w:sz w:val="16"/>
                <w:szCs w:val="16"/>
              </w:rPr>
              <w:tab/>
            </w:r>
          </w:p>
        </w:tc>
        <w:tc>
          <w:tcPr>
            <w:tcW w:w="5057" w:type="dxa"/>
            <w:shd w:val="clear" w:color="auto" w:fill="auto"/>
          </w:tcPr>
          <w:p w:rsidR="00EE5188" w:rsidRPr="00643158" w:rsidRDefault="00EE5188" w:rsidP="00CB1406">
            <w:pPr>
              <w:pStyle w:val="Tabletext"/>
              <w:rPr>
                <w:sz w:val="16"/>
                <w:szCs w:val="16"/>
              </w:rPr>
            </w:pPr>
            <w:r w:rsidRPr="00643158">
              <w:rPr>
                <w:sz w:val="16"/>
                <w:szCs w:val="16"/>
              </w:rPr>
              <w:t>am No 36, 2013</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Schedule</w:t>
            </w:r>
            <w:r w:rsidR="00643158">
              <w:rPr>
                <w:b/>
                <w:sz w:val="16"/>
                <w:szCs w:val="16"/>
              </w:rPr>
              <w:t> </w:t>
            </w:r>
            <w:r w:rsidRPr="00643158">
              <w:rPr>
                <w:b/>
                <w:sz w:val="16"/>
                <w:szCs w:val="16"/>
              </w:rPr>
              <w:t>4</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Schedule</w:t>
            </w:r>
            <w:r w:rsidR="00643158">
              <w:rPr>
                <w:sz w:val="16"/>
                <w:szCs w:val="16"/>
              </w:rPr>
              <w:t> </w:t>
            </w:r>
            <w:r w:rsidRPr="00643158">
              <w:rPr>
                <w:sz w:val="16"/>
                <w:szCs w:val="16"/>
              </w:rPr>
              <w:t>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Part</w:t>
            </w:r>
            <w:r w:rsidR="00643158">
              <w:rPr>
                <w:b/>
                <w:sz w:val="16"/>
                <w:szCs w:val="16"/>
              </w:rPr>
              <w:t> </w:t>
            </w:r>
            <w:r w:rsidRPr="00643158">
              <w:rPr>
                <w:b/>
                <w:sz w:val="16"/>
                <w:szCs w:val="16"/>
              </w:rPr>
              <w:t>1</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Part</w:t>
            </w:r>
            <w:r w:rsidR="00643158">
              <w:rPr>
                <w:b/>
                <w:sz w:val="16"/>
                <w:szCs w:val="16"/>
              </w:rPr>
              <w:t> </w:t>
            </w:r>
            <w:r w:rsidRPr="00643158">
              <w:rPr>
                <w:b/>
                <w:sz w:val="16"/>
                <w:szCs w:val="16"/>
              </w:rPr>
              <w:t>2</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D723B7">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2</w:t>
            </w:r>
            <w:r w:rsidR="00D723B7"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c 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 to c 2(2)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Subheads to c 2(4)–(6)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lastRenderedPageBreak/>
              <w:t>Note 2 to c 2(7)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3</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r w:rsidR="00F962F1" w:rsidRPr="00643158">
              <w:rPr>
                <w:sz w:val="16"/>
                <w:szCs w:val="16"/>
              </w:rPr>
              <w:t>; No 33, 2015</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c 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 to c 4(2)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Subheads to c 4(4)–(6)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Note 2 to c 4(7)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Part</w:t>
            </w:r>
            <w:r w:rsidR="00643158">
              <w:rPr>
                <w:b/>
                <w:sz w:val="16"/>
                <w:szCs w:val="16"/>
              </w:rPr>
              <w:t> </w:t>
            </w:r>
            <w:r w:rsidRPr="00643158">
              <w:rPr>
                <w:b/>
                <w:sz w:val="16"/>
                <w:szCs w:val="16"/>
              </w:rPr>
              <w:t>3</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D723B7">
            <w:pPr>
              <w:pStyle w:val="Tabletext"/>
              <w:tabs>
                <w:tab w:val="center" w:leader="dot" w:pos="2268"/>
              </w:tabs>
              <w:rPr>
                <w:sz w:val="16"/>
                <w:szCs w:val="16"/>
              </w:rPr>
            </w:pPr>
            <w:r w:rsidRPr="00643158">
              <w:rPr>
                <w:sz w:val="16"/>
                <w:szCs w:val="16"/>
              </w:rPr>
              <w:t>Heading to Part</w:t>
            </w:r>
            <w:r w:rsidR="00643158">
              <w:rPr>
                <w:sz w:val="16"/>
                <w:szCs w:val="16"/>
              </w:rPr>
              <w:t> </w:t>
            </w:r>
            <w:r w:rsidRPr="00643158">
              <w:rPr>
                <w:sz w:val="16"/>
                <w:szCs w:val="16"/>
              </w:rPr>
              <w:t>3</w:t>
            </w:r>
            <w:r w:rsidR="00D723B7"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c 5</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5</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c 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Part</w:t>
            </w:r>
            <w:r w:rsidR="00643158">
              <w:rPr>
                <w:b/>
                <w:sz w:val="16"/>
                <w:szCs w:val="16"/>
              </w:rPr>
              <w:t> </w:t>
            </w:r>
            <w:r w:rsidRPr="00643158">
              <w:rPr>
                <w:b/>
                <w:sz w:val="16"/>
                <w:szCs w:val="16"/>
              </w:rPr>
              <w:t>4</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c 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Part</w:t>
            </w:r>
            <w:r w:rsidR="00643158">
              <w:rPr>
                <w:b/>
                <w:sz w:val="16"/>
                <w:szCs w:val="16"/>
              </w:rPr>
              <w:t> </w:t>
            </w:r>
            <w:r w:rsidRPr="00643158">
              <w:rPr>
                <w:b/>
                <w:sz w:val="16"/>
                <w:szCs w:val="16"/>
              </w:rPr>
              <w:t>5</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8</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r w:rsidR="00F962F1" w:rsidRPr="00643158">
              <w:rPr>
                <w:sz w:val="16"/>
                <w:szCs w:val="16"/>
              </w:rPr>
              <w:t>; No 33, 2015</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Schedule</w:t>
            </w:r>
            <w:r w:rsidR="00643158">
              <w:rPr>
                <w:b/>
                <w:sz w:val="16"/>
                <w:szCs w:val="16"/>
              </w:rPr>
              <w:t> </w:t>
            </w:r>
            <w:r w:rsidRPr="00643158">
              <w:rPr>
                <w:b/>
                <w:sz w:val="16"/>
                <w:szCs w:val="16"/>
              </w:rPr>
              <w:t>5</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c 5</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5</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cc 6–8</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112, 2011</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Schedule</w:t>
            </w:r>
            <w:r w:rsidR="00643158">
              <w:rPr>
                <w:b/>
                <w:sz w:val="16"/>
                <w:szCs w:val="16"/>
              </w:rPr>
              <w:t> </w:t>
            </w:r>
            <w:r w:rsidRPr="00643158">
              <w:rPr>
                <w:b/>
                <w:sz w:val="16"/>
                <w:szCs w:val="16"/>
              </w:rPr>
              <w:t>6</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Part</w:t>
            </w:r>
            <w:r w:rsidR="00643158">
              <w:rPr>
                <w:b/>
                <w:sz w:val="16"/>
                <w:szCs w:val="16"/>
              </w:rPr>
              <w:t> </w:t>
            </w:r>
            <w:r w:rsidRPr="00643158">
              <w:rPr>
                <w:b/>
                <w:sz w:val="16"/>
                <w:szCs w:val="16"/>
              </w:rPr>
              <w:t>1</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21, 2008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Part</w:t>
            </w:r>
            <w:r w:rsidR="00643158">
              <w:rPr>
                <w:b/>
                <w:sz w:val="16"/>
                <w:szCs w:val="16"/>
              </w:rPr>
              <w:t> </w:t>
            </w:r>
            <w:r w:rsidRPr="00643158">
              <w:rPr>
                <w:b/>
                <w:sz w:val="16"/>
                <w:szCs w:val="16"/>
              </w:rPr>
              <w:t>2</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11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lastRenderedPageBreak/>
              <w:t>Heading to c 13</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13</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cc 13A, 13B</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Note to c 14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15</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49, 2007;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c 23</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23</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Note to c 23(1)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c 24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24</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c 25</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25</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c 26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cc 26, 27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Heading to c 29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29</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32</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117, 2008</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36</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 41</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am No</w:t>
            </w:r>
            <w:r w:rsidR="00537184" w:rsidRPr="00643158">
              <w:rPr>
                <w:sz w:val="16"/>
                <w:szCs w:val="16"/>
              </w:rPr>
              <w:t> </w:t>
            </w:r>
            <w:r w:rsidRPr="00643158">
              <w:rPr>
                <w:sz w:val="16"/>
                <w:szCs w:val="16"/>
              </w:rPr>
              <w:t>102, 2009</w:t>
            </w:r>
          </w:p>
        </w:tc>
      </w:tr>
      <w:tr w:rsidR="00EE5188" w:rsidRPr="00643158" w:rsidTr="00E76457">
        <w:trPr>
          <w:cantSplit/>
        </w:trPr>
        <w:tc>
          <w:tcPr>
            <w:tcW w:w="2031" w:type="dxa"/>
            <w:shd w:val="clear" w:color="auto" w:fill="auto"/>
          </w:tcPr>
          <w:p w:rsidR="00EE5188" w:rsidRPr="00643158" w:rsidRDefault="00EE5188" w:rsidP="00F9611F">
            <w:pPr>
              <w:pStyle w:val="Tabletext"/>
              <w:rPr>
                <w:sz w:val="16"/>
                <w:szCs w:val="16"/>
              </w:rPr>
            </w:pPr>
            <w:r w:rsidRPr="00643158">
              <w:rPr>
                <w:b/>
                <w:sz w:val="16"/>
                <w:szCs w:val="16"/>
              </w:rPr>
              <w:t>Schedule</w:t>
            </w:r>
            <w:r w:rsidR="00643158">
              <w:rPr>
                <w:b/>
                <w:sz w:val="16"/>
                <w:szCs w:val="16"/>
              </w:rPr>
              <w:t> </w:t>
            </w:r>
            <w:r w:rsidRPr="00643158">
              <w:rPr>
                <w:b/>
                <w:sz w:val="16"/>
                <w:szCs w:val="16"/>
              </w:rPr>
              <w:t>7</w:t>
            </w:r>
          </w:p>
        </w:tc>
        <w:tc>
          <w:tcPr>
            <w:tcW w:w="5057" w:type="dxa"/>
            <w:shd w:val="clear" w:color="auto" w:fill="auto"/>
          </w:tcPr>
          <w:p w:rsidR="00EE5188" w:rsidRPr="00643158" w:rsidRDefault="00EE5188" w:rsidP="00F9611F">
            <w:pPr>
              <w:pStyle w:val="Tabletext"/>
              <w:rPr>
                <w:sz w:val="16"/>
                <w:szCs w:val="16"/>
              </w:rPr>
            </w:pPr>
          </w:p>
        </w:tc>
      </w:tr>
      <w:tr w:rsidR="00EE5188" w:rsidRPr="00643158" w:rsidTr="00E76457">
        <w:trPr>
          <w:cantSplit/>
        </w:trPr>
        <w:tc>
          <w:tcPr>
            <w:tcW w:w="2031" w:type="dxa"/>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Schedule</w:t>
            </w:r>
            <w:r w:rsidR="00643158">
              <w:rPr>
                <w:sz w:val="16"/>
                <w:szCs w:val="16"/>
              </w:rPr>
              <w:t> </w:t>
            </w:r>
            <w:r w:rsidRPr="00643158">
              <w:rPr>
                <w:sz w:val="16"/>
                <w:szCs w:val="16"/>
              </w:rPr>
              <w:t>7</w:t>
            </w:r>
            <w:r w:rsidRPr="00643158">
              <w:rPr>
                <w:sz w:val="16"/>
                <w:szCs w:val="16"/>
              </w:rPr>
              <w:tab/>
            </w:r>
          </w:p>
        </w:tc>
        <w:tc>
          <w:tcPr>
            <w:tcW w:w="5057" w:type="dxa"/>
            <w:shd w:val="clear" w:color="auto" w:fill="auto"/>
          </w:tcPr>
          <w:p w:rsidR="00EE5188" w:rsidRPr="00643158" w:rsidRDefault="00EE5188"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r w:rsidR="00EE5188" w:rsidRPr="00643158" w:rsidTr="00E76457">
        <w:trPr>
          <w:cantSplit/>
        </w:trPr>
        <w:tc>
          <w:tcPr>
            <w:tcW w:w="2031" w:type="dxa"/>
            <w:tcBorders>
              <w:bottom w:val="single" w:sz="12" w:space="0" w:color="auto"/>
            </w:tcBorders>
            <w:shd w:val="clear" w:color="auto" w:fill="auto"/>
          </w:tcPr>
          <w:p w:rsidR="00EE5188" w:rsidRPr="00643158" w:rsidRDefault="00EE5188" w:rsidP="00050DE4">
            <w:pPr>
              <w:pStyle w:val="Tabletext"/>
              <w:tabs>
                <w:tab w:val="center" w:leader="dot" w:pos="2268"/>
              </w:tabs>
              <w:rPr>
                <w:sz w:val="16"/>
                <w:szCs w:val="16"/>
              </w:rPr>
            </w:pPr>
            <w:r w:rsidRPr="00643158">
              <w:rPr>
                <w:sz w:val="16"/>
                <w:szCs w:val="16"/>
              </w:rPr>
              <w:t>cc 1–3</w:t>
            </w:r>
            <w:r w:rsidRPr="00643158">
              <w:rPr>
                <w:sz w:val="16"/>
                <w:szCs w:val="16"/>
              </w:rPr>
              <w:tab/>
            </w:r>
          </w:p>
        </w:tc>
        <w:tc>
          <w:tcPr>
            <w:tcW w:w="5057" w:type="dxa"/>
            <w:tcBorders>
              <w:bottom w:val="single" w:sz="12" w:space="0" w:color="auto"/>
            </w:tcBorders>
            <w:shd w:val="clear" w:color="auto" w:fill="auto"/>
          </w:tcPr>
          <w:p w:rsidR="00EE5188" w:rsidRPr="00643158" w:rsidRDefault="00EE5188" w:rsidP="00F9611F">
            <w:pPr>
              <w:pStyle w:val="Tabletext"/>
              <w:rPr>
                <w:sz w:val="16"/>
                <w:szCs w:val="16"/>
              </w:rPr>
            </w:pPr>
            <w:r w:rsidRPr="00643158">
              <w:rPr>
                <w:sz w:val="16"/>
                <w:szCs w:val="16"/>
              </w:rPr>
              <w:t>ad No</w:t>
            </w:r>
            <w:r w:rsidR="00537184" w:rsidRPr="00643158">
              <w:rPr>
                <w:sz w:val="16"/>
                <w:szCs w:val="16"/>
              </w:rPr>
              <w:t> </w:t>
            </w:r>
            <w:r w:rsidRPr="00643158">
              <w:rPr>
                <w:sz w:val="16"/>
                <w:szCs w:val="16"/>
              </w:rPr>
              <w:t>49, 2007</w:t>
            </w:r>
          </w:p>
        </w:tc>
      </w:tr>
    </w:tbl>
    <w:p w:rsidR="00F9611F" w:rsidRPr="00643158" w:rsidRDefault="00F9611F" w:rsidP="00F9611F"/>
    <w:p w:rsidR="000B736A" w:rsidRPr="00643158" w:rsidRDefault="000B736A" w:rsidP="00641C95">
      <w:pPr>
        <w:pStyle w:val="ENotesHeading2"/>
        <w:pageBreakBefore/>
        <w:outlineLvl w:val="9"/>
      </w:pPr>
      <w:bookmarkStart w:id="245" w:name="_Toc427937374"/>
      <w:r w:rsidRPr="00643158">
        <w:lastRenderedPageBreak/>
        <w:t xml:space="preserve">Endnote </w:t>
      </w:r>
      <w:r w:rsidR="00E1025A" w:rsidRPr="00643158">
        <w:t>5</w:t>
      </w:r>
      <w:r w:rsidRPr="00643158">
        <w:t>—Miscellaneous</w:t>
      </w:r>
      <w:bookmarkEnd w:id="245"/>
    </w:p>
    <w:p w:rsidR="00D45A3A" w:rsidRPr="00643158" w:rsidRDefault="00D45A3A" w:rsidP="00D45A3A">
      <w:pPr>
        <w:pStyle w:val="ENotesText"/>
        <w:rPr>
          <w:b/>
        </w:rPr>
      </w:pPr>
      <w:r w:rsidRPr="00643158">
        <w:rPr>
          <w:b/>
        </w:rPr>
        <w:t>Repeal table</w:t>
      </w:r>
    </w:p>
    <w:p w:rsidR="00D45A3A" w:rsidRPr="00643158" w:rsidRDefault="00D45A3A" w:rsidP="004C5F34">
      <w:pPr>
        <w:pStyle w:val="ENotesText"/>
      </w:pPr>
      <w:r w:rsidRPr="00643158">
        <w:t>Th</w:t>
      </w:r>
      <w:r w:rsidR="004C71EB" w:rsidRPr="00643158">
        <w:t>e amendment history of the repealed provisions</w:t>
      </w:r>
      <w:r w:rsidRPr="00643158">
        <w:t xml:space="preserve"> of the </w:t>
      </w:r>
      <w:r w:rsidRPr="00643158">
        <w:rPr>
          <w:i/>
        </w:rPr>
        <w:fldChar w:fldCharType="begin"/>
      </w:r>
      <w:r w:rsidRPr="00643158">
        <w:rPr>
          <w:i/>
        </w:rPr>
        <w:instrText xml:space="preserve"> DOCPROPERTY  ShortT </w:instrText>
      </w:r>
      <w:r w:rsidRPr="00643158">
        <w:rPr>
          <w:i/>
        </w:rPr>
        <w:fldChar w:fldCharType="separate"/>
      </w:r>
      <w:r w:rsidR="00643158">
        <w:rPr>
          <w:i/>
        </w:rPr>
        <w:t>Offshore Petroleum and Greenhouse Gas Storage Act 2006</w:t>
      </w:r>
      <w:r w:rsidRPr="00643158">
        <w:rPr>
          <w:i/>
        </w:rPr>
        <w:fldChar w:fldCharType="end"/>
      </w:r>
      <w:r w:rsidRPr="00643158">
        <w:t xml:space="preserve"> </w:t>
      </w:r>
      <w:r w:rsidR="004C71EB" w:rsidRPr="00643158">
        <w:t>up to and including the</w:t>
      </w:r>
      <w:r w:rsidRPr="00643158">
        <w:t xml:space="preserve"> </w:t>
      </w:r>
      <w:r w:rsidRPr="00643158">
        <w:rPr>
          <w:i/>
        </w:rPr>
        <w:t>Offshore Petroleum Amendment (Greenhouse Gas Storage) Act 2008</w:t>
      </w:r>
      <w:r w:rsidR="004C71EB" w:rsidRPr="00643158">
        <w:t xml:space="preserve"> (No.</w:t>
      </w:r>
      <w:r w:rsidR="00643158">
        <w:t> </w:t>
      </w:r>
      <w:r w:rsidR="004C71EB" w:rsidRPr="00643158">
        <w:t>117, 2008) appears in the table below</w:t>
      </w:r>
      <w:r w:rsidRPr="00643158">
        <w:t>.</w:t>
      </w:r>
    </w:p>
    <w:p w:rsidR="00D45A3A" w:rsidRPr="00643158" w:rsidRDefault="00D45A3A" w:rsidP="00D45A3A">
      <w:pPr>
        <w:pStyle w:val="Tabletext"/>
      </w:pPr>
    </w:p>
    <w:tbl>
      <w:tblPr>
        <w:tblW w:w="7116" w:type="dxa"/>
        <w:tblInd w:w="80" w:type="dxa"/>
        <w:tblLook w:val="01E0" w:firstRow="1" w:lastRow="1" w:firstColumn="1" w:lastColumn="1" w:noHBand="0" w:noVBand="0"/>
      </w:tblPr>
      <w:tblGrid>
        <w:gridCol w:w="2313"/>
        <w:gridCol w:w="4803"/>
      </w:tblGrid>
      <w:tr w:rsidR="00D45A3A" w:rsidRPr="00643158" w:rsidTr="00E76457">
        <w:trPr>
          <w:cantSplit/>
          <w:tblHeader/>
        </w:trPr>
        <w:tc>
          <w:tcPr>
            <w:tcW w:w="2313" w:type="dxa"/>
            <w:tcBorders>
              <w:top w:val="single" w:sz="12" w:space="0" w:color="auto"/>
              <w:bottom w:val="single" w:sz="12" w:space="0" w:color="auto"/>
            </w:tcBorders>
          </w:tcPr>
          <w:p w:rsidR="00D45A3A" w:rsidRPr="00643158" w:rsidRDefault="00D45A3A" w:rsidP="004C5F34">
            <w:pPr>
              <w:pStyle w:val="Tabletext"/>
              <w:rPr>
                <w:rFonts w:ascii="Arial" w:hAnsi="Arial" w:cs="Arial"/>
                <w:b/>
                <w:sz w:val="16"/>
                <w:szCs w:val="16"/>
              </w:rPr>
            </w:pPr>
            <w:r w:rsidRPr="00643158">
              <w:rPr>
                <w:rFonts w:ascii="Arial" w:hAnsi="Arial" w:cs="Arial"/>
                <w:b/>
                <w:sz w:val="16"/>
                <w:szCs w:val="16"/>
              </w:rPr>
              <w:t>Provision affected</w:t>
            </w:r>
          </w:p>
        </w:tc>
        <w:tc>
          <w:tcPr>
            <w:tcW w:w="4803" w:type="dxa"/>
            <w:tcBorders>
              <w:top w:val="single" w:sz="12" w:space="0" w:color="auto"/>
              <w:bottom w:val="single" w:sz="12" w:space="0" w:color="auto"/>
            </w:tcBorders>
          </w:tcPr>
          <w:p w:rsidR="00D45A3A" w:rsidRPr="00643158" w:rsidRDefault="00D45A3A" w:rsidP="004C5F34">
            <w:pPr>
              <w:pStyle w:val="Tabletext"/>
              <w:rPr>
                <w:rFonts w:ascii="Arial" w:hAnsi="Arial" w:cs="Arial"/>
                <w:b/>
                <w:sz w:val="16"/>
                <w:szCs w:val="16"/>
              </w:rPr>
            </w:pPr>
            <w:r w:rsidRPr="00643158">
              <w:rPr>
                <w:rFonts w:ascii="Arial" w:hAnsi="Arial" w:cs="Arial"/>
                <w:b/>
                <w:sz w:val="16"/>
                <w:szCs w:val="16"/>
              </w:rPr>
              <w:t>How affected</w:t>
            </w:r>
          </w:p>
        </w:tc>
      </w:tr>
      <w:tr w:rsidR="00D45A3A" w:rsidRPr="00643158" w:rsidTr="00E76457">
        <w:trPr>
          <w:cantSplit/>
        </w:trPr>
        <w:tc>
          <w:tcPr>
            <w:tcW w:w="2313" w:type="dxa"/>
            <w:tcBorders>
              <w:top w:val="single" w:sz="12" w:space="0" w:color="auto"/>
            </w:tcBorders>
          </w:tcPr>
          <w:p w:rsidR="00D45A3A" w:rsidRPr="00643158" w:rsidRDefault="00D45A3A" w:rsidP="004C5F34">
            <w:pPr>
              <w:pStyle w:val="Tabletext"/>
              <w:tabs>
                <w:tab w:val="center" w:leader="dot" w:pos="2268"/>
              </w:tabs>
              <w:rPr>
                <w:sz w:val="16"/>
                <w:szCs w:val="16"/>
              </w:rPr>
            </w:pPr>
            <w:r w:rsidRPr="00643158">
              <w:rPr>
                <w:sz w:val="16"/>
                <w:szCs w:val="16"/>
              </w:rPr>
              <w:t>s. 69</w:t>
            </w:r>
            <w:r w:rsidRPr="00643158">
              <w:rPr>
                <w:sz w:val="16"/>
                <w:szCs w:val="16"/>
              </w:rPr>
              <w:tab/>
            </w:r>
          </w:p>
        </w:tc>
        <w:tc>
          <w:tcPr>
            <w:tcW w:w="4803" w:type="dxa"/>
            <w:tcBorders>
              <w:top w:val="single" w:sz="12" w:space="0" w:color="auto"/>
            </w:tcBorders>
          </w:tcPr>
          <w:p w:rsidR="00D45A3A" w:rsidRPr="00643158" w:rsidRDefault="00D45A3A" w:rsidP="004C5F34">
            <w:pPr>
              <w:pStyle w:val="Tabletext"/>
              <w:rPr>
                <w:sz w:val="16"/>
                <w:szCs w:val="16"/>
              </w:rPr>
            </w:pPr>
            <w:r w:rsidRPr="00643158">
              <w:rPr>
                <w:sz w:val="16"/>
                <w:szCs w:val="16"/>
              </w:rPr>
              <w:t>rep. No.</w:t>
            </w:r>
            <w:r w:rsidR="00643158">
              <w:rPr>
                <w:sz w:val="16"/>
                <w:szCs w:val="16"/>
              </w:rPr>
              <w:t> </w:t>
            </w:r>
            <w:r w:rsidRPr="00643158">
              <w:rPr>
                <w:sz w:val="16"/>
                <w:szCs w:val="16"/>
              </w:rPr>
              <w:t>45, 2007</w:t>
            </w:r>
          </w:p>
        </w:tc>
      </w:tr>
      <w:tr w:rsidR="00D45A3A" w:rsidRPr="00643158" w:rsidTr="00E76457">
        <w:trPr>
          <w:cantSplit/>
        </w:trPr>
        <w:tc>
          <w:tcPr>
            <w:tcW w:w="2313" w:type="dxa"/>
          </w:tcPr>
          <w:p w:rsidR="00D45A3A" w:rsidRPr="00643158" w:rsidRDefault="00D45A3A" w:rsidP="004C5F34">
            <w:pPr>
              <w:pStyle w:val="Tabletext"/>
              <w:tabs>
                <w:tab w:val="center" w:leader="dot" w:pos="2268"/>
              </w:tabs>
              <w:rPr>
                <w:sz w:val="16"/>
                <w:szCs w:val="16"/>
              </w:rPr>
            </w:pPr>
            <w:r w:rsidRPr="00643158">
              <w:rPr>
                <w:sz w:val="16"/>
                <w:szCs w:val="16"/>
              </w:rPr>
              <w:t>s. 192</w:t>
            </w:r>
            <w:r w:rsidRPr="00643158">
              <w:rPr>
                <w:sz w:val="16"/>
                <w:szCs w:val="16"/>
              </w:rPr>
              <w:tab/>
            </w:r>
          </w:p>
        </w:tc>
        <w:tc>
          <w:tcPr>
            <w:tcW w:w="4803" w:type="dxa"/>
          </w:tcPr>
          <w:p w:rsidR="00D45A3A" w:rsidRPr="00643158" w:rsidRDefault="00D45A3A" w:rsidP="004C5F34">
            <w:pPr>
              <w:pStyle w:val="Tabletext"/>
              <w:rPr>
                <w:sz w:val="16"/>
                <w:szCs w:val="16"/>
              </w:rPr>
            </w:pPr>
            <w:r w:rsidRPr="00643158">
              <w:rPr>
                <w:sz w:val="16"/>
                <w:szCs w:val="16"/>
              </w:rPr>
              <w:t>rep. No.</w:t>
            </w:r>
            <w:r w:rsidR="00643158">
              <w:rPr>
                <w:sz w:val="16"/>
                <w:szCs w:val="16"/>
              </w:rPr>
              <w:t> </w:t>
            </w:r>
            <w:r w:rsidRPr="00643158">
              <w:rPr>
                <w:sz w:val="16"/>
                <w:szCs w:val="16"/>
              </w:rPr>
              <w:t>45, 2007</w:t>
            </w:r>
          </w:p>
        </w:tc>
      </w:tr>
      <w:tr w:rsidR="00D45A3A" w:rsidRPr="00643158" w:rsidTr="00E76457">
        <w:trPr>
          <w:cantSplit/>
        </w:trPr>
        <w:tc>
          <w:tcPr>
            <w:tcW w:w="2313" w:type="dxa"/>
          </w:tcPr>
          <w:p w:rsidR="00D45A3A" w:rsidRPr="00643158" w:rsidRDefault="00D45A3A" w:rsidP="004C5F34">
            <w:pPr>
              <w:pStyle w:val="Tabletext"/>
              <w:tabs>
                <w:tab w:val="center" w:leader="dot" w:pos="2268"/>
              </w:tabs>
              <w:rPr>
                <w:sz w:val="16"/>
                <w:szCs w:val="16"/>
              </w:rPr>
            </w:pPr>
            <w:r w:rsidRPr="00643158">
              <w:rPr>
                <w:sz w:val="16"/>
                <w:szCs w:val="16"/>
              </w:rPr>
              <w:t>s. 249</w:t>
            </w:r>
            <w:r w:rsidRPr="00643158">
              <w:rPr>
                <w:sz w:val="16"/>
                <w:szCs w:val="16"/>
              </w:rPr>
              <w:tab/>
            </w:r>
          </w:p>
        </w:tc>
        <w:tc>
          <w:tcPr>
            <w:tcW w:w="4803" w:type="dxa"/>
          </w:tcPr>
          <w:p w:rsidR="00D45A3A" w:rsidRPr="00643158" w:rsidRDefault="00D45A3A" w:rsidP="004C5F34">
            <w:pPr>
              <w:pStyle w:val="Tabletext"/>
              <w:rPr>
                <w:sz w:val="16"/>
                <w:szCs w:val="16"/>
              </w:rPr>
            </w:pPr>
            <w:r w:rsidRPr="00643158">
              <w:rPr>
                <w:sz w:val="16"/>
                <w:szCs w:val="16"/>
              </w:rPr>
              <w:t>rep. No.</w:t>
            </w:r>
            <w:r w:rsidR="00643158">
              <w:rPr>
                <w:sz w:val="16"/>
                <w:szCs w:val="16"/>
              </w:rPr>
              <w:t> </w:t>
            </w:r>
            <w:r w:rsidRPr="00643158">
              <w:rPr>
                <w:sz w:val="16"/>
                <w:szCs w:val="16"/>
              </w:rPr>
              <w:t>117, 2008</w:t>
            </w:r>
          </w:p>
        </w:tc>
      </w:tr>
      <w:tr w:rsidR="00D45A3A" w:rsidRPr="00643158" w:rsidTr="00E76457">
        <w:trPr>
          <w:cantSplit/>
        </w:trPr>
        <w:tc>
          <w:tcPr>
            <w:tcW w:w="2313" w:type="dxa"/>
          </w:tcPr>
          <w:p w:rsidR="00D45A3A" w:rsidRPr="00643158" w:rsidRDefault="00D45A3A" w:rsidP="004C5F34">
            <w:pPr>
              <w:pStyle w:val="Tabletext"/>
              <w:tabs>
                <w:tab w:val="center" w:leader="dot" w:pos="2268"/>
              </w:tabs>
              <w:rPr>
                <w:sz w:val="16"/>
                <w:szCs w:val="16"/>
              </w:rPr>
            </w:pPr>
            <w:r w:rsidRPr="00643158">
              <w:rPr>
                <w:sz w:val="16"/>
                <w:szCs w:val="16"/>
              </w:rPr>
              <w:t>s. 316</w:t>
            </w:r>
            <w:r w:rsidRPr="00643158">
              <w:rPr>
                <w:sz w:val="16"/>
                <w:szCs w:val="16"/>
              </w:rPr>
              <w:tab/>
            </w:r>
          </w:p>
        </w:tc>
        <w:tc>
          <w:tcPr>
            <w:tcW w:w="4803" w:type="dxa"/>
          </w:tcPr>
          <w:p w:rsidR="00D45A3A" w:rsidRPr="00643158" w:rsidRDefault="00D45A3A" w:rsidP="004C5F34">
            <w:pPr>
              <w:pStyle w:val="Tabletext"/>
              <w:rPr>
                <w:sz w:val="16"/>
                <w:szCs w:val="16"/>
              </w:rPr>
            </w:pPr>
            <w:r w:rsidRPr="00643158">
              <w:rPr>
                <w:sz w:val="16"/>
                <w:szCs w:val="16"/>
              </w:rPr>
              <w:t>rep. No.</w:t>
            </w:r>
            <w:r w:rsidR="00643158">
              <w:rPr>
                <w:sz w:val="16"/>
                <w:szCs w:val="16"/>
              </w:rPr>
              <w:t> </w:t>
            </w:r>
            <w:r w:rsidRPr="00643158">
              <w:rPr>
                <w:sz w:val="16"/>
                <w:szCs w:val="16"/>
              </w:rPr>
              <w:t>117, 2008</w:t>
            </w:r>
          </w:p>
        </w:tc>
      </w:tr>
      <w:tr w:rsidR="00D45A3A" w:rsidRPr="00643158" w:rsidTr="00E76457">
        <w:trPr>
          <w:cantSplit/>
        </w:trPr>
        <w:tc>
          <w:tcPr>
            <w:tcW w:w="2313" w:type="dxa"/>
            <w:tcBorders>
              <w:bottom w:val="single" w:sz="12" w:space="0" w:color="auto"/>
            </w:tcBorders>
          </w:tcPr>
          <w:p w:rsidR="00D45A3A" w:rsidRPr="00643158" w:rsidRDefault="00D45A3A" w:rsidP="004C5F34">
            <w:pPr>
              <w:pStyle w:val="Tabletext"/>
              <w:tabs>
                <w:tab w:val="center" w:leader="dot" w:pos="2268"/>
              </w:tabs>
              <w:rPr>
                <w:sz w:val="16"/>
                <w:szCs w:val="16"/>
              </w:rPr>
            </w:pPr>
            <w:r w:rsidRPr="00643158">
              <w:rPr>
                <w:sz w:val="16"/>
                <w:szCs w:val="16"/>
              </w:rPr>
              <w:t>s. 327</w:t>
            </w:r>
            <w:r w:rsidRPr="00643158">
              <w:rPr>
                <w:sz w:val="16"/>
                <w:szCs w:val="16"/>
              </w:rPr>
              <w:tab/>
            </w:r>
          </w:p>
        </w:tc>
        <w:tc>
          <w:tcPr>
            <w:tcW w:w="4803" w:type="dxa"/>
            <w:tcBorders>
              <w:bottom w:val="single" w:sz="12" w:space="0" w:color="auto"/>
            </w:tcBorders>
          </w:tcPr>
          <w:p w:rsidR="00D45A3A" w:rsidRPr="00643158" w:rsidRDefault="00D45A3A" w:rsidP="004C5F34">
            <w:pPr>
              <w:pStyle w:val="Tabletext"/>
              <w:rPr>
                <w:sz w:val="16"/>
                <w:szCs w:val="16"/>
              </w:rPr>
            </w:pPr>
            <w:r w:rsidRPr="00643158">
              <w:rPr>
                <w:sz w:val="16"/>
                <w:szCs w:val="16"/>
              </w:rPr>
              <w:t>rep. No.</w:t>
            </w:r>
            <w:r w:rsidR="00643158">
              <w:rPr>
                <w:sz w:val="16"/>
                <w:szCs w:val="16"/>
              </w:rPr>
              <w:t> </w:t>
            </w:r>
            <w:r w:rsidRPr="00643158">
              <w:rPr>
                <w:sz w:val="16"/>
                <w:szCs w:val="16"/>
              </w:rPr>
              <w:t>21, 2008</w:t>
            </w:r>
          </w:p>
        </w:tc>
      </w:tr>
    </w:tbl>
    <w:p w:rsidR="00855488" w:rsidRPr="00643158" w:rsidRDefault="00855488" w:rsidP="00855488"/>
    <w:p w:rsidR="00644793" w:rsidRPr="00643158" w:rsidRDefault="00AA7182" w:rsidP="00AA7182">
      <w:pPr>
        <w:pStyle w:val="ENotesText"/>
        <w:rPr>
          <w:b/>
        </w:rPr>
      </w:pPr>
      <w:r w:rsidRPr="00643158">
        <w:rPr>
          <w:b/>
        </w:rPr>
        <w:t>Renumbering table</w:t>
      </w:r>
    </w:p>
    <w:p w:rsidR="00AA7182" w:rsidRPr="00643158" w:rsidRDefault="00AA7182" w:rsidP="00AA7182">
      <w:pPr>
        <w:pStyle w:val="ENotesText"/>
      </w:pPr>
      <w:r w:rsidRPr="00643158">
        <w:t xml:space="preserve">The renumbering of provisions of the </w:t>
      </w:r>
      <w:r w:rsidRPr="00643158">
        <w:rPr>
          <w:i/>
        </w:rPr>
        <w:fldChar w:fldCharType="begin"/>
      </w:r>
      <w:r w:rsidRPr="00643158">
        <w:rPr>
          <w:i/>
        </w:rPr>
        <w:instrText xml:space="preserve"> DOCPROPERTY  ShortT </w:instrText>
      </w:r>
      <w:r w:rsidRPr="00643158">
        <w:rPr>
          <w:i/>
        </w:rPr>
        <w:fldChar w:fldCharType="separate"/>
      </w:r>
      <w:r w:rsidR="00643158">
        <w:rPr>
          <w:i/>
        </w:rPr>
        <w:t>Offshore Petroleum and Greenhouse Gas Storage Act 2006</w:t>
      </w:r>
      <w:r w:rsidRPr="00643158">
        <w:rPr>
          <w:i/>
        </w:rPr>
        <w:fldChar w:fldCharType="end"/>
      </w:r>
      <w:r w:rsidRPr="00643158">
        <w:t xml:space="preserve">, made by the </w:t>
      </w:r>
      <w:r w:rsidRPr="00643158">
        <w:rPr>
          <w:i/>
          <w:szCs w:val="22"/>
        </w:rPr>
        <w:t>Offshore Petroleum Amendment (Greenhouse Gas Storage) Act 2008</w:t>
      </w:r>
      <w:r w:rsidRPr="00643158">
        <w:rPr>
          <w:szCs w:val="22"/>
        </w:rPr>
        <w:t xml:space="preserve"> (No.</w:t>
      </w:r>
      <w:r w:rsidR="00643158">
        <w:rPr>
          <w:szCs w:val="22"/>
        </w:rPr>
        <w:t> </w:t>
      </w:r>
      <w:r w:rsidRPr="00643158">
        <w:rPr>
          <w:szCs w:val="22"/>
        </w:rPr>
        <w:t>117, 2008)</w:t>
      </w:r>
      <w:r w:rsidRPr="00643158">
        <w:t xml:space="preserve"> appears in the table below.</w:t>
      </w:r>
    </w:p>
    <w:p w:rsidR="00AA7182" w:rsidRPr="00643158" w:rsidRDefault="00AA7182" w:rsidP="00AA7182">
      <w:pPr>
        <w:pStyle w:val="Tabletext"/>
      </w:pPr>
    </w:p>
    <w:p w:rsidR="00D609E4" w:rsidRPr="00643158" w:rsidRDefault="00D609E4" w:rsidP="00BC23BD">
      <w:pPr>
        <w:sectPr w:rsidR="00D609E4" w:rsidRPr="00643158" w:rsidSect="002372CD">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tbl>
      <w:tblPr>
        <w:tblW w:w="3261" w:type="dxa"/>
        <w:tblInd w:w="108" w:type="dxa"/>
        <w:tblLayout w:type="fixed"/>
        <w:tblLook w:val="0000" w:firstRow="0" w:lastRow="0" w:firstColumn="0" w:lastColumn="0" w:noHBand="0" w:noVBand="0"/>
      </w:tblPr>
      <w:tblGrid>
        <w:gridCol w:w="1800"/>
        <w:gridCol w:w="1461"/>
      </w:tblGrid>
      <w:tr w:rsidR="00962B32" w:rsidRPr="00643158" w:rsidTr="00E76457">
        <w:trPr>
          <w:tblHeader/>
        </w:trPr>
        <w:tc>
          <w:tcPr>
            <w:tcW w:w="1800" w:type="dxa"/>
            <w:tcBorders>
              <w:top w:val="single" w:sz="12" w:space="0" w:color="auto"/>
              <w:bottom w:val="single" w:sz="12" w:space="0" w:color="auto"/>
            </w:tcBorders>
          </w:tcPr>
          <w:p w:rsidR="00962B32" w:rsidRPr="00643158" w:rsidRDefault="00962B32" w:rsidP="00AC3F78">
            <w:pPr>
              <w:spacing w:before="60" w:after="60"/>
              <w:rPr>
                <w:rFonts w:ascii="Arial" w:hAnsi="Arial" w:cs="Arial"/>
                <w:b/>
                <w:sz w:val="16"/>
                <w:szCs w:val="16"/>
              </w:rPr>
            </w:pPr>
            <w:r w:rsidRPr="00643158">
              <w:rPr>
                <w:rFonts w:ascii="Arial" w:hAnsi="Arial" w:cs="Arial"/>
                <w:b/>
                <w:sz w:val="16"/>
                <w:szCs w:val="16"/>
              </w:rPr>
              <w:lastRenderedPageBreak/>
              <w:t>Old number</w:t>
            </w:r>
          </w:p>
        </w:tc>
        <w:tc>
          <w:tcPr>
            <w:tcW w:w="1461" w:type="dxa"/>
            <w:tcBorders>
              <w:top w:val="single" w:sz="12" w:space="0" w:color="auto"/>
              <w:bottom w:val="single" w:sz="12" w:space="0" w:color="auto"/>
            </w:tcBorders>
          </w:tcPr>
          <w:p w:rsidR="00962B32" w:rsidRPr="00643158" w:rsidRDefault="00962B32" w:rsidP="00AC3F78">
            <w:pPr>
              <w:spacing w:before="60" w:after="60"/>
              <w:rPr>
                <w:rFonts w:ascii="Arial" w:hAnsi="Arial" w:cs="Arial"/>
                <w:b/>
                <w:sz w:val="16"/>
                <w:szCs w:val="16"/>
              </w:rPr>
            </w:pPr>
            <w:r w:rsidRPr="00643158">
              <w:rPr>
                <w:rFonts w:ascii="Arial" w:hAnsi="Arial" w:cs="Arial"/>
                <w:b/>
                <w:sz w:val="16"/>
                <w:szCs w:val="16"/>
              </w:rPr>
              <w:t>New number</w:t>
            </w:r>
          </w:p>
        </w:tc>
      </w:tr>
      <w:tr w:rsidR="00962B32" w:rsidRPr="00643158" w:rsidTr="00E76457">
        <w:tc>
          <w:tcPr>
            <w:tcW w:w="1800" w:type="dxa"/>
            <w:tcBorders>
              <w:top w:val="single" w:sz="12" w:space="0" w:color="auto"/>
            </w:tcBorders>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1</w:t>
            </w:r>
          </w:p>
        </w:tc>
        <w:tc>
          <w:tcPr>
            <w:tcW w:w="1461" w:type="dxa"/>
            <w:tcBorders>
              <w:top w:val="single" w:sz="12" w:space="0" w:color="auto"/>
            </w:tcBorders>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1.1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1.2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15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15F</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15FA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15FB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15FC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15FD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15G</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15H</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15J</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Subdivision B</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Subdivision B</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31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5049E0">
            <w:pPr>
              <w:keepNext/>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5049E0">
            <w:pPr>
              <w:keepNext/>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1.3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1.3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54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1.4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1.4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79A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79B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80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89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99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109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114A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114B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119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B</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129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138A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138B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139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145A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146A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149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150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159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190</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Subdivision B</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Subdivision B</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169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174A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177A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177B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179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181A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186A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186B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187A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188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188A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189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199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201A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241</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208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209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219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226A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228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229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239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2.14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248A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Chapter</w:t>
            </w:r>
            <w:r w:rsidR="00643158">
              <w:rPr>
                <w:rFonts w:ascii="Arial" w:hAnsi="Arial" w:cs="Arial"/>
                <w:noProof/>
                <w:sz w:val="16"/>
                <w:szCs w:val="16"/>
              </w:rPr>
              <w:t> </w:t>
            </w:r>
            <w:r w:rsidRPr="00643158">
              <w:rPr>
                <w:rFonts w:ascii="Arial" w:hAnsi="Arial" w:cs="Arial"/>
                <w:noProof/>
                <w:sz w:val="16"/>
                <w:szCs w:val="16"/>
              </w:rPr>
              <w:t>2A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2A.1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287</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2A.2</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3.2</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249AF</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249AH</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249AHA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249AI</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249AJ</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249AJA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249AK</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249AL</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249AM</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249AO</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249AP</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249APA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249AQ</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249AR</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249AS</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249ASA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249ASB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249ASC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249ASD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249AU</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249AUA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249AUB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249AUBA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315</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249AV</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249AW</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2A.3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249BF</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249BG</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323</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5049E0">
            <w:pPr>
              <w:keepNext/>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Subdivision A</w:t>
            </w:r>
          </w:p>
        </w:tc>
        <w:tc>
          <w:tcPr>
            <w:tcW w:w="1461" w:type="dxa"/>
          </w:tcPr>
          <w:p w:rsidR="00962B32" w:rsidRPr="00643158" w:rsidRDefault="00962B32" w:rsidP="005049E0">
            <w:pPr>
              <w:keepNext/>
              <w:rPr>
                <w:rFonts w:ascii="Arial" w:hAnsi="Arial" w:cs="Arial"/>
                <w:noProof/>
                <w:sz w:val="16"/>
                <w:szCs w:val="16"/>
              </w:rPr>
            </w:pPr>
            <w:r w:rsidRPr="00643158">
              <w:rPr>
                <w:rFonts w:ascii="Arial" w:hAnsi="Arial" w:cs="Arial"/>
                <w:noProof/>
                <w:sz w:val="16"/>
                <w:szCs w:val="16"/>
              </w:rPr>
              <w:t>Subdivision A</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249BH</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249BI</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249BJ</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249BK</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249BL</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249BM</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B</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249BO</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249BP</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249BQ</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249BR</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C</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249BSF</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249BSFA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342</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Subdivision D</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Subdivision D</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249BSG</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249BSH</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249BSI</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249BSJ</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249BT</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249BU</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249BV</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249BW</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249BZ</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249BZA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249BZB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249BZC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2A.4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249CF</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249CG</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249CH</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249CI</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249CJ</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249CJA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249CK</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249CO</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249CP</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249CPA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B</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249CQ</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249CR</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249CRA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249CRB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249CRE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249CT</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249CTA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249CXA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249CXB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249CY</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Division</w:t>
            </w:r>
            <w:r w:rsidR="00643158">
              <w:rPr>
                <w:rFonts w:ascii="Arial" w:hAnsi="Arial" w:cs="Arial"/>
                <w:noProof/>
                <w:sz w:val="16"/>
                <w:szCs w:val="16"/>
              </w:rPr>
              <w:t> </w:t>
            </w:r>
            <w:r w:rsidRPr="00643158">
              <w:rPr>
                <w:rFonts w:ascii="Arial" w:hAnsi="Arial" w:cs="Arial"/>
                <w:noProof/>
                <w:sz w:val="16"/>
                <w:szCs w:val="16"/>
              </w:rPr>
              <w:t>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249CZAA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249CZCA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249CZEA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249CZF</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249CZFB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249CZG</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249CZGAA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249CZGA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249CZH</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249CZJ</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249CZJA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249CZJB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249CZJC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249CZM</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398</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249CZO</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249CZP</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2A.5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249GA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249GB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249GC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249GD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249GE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249GF</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249GG</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249GH</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249GJ</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2A.6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249HF</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249HG</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249HI</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249HJ</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419</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5049E0">
            <w:pPr>
              <w:keepNext/>
              <w:keepLines/>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5049E0">
            <w:pPr>
              <w:keepNext/>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249HK</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249HL</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2A.7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249HM</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249HN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249HO</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249HP</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2A.8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249JA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249JB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249JC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249JD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249JE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249JF</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249JG</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249JGAA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249JH</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249JHA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2A.9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249KA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249KB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249KC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249KD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249KE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440</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2A.10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3.10</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249LA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249LB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249LC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249LCA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249LD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Part</w:t>
            </w:r>
            <w:r w:rsidR="00643158">
              <w:rPr>
                <w:rFonts w:ascii="Arial" w:hAnsi="Arial" w:cs="Arial"/>
                <w:noProof/>
                <w:sz w:val="16"/>
                <w:szCs w:val="16"/>
              </w:rPr>
              <w:t> </w:t>
            </w:r>
            <w:r w:rsidRPr="00643158">
              <w:rPr>
                <w:rFonts w:ascii="Arial" w:hAnsi="Arial" w:cs="Arial"/>
                <w:noProof/>
                <w:sz w:val="16"/>
                <w:szCs w:val="16"/>
              </w:rPr>
              <w:t>2A.11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249MA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249MB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249MC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249MD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249ME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2A.12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249NCA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249NCB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249NCC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249NDA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249NF</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249NG</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249NH</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249NJ</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249NK</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249NL</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253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469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258A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259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479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269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489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272A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278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279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499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281A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289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509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3.10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4.10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517</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3A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3A.1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250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251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519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298</w:t>
            </w:r>
            <w:r w:rsidR="00643158">
              <w:rPr>
                <w:rFonts w:ascii="Arial" w:hAnsi="Arial" w:cs="Arial"/>
                <w:noProof/>
                <w:sz w:val="16"/>
                <w:szCs w:val="16"/>
              </w:rPr>
              <w:noBreakHyphen/>
            </w:r>
            <w:r w:rsidRPr="00643158">
              <w:rPr>
                <w:rFonts w:ascii="Arial" w:hAnsi="Arial" w:cs="Arial"/>
                <w:noProof/>
                <w:sz w:val="16"/>
                <w:szCs w:val="16"/>
              </w:rPr>
              <w:t>252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3A.2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253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254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255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3A.3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256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257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258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259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260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261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529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262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263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264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3A.4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265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266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3A.5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267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268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3A.6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269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270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271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539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272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540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273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541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274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542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275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543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276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544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298</w:t>
            </w:r>
            <w:r w:rsidR="00643158">
              <w:rPr>
                <w:rFonts w:ascii="Arial" w:hAnsi="Arial" w:cs="Arial"/>
                <w:noProof/>
                <w:sz w:val="16"/>
                <w:szCs w:val="16"/>
              </w:rPr>
              <w:noBreakHyphen/>
            </w:r>
            <w:r w:rsidRPr="00643158">
              <w:rPr>
                <w:rFonts w:ascii="Arial" w:hAnsi="Arial" w:cs="Arial"/>
                <w:noProof/>
                <w:sz w:val="16"/>
                <w:szCs w:val="16"/>
              </w:rPr>
              <w:t>277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545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278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546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279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547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3A.7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280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548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281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549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282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283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284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3A.8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285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286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287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555</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3A.9</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288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289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290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291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559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3A.10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5.10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292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293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294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295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296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297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298</w:t>
            </w:r>
            <w:r w:rsidR="00643158">
              <w:rPr>
                <w:rFonts w:ascii="Arial" w:hAnsi="Arial" w:cs="Arial"/>
                <w:noProof/>
                <w:sz w:val="16"/>
                <w:szCs w:val="16"/>
              </w:rPr>
              <w:noBreakHyphen/>
            </w:r>
            <w:r w:rsidRPr="00643158">
              <w:rPr>
                <w:rFonts w:ascii="Arial" w:hAnsi="Arial" w:cs="Arial"/>
                <w:noProof/>
                <w:sz w:val="16"/>
                <w:szCs w:val="16"/>
              </w:rPr>
              <w:t>298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299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301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569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301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309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578</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4.2A</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304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579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305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306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307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308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309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584</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6.4</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lastRenderedPageBreak/>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589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310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311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311A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311B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312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313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314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315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599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317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318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319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320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321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609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316</w:t>
            </w:r>
            <w:r w:rsidR="00643158">
              <w:rPr>
                <w:rFonts w:ascii="Arial" w:hAnsi="Arial" w:cs="Arial"/>
                <w:noProof/>
                <w:sz w:val="16"/>
                <w:szCs w:val="16"/>
              </w:rPr>
              <w:noBreakHyphen/>
            </w:r>
            <w:r w:rsidRPr="00643158">
              <w:rPr>
                <w:rFonts w:ascii="Arial" w:hAnsi="Arial" w:cs="Arial"/>
                <w:noProof/>
                <w:sz w:val="16"/>
                <w:szCs w:val="16"/>
              </w:rPr>
              <w:t>322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610</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lastRenderedPageBreak/>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329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335</w:t>
            </w:r>
            <w:r w:rsidR="00643158">
              <w:rPr>
                <w:rFonts w:ascii="Arial" w:hAnsi="Arial" w:cs="Arial"/>
                <w:noProof/>
                <w:sz w:val="16"/>
                <w:szCs w:val="16"/>
              </w:rPr>
              <w:noBreakHyphen/>
            </w:r>
            <w:r w:rsidRPr="00643158">
              <w:rPr>
                <w:rFonts w:ascii="Arial" w:hAnsi="Arial" w:cs="Arial"/>
                <w:noProof/>
                <w:sz w:val="16"/>
                <w:szCs w:val="16"/>
              </w:rPr>
              <w:t>329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619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623</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4.6</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6.7</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339A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629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340A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349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639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4.8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359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649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362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652</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Subdivision 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B</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C</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369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659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379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669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677</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lastRenderedPageBreak/>
              <w:t>Division</w:t>
            </w:r>
            <w:r w:rsidR="00643158">
              <w:rPr>
                <w:rFonts w:ascii="Arial" w:hAnsi="Arial" w:cs="Arial"/>
                <w:noProof/>
                <w:sz w:val="16"/>
                <w:szCs w:val="16"/>
              </w:rPr>
              <w:t> </w:t>
            </w:r>
            <w:r w:rsidRPr="00643158">
              <w:rPr>
                <w:rFonts w:ascii="Arial" w:hAnsi="Arial" w:cs="Arial"/>
                <w:noProof/>
                <w:sz w:val="16"/>
                <w:szCs w:val="16"/>
              </w:rPr>
              <w:t>5</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389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679</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6</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399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689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690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691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692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693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694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695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7.1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696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407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697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698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699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7.2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419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709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7.3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B</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C</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428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429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719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721</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5A</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8</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5A.1</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8.1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406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407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408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409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410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411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412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413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729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414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415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416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417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5A.2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8.2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418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5A.3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8.3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420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406</w:t>
            </w:r>
            <w:r w:rsidR="00643158">
              <w:rPr>
                <w:rFonts w:ascii="Arial" w:hAnsi="Arial" w:cs="Arial"/>
                <w:noProof/>
                <w:sz w:val="16"/>
                <w:szCs w:val="16"/>
              </w:rPr>
              <w:noBreakHyphen/>
            </w:r>
            <w:r w:rsidRPr="00643158">
              <w:rPr>
                <w:rFonts w:ascii="Arial" w:hAnsi="Arial" w:cs="Arial"/>
                <w:noProof/>
                <w:sz w:val="16"/>
                <w:szCs w:val="16"/>
              </w:rPr>
              <w:t>421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421A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A</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422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423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739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424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740</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Subdivision 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Subdivision B</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427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429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742</w:t>
            </w:r>
          </w:p>
        </w:tc>
      </w:tr>
      <w:tr w:rsidR="00962B32" w:rsidRPr="00643158" w:rsidTr="00E76457">
        <w:tc>
          <w:tcPr>
            <w:tcW w:w="1800" w:type="dxa"/>
          </w:tcPr>
          <w:p w:rsidR="00962B32" w:rsidRPr="00643158" w:rsidRDefault="00962B32" w:rsidP="005049E0">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406</w:t>
            </w:r>
            <w:r w:rsidR="00643158">
              <w:rPr>
                <w:rFonts w:ascii="Arial" w:hAnsi="Arial" w:cs="Arial"/>
                <w:noProof/>
                <w:sz w:val="16"/>
                <w:szCs w:val="16"/>
              </w:rPr>
              <w:noBreakHyphen/>
            </w:r>
            <w:r w:rsidRPr="00643158">
              <w:rPr>
                <w:rFonts w:ascii="Arial" w:hAnsi="Arial" w:cs="Arial"/>
                <w:noProof/>
                <w:sz w:val="16"/>
                <w:szCs w:val="16"/>
              </w:rPr>
              <w:t>430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Chapter</w:t>
            </w:r>
            <w:r w:rsidR="00643158">
              <w:rPr>
                <w:rFonts w:ascii="Arial" w:hAnsi="Arial" w:cs="Arial"/>
                <w:noProof/>
                <w:sz w:val="16"/>
                <w:szCs w:val="16"/>
              </w:rPr>
              <w:t> </w:t>
            </w:r>
            <w:r w:rsidRPr="00643158">
              <w:rPr>
                <w:rFonts w:ascii="Arial" w:hAnsi="Arial" w:cs="Arial"/>
                <w:noProof/>
                <w:sz w:val="16"/>
                <w:szCs w:val="16"/>
              </w:rPr>
              <w:t>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6.1A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749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435E</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435F</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435G</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435H</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435J</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435K</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435L</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Part</w:t>
            </w:r>
            <w:r w:rsidR="00643158">
              <w:rPr>
                <w:rFonts w:ascii="Arial" w:hAnsi="Arial" w:cs="Arial"/>
                <w:noProof/>
                <w:sz w:val="16"/>
                <w:szCs w:val="16"/>
              </w:rPr>
              <w:t> </w:t>
            </w:r>
            <w:r w:rsidRPr="00643158">
              <w:rPr>
                <w:rFonts w:ascii="Arial" w:hAnsi="Arial" w:cs="Arial"/>
                <w:noProof/>
                <w:sz w:val="16"/>
                <w:szCs w:val="16"/>
              </w:rPr>
              <w:t>6.1B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759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435P</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435Q</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435R</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435S</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435T</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435U</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Division</w:t>
            </w:r>
            <w:r w:rsidR="00643158">
              <w:rPr>
                <w:rFonts w:ascii="Arial" w:hAnsi="Arial" w:cs="Arial"/>
                <w:noProof/>
                <w:sz w:val="16"/>
                <w:szCs w:val="16"/>
              </w:rPr>
              <w:t> </w:t>
            </w:r>
            <w:r w:rsidRPr="00643158">
              <w:rPr>
                <w:rFonts w:ascii="Arial" w:hAnsi="Arial" w:cs="Arial"/>
                <w:noProof/>
                <w:sz w:val="16"/>
                <w:szCs w:val="16"/>
              </w:rPr>
              <w:t>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435V</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435W</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769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439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440</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440A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441</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441A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lastRenderedPageBreak/>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442</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442A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777</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6.5A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9.8</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442B</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778</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6.5B</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9.9</w:t>
            </w:r>
          </w:p>
        </w:tc>
      </w:tr>
      <w:tr w:rsidR="00962B32" w:rsidRPr="00643158" w:rsidTr="00E76457">
        <w:tc>
          <w:tcPr>
            <w:tcW w:w="1800" w:type="dxa"/>
          </w:tcPr>
          <w:p w:rsidR="00962B32" w:rsidRPr="00643158" w:rsidRDefault="00962B32" w:rsidP="00B278B5">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keepNext/>
              <w:keepLines/>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442C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779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6.5C</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9.10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442D</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9.11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443</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781</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444</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445</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783</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446</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784</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446A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785</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786</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447A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787</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448</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788</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448A</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789</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449</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790</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6.7</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Part</w:t>
            </w:r>
            <w:r w:rsidR="00643158">
              <w:rPr>
                <w:rFonts w:ascii="Arial" w:hAnsi="Arial" w:cs="Arial"/>
                <w:noProof/>
                <w:sz w:val="16"/>
                <w:szCs w:val="16"/>
              </w:rPr>
              <w:t> </w:t>
            </w:r>
            <w:r w:rsidRPr="00643158">
              <w:rPr>
                <w:rFonts w:ascii="Arial" w:hAnsi="Arial" w:cs="Arial"/>
                <w:noProof/>
                <w:sz w:val="16"/>
                <w:szCs w:val="16"/>
              </w:rPr>
              <w:t>9.12</w:t>
            </w:r>
          </w:p>
        </w:tc>
      </w:tr>
      <w:tr w:rsidR="00962B32" w:rsidRPr="00643158" w:rsidTr="00E76457">
        <w:tc>
          <w:tcPr>
            <w:tcW w:w="1800"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c>
          <w:tcPr>
            <w:tcW w:w="1461" w:type="dxa"/>
          </w:tcPr>
          <w:p w:rsidR="00962B32" w:rsidRPr="00643158" w:rsidRDefault="00962B32" w:rsidP="00B70B4A">
            <w:pPr>
              <w:rPr>
                <w:rFonts w:ascii="Arial" w:hAnsi="Arial" w:cs="Arial"/>
                <w:noProof/>
                <w:sz w:val="16"/>
                <w:szCs w:val="16"/>
              </w:rPr>
            </w:pPr>
            <w:r w:rsidRPr="00643158">
              <w:rPr>
                <w:rFonts w:ascii="Arial" w:hAnsi="Arial" w:cs="Arial"/>
                <w:noProof/>
                <w:sz w:val="16"/>
                <w:szCs w:val="16"/>
              </w:rPr>
              <w:t>Section</w:t>
            </w:r>
          </w:p>
        </w:tc>
      </w:tr>
      <w:tr w:rsidR="00962B32" w:rsidRPr="00643158" w:rsidTr="00E76457">
        <w:tc>
          <w:tcPr>
            <w:tcW w:w="1800" w:type="dxa"/>
            <w:tcBorders>
              <w:bottom w:val="single" w:sz="12" w:space="0" w:color="auto"/>
            </w:tcBorders>
          </w:tcPr>
          <w:p w:rsidR="00962B32" w:rsidRPr="00643158" w:rsidRDefault="00962B32" w:rsidP="00B70B4A">
            <w:pPr>
              <w:rPr>
                <w:rFonts w:ascii="Arial" w:hAnsi="Arial" w:cs="Arial"/>
                <w:noProof/>
                <w:sz w:val="16"/>
                <w:szCs w:val="16"/>
              </w:rPr>
            </w:pPr>
            <w:r w:rsidRPr="00643158">
              <w:rPr>
                <w:rFonts w:ascii="Arial" w:hAnsi="Arial" w:cs="Arial"/>
                <w:noProof/>
                <w:sz w:val="16"/>
                <w:szCs w:val="16"/>
              </w:rPr>
              <w:t>450</w:t>
            </w:r>
          </w:p>
        </w:tc>
        <w:tc>
          <w:tcPr>
            <w:tcW w:w="1461" w:type="dxa"/>
            <w:tcBorders>
              <w:bottom w:val="single" w:sz="12" w:space="0" w:color="auto"/>
            </w:tcBorders>
          </w:tcPr>
          <w:p w:rsidR="00962B32" w:rsidRPr="00643158" w:rsidRDefault="00962B32" w:rsidP="00B70B4A">
            <w:pPr>
              <w:rPr>
                <w:rFonts w:ascii="Arial" w:hAnsi="Arial" w:cs="Arial"/>
                <w:noProof/>
                <w:sz w:val="16"/>
                <w:szCs w:val="16"/>
              </w:rPr>
            </w:pPr>
            <w:r w:rsidRPr="00643158">
              <w:rPr>
                <w:rFonts w:ascii="Arial" w:hAnsi="Arial" w:cs="Arial"/>
                <w:noProof/>
                <w:sz w:val="16"/>
                <w:szCs w:val="16"/>
              </w:rPr>
              <w:t>791</w:t>
            </w:r>
          </w:p>
        </w:tc>
      </w:tr>
    </w:tbl>
    <w:p w:rsidR="00EB050F" w:rsidRPr="00643158" w:rsidRDefault="00EB050F" w:rsidP="00D57706">
      <w:pPr>
        <w:rPr>
          <w:lang w:eastAsia="en-AU"/>
        </w:rPr>
        <w:sectPr w:rsidR="00EB050F" w:rsidRPr="00643158" w:rsidSect="002372CD">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cols w:num="2" w:space="708"/>
          <w:docGrid w:linePitch="360"/>
        </w:sectPr>
      </w:pPr>
    </w:p>
    <w:p w:rsidR="00830253" w:rsidRPr="00643158" w:rsidRDefault="00830253" w:rsidP="00E24900"/>
    <w:sectPr w:rsidR="00830253" w:rsidRPr="00643158" w:rsidSect="002372CD">
      <w:headerReference w:type="even" r:id="rId38"/>
      <w:headerReference w:type="default" r:id="rId39"/>
      <w:footerReference w:type="even" r:id="rId40"/>
      <w:footerReference w:type="default" r:id="rId41"/>
      <w:headerReference w:type="firs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C84" w:rsidRDefault="00446C84" w:rsidP="00FC507B">
      <w:pPr>
        <w:pStyle w:val="CTA----"/>
        <w:spacing w:before="0" w:line="240" w:lineRule="auto"/>
      </w:pPr>
      <w:r>
        <w:separator/>
      </w:r>
    </w:p>
    <w:p w:rsidR="00446C84" w:rsidRDefault="00446C84"/>
    <w:p w:rsidR="00446C84" w:rsidRDefault="00446C84"/>
  </w:endnote>
  <w:endnote w:type="continuationSeparator" w:id="0">
    <w:p w:rsidR="00446C84" w:rsidRDefault="00446C84" w:rsidP="00FC507B">
      <w:pPr>
        <w:pStyle w:val="CTA----"/>
        <w:spacing w:before="0" w:line="240" w:lineRule="auto"/>
      </w:pPr>
      <w:r>
        <w:continuationSeparator/>
      </w:r>
    </w:p>
    <w:p w:rsidR="00446C84" w:rsidRDefault="00446C84"/>
    <w:p w:rsidR="00446C84" w:rsidRDefault="00446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Default="00446C8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B3B51" w:rsidRDefault="00446C84"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6C84" w:rsidRPr="007B3B51" w:rsidTr="000740CD">
      <w:tc>
        <w:tcPr>
          <w:tcW w:w="1247" w:type="dxa"/>
        </w:tcPr>
        <w:p w:rsidR="00446C84" w:rsidRPr="007B3B51" w:rsidRDefault="00446C84" w:rsidP="000740CD">
          <w:pPr>
            <w:rPr>
              <w:i/>
              <w:sz w:val="16"/>
              <w:szCs w:val="16"/>
            </w:rPr>
          </w:pPr>
        </w:p>
      </w:tc>
      <w:tc>
        <w:tcPr>
          <w:tcW w:w="5387" w:type="dxa"/>
          <w:gridSpan w:val="3"/>
        </w:tcPr>
        <w:p w:rsidR="00446C84" w:rsidRPr="007B3B51" w:rsidRDefault="00446C84"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2CD">
            <w:rPr>
              <w:i/>
              <w:noProof/>
              <w:sz w:val="16"/>
              <w:szCs w:val="16"/>
            </w:rPr>
            <w:t>Offshore Petroleum and Greenhouse Gas Storage Act 2006</w:t>
          </w:r>
          <w:r w:rsidRPr="007B3B51">
            <w:rPr>
              <w:i/>
              <w:sz w:val="16"/>
              <w:szCs w:val="16"/>
            </w:rPr>
            <w:fldChar w:fldCharType="end"/>
          </w:r>
        </w:p>
      </w:tc>
      <w:tc>
        <w:tcPr>
          <w:tcW w:w="669" w:type="dxa"/>
        </w:tcPr>
        <w:p w:rsidR="00446C84" w:rsidRPr="007B3B51" w:rsidRDefault="00446C84" w:rsidP="000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2CD">
            <w:rPr>
              <w:i/>
              <w:noProof/>
              <w:sz w:val="16"/>
              <w:szCs w:val="16"/>
            </w:rPr>
            <w:t>305</w:t>
          </w:r>
          <w:r w:rsidRPr="007B3B51">
            <w:rPr>
              <w:i/>
              <w:sz w:val="16"/>
              <w:szCs w:val="16"/>
            </w:rPr>
            <w:fldChar w:fldCharType="end"/>
          </w:r>
        </w:p>
      </w:tc>
    </w:tr>
    <w:tr w:rsidR="00446C84" w:rsidRPr="00130F37" w:rsidTr="000740CD">
      <w:tc>
        <w:tcPr>
          <w:tcW w:w="2190" w:type="dxa"/>
          <w:gridSpan w:val="2"/>
        </w:tcPr>
        <w:p w:rsidR="00446C84" w:rsidRPr="00130F37" w:rsidRDefault="00446C84" w:rsidP="000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43158">
            <w:rPr>
              <w:sz w:val="16"/>
              <w:szCs w:val="16"/>
            </w:rPr>
            <w:t>36</w:t>
          </w:r>
          <w:r w:rsidRPr="00130F37">
            <w:rPr>
              <w:sz w:val="16"/>
              <w:szCs w:val="16"/>
            </w:rPr>
            <w:fldChar w:fldCharType="end"/>
          </w:r>
        </w:p>
      </w:tc>
      <w:tc>
        <w:tcPr>
          <w:tcW w:w="2920" w:type="dxa"/>
        </w:tcPr>
        <w:p w:rsidR="00446C84" w:rsidRPr="00130F37" w:rsidRDefault="00446C84" w:rsidP="000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43158">
            <w:rPr>
              <w:sz w:val="16"/>
              <w:szCs w:val="16"/>
            </w:rPr>
            <w:t>1/7/15</w:t>
          </w:r>
          <w:r w:rsidRPr="00130F37">
            <w:rPr>
              <w:sz w:val="16"/>
              <w:szCs w:val="16"/>
            </w:rPr>
            <w:fldChar w:fldCharType="end"/>
          </w:r>
        </w:p>
      </w:tc>
      <w:tc>
        <w:tcPr>
          <w:tcW w:w="2193" w:type="dxa"/>
          <w:gridSpan w:val="2"/>
        </w:tcPr>
        <w:p w:rsidR="00446C84" w:rsidRPr="00130F37" w:rsidRDefault="00446C84" w:rsidP="000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43158">
            <w:rPr>
              <w:sz w:val="16"/>
              <w:szCs w:val="16"/>
            </w:rPr>
            <w:instrText>21/08/2015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43158">
            <w:rPr>
              <w:sz w:val="16"/>
              <w:szCs w:val="16"/>
            </w:rPr>
            <w:instrText>21/8/15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43158">
            <w:rPr>
              <w:noProof/>
              <w:sz w:val="16"/>
              <w:szCs w:val="16"/>
            </w:rPr>
            <w:t>21/8/15</w:t>
          </w:r>
          <w:r w:rsidRPr="00130F37">
            <w:rPr>
              <w:sz w:val="16"/>
              <w:szCs w:val="16"/>
            </w:rPr>
            <w:fldChar w:fldCharType="end"/>
          </w:r>
        </w:p>
      </w:tc>
    </w:tr>
  </w:tbl>
  <w:p w:rsidR="00446C84" w:rsidRPr="00E26E9A" w:rsidRDefault="00446C84" w:rsidP="00E26E9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A1328" w:rsidRDefault="00446C84" w:rsidP="00BC23BD">
    <w:pPr>
      <w:pBdr>
        <w:top w:val="single" w:sz="6" w:space="1" w:color="auto"/>
      </w:pBdr>
      <w:spacing w:before="120"/>
      <w:rPr>
        <w:sz w:val="18"/>
      </w:rPr>
    </w:pPr>
  </w:p>
  <w:p w:rsidR="00446C84" w:rsidRPr="007A1328" w:rsidRDefault="00446C84" w:rsidP="00BC23B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43158">
      <w:rPr>
        <w:i/>
        <w:noProof/>
        <w:sz w:val="18"/>
      </w:rPr>
      <w:t>Offshore Petroleum and Greenhouse Gas Storage Act 2006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120B87">
      <w:rPr>
        <w:i/>
        <w:noProof/>
        <w:sz w:val="18"/>
      </w:rPr>
      <w:t>306</w:t>
    </w:r>
    <w:r w:rsidRPr="007A1328">
      <w:rPr>
        <w:i/>
        <w:sz w:val="18"/>
      </w:rPr>
      <w:fldChar w:fldCharType="end"/>
    </w:r>
  </w:p>
  <w:p w:rsidR="00446C84" w:rsidRPr="007A1328" w:rsidRDefault="00446C84" w:rsidP="00BC23BD">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B3B51" w:rsidRDefault="00446C84"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6C84" w:rsidRPr="007B3B51" w:rsidTr="000740CD">
      <w:tc>
        <w:tcPr>
          <w:tcW w:w="1247" w:type="dxa"/>
        </w:tcPr>
        <w:p w:rsidR="00446C84" w:rsidRPr="007B3B51" w:rsidRDefault="00446C84" w:rsidP="000740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2CD">
            <w:rPr>
              <w:i/>
              <w:noProof/>
              <w:sz w:val="16"/>
              <w:szCs w:val="16"/>
            </w:rPr>
            <w:t>322</w:t>
          </w:r>
          <w:r w:rsidRPr="007B3B51">
            <w:rPr>
              <w:i/>
              <w:sz w:val="16"/>
              <w:szCs w:val="16"/>
            </w:rPr>
            <w:fldChar w:fldCharType="end"/>
          </w:r>
        </w:p>
      </w:tc>
      <w:tc>
        <w:tcPr>
          <w:tcW w:w="5387" w:type="dxa"/>
          <w:gridSpan w:val="3"/>
        </w:tcPr>
        <w:p w:rsidR="00446C84" w:rsidRPr="007B3B51" w:rsidRDefault="00446C84"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2CD">
            <w:rPr>
              <w:i/>
              <w:noProof/>
              <w:sz w:val="16"/>
              <w:szCs w:val="16"/>
            </w:rPr>
            <w:t>Offshore Petroleum and Greenhouse Gas Storage Act 2006</w:t>
          </w:r>
          <w:r w:rsidRPr="007B3B51">
            <w:rPr>
              <w:i/>
              <w:sz w:val="16"/>
              <w:szCs w:val="16"/>
            </w:rPr>
            <w:fldChar w:fldCharType="end"/>
          </w:r>
        </w:p>
      </w:tc>
      <w:tc>
        <w:tcPr>
          <w:tcW w:w="669" w:type="dxa"/>
        </w:tcPr>
        <w:p w:rsidR="00446C84" w:rsidRPr="007B3B51" w:rsidRDefault="00446C84" w:rsidP="000740CD">
          <w:pPr>
            <w:jc w:val="right"/>
            <w:rPr>
              <w:sz w:val="16"/>
              <w:szCs w:val="16"/>
            </w:rPr>
          </w:pPr>
        </w:p>
      </w:tc>
    </w:tr>
    <w:tr w:rsidR="00446C84" w:rsidRPr="0055472E" w:rsidTr="000740CD">
      <w:tc>
        <w:tcPr>
          <w:tcW w:w="2190" w:type="dxa"/>
          <w:gridSpan w:val="2"/>
        </w:tcPr>
        <w:p w:rsidR="00446C84" w:rsidRPr="0055472E" w:rsidRDefault="00446C84" w:rsidP="000740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43158">
            <w:rPr>
              <w:sz w:val="16"/>
              <w:szCs w:val="16"/>
            </w:rPr>
            <w:t>36</w:t>
          </w:r>
          <w:r w:rsidRPr="0055472E">
            <w:rPr>
              <w:sz w:val="16"/>
              <w:szCs w:val="16"/>
            </w:rPr>
            <w:fldChar w:fldCharType="end"/>
          </w:r>
        </w:p>
      </w:tc>
      <w:tc>
        <w:tcPr>
          <w:tcW w:w="2920" w:type="dxa"/>
        </w:tcPr>
        <w:p w:rsidR="00446C84" w:rsidRPr="0055472E" w:rsidRDefault="00446C84" w:rsidP="000740C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43158">
            <w:rPr>
              <w:sz w:val="16"/>
              <w:szCs w:val="16"/>
            </w:rPr>
            <w:t>1/7/15</w:t>
          </w:r>
          <w:r w:rsidRPr="0055472E">
            <w:rPr>
              <w:sz w:val="16"/>
              <w:szCs w:val="16"/>
            </w:rPr>
            <w:fldChar w:fldCharType="end"/>
          </w:r>
        </w:p>
      </w:tc>
      <w:tc>
        <w:tcPr>
          <w:tcW w:w="2193" w:type="dxa"/>
          <w:gridSpan w:val="2"/>
        </w:tcPr>
        <w:p w:rsidR="00446C84" w:rsidRPr="0055472E" w:rsidRDefault="00446C84" w:rsidP="000740C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43158">
            <w:rPr>
              <w:sz w:val="16"/>
              <w:szCs w:val="16"/>
            </w:rPr>
            <w:instrText>21/08/2015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43158">
            <w:rPr>
              <w:sz w:val="16"/>
              <w:szCs w:val="16"/>
            </w:rPr>
            <w:instrText>21/8/15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43158">
            <w:rPr>
              <w:noProof/>
              <w:sz w:val="16"/>
              <w:szCs w:val="16"/>
            </w:rPr>
            <w:t>21/8/15</w:t>
          </w:r>
          <w:r w:rsidRPr="0055472E">
            <w:rPr>
              <w:sz w:val="16"/>
              <w:szCs w:val="16"/>
            </w:rPr>
            <w:fldChar w:fldCharType="end"/>
          </w:r>
        </w:p>
      </w:tc>
    </w:tr>
  </w:tbl>
  <w:p w:rsidR="00446C84" w:rsidRPr="00E26E9A" w:rsidRDefault="00446C84" w:rsidP="00E26E9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B3B51" w:rsidRDefault="00446C84"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6C84" w:rsidRPr="007B3B51" w:rsidTr="000740CD">
      <w:tc>
        <w:tcPr>
          <w:tcW w:w="1247" w:type="dxa"/>
        </w:tcPr>
        <w:p w:rsidR="00446C84" w:rsidRPr="007B3B51" w:rsidRDefault="00446C84" w:rsidP="000740CD">
          <w:pPr>
            <w:rPr>
              <w:i/>
              <w:sz w:val="16"/>
              <w:szCs w:val="16"/>
            </w:rPr>
          </w:pPr>
        </w:p>
      </w:tc>
      <w:tc>
        <w:tcPr>
          <w:tcW w:w="5387" w:type="dxa"/>
          <w:gridSpan w:val="3"/>
        </w:tcPr>
        <w:p w:rsidR="00446C84" w:rsidRPr="007B3B51" w:rsidRDefault="00446C84"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2CD">
            <w:rPr>
              <w:i/>
              <w:noProof/>
              <w:sz w:val="16"/>
              <w:szCs w:val="16"/>
            </w:rPr>
            <w:t>Offshore Petroleum and Greenhouse Gas Storage Act 2006</w:t>
          </w:r>
          <w:r w:rsidRPr="007B3B51">
            <w:rPr>
              <w:i/>
              <w:sz w:val="16"/>
              <w:szCs w:val="16"/>
            </w:rPr>
            <w:fldChar w:fldCharType="end"/>
          </w:r>
        </w:p>
      </w:tc>
      <w:tc>
        <w:tcPr>
          <w:tcW w:w="669" w:type="dxa"/>
        </w:tcPr>
        <w:p w:rsidR="00446C84" w:rsidRPr="007B3B51" w:rsidRDefault="00446C84" w:rsidP="000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2CD">
            <w:rPr>
              <w:i/>
              <w:noProof/>
              <w:sz w:val="16"/>
              <w:szCs w:val="16"/>
            </w:rPr>
            <w:t>321</w:t>
          </w:r>
          <w:r w:rsidRPr="007B3B51">
            <w:rPr>
              <w:i/>
              <w:sz w:val="16"/>
              <w:szCs w:val="16"/>
            </w:rPr>
            <w:fldChar w:fldCharType="end"/>
          </w:r>
        </w:p>
      </w:tc>
    </w:tr>
    <w:tr w:rsidR="00446C84" w:rsidRPr="00130F37" w:rsidTr="000740CD">
      <w:tc>
        <w:tcPr>
          <w:tcW w:w="2190" w:type="dxa"/>
          <w:gridSpan w:val="2"/>
        </w:tcPr>
        <w:p w:rsidR="00446C84" w:rsidRPr="00130F37" w:rsidRDefault="00446C84" w:rsidP="000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43158">
            <w:rPr>
              <w:sz w:val="16"/>
              <w:szCs w:val="16"/>
            </w:rPr>
            <w:t>36</w:t>
          </w:r>
          <w:r w:rsidRPr="00130F37">
            <w:rPr>
              <w:sz w:val="16"/>
              <w:szCs w:val="16"/>
            </w:rPr>
            <w:fldChar w:fldCharType="end"/>
          </w:r>
        </w:p>
      </w:tc>
      <w:tc>
        <w:tcPr>
          <w:tcW w:w="2920" w:type="dxa"/>
        </w:tcPr>
        <w:p w:rsidR="00446C84" w:rsidRPr="00130F37" w:rsidRDefault="00446C84" w:rsidP="000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43158">
            <w:rPr>
              <w:sz w:val="16"/>
              <w:szCs w:val="16"/>
            </w:rPr>
            <w:t>1/7/15</w:t>
          </w:r>
          <w:r w:rsidRPr="00130F37">
            <w:rPr>
              <w:sz w:val="16"/>
              <w:szCs w:val="16"/>
            </w:rPr>
            <w:fldChar w:fldCharType="end"/>
          </w:r>
        </w:p>
      </w:tc>
      <w:tc>
        <w:tcPr>
          <w:tcW w:w="2193" w:type="dxa"/>
          <w:gridSpan w:val="2"/>
        </w:tcPr>
        <w:p w:rsidR="00446C84" w:rsidRPr="00130F37" w:rsidRDefault="00446C84" w:rsidP="000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43158">
            <w:rPr>
              <w:sz w:val="16"/>
              <w:szCs w:val="16"/>
            </w:rPr>
            <w:instrText>21/08/2015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43158">
            <w:rPr>
              <w:sz w:val="16"/>
              <w:szCs w:val="16"/>
            </w:rPr>
            <w:instrText>21/8/15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43158">
            <w:rPr>
              <w:noProof/>
              <w:sz w:val="16"/>
              <w:szCs w:val="16"/>
            </w:rPr>
            <w:t>21/8/15</w:t>
          </w:r>
          <w:r w:rsidRPr="00130F37">
            <w:rPr>
              <w:sz w:val="16"/>
              <w:szCs w:val="16"/>
            </w:rPr>
            <w:fldChar w:fldCharType="end"/>
          </w:r>
        </w:p>
      </w:tc>
    </w:tr>
  </w:tbl>
  <w:p w:rsidR="00446C84" w:rsidRPr="00E26E9A" w:rsidRDefault="00446C84" w:rsidP="00E26E9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A1328" w:rsidRDefault="00446C84" w:rsidP="00BC23BD">
    <w:pPr>
      <w:pBdr>
        <w:top w:val="single" w:sz="6" w:space="1" w:color="auto"/>
      </w:pBdr>
      <w:spacing w:before="120"/>
      <w:rPr>
        <w:sz w:val="18"/>
      </w:rPr>
    </w:pPr>
  </w:p>
  <w:p w:rsidR="00446C84" w:rsidRPr="007A1328" w:rsidRDefault="00446C84" w:rsidP="00BC23B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43158">
      <w:rPr>
        <w:i/>
        <w:noProof/>
        <w:sz w:val="18"/>
      </w:rPr>
      <w:t>Offshore Petroleum and Greenhouse Gas Storage Act 2006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120B87">
      <w:rPr>
        <w:i/>
        <w:noProof/>
        <w:sz w:val="18"/>
      </w:rPr>
      <w:t>306</w:t>
    </w:r>
    <w:r w:rsidRPr="007A1328">
      <w:rPr>
        <w:i/>
        <w:sz w:val="18"/>
      </w:rPr>
      <w:fldChar w:fldCharType="end"/>
    </w:r>
  </w:p>
  <w:p w:rsidR="00446C84" w:rsidRPr="007A1328" w:rsidRDefault="00446C84" w:rsidP="00BC23BD">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B3B51" w:rsidRDefault="00446C84"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6C84" w:rsidRPr="007B3B51" w:rsidTr="000740CD">
      <w:tc>
        <w:tcPr>
          <w:tcW w:w="1247" w:type="dxa"/>
        </w:tcPr>
        <w:p w:rsidR="00446C84" w:rsidRPr="007B3B51" w:rsidRDefault="00446C84" w:rsidP="000740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0B87">
            <w:rPr>
              <w:i/>
              <w:noProof/>
              <w:sz w:val="16"/>
              <w:szCs w:val="16"/>
            </w:rPr>
            <w:t>306</w:t>
          </w:r>
          <w:r w:rsidRPr="007B3B51">
            <w:rPr>
              <w:i/>
              <w:sz w:val="16"/>
              <w:szCs w:val="16"/>
            </w:rPr>
            <w:fldChar w:fldCharType="end"/>
          </w:r>
        </w:p>
      </w:tc>
      <w:tc>
        <w:tcPr>
          <w:tcW w:w="5387" w:type="dxa"/>
          <w:gridSpan w:val="3"/>
        </w:tcPr>
        <w:p w:rsidR="00446C84" w:rsidRPr="007B3B51" w:rsidRDefault="00446C84"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3158">
            <w:rPr>
              <w:i/>
              <w:noProof/>
              <w:sz w:val="16"/>
              <w:szCs w:val="16"/>
            </w:rPr>
            <w:t>Offshore Petroleum and Greenhouse Gas Storage Act 2006</w:t>
          </w:r>
          <w:r w:rsidRPr="007B3B51">
            <w:rPr>
              <w:i/>
              <w:sz w:val="16"/>
              <w:szCs w:val="16"/>
            </w:rPr>
            <w:fldChar w:fldCharType="end"/>
          </w:r>
        </w:p>
      </w:tc>
      <w:tc>
        <w:tcPr>
          <w:tcW w:w="669" w:type="dxa"/>
        </w:tcPr>
        <w:p w:rsidR="00446C84" w:rsidRPr="007B3B51" w:rsidRDefault="00446C84" w:rsidP="000740CD">
          <w:pPr>
            <w:jc w:val="right"/>
            <w:rPr>
              <w:sz w:val="16"/>
              <w:szCs w:val="16"/>
            </w:rPr>
          </w:pPr>
        </w:p>
      </w:tc>
    </w:tr>
    <w:tr w:rsidR="00446C84" w:rsidRPr="0055472E" w:rsidTr="000740CD">
      <w:tc>
        <w:tcPr>
          <w:tcW w:w="2190" w:type="dxa"/>
          <w:gridSpan w:val="2"/>
        </w:tcPr>
        <w:p w:rsidR="00446C84" w:rsidRPr="0055472E" w:rsidRDefault="00446C84" w:rsidP="000740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43158">
            <w:rPr>
              <w:sz w:val="16"/>
              <w:szCs w:val="16"/>
            </w:rPr>
            <w:t>36</w:t>
          </w:r>
          <w:r w:rsidRPr="0055472E">
            <w:rPr>
              <w:sz w:val="16"/>
              <w:szCs w:val="16"/>
            </w:rPr>
            <w:fldChar w:fldCharType="end"/>
          </w:r>
        </w:p>
      </w:tc>
      <w:tc>
        <w:tcPr>
          <w:tcW w:w="2920" w:type="dxa"/>
        </w:tcPr>
        <w:p w:rsidR="00446C84" w:rsidRPr="0055472E" w:rsidRDefault="00446C84" w:rsidP="000740C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43158">
            <w:rPr>
              <w:sz w:val="16"/>
              <w:szCs w:val="16"/>
            </w:rPr>
            <w:t>1/7/15</w:t>
          </w:r>
          <w:r w:rsidRPr="0055472E">
            <w:rPr>
              <w:sz w:val="16"/>
              <w:szCs w:val="16"/>
            </w:rPr>
            <w:fldChar w:fldCharType="end"/>
          </w:r>
        </w:p>
      </w:tc>
      <w:tc>
        <w:tcPr>
          <w:tcW w:w="2193" w:type="dxa"/>
          <w:gridSpan w:val="2"/>
        </w:tcPr>
        <w:p w:rsidR="00446C84" w:rsidRPr="0055472E" w:rsidRDefault="00446C84" w:rsidP="000740C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43158">
            <w:rPr>
              <w:sz w:val="16"/>
              <w:szCs w:val="16"/>
            </w:rPr>
            <w:instrText>21/08/2015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43158">
            <w:rPr>
              <w:sz w:val="16"/>
              <w:szCs w:val="16"/>
            </w:rPr>
            <w:instrText>21/8/15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43158">
            <w:rPr>
              <w:noProof/>
              <w:sz w:val="16"/>
              <w:szCs w:val="16"/>
            </w:rPr>
            <w:t>21/8/15</w:t>
          </w:r>
          <w:r w:rsidRPr="0055472E">
            <w:rPr>
              <w:sz w:val="16"/>
              <w:szCs w:val="16"/>
            </w:rPr>
            <w:fldChar w:fldCharType="end"/>
          </w:r>
        </w:p>
      </w:tc>
    </w:tr>
  </w:tbl>
  <w:p w:rsidR="00446C84" w:rsidRPr="00E26E9A" w:rsidRDefault="00446C84" w:rsidP="00E26E9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B3B51" w:rsidRDefault="00446C84"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6C84" w:rsidRPr="007B3B51" w:rsidTr="000740CD">
      <w:tc>
        <w:tcPr>
          <w:tcW w:w="1247" w:type="dxa"/>
        </w:tcPr>
        <w:p w:rsidR="00446C84" w:rsidRPr="007B3B51" w:rsidRDefault="00446C84" w:rsidP="000740CD">
          <w:pPr>
            <w:rPr>
              <w:i/>
              <w:sz w:val="16"/>
              <w:szCs w:val="16"/>
            </w:rPr>
          </w:pPr>
        </w:p>
      </w:tc>
      <w:tc>
        <w:tcPr>
          <w:tcW w:w="5387" w:type="dxa"/>
          <w:gridSpan w:val="3"/>
        </w:tcPr>
        <w:p w:rsidR="00446C84" w:rsidRPr="007B3B51" w:rsidRDefault="00446C84"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3158">
            <w:rPr>
              <w:i/>
              <w:noProof/>
              <w:sz w:val="16"/>
              <w:szCs w:val="16"/>
            </w:rPr>
            <w:t>Offshore Petroleum and Greenhouse Gas Storage Act 2006</w:t>
          </w:r>
          <w:r w:rsidRPr="007B3B51">
            <w:rPr>
              <w:i/>
              <w:sz w:val="16"/>
              <w:szCs w:val="16"/>
            </w:rPr>
            <w:fldChar w:fldCharType="end"/>
          </w:r>
        </w:p>
      </w:tc>
      <w:tc>
        <w:tcPr>
          <w:tcW w:w="669" w:type="dxa"/>
        </w:tcPr>
        <w:p w:rsidR="00446C84" w:rsidRPr="007B3B51" w:rsidRDefault="00446C84" w:rsidP="000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0B87">
            <w:rPr>
              <w:i/>
              <w:noProof/>
              <w:sz w:val="16"/>
              <w:szCs w:val="16"/>
            </w:rPr>
            <w:t>306</w:t>
          </w:r>
          <w:r w:rsidRPr="007B3B51">
            <w:rPr>
              <w:i/>
              <w:sz w:val="16"/>
              <w:szCs w:val="16"/>
            </w:rPr>
            <w:fldChar w:fldCharType="end"/>
          </w:r>
        </w:p>
      </w:tc>
    </w:tr>
    <w:tr w:rsidR="00446C84" w:rsidRPr="00130F37" w:rsidTr="000740CD">
      <w:tc>
        <w:tcPr>
          <w:tcW w:w="2190" w:type="dxa"/>
          <w:gridSpan w:val="2"/>
        </w:tcPr>
        <w:p w:rsidR="00446C84" w:rsidRPr="00130F37" w:rsidRDefault="00446C84" w:rsidP="000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43158">
            <w:rPr>
              <w:sz w:val="16"/>
              <w:szCs w:val="16"/>
            </w:rPr>
            <w:t>36</w:t>
          </w:r>
          <w:r w:rsidRPr="00130F37">
            <w:rPr>
              <w:sz w:val="16"/>
              <w:szCs w:val="16"/>
            </w:rPr>
            <w:fldChar w:fldCharType="end"/>
          </w:r>
        </w:p>
      </w:tc>
      <w:tc>
        <w:tcPr>
          <w:tcW w:w="2920" w:type="dxa"/>
        </w:tcPr>
        <w:p w:rsidR="00446C84" w:rsidRPr="00130F37" w:rsidRDefault="00446C84" w:rsidP="000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43158">
            <w:rPr>
              <w:sz w:val="16"/>
              <w:szCs w:val="16"/>
            </w:rPr>
            <w:t>1/7/15</w:t>
          </w:r>
          <w:r w:rsidRPr="00130F37">
            <w:rPr>
              <w:sz w:val="16"/>
              <w:szCs w:val="16"/>
            </w:rPr>
            <w:fldChar w:fldCharType="end"/>
          </w:r>
        </w:p>
      </w:tc>
      <w:tc>
        <w:tcPr>
          <w:tcW w:w="2193" w:type="dxa"/>
          <w:gridSpan w:val="2"/>
        </w:tcPr>
        <w:p w:rsidR="00446C84" w:rsidRPr="00130F37" w:rsidRDefault="00446C84" w:rsidP="000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43158">
            <w:rPr>
              <w:sz w:val="16"/>
              <w:szCs w:val="16"/>
            </w:rPr>
            <w:instrText>21/08/2015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43158">
            <w:rPr>
              <w:sz w:val="16"/>
              <w:szCs w:val="16"/>
            </w:rPr>
            <w:instrText>21/8/15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43158">
            <w:rPr>
              <w:noProof/>
              <w:sz w:val="16"/>
              <w:szCs w:val="16"/>
            </w:rPr>
            <w:t>21/8/15</w:t>
          </w:r>
          <w:r w:rsidRPr="00130F37">
            <w:rPr>
              <w:sz w:val="16"/>
              <w:szCs w:val="16"/>
            </w:rPr>
            <w:fldChar w:fldCharType="end"/>
          </w:r>
        </w:p>
      </w:tc>
    </w:tr>
  </w:tbl>
  <w:p w:rsidR="00446C84" w:rsidRPr="00E26E9A" w:rsidRDefault="00446C84" w:rsidP="00E26E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Default="00446C84" w:rsidP="000740CD">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ED79B6" w:rsidRDefault="00446C84" w:rsidP="000740C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B3B51" w:rsidRDefault="00446C84"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6C84" w:rsidRPr="007B3B51" w:rsidTr="000740CD">
      <w:tc>
        <w:tcPr>
          <w:tcW w:w="1247" w:type="dxa"/>
        </w:tcPr>
        <w:p w:rsidR="00446C84" w:rsidRPr="007B3B51" w:rsidRDefault="00446C84" w:rsidP="000740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2CD">
            <w:rPr>
              <w:i/>
              <w:noProof/>
              <w:sz w:val="16"/>
              <w:szCs w:val="16"/>
            </w:rPr>
            <w:t>viii</w:t>
          </w:r>
          <w:r w:rsidRPr="007B3B51">
            <w:rPr>
              <w:i/>
              <w:sz w:val="16"/>
              <w:szCs w:val="16"/>
            </w:rPr>
            <w:fldChar w:fldCharType="end"/>
          </w:r>
        </w:p>
      </w:tc>
      <w:tc>
        <w:tcPr>
          <w:tcW w:w="5387" w:type="dxa"/>
          <w:gridSpan w:val="3"/>
        </w:tcPr>
        <w:p w:rsidR="00446C84" w:rsidRPr="007B3B51" w:rsidRDefault="00446C84"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2CD">
            <w:rPr>
              <w:i/>
              <w:noProof/>
              <w:sz w:val="16"/>
              <w:szCs w:val="16"/>
            </w:rPr>
            <w:t>Offshore Petroleum and Greenhouse Gas Storage Act 2006</w:t>
          </w:r>
          <w:r w:rsidRPr="007B3B51">
            <w:rPr>
              <w:i/>
              <w:sz w:val="16"/>
              <w:szCs w:val="16"/>
            </w:rPr>
            <w:fldChar w:fldCharType="end"/>
          </w:r>
        </w:p>
      </w:tc>
      <w:tc>
        <w:tcPr>
          <w:tcW w:w="669" w:type="dxa"/>
        </w:tcPr>
        <w:p w:rsidR="00446C84" w:rsidRPr="007B3B51" w:rsidRDefault="00446C84" w:rsidP="000740CD">
          <w:pPr>
            <w:jc w:val="right"/>
            <w:rPr>
              <w:sz w:val="16"/>
              <w:szCs w:val="16"/>
            </w:rPr>
          </w:pPr>
        </w:p>
      </w:tc>
    </w:tr>
    <w:tr w:rsidR="00446C84" w:rsidRPr="0055472E" w:rsidTr="000740CD">
      <w:tc>
        <w:tcPr>
          <w:tcW w:w="2190" w:type="dxa"/>
          <w:gridSpan w:val="2"/>
        </w:tcPr>
        <w:p w:rsidR="00446C84" w:rsidRPr="0055472E" w:rsidRDefault="00446C84" w:rsidP="000740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43158">
            <w:rPr>
              <w:sz w:val="16"/>
              <w:szCs w:val="16"/>
            </w:rPr>
            <w:t>36</w:t>
          </w:r>
          <w:r w:rsidRPr="0055472E">
            <w:rPr>
              <w:sz w:val="16"/>
              <w:szCs w:val="16"/>
            </w:rPr>
            <w:fldChar w:fldCharType="end"/>
          </w:r>
        </w:p>
      </w:tc>
      <w:tc>
        <w:tcPr>
          <w:tcW w:w="2920" w:type="dxa"/>
        </w:tcPr>
        <w:p w:rsidR="00446C84" w:rsidRPr="0055472E" w:rsidRDefault="00446C84" w:rsidP="000740C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43158">
            <w:rPr>
              <w:sz w:val="16"/>
              <w:szCs w:val="16"/>
            </w:rPr>
            <w:t>1/7/15</w:t>
          </w:r>
          <w:r w:rsidRPr="0055472E">
            <w:rPr>
              <w:sz w:val="16"/>
              <w:szCs w:val="16"/>
            </w:rPr>
            <w:fldChar w:fldCharType="end"/>
          </w:r>
        </w:p>
      </w:tc>
      <w:tc>
        <w:tcPr>
          <w:tcW w:w="2193" w:type="dxa"/>
          <w:gridSpan w:val="2"/>
        </w:tcPr>
        <w:p w:rsidR="00446C84" w:rsidRPr="0055472E" w:rsidRDefault="00446C84" w:rsidP="000740C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43158">
            <w:rPr>
              <w:sz w:val="16"/>
              <w:szCs w:val="16"/>
            </w:rPr>
            <w:instrText>21/08/2015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43158">
            <w:rPr>
              <w:sz w:val="16"/>
              <w:szCs w:val="16"/>
            </w:rPr>
            <w:instrText>21/8/15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43158">
            <w:rPr>
              <w:noProof/>
              <w:sz w:val="16"/>
              <w:szCs w:val="16"/>
            </w:rPr>
            <w:t>21/8/15</w:t>
          </w:r>
          <w:r w:rsidRPr="0055472E">
            <w:rPr>
              <w:sz w:val="16"/>
              <w:szCs w:val="16"/>
            </w:rPr>
            <w:fldChar w:fldCharType="end"/>
          </w:r>
        </w:p>
      </w:tc>
    </w:tr>
  </w:tbl>
  <w:p w:rsidR="00446C84" w:rsidRPr="00E26E9A" w:rsidRDefault="00446C84" w:rsidP="00E26E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B3B51" w:rsidRDefault="00446C84"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6C84" w:rsidRPr="007B3B51" w:rsidTr="000740CD">
      <w:tc>
        <w:tcPr>
          <w:tcW w:w="1247" w:type="dxa"/>
        </w:tcPr>
        <w:p w:rsidR="00446C84" w:rsidRPr="007B3B51" w:rsidRDefault="00446C84" w:rsidP="000740CD">
          <w:pPr>
            <w:rPr>
              <w:i/>
              <w:sz w:val="16"/>
              <w:szCs w:val="16"/>
            </w:rPr>
          </w:pPr>
        </w:p>
      </w:tc>
      <w:tc>
        <w:tcPr>
          <w:tcW w:w="5387" w:type="dxa"/>
          <w:gridSpan w:val="3"/>
        </w:tcPr>
        <w:p w:rsidR="00446C84" w:rsidRPr="007B3B51" w:rsidRDefault="00446C84"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2CD">
            <w:rPr>
              <w:i/>
              <w:noProof/>
              <w:sz w:val="16"/>
              <w:szCs w:val="16"/>
            </w:rPr>
            <w:t>Offshore Petroleum and Greenhouse Gas Storage Act 2006</w:t>
          </w:r>
          <w:r w:rsidRPr="007B3B51">
            <w:rPr>
              <w:i/>
              <w:sz w:val="16"/>
              <w:szCs w:val="16"/>
            </w:rPr>
            <w:fldChar w:fldCharType="end"/>
          </w:r>
        </w:p>
      </w:tc>
      <w:tc>
        <w:tcPr>
          <w:tcW w:w="669" w:type="dxa"/>
        </w:tcPr>
        <w:p w:rsidR="00446C84" w:rsidRPr="007B3B51" w:rsidRDefault="00446C84" w:rsidP="000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2CD">
            <w:rPr>
              <w:i/>
              <w:noProof/>
              <w:sz w:val="16"/>
              <w:szCs w:val="16"/>
            </w:rPr>
            <w:t>ix</w:t>
          </w:r>
          <w:r w:rsidRPr="007B3B51">
            <w:rPr>
              <w:i/>
              <w:sz w:val="16"/>
              <w:szCs w:val="16"/>
            </w:rPr>
            <w:fldChar w:fldCharType="end"/>
          </w:r>
        </w:p>
      </w:tc>
    </w:tr>
    <w:tr w:rsidR="00446C84" w:rsidRPr="00130F37" w:rsidTr="000740CD">
      <w:tc>
        <w:tcPr>
          <w:tcW w:w="2190" w:type="dxa"/>
          <w:gridSpan w:val="2"/>
        </w:tcPr>
        <w:p w:rsidR="00446C84" w:rsidRPr="00130F37" w:rsidRDefault="00446C84" w:rsidP="000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43158">
            <w:rPr>
              <w:sz w:val="16"/>
              <w:szCs w:val="16"/>
            </w:rPr>
            <w:t>36</w:t>
          </w:r>
          <w:r w:rsidRPr="00130F37">
            <w:rPr>
              <w:sz w:val="16"/>
              <w:szCs w:val="16"/>
            </w:rPr>
            <w:fldChar w:fldCharType="end"/>
          </w:r>
        </w:p>
      </w:tc>
      <w:tc>
        <w:tcPr>
          <w:tcW w:w="2920" w:type="dxa"/>
        </w:tcPr>
        <w:p w:rsidR="00446C84" w:rsidRPr="00130F37" w:rsidRDefault="00446C84" w:rsidP="000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43158">
            <w:rPr>
              <w:sz w:val="16"/>
              <w:szCs w:val="16"/>
            </w:rPr>
            <w:t>1/7/15</w:t>
          </w:r>
          <w:r w:rsidRPr="00130F37">
            <w:rPr>
              <w:sz w:val="16"/>
              <w:szCs w:val="16"/>
            </w:rPr>
            <w:fldChar w:fldCharType="end"/>
          </w:r>
        </w:p>
      </w:tc>
      <w:tc>
        <w:tcPr>
          <w:tcW w:w="2193" w:type="dxa"/>
          <w:gridSpan w:val="2"/>
        </w:tcPr>
        <w:p w:rsidR="00446C84" w:rsidRPr="00130F37" w:rsidRDefault="00446C84" w:rsidP="000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43158">
            <w:rPr>
              <w:sz w:val="16"/>
              <w:szCs w:val="16"/>
            </w:rPr>
            <w:instrText>21/08/2015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43158">
            <w:rPr>
              <w:sz w:val="16"/>
              <w:szCs w:val="16"/>
            </w:rPr>
            <w:instrText>21/8/15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43158">
            <w:rPr>
              <w:noProof/>
              <w:sz w:val="16"/>
              <w:szCs w:val="16"/>
            </w:rPr>
            <w:t>21/8/15</w:t>
          </w:r>
          <w:r w:rsidRPr="00130F37">
            <w:rPr>
              <w:sz w:val="16"/>
              <w:szCs w:val="16"/>
            </w:rPr>
            <w:fldChar w:fldCharType="end"/>
          </w:r>
        </w:p>
      </w:tc>
    </w:tr>
  </w:tbl>
  <w:p w:rsidR="00446C84" w:rsidRPr="00E26E9A" w:rsidRDefault="00446C84" w:rsidP="00E26E9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B3B51" w:rsidRDefault="00446C84"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6C84" w:rsidRPr="007B3B51" w:rsidTr="000740CD">
      <w:tc>
        <w:tcPr>
          <w:tcW w:w="1247" w:type="dxa"/>
        </w:tcPr>
        <w:p w:rsidR="00446C84" w:rsidRPr="007B3B51" w:rsidRDefault="00446C84" w:rsidP="000740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2CD">
            <w:rPr>
              <w:i/>
              <w:noProof/>
              <w:sz w:val="16"/>
              <w:szCs w:val="16"/>
            </w:rPr>
            <w:t>232</w:t>
          </w:r>
          <w:r w:rsidRPr="007B3B51">
            <w:rPr>
              <w:i/>
              <w:sz w:val="16"/>
              <w:szCs w:val="16"/>
            </w:rPr>
            <w:fldChar w:fldCharType="end"/>
          </w:r>
        </w:p>
      </w:tc>
      <w:tc>
        <w:tcPr>
          <w:tcW w:w="5387" w:type="dxa"/>
          <w:gridSpan w:val="3"/>
        </w:tcPr>
        <w:p w:rsidR="00446C84" w:rsidRPr="007B3B51" w:rsidRDefault="00446C84"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2CD">
            <w:rPr>
              <w:i/>
              <w:noProof/>
              <w:sz w:val="16"/>
              <w:szCs w:val="16"/>
            </w:rPr>
            <w:t>Offshore Petroleum and Greenhouse Gas Storage Act 2006</w:t>
          </w:r>
          <w:r w:rsidRPr="007B3B51">
            <w:rPr>
              <w:i/>
              <w:sz w:val="16"/>
              <w:szCs w:val="16"/>
            </w:rPr>
            <w:fldChar w:fldCharType="end"/>
          </w:r>
        </w:p>
      </w:tc>
      <w:tc>
        <w:tcPr>
          <w:tcW w:w="669" w:type="dxa"/>
        </w:tcPr>
        <w:p w:rsidR="00446C84" w:rsidRPr="007B3B51" w:rsidRDefault="00446C84" w:rsidP="000740CD">
          <w:pPr>
            <w:jc w:val="right"/>
            <w:rPr>
              <w:sz w:val="16"/>
              <w:szCs w:val="16"/>
            </w:rPr>
          </w:pPr>
        </w:p>
      </w:tc>
    </w:tr>
    <w:tr w:rsidR="00446C84" w:rsidRPr="0055472E" w:rsidTr="000740CD">
      <w:tc>
        <w:tcPr>
          <w:tcW w:w="2190" w:type="dxa"/>
          <w:gridSpan w:val="2"/>
        </w:tcPr>
        <w:p w:rsidR="00446C84" w:rsidRPr="0055472E" w:rsidRDefault="00446C84" w:rsidP="000740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43158">
            <w:rPr>
              <w:sz w:val="16"/>
              <w:szCs w:val="16"/>
            </w:rPr>
            <w:t>36</w:t>
          </w:r>
          <w:r w:rsidRPr="0055472E">
            <w:rPr>
              <w:sz w:val="16"/>
              <w:szCs w:val="16"/>
            </w:rPr>
            <w:fldChar w:fldCharType="end"/>
          </w:r>
        </w:p>
      </w:tc>
      <w:tc>
        <w:tcPr>
          <w:tcW w:w="2920" w:type="dxa"/>
        </w:tcPr>
        <w:p w:rsidR="00446C84" w:rsidRPr="0055472E" w:rsidRDefault="00446C84" w:rsidP="000740C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43158">
            <w:rPr>
              <w:sz w:val="16"/>
              <w:szCs w:val="16"/>
            </w:rPr>
            <w:t>1/7/15</w:t>
          </w:r>
          <w:r w:rsidRPr="0055472E">
            <w:rPr>
              <w:sz w:val="16"/>
              <w:szCs w:val="16"/>
            </w:rPr>
            <w:fldChar w:fldCharType="end"/>
          </w:r>
        </w:p>
      </w:tc>
      <w:tc>
        <w:tcPr>
          <w:tcW w:w="2193" w:type="dxa"/>
          <w:gridSpan w:val="2"/>
        </w:tcPr>
        <w:p w:rsidR="00446C84" w:rsidRPr="0055472E" w:rsidRDefault="00446C84" w:rsidP="000740C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43158">
            <w:rPr>
              <w:sz w:val="16"/>
              <w:szCs w:val="16"/>
            </w:rPr>
            <w:instrText>21/08/2015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43158">
            <w:rPr>
              <w:sz w:val="16"/>
              <w:szCs w:val="16"/>
            </w:rPr>
            <w:instrText>21/8/15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43158">
            <w:rPr>
              <w:noProof/>
              <w:sz w:val="16"/>
              <w:szCs w:val="16"/>
            </w:rPr>
            <w:t>21/8/15</w:t>
          </w:r>
          <w:r w:rsidRPr="0055472E">
            <w:rPr>
              <w:sz w:val="16"/>
              <w:szCs w:val="16"/>
            </w:rPr>
            <w:fldChar w:fldCharType="end"/>
          </w:r>
        </w:p>
      </w:tc>
    </w:tr>
  </w:tbl>
  <w:p w:rsidR="00446C84" w:rsidRPr="00E26E9A" w:rsidRDefault="00446C84" w:rsidP="00E26E9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B3B51" w:rsidRDefault="00446C84"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6C84" w:rsidRPr="007B3B51" w:rsidTr="000740CD">
      <w:tc>
        <w:tcPr>
          <w:tcW w:w="1247" w:type="dxa"/>
        </w:tcPr>
        <w:p w:rsidR="00446C84" w:rsidRPr="007B3B51" w:rsidRDefault="00446C84" w:rsidP="000740CD">
          <w:pPr>
            <w:rPr>
              <w:i/>
              <w:sz w:val="16"/>
              <w:szCs w:val="16"/>
            </w:rPr>
          </w:pPr>
        </w:p>
      </w:tc>
      <w:tc>
        <w:tcPr>
          <w:tcW w:w="5387" w:type="dxa"/>
          <w:gridSpan w:val="3"/>
        </w:tcPr>
        <w:p w:rsidR="00446C84" w:rsidRPr="007B3B51" w:rsidRDefault="00446C84"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2CD">
            <w:rPr>
              <w:i/>
              <w:noProof/>
              <w:sz w:val="16"/>
              <w:szCs w:val="16"/>
            </w:rPr>
            <w:t>Offshore Petroleum and Greenhouse Gas Storage Act 2006</w:t>
          </w:r>
          <w:r w:rsidRPr="007B3B51">
            <w:rPr>
              <w:i/>
              <w:sz w:val="16"/>
              <w:szCs w:val="16"/>
            </w:rPr>
            <w:fldChar w:fldCharType="end"/>
          </w:r>
        </w:p>
      </w:tc>
      <w:tc>
        <w:tcPr>
          <w:tcW w:w="669" w:type="dxa"/>
        </w:tcPr>
        <w:p w:rsidR="00446C84" w:rsidRPr="007B3B51" w:rsidRDefault="00446C84" w:rsidP="000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2CD">
            <w:rPr>
              <w:i/>
              <w:noProof/>
              <w:sz w:val="16"/>
              <w:szCs w:val="16"/>
            </w:rPr>
            <w:t>231</w:t>
          </w:r>
          <w:r w:rsidRPr="007B3B51">
            <w:rPr>
              <w:i/>
              <w:sz w:val="16"/>
              <w:szCs w:val="16"/>
            </w:rPr>
            <w:fldChar w:fldCharType="end"/>
          </w:r>
        </w:p>
      </w:tc>
    </w:tr>
    <w:tr w:rsidR="00446C84" w:rsidRPr="00130F37" w:rsidTr="000740CD">
      <w:tc>
        <w:tcPr>
          <w:tcW w:w="2190" w:type="dxa"/>
          <w:gridSpan w:val="2"/>
        </w:tcPr>
        <w:p w:rsidR="00446C84" w:rsidRPr="00130F37" w:rsidRDefault="00446C84" w:rsidP="000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43158">
            <w:rPr>
              <w:sz w:val="16"/>
              <w:szCs w:val="16"/>
            </w:rPr>
            <w:t>36</w:t>
          </w:r>
          <w:r w:rsidRPr="00130F37">
            <w:rPr>
              <w:sz w:val="16"/>
              <w:szCs w:val="16"/>
            </w:rPr>
            <w:fldChar w:fldCharType="end"/>
          </w:r>
        </w:p>
      </w:tc>
      <w:tc>
        <w:tcPr>
          <w:tcW w:w="2920" w:type="dxa"/>
        </w:tcPr>
        <w:p w:rsidR="00446C84" w:rsidRPr="00130F37" w:rsidRDefault="00446C84" w:rsidP="000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43158">
            <w:rPr>
              <w:sz w:val="16"/>
              <w:szCs w:val="16"/>
            </w:rPr>
            <w:t>1/7/15</w:t>
          </w:r>
          <w:r w:rsidRPr="00130F37">
            <w:rPr>
              <w:sz w:val="16"/>
              <w:szCs w:val="16"/>
            </w:rPr>
            <w:fldChar w:fldCharType="end"/>
          </w:r>
        </w:p>
      </w:tc>
      <w:tc>
        <w:tcPr>
          <w:tcW w:w="2193" w:type="dxa"/>
          <w:gridSpan w:val="2"/>
        </w:tcPr>
        <w:p w:rsidR="00446C84" w:rsidRPr="00130F37" w:rsidRDefault="00446C84" w:rsidP="000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43158">
            <w:rPr>
              <w:sz w:val="16"/>
              <w:szCs w:val="16"/>
            </w:rPr>
            <w:instrText>21/08/2015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43158">
            <w:rPr>
              <w:sz w:val="16"/>
              <w:szCs w:val="16"/>
            </w:rPr>
            <w:instrText>21/8/15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43158">
            <w:rPr>
              <w:noProof/>
              <w:sz w:val="16"/>
              <w:szCs w:val="16"/>
            </w:rPr>
            <w:t>21/8/15</w:t>
          </w:r>
          <w:r w:rsidRPr="00130F37">
            <w:rPr>
              <w:sz w:val="16"/>
              <w:szCs w:val="16"/>
            </w:rPr>
            <w:fldChar w:fldCharType="end"/>
          </w:r>
        </w:p>
      </w:tc>
    </w:tr>
  </w:tbl>
  <w:p w:rsidR="00446C84" w:rsidRPr="00E26E9A" w:rsidRDefault="00446C84" w:rsidP="00E26E9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Default="00446C84">
    <w:pPr>
      <w:pBdr>
        <w:top w:val="single" w:sz="6" w:space="1" w:color="auto"/>
      </w:pBdr>
      <w:rPr>
        <w:sz w:val="18"/>
      </w:rPr>
    </w:pPr>
  </w:p>
  <w:p w:rsidR="00446C84" w:rsidRDefault="00446C84">
    <w:pPr>
      <w:jc w:val="right"/>
      <w:rPr>
        <w:i/>
        <w:sz w:val="18"/>
      </w:rPr>
    </w:pPr>
    <w:r>
      <w:rPr>
        <w:i/>
        <w:sz w:val="18"/>
      </w:rPr>
      <w:fldChar w:fldCharType="begin"/>
    </w:r>
    <w:r>
      <w:rPr>
        <w:i/>
        <w:sz w:val="18"/>
      </w:rPr>
      <w:instrText xml:space="preserve"> STYLEREF ShortT </w:instrText>
    </w:r>
    <w:r>
      <w:rPr>
        <w:i/>
        <w:sz w:val="18"/>
      </w:rPr>
      <w:fldChar w:fldCharType="separate"/>
    </w:r>
    <w:r w:rsidR="00643158">
      <w:rPr>
        <w:i/>
        <w:noProof/>
        <w:sz w:val="18"/>
      </w:rPr>
      <w:t>Offshore Petroleum and Greenhouse Gas Storage Act 2006</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120B87">
      <w:rPr>
        <w:i/>
        <w:noProof/>
        <w:sz w:val="18"/>
      </w:rPr>
      <w:t>306</w:t>
    </w:r>
    <w:r>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B3B51" w:rsidRDefault="00446C84"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6C84" w:rsidRPr="007B3B51" w:rsidTr="000740CD">
      <w:tc>
        <w:tcPr>
          <w:tcW w:w="1247" w:type="dxa"/>
        </w:tcPr>
        <w:p w:rsidR="00446C84" w:rsidRPr="007B3B51" w:rsidRDefault="00446C84" w:rsidP="000740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2CD">
            <w:rPr>
              <w:i/>
              <w:noProof/>
              <w:sz w:val="16"/>
              <w:szCs w:val="16"/>
            </w:rPr>
            <w:t>306</w:t>
          </w:r>
          <w:r w:rsidRPr="007B3B51">
            <w:rPr>
              <w:i/>
              <w:sz w:val="16"/>
              <w:szCs w:val="16"/>
            </w:rPr>
            <w:fldChar w:fldCharType="end"/>
          </w:r>
        </w:p>
      </w:tc>
      <w:tc>
        <w:tcPr>
          <w:tcW w:w="5387" w:type="dxa"/>
          <w:gridSpan w:val="3"/>
        </w:tcPr>
        <w:p w:rsidR="00446C84" w:rsidRPr="007B3B51" w:rsidRDefault="00446C84"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2CD">
            <w:rPr>
              <w:i/>
              <w:noProof/>
              <w:sz w:val="16"/>
              <w:szCs w:val="16"/>
            </w:rPr>
            <w:t>Offshore Petroleum and Greenhouse Gas Storage Act 2006</w:t>
          </w:r>
          <w:r w:rsidRPr="007B3B51">
            <w:rPr>
              <w:i/>
              <w:sz w:val="16"/>
              <w:szCs w:val="16"/>
            </w:rPr>
            <w:fldChar w:fldCharType="end"/>
          </w:r>
        </w:p>
      </w:tc>
      <w:tc>
        <w:tcPr>
          <w:tcW w:w="669" w:type="dxa"/>
        </w:tcPr>
        <w:p w:rsidR="00446C84" w:rsidRPr="007B3B51" w:rsidRDefault="00446C84" w:rsidP="000740CD">
          <w:pPr>
            <w:jc w:val="right"/>
            <w:rPr>
              <w:sz w:val="16"/>
              <w:szCs w:val="16"/>
            </w:rPr>
          </w:pPr>
        </w:p>
      </w:tc>
    </w:tr>
    <w:tr w:rsidR="00446C84" w:rsidRPr="0055472E" w:rsidTr="000740CD">
      <w:tc>
        <w:tcPr>
          <w:tcW w:w="2190" w:type="dxa"/>
          <w:gridSpan w:val="2"/>
        </w:tcPr>
        <w:p w:rsidR="00446C84" w:rsidRPr="0055472E" w:rsidRDefault="00446C84" w:rsidP="000740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43158">
            <w:rPr>
              <w:sz w:val="16"/>
              <w:szCs w:val="16"/>
            </w:rPr>
            <w:t>36</w:t>
          </w:r>
          <w:r w:rsidRPr="0055472E">
            <w:rPr>
              <w:sz w:val="16"/>
              <w:szCs w:val="16"/>
            </w:rPr>
            <w:fldChar w:fldCharType="end"/>
          </w:r>
        </w:p>
      </w:tc>
      <w:tc>
        <w:tcPr>
          <w:tcW w:w="2920" w:type="dxa"/>
        </w:tcPr>
        <w:p w:rsidR="00446C84" w:rsidRPr="0055472E" w:rsidRDefault="00446C84" w:rsidP="000740C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43158">
            <w:rPr>
              <w:sz w:val="16"/>
              <w:szCs w:val="16"/>
            </w:rPr>
            <w:t>1/7/15</w:t>
          </w:r>
          <w:r w:rsidRPr="0055472E">
            <w:rPr>
              <w:sz w:val="16"/>
              <w:szCs w:val="16"/>
            </w:rPr>
            <w:fldChar w:fldCharType="end"/>
          </w:r>
        </w:p>
      </w:tc>
      <w:tc>
        <w:tcPr>
          <w:tcW w:w="2193" w:type="dxa"/>
          <w:gridSpan w:val="2"/>
        </w:tcPr>
        <w:p w:rsidR="00446C84" w:rsidRPr="0055472E" w:rsidRDefault="00446C84" w:rsidP="000740C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43158">
            <w:rPr>
              <w:sz w:val="16"/>
              <w:szCs w:val="16"/>
            </w:rPr>
            <w:instrText>21/08/2015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43158">
            <w:rPr>
              <w:sz w:val="16"/>
              <w:szCs w:val="16"/>
            </w:rPr>
            <w:instrText>21/8/15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43158">
            <w:rPr>
              <w:noProof/>
              <w:sz w:val="16"/>
              <w:szCs w:val="16"/>
            </w:rPr>
            <w:t>21/8/15</w:t>
          </w:r>
          <w:r w:rsidRPr="0055472E">
            <w:rPr>
              <w:sz w:val="16"/>
              <w:szCs w:val="16"/>
            </w:rPr>
            <w:fldChar w:fldCharType="end"/>
          </w:r>
        </w:p>
      </w:tc>
    </w:tr>
  </w:tbl>
  <w:p w:rsidR="00446C84" w:rsidRPr="00E26E9A" w:rsidRDefault="00446C84" w:rsidP="00E26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C84" w:rsidRDefault="00446C84" w:rsidP="00FC507B">
      <w:pPr>
        <w:pStyle w:val="CTA----"/>
        <w:spacing w:before="0" w:line="240" w:lineRule="auto"/>
      </w:pPr>
      <w:r>
        <w:separator/>
      </w:r>
    </w:p>
    <w:p w:rsidR="00446C84" w:rsidRDefault="00446C84"/>
    <w:p w:rsidR="00446C84" w:rsidRDefault="00446C84"/>
  </w:footnote>
  <w:footnote w:type="continuationSeparator" w:id="0">
    <w:p w:rsidR="00446C84" w:rsidRDefault="00446C84" w:rsidP="00FC507B">
      <w:pPr>
        <w:pStyle w:val="CTA----"/>
        <w:spacing w:before="0" w:line="240" w:lineRule="auto"/>
      </w:pPr>
      <w:r>
        <w:continuationSeparator/>
      </w:r>
    </w:p>
    <w:p w:rsidR="00446C84" w:rsidRDefault="00446C84"/>
    <w:p w:rsidR="00446C84" w:rsidRDefault="00446C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Default="00446C84" w:rsidP="000740CD">
    <w:pPr>
      <w:pStyle w:val="Header"/>
      <w:pBdr>
        <w:bottom w:val="single" w:sz="6" w:space="1" w:color="auto"/>
      </w:pBdr>
    </w:pPr>
  </w:p>
  <w:p w:rsidR="00446C84" w:rsidRDefault="00446C84" w:rsidP="000740CD">
    <w:pPr>
      <w:pStyle w:val="Header"/>
      <w:pBdr>
        <w:bottom w:val="single" w:sz="6" w:space="1" w:color="auto"/>
      </w:pBdr>
    </w:pPr>
  </w:p>
  <w:p w:rsidR="00446C84" w:rsidRPr="001E77D2" w:rsidRDefault="00446C84" w:rsidP="000740CD">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E528B" w:rsidRDefault="00446C84" w:rsidP="00BC23BD">
    <w:pPr>
      <w:rPr>
        <w:sz w:val="26"/>
        <w:szCs w:val="26"/>
      </w:rPr>
    </w:pPr>
  </w:p>
  <w:p w:rsidR="00446C84" w:rsidRPr="00750516" w:rsidRDefault="00446C84" w:rsidP="00BC23BD">
    <w:pPr>
      <w:rPr>
        <w:b/>
        <w:sz w:val="20"/>
      </w:rPr>
    </w:pPr>
    <w:r w:rsidRPr="00750516">
      <w:rPr>
        <w:b/>
        <w:sz w:val="20"/>
      </w:rPr>
      <w:t>Endnotes</w:t>
    </w:r>
  </w:p>
  <w:p w:rsidR="00446C84" w:rsidRPr="007A1328" w:rsidRDefault="00446C84" w:rsidP="00BC23BD">
    <w:pPr>
      <w:rPr>
        <w:sz w:val="20"/>
      </w:rPr>
    </w:pPr>
  </w:p>
  <w:p w:rsidR="00446C84" w:rsidRPr="007A1328" w:rsidRDefault="00446C84" w:rsidP="00BC23BD">
    <w:pPr>
      <w:rPr>
        <w:b/>
        <w:sz w:val="24"/>
      </w:rPr>
    </w:pPr>
  </w:p>
  <w:p w:rsidR="00446C84" w:rsidRPr="007E528B" w:rsidRDefault="00446C84" w:rsidP="00BC23B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372CD">
      <w:rPr>
        <w:noProof/>
        <w:szCs w:val="22"/>
      </w:rPr>
      <w:t>Endnote 5—Miscellaneous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E528B" w:rsidRDefault="00446C84" w:rsidP="00BC23BD">
    <w:pPr>
      <w:jc w:val="right"/>
      <w:rPr>
        <w:sz w:val="26"/>
        <w:szCs w:val="26"/>
      </w:rPr>
    </w:pPr>
  </w:p>
  <w:p w:rsidR="00446C84" w:rsidRPr="00750516" w:rsidRDefault="00446C84" w:rsidP="00BC23BD">
    <w:pPr>
      <w:jc w:val="right"/>
      <w:rPr>
        <w:b/>
        <w:sz w:val="20"/>
      </w:rPr>
    </w:pPr>
    <w:r w:rsidRPr="00750516">
      <w:rPr>
        <w:b/>
        <w:sz w:val="20"/>
      </w:rPr>
      <w:t>Endnotes</w:t>
    </w:r>
  </w:p>
  <w:p w:rsidR="00446C84" w:rsidRPr="007A1328" w:rsidRDefault="00446C84" w:rsidP="00BC23BD">
    <w:pPr>
      <w:jc w:val="right"/>
      <w:rPr>
        <w:sz w:val="20"/>
      </w:rPr>
    </w:pPr>
  </w:p>
  <w:p w:rsidR="00446C84" w:rsidRPr="007A1328" w:rsidRDefault="00446C84" w:rsidP="00BC23BD">
    <w:pPr>
      <w:jc w:val="right"/>
      <w:rPr>
        <w:b/>
        <w:sz w:val="24"/>
      </w:rPr>
    </w:pPr>
  </w:p>
  <w:p w:rsidR="00446C84" w:rsidRPr="007E528B" w:rsidRDefault="00446C84" w:rsidP="00BC23B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372CD">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E528B" w:rsidRDefault="00446C84" w:rsidP="00BC23BD">
    <w:pPr>
      <w:rPr>
        <w:sz w:val="26"/>
        <w:szCs w:val="26"/>
      </w:rPr>
    </w:pPr>
  </w:p>
  <w:p w:rsidR="00446C84" w:rsidRPr="00750516" w:rsidRDefault="00446C84" w:rsidP="00BC23BD">
    <w:pPr>
      <w:rPr>
        <w:b/>
        <w:sz w:val="20"/>
      </w:rPr>
    </w:pPr>
    <w:r w:rsidRPr="00750516">
      <w:rPr>
        <w:b/>
        <w:sz w:val="20"/>
      </w:rPr>
      <w:t>Endnotes</w:t>
    </w:r>
  </w:p>
  <w:p w:rsidR="00446C84" w:rsidRPr="007A1328" w:rsidRDefault="00446C84" w:rsidP="00BC23BD">
    <w:pPr>
      <w:rPr>
        <w:sz w:val="20"/>
      </w:rPr>
    </w:pPr>
  </w:p>
  <w:p w:rsidR="00446C84" w:rsidRPr="007A1328" w:rsidRDefault="00446C84" w:rsidP="00BC23BD">
    <w:pPr>
      <w:rPr>
        <w:b/>
        <w:sz w:val="24"/>
      </w:rPr>
    </w:pPr>
  </w:p>
  <w:p w:rsidR="00446C84" w:rsidRPr="007E528B" w:rsidRDefault="00446C84" w:rsidP="00BC23B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372CD">
      <w:rPr>
        <w:noProof/>
        <w:szCs w:val="22"/>
      </w:rPr>
      <w:t>Endnote 5—Miscellaneous</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E528B" w:rsidRDefault="00446C84" w:rsidP="00BC23BD">
    <w:pPr>
      <w:jc w:val="right"/>
      <w:rPr>
        <w:sz w:val="26"/>
        <w:szCs w:val="26"/>
      </w:rPr>
    </w:pPr>
  </w:p>
  <w:p w:rsidR="00446C84" w:rsidRPr="00750516" w:rsidRDefault="00446C84" w:rsidP="00BC23BD">
    <w:pPr>
      <w:jc w:val="right"/>
      <w:rPr>
        <w:b/>
        <w:sz w:val="20"/>
      </w:rPr>
    </w:pPr>
    <w:r w:rsidRPr="00750516">
      <w:rPr>
        <w:b/>
        <w:sz w:val="20"/>
      </w:rPr>
      <w:t>Endnotes</w:t>
    </w:r>
  </w:p>
  <w:p w:rsidR="00446C84" w:rsidRPr="007A1328" w:rsidRDefault="00446C84" w:rsidP="00BC23BD">
    <w:pPr>
      <w:jc w:val="right"/>
      <w:rPr>
        <w:sz w:val="20"/>
      </w:rPr>
    </w:pPr>
  </w:p>
  <w:p w:rsidR="00446C84" w:rsidRPr="007A1328" w:rsidRDefault="00446C84" w:rsidP="00BC23BD">
    <w:pPr>
      <w:jc w:val="right"/>
      <w:rPr>
        <w:b/>
        <w:sz w:val="24"/>
      </w:rPr>
    </w:pPr>
  </w:p>
  <w:p w:rsidR="00446C84" w:rsidRPr="007E528B" w:rsidRDefault="00446C84" w:rsidP="00BC23B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372CD">
      <w:rPr>
        <w:noProof/>
        <w:szCs w:val="22"/>
      </w:rPr>
      <w:t>Endnote 5—Miscellaneous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E528B" w:rsidRDefault="00446C84" w:rsidP="00043AEE">
    <w:pPr>
      <w:rPr>
        <w:sz w:val="26"/>
        <w:szCs w:val="26"/>
      </w:rPr>
    </w:pPr>
    <w:r>
      <w:rPr>
        <w:sz w:val="26"/>
        <w:szCs w:val="26"/>
      </w:rPr>
      <w:t>Endnotes</w:t>
    </w:r>
  </w:p>
  <w:p w:rsidR="00446C84" w:rsidRDefault="00446C84" w:rsidP="00043AEE">
    <w:pPr>
      <w:rPr>
        <w:sz w:val="20"/>
      </w:rPr>
    </w:pPr>
  </w:p>
  <w:p w:rsidR="00446C84" w:rsidRPr="007A1328" w:rsidRDefault="00446C84" w:rsidP="00043AEE">
    <w:pPr>
      <w:rPr>
        <w:sz w:val="20"/>
      </w:rPr>
    </w:pPr>
  </w:p>
  <w:p w:rsidR="00446C84" w:rsidRPr="007A1328" w:rsidRDefault="00446C84" w:rsidP="00043AEE">
    <w:pPr>
      <w:rPr>
        <w:b/>
        <w:sz w:val="24"/>
      </w:rPr>
    </w:pPr>
  </w:p>
  <w:p w:rsidR="00446C84" w:rsidRPr="007E528B" w:rsidRDefault="00446C84" w:rsidP="00043AE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43158">
      <w:rPr>
        <w:noProof/>
        <w:szCs w:val="22"/>
      </w:rPr>
      <w:t>Endnote 5—Miscellaneous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7E528B" w:rsidRDefault="00446C84" w:rsidP="00043AEE">
    <w:pPr>
      <w:jc w:val="right"/>
      <w:rPr>
        <w:sz w:val="26"/>
        <w:szCs w:val="26"/>
      </w:rPr>
    </w:pPr>
    <w:r>
      <w:rPr>
        <w:sz w:val="26"/>
        <w:szCs w:val="26"/>
      </w:rPr>
      <w:t>Endnotes</w:t>
    </w:r>
  </w:p>
  <w:p w:rsidR="00446C84" w:rsidRPr="007A1328" w:rsidRDefault="00446C84" w:rsidP="00043AEE">
    <w:pPr>
      <w:jc w:val="right"/>
      <w:rPr>
        <w:sz w:val="20"/>
      </w:rPr>
    </w:pPr>
  </w:p>
  <w:p w:rsidR="00446C84" w:rsidRPr="007A1328" w:rsidRDefault="00446C84" w:rsidP="00043AEE">
    <w:pPr>
      <w:jc w:val="right"/>
      <w:rPr>
        <w:sz w:val="20"/>
      </w:rPr>
    </w:pPr>
  </w:p>
  <w:p w:rsidR="00446C84" w:rsidRPr="007A1328" w:rsidRDefault="00446C84" w:rsidP="00043AEE">
    <w:pPr>
      <w:jc w:val="right"/>
      <w:rPr>
        <w:b/>
        <w:sz w:val="24"/>
      </w:rPr>
    </w:pPr>
  </w:p>
  <w:p w:rsidR="00446C84" w:rsidRPr="007E528B" w:rsidRDefault="00446C84" w:rsidP="00043AE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43158">
      <w:rPr>
        <w:noProof/>
        <w:szCs w:val="22"/>
      </w:rPr>
      <w:t>Endnote 5—Miscellaneous</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E140E4" w:rsidRDefault="00446C84">
    <w:pPr>
      <w:keepNext/>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Default="00446C84" w:rsidP="000740CD">
    <w:pPr>
      <w:pStyle w:val="Header"/>
      <w:pBdr>
        <w:bottom w:val="single" w:sz="4" w:space="1" w:color="auto"/>
      </w:pBdr>
    </w:pPr>
  </w:p>
  <w:p w:rsidR="00446C84" w:rsidRDefault="00446C84" w:rsidP="000740CD">
    <w:pPr>
      <w:pStyle w:val="Header"/>
      <w:pBdr>
        <w:bottom w:val="single" w:sz="4" w:space="1" w:color="auto"/>
      </w:pBdr>
    </w:pPr>
  </w:p>
  <w:p w:rsidR="00446C84" w:rsidRPr="001E77D2" w:rsidRDefault="00446C84" w:rsidP="000740C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5F1388" w:rsidRDefault="00446C84" w:rsidP="000740C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ED79B6" w:rsidRDefault="00446C84" w:rsidP="00BC23BD">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ED79B6" w:rsidRDefault="00446C84" w:rsidP="00BC23BD">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Pr="00ED79B6" w:rsidRDefault="00446C84" w:rsidP="00BC23B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Default="00446C84">
    <w:pPr>
      <w:rPr>
        <w:sz w:val="20"/>
      </w:rPr>
    </w:pPr>
    <w:r>
      <w:rPr>
        <w:b/>
        <w:sz w:val="20"/>
      </w:rPr>
      <w:fldChar w:fldCharType="begin"/>
    </w:r>
    <w:r>
      <w:rPr>
        <w:b/>
        <w:sz w:val="20"/>
      </w:rPr>
      <w:instrText xml:space="preserve"> STYLEREF CharChapNo </w:instrText>
    </w:r>
    <w:r w:rsidR="00643158">
      <w:rPr>
        <w:b/>
        <w:sz w:val="20"/>
      </w:rPr>
      <w:fldChar w:fldCharType="separate"/>
    </w:r>
    <w:r w:rsidR="002372CD">
      <w:rPr>
        <w:b/>
        <w:noProof/>
        <w:sz w:val="20"/>
      </w:rPr>
      <w:t>Schedule 7</w:t>
    </w:r>
    <w:r>
      <w:rPr>
        <w:b/>
        <w:sz w:val="20"/>
      </w:rPr>
      <w:fldChar w:fldCharType="end"/>
    </w:r>
    <w:r>
      <w:rPr>
        <w:b/>
        <w:sz w:val="20"/>
      </w:rPr>
      <w:t xml:space="preserve">  </w:t>
    </w:r>
    <w:r>
      <w:rPr>
        <w:sz w:val="20"/>
      </w:rPr>
      <w:fldChar w:fldCharType="begin"/>
    </w:r>
    <w:r>
      <w:rPr>
        <w:sz w:val="20"/>
      </w:rPr>
      <w:instrText xml:space="preserve"> STYLEREF CharChapText </w:instrText>
    </w:r>
    <w:r w:rsidR="00643158">
      <w:rPr>
        <w:sz w:val="20"/>
      </w:rPr>
      <w:fldChar w:fldCharType="separate"/>
    </w:r>
    <w:r w:rsidR="002372CD">
      <w:rPr>
        <w:noProof/>
        <w:sz w:val="20"/>
      </w:rPr>
      <w:t>Greater Sunrise areas</w:t>
    </w:r>
    <w:r>
      <w:rPr>
        <w:sz w:val="20"/>
      </w:rPr>
      <w:fldChar w:fldCharType="end"/>
    </w:r>
  </w:p>
  <w:p w:rsidR="00446C84" w:rsidRDefault="00446C84">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446C84" w:rsidRDefault="00446C8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446C84" w:rsidRDefault="00446C84">
    <w:pPr>
      <w:rPr>
        <w:b/>
      </w:rPr>
    </w:pPr>
  </w:p>
  <w:p w:rsidR="00446C84" w:rsidRDefault="00446C84">
    <w:pPr>
      <w:pBdr>
        <w:bottom w:val="single" w:sz="6" w:space="1" w:color="auto"/>
      </w:pBdr>
    </w:pPr>
    <w:r>
      <w:t xml:space="preserve">Clause </w:t>
    </w:r>
    <w:fldSimple w:instr=" STYLEREF CharSectno ">
      <w:r w:rsidR="002372CD">
        <w:rPr>
          <w:noProof/>
        </w:rPr>
        <w:t>3</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Default="00446C84" w:rsidP="00BC23BD">
    <w:pPr>
      <w:jc w:val="right"/>
      <w:rPr>
        <w:sz w:val="20"/>
      </w:rPr>
    </w:pPr>
    <w:r>
      <w:rPr>
        <w:sz w:val="20"/>
      </w:rPr>
      <w:fldChar w:fldCharType="begin"/>
    </w:r>
    <w:r>
      <w:rPr>
        <w:sz w:val="20"/>
      </w:rPr>
      <w:instrText xml:space="preserve"> STYLEREF CharChapText </w:instrText>
    </w:r>
    <w:r w:rsidR="00226A64">
      <w:rPr>
        <w:sz w:val="20"/>
      </w:rPr>
      <w:fldChar w:fldCharType="separate"/>
    </w:r>
    <w:r w:rsidR="002372CD">
      <w:rPr>
        <w:noProof/>
        <w:sz w:val="20"/>
      </w:rPr>
      <w:t>Greater Sunrise areas</w:t>
    </w:r>
    <w:r>
      <w:rPr>
        <w:sz w:val="20"/>
      </w:rPr>
      <w:fldChar w:fldCharType="end"/>
    </w:r>
    <w:r>
      <w:rPr>
        <w:sz w:val="20"/>
      </w:rPr>
      <w:t xml:space="preserve">  </w:t>
    </w:r>
    <w:r>
      <w:rPr>
        <w:b/>
        <w:sz w:val="20"/>
      </w:rPr>
      <w:fldChar w:fldCharType="begin"/>
    </w:r>
    <w:r>
      <w:rPr>
        <w:b/>
        <w:sz w:val="20"/>
      </w:rPr>
      <w:instrText xml:space="preserve"> STYLEREF CharChapNo </w:instrText>
    </w:r>
    <w:r w:rsidR="00226A64">
      <w:rPr>
        <w:b/>
        <w:sz w:val="20"/>
      </w:rPr>
      <w:fldChar w:fldCharType="separate"/>
    </w:r>
    <w:r w:rsidR="002372CD">
      <w:rPr>
        <w:b/>
        <w:noProof/>
        <w:sz w:val="20"/>
      </w:rPr>
      <w:t>Schedule 7</w:t>
    </w:r>
    <w:r>
      <w:rPr>
        <w:b/>
        <w:sz w:val="20"/>
      </w:rPr>
      <w:fldChar w:fldCharType="end"/>
    </w:r>
  </w:p>
  <w:p w:rsidR="00446C84" w:rsidRDefault="00446C84" w:rsidP="00BC23BD">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446C84" w:rsidRDefault="00446C84" w:rsidP="00BC23BD">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446C84" w:rsidRDefault="00446C84" w:rsidP="00BC23BD">
    <w:pPr>
      <w:jc w:val="right"/>
      <w:rPr>
        <w:b/>
      </w:rPr>
    </w:pPr>
  </w:p>
  <w:p w:rsidR="00446C84" w:rsidRDefault="00446C84" w:rsidP="00BC23BD">
    <w:pPr>
      <w:pBdr>
        <w:bottom w:val="single" w:sz="6" w:space="1" w:color="auto"/>
      </w:pBdr>
      <w:jc w:val="right"/>
    </w:pPr>
    <w:r>
      <w:t xml:space="preserve">Clause </w:t>
    </w:r>
    <w:fldSimple w:instr=" STYLEREF CharSectno ">
      <w:r w:rsidR="002372CD">
        <w:rPr>
          <w:noProof/>
        </w:rPr>
        <w:t>3</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84" w:rsidRDefault="00446C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9CD7CB8"/>
    <w:multiLevelType w:val="singleLevel"/>
    <w:tmpl w:val="0C09000F"/>
    <w:name w:val="AGSCorp"/>
    <w:lvl w:ilvl="0">
      <w:start w:val="1"/>
      <w:numFmt w:val="decimal"/>
      <w:lvlText w:val="%1."/>
      <w:lvlJc w:val="left"/>
      <w:pPr>
        <w:tabs>
          <w:tab w:val="num" w:pos="360"/>
        </w:tabs>
        <w:ind w:left="360" w:hanging="360"/>
      </w:p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67B7A73"/>
    <w:multiLevelType w:val="hybridMultilevel"/>
    <w:tmpl w:val="19FE858C"/>
    <w:name w:val="AGSHang"/>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18A02C4"/>
    <w:multiLevelType w:val="singleLevel"/>
    <w:tmpl w:val="8C0ACA26"/>
    <w:lvl w:ilvl="0">
      <w:start w:val="1"/>
      <w:numFmt w:val="bullet"/>
      <w:lvlText w:val=""/>
      <w:lvlJc w:val="left"/>
      <w:pPr>
        <w:tabs>
          <w:tab w:val="num" w:pos="567"/>
        </w:tabs>
        <w:ind w:left="567" w:hanging="56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9"/>
  </w:num>
  <w:num w:numId="14">
    <w:abstractNumId w:val="13"/>
  </w:num>
  <w:num w:numId="15">
    <w:abstractNumId w:val="10"/>
  </w:num>
  <w:num w:numId="16">
    <w:abstractNumId w:val="16"/>
  </w:num>
  <w:num w:numId="17">
    <w:abstractNumId w:val="18"/>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53"/>
    <w:rsid w:val="00000BBC"/>
    <w:rsid w:val="00000CBA"/>
    <w:rsid w:val="0000125A"/>
    <w:rsid w:val="00003223"/>
    <w:rsid w:val="000033F8"/>
    <w:rsid w:val="0000361B"/>
    <w:rsid w:val="00003CDE"/>
    <w:rsid w:val="00004506"/>
    <w:rsid w:val="00004837"/>
    <w:rsid w:val="00004DB1"/>
    <w:rsid w:val="00004F1B"/>
    <w:rsid w:val="00011189"/>
    <w:rsid w:val="0001190A"/>
    <w:rsid w:val="00011BDE"/>
    <w:rsid w:val="0001211E"/>
    <w:rsid w:val="00012F73"/>
    <w:rsid w:val="00012FD3"/>
    <w:rsid w:val="00013125"/>
    <w:rsid w:val="000135EF"/>
    <w:rsid w:val="00014745"/>
    <w:rsid w:val="00014A9B"/>
    <w:rsid w:val="00017D3D"/>
    <w:rsid w:val="00017F48"/>
    <w:rsid w:val="00022701"/>
    <w:rsid w:val="00024DAC"/>
    <w:rsid w:val="00025B19"/>
    <w:rsid w:val="00025F7D"/>
    <w:rsid w:val="000266D6"/>
    <w:rsid w:val="00027B09"/>
    <w:rsid w:val="00030554"/>
    <w:rsid w:val="000319AB"/>
    <w:rsid w:val="00032F68"/>
    <w:rsid w:val="000339DD"/>
    <w:rsid w:val="00033F24"/>
    <w:rsid w:val="000355B2"/>
    <w:rsid w:val="00036CE5"/>
    <w:rsid w:val="00037051"/>
    <w:rsid w:val="0003751B"/>
    <w:rsid w:val="00037890"/>
    <w:rsid w:val="00041AB6"/>
    <w:rsid w:val="00041ED4"/>
    <w:rsid w:val="00042000"/>
    <w:rsid w:val="0004272F"/>
    <w:rsid w:val="00043316"/>
    <w:rsid w:val="00043AEE"/>
    <w:rsid w:val="0004435B"/>
    <w:rsid w:val="00044C8E"/>
    <w:rsid w:val="0005055E"/>
    <w:rsid w:val="00050D80"/>
    <w:rsid w:val="00050DE4"/>
    <w:rsid w:val="000511C2"/>
    <w:rsid w:val="0005154D"/>
    <w:rsid w:val="00052D91"/>
    <w:rsid w:val="00053E9B"/>
    <w:rsid w:val="00056878"/>
    <w:rsid w:val="0005798B"/>
    <w:rsid w:val="00057FB9"/>
    <w:rsid w:val="000628FB"/>
    <w:rsid w:val="00062E6F"/>
    <w:rsid w:val="000659DF"/>
    <w:rsid w:val="00065B59"/>
    <w:rsid w:val="000660D8"/>
    <w:rsid w:val="000667A0"/>
    <w:rsid w:val="000667F6"/>
    <w:rsid w:val="000674BA"/>
    <w:rsid w:val="0006798A"/>
    <w:rsid w:val="000705F3"/>
    <w:rsid w:val="0007064C"/>
    <w:rsid w:val="00070FD2"/>
    <w:rsid w:val="00071191"/>
    <w:rsid w:val="00073A9A"/>
    <w:rsid w:val="000740CD"/>
    <w:rsid w:val="0007460C"/>
    <w:rsid w:val="00077193"/>
    <w:rsid w:val="00080CE1"/>
    <w:rsid w:val="00081365"/>
    <w:rsid w:val="00081614"/>
    <w:rsid w:val="0008248C"/>
    <w:rsid w:val="000851F7"/>
    <w:rsid w:val="00085453"/>
    <w:rsid w:val="000855DB"/>
    <w:rsid w:val="000872B1"/>
    <w:rsid w:val="000903BB"/>
    <w:rsid w:val="00090BFC"/>
    <w:rsid w:val="00091C4E"/>
    <w:rsid w:val="00092D4B"/>
    <w:rsid w:val="00093672"/>
    <w:rsid w:val="000943E4"/>
    <w:rsid w:val="00097524"/>
    <w:rsid w:val="00097C98"/>
    <w:rsid w:val="000A1386"/>
    <w:rsid w:val="000A2CC8"/>
    <w:rsid w:val="000A7253"/>
    <w:rsid w:val="000A793F"/>
    <w:rsid w:val="000A7986"/>
    <w:rsid w:val="000B06A1"/>
    <w:rsid w:val="000B2948"/>
    <w:rsid w:val="000B3734"/>
    <w:rsid w:val="000B432F"/>
    <w:rsid w:val="000B473B"/>
    <w:rsid w:val="000B4D7F"/>
    <w:rsid w:val="000B4F92"/>
    <w:rsid w:val="000B5479"/>
    <w:rsid w:val="000B5788"/>
    <w:rsid w:val="000B736A"/>
    <w:rsid w:val="000B798F"/>
    <w:rsid w:val="000C0B8D"/>
    <w:rsid w:val="000C1FC3"/>
    <w:rsid w:val="000C3FC8"/>
    <w:rsid w:val="000C6980"/>
    <w:rsid w:val="000D03D7"/>
    <w:rsid w:val="000D0796"/>
    <w:rsid w:val="000D1803"/>
    <w:rsid w:val="000D2C3A"/>
    <w:rsid w:val="000D3159"/>
    <w:rsid w:val="000D40DA"/>
    <w:rsid w:val="000D4883"/>
    <w:rsid w:val="000D4889"/>
    <w:rsid w:val="000D5418"/>
    <w:rsid w:val="000D5869"/>
    <w:rsid w:val="000D6FF4"/>
    <w:rsid w:val="000E499B"/>
    <w:rsid w:val="000E4E50"/>
    <w:rsid w:val="000E5577"/>
    <w:rsid w:val="000E5DDA"/>
    <w:rsid w:val="000E5EB6"/>
    <w:rsid w:val="000E6CA8"/>
    <w:rsid w:val="000F1873"/>
    <w:rsid w:val="000F3720"/>
    <w:rsid w:val="000F4183"/>
    <w:rsid w:val="000F567B"/>
    <w:rsid w:val="000F5E8E"/>
    <w:rsid w:val="000F72BB"/>
    <w:rsid w:val="000F772E"/>
    <w:rsid w:val="00100A8C"/>
    <w:rsid w:val="001028CA"/>
    <w:rsid w:val="00102944"/>
    <w:rsid w:val="00102AA5"/>
    <w:rsid w:val="001069BC"/>
    <w:rsid w:val="00106D8A"/>
    <w:rsid w:val="00110431"/>
    <w:rsid w:val="001119F6"/>
    <w:rsid w:val="0011351B"/>
    <w:rsid w:val="00113977"/>
    <w:rsid w:val="00113D00"/>
    <w:rsid w:val="0011457F"/>
    <w:rsid w:val="0011471A"/>
    <w:rsid w:val="001154B3"/>
    <w:rsid w:val="001154F5"/>
    <w:rsid w:val="00115EBA"/>
    <w:rsid w:val="0011648E"/>
    <w:rsid w:val="00117092"/>
    <w:rsid w:val="00120A12"/>
    <w:rsid w:val="00120B87"/>
    <w:rsid w:val="001216AA"/>
    <w:rsid w:val="00121CAE"/>
    <w:rsid w:val="00122B0F"/>
    <w:rsid w:val="00123D58"/>
    <w:rsid w:val="00123E61"/>
    <w:rsid w:val="001259F1"/>
    <w:rsid w:val="00127788"/>
    <w:rsid w:val="001279F0"/>
    <w:rsid w:val="00127ED7"/>
    <w:rsid w:val="001303E1"/>
    <w:rsid w:val="001305A9"/>
    <w:rsid w:val="00131534"/>
    <w:rsid w:val="001318CA"/>
    <w:rsid w:val="00132325"/>
    <w:rsid w:val="00137646"/>
    <w:rsid w:val="0014380A"/>
    <w:rsid w:val="00143FF6"/>
    <w:rsid w:val="0014477A"/>
    <w:rsid w:val="001447FC"/>
    <w:rsid w:val="0014681A"/>
    <w:rsid w:val="00146EAA"/>
    <w:rsid w:val="0014728A"/>
    <w:rsid w:val="001516FA"/>
    <w:rsid w:val="00152B9E"/>
    <w:rsid w:val="00154A28"/>
    <w:rsid w:val="00154A69"/>
    <w:rsid w:val="00155AE4"/>
    <w:rsid w:val="0015615D"/>
    <w:rsid w:val="00160196"/>
    <w:rsid w:val="001611D1"/>
    <w:rsid w:val="00162E02"/>
    <w:rsid w:val="0016446E"/>
    <w:rsid w:val="00165630"/>
    <w:rsid w:val="00166A37"/>
    <w:rsid w:val="00170D59"/>
    <w:rsid w:val="001712D7"/>
    <w:rsid w:val="0017195F"/>
    <w:rsid w:val="00171DED"/>
    <w:rsid w:val="0017254A"/>
    <w:rsid w:val="00172BF7"/>
    <w:rsid w:val="0017307B"/>
    <w:rsid w:val="0017559D"/>
    <w:rsid w:val="0017627A"/>
    <w:rsid w:val="00177B42"/>
    <w:rsid w:val="001828DF"/>
    <w:rsid w:val="001838F5"/>
    <w:rsid w:val="00183D03"/>
    <w:rsid w:val="00184FC3"/>
    <w:rsid w:val="0018500D"/>
    <w:rsid w:val="00185D62"/>
    <w:rsid w:val="001879E5"/>
    <w:rsid w:val="00187F67"/>
    <w:rsid w:val="00190793"/>
    <w:rsid w:val="00190A9D"/>
    <w:rsid w:val="00190D50"/>
    <w:rsid w:val="001931F4"/>
    <w:rsid w:val="00194325"/>
    <w:rsid w:val="00194E6F"/>
    <w:rsid w:val="00197AB2"/>
    <w:rsid w:val="001A0221"/>
    <w:rsid w:val="001A1505"/>
    <w:rsid w:val="001A22DE"/>
    <w:rsid w:val="001A28A8"/>
    <w:rsid w:val="001A2963"/>
    <w:rsid w:val="001A2A97"/>
    <w:rsid w:val="001A3EAC"/>
    <w:rsid w:val="001A4EC8"/>
    <w:rsid w:val="001A5AB0"/>
    <w:rsid w:val="001A6114"/>
    <w:rsid w:val="001A6123"/>
    <w:rsid w:val="001A6D82"/>
    <w:rsid w:val="001A7980"/>
    <w:rsid w:val="001A7D12"/>
    <w:rsid w:val="001B021A"/>
    <w:rsid w:val="001B0E80"/>
    <w:rsid w:val="001B1199"/>
    <w:rsid w:val="001B14B3"/>
    <w:rsid w:val="001B1885"/>
    <w:rsid w:val="001B1E14"/>
    <w:rsid w:val="001B2107"/>
    <w:rsid w:val="001B4234"/>
    <w:rsid w:val="001B4EAA"/>
    <w:rsid w:val="001B694A"/>
    <w:rsid w:val="001C08BD"/>
    <w:rsid w:val="001C1B3A"/>
    <w:rsid w:val="001C1BE3"/>
    <w:rsid w:val="001C25E2"/>
    <w:rsid w:val="001C2C77"/>
    <w:rsid w:val="001C5573"/>
    <w:rsid w:val="001D0376"/>
    <w:rsid w:val="001D0648"/>
    <w:rsid w:val="001D073F"/>
    <w:rsid w:val="001D26D9"/>
    <w:rsid w:val="001D2AF8"/>
    <w:rsid w:val="001D37BE"/>
    <w:rsid w:val="001D42CC"/>
    <w:rsid w:val="001D5635"/>
    <w:rsid w:val="001D5DB7"/>
    <w:rsid w:val="001E008D"/>
    <w:rsid w:val="001E020D"/>
    <w:rsid w:val="001E0332"/>
    <w:rsid w:val="001E093F"/>
    <w:rsid w:val="001E32A5"/>
    <w:rsid w:val="001E3B02"/>
    <w:rsid w:val="001E480C"/>
    <w:rsid w:val="001E659F"/>
    <w:rsid w:val="001E6656"/>
    <w:rsid w:val="001F07D0"/>
    <w:rsid w:val="001F281F"/>
    <w:rsid w:val="001F4C93"/>
    <w:rsid w:val="001F5137"/>
    <w:rsid w:val="001F5497"/>
    <w:rsid w:val="001F58E6"/>
    <w:rsid w:val="001F7B89"/>
    <w:rsid w:val="0020115E"/>
    <w:rsid w:val="00203C93"/>
    <w:rsid w:val="00204A3D"/>
    <w:rsid w:val="00206095"/>
    <w:rsid w:val="00206AE6"/>
    <w:rsid w:val="00211027"/>
    <w:rsid w:val="00211127"/>
    <w:rsid w:val="0021152F"/>
    <w:rsid w:val="00211DCB"/>
    <w:rsid w:val="002156B0"/>
    <w:rsid w:val="00215925"/>
    <w:rsid w:val="002162D8"/>
    <w:rsid w:val="002164C2"/>
    <w:rsid w:val="00217DC1"/>
    <w:rsid w:val="00221043"/>
    <w:rsid w:val="00222B96"/>
    <w:rsid w:val="002233DD"/>
    <w:rsid w:val="00223C00"/>
    <w:rsid w:val="00224B94"/>
    <w:rsid w:val="0022582A"/>
    <w:rsid w:val="00226A64"/>
    <w:rsid w:val="00226E07"/>
    <w:rsid w:val="002315A5"/>
    <w:rsid w:val="0023174B"/>
    <w:rsid w:val="00233C6A"/>
    <w:rsid w:val="002344A0"/>
    <w:rsid w:val="002345DA"/>
    <w:rsid w:val="0023498B"/>
    <w:rsid w:val="00234A56"/>
    <w:rsid w:val="0023514F"/>
    <w:rsid w:val="00235395"/>
    <w:rsid w:val="00236B7B"/>
    <w:rsid w:val="002372CD"/>
    <w:rsid w:val="00237AB6"/>
    <w:rsid w:val="0024006B"/>
    <w:rsid w:val="002404B4"/>
    <w:rsid w:val="00240620"/>
    <w:rsid w:val="00240749"/>
    <w:rsid w:val="0024323A"/>
    <w:rsid w:val="002432FF"/>
    <w:rsid w:val="00243F50"/>
    <w:rsid w:val="00247FE7"/>
    <w:rsid w:val="002504EA"/>
    <w:rsid w:val="002510E3"/>
    <w:rsid w:val="002517AF"/>
    <w:rsid w:val="00251B34"/>
    <w:rsid w:val="0025348F"/>
    <w:rsid w:val="00253B0D"/>
    <w:rsid w:val="00253DCA"/>
    <w:rsid w:val="00253F27"/>
    <w:rsid w:val="0025474A"/>
    <w:rsid w:val="002556EB"/>
    <w:rsid w:val="00256604"/>
    <w:rsid w:val="002611B9"/>
    <w:rsid w:val="00261667"/>
    <w:rsid w:val="00262CB5"/>
    <w:rsid w:val="00263031"/>
    <w:rsid w:val="00264060"/>
    <w:rsid w:val="00264D7F"/>
    <w:rsid w:val="00265502"/>
    <w:rsid w:val="002666BE"/>
    <w:rsid w:val="0026691F"/>
    <w:rsid w:val="002671A2"/>
    <w:rsid w:val="00267263"/>
    <w:rsid w:val="00267FC3"/>
    <w:rsid w:val="00270209"/>
    <w:rsid w:val="002711AA"/>
    <w:rsid w:val="002728AA"/>
    <w:rsid w:val="00273238"/>
    <w:rsid w:val="0027412F"/>
    <w:rsid w:val="00274182"/>
    <w:rsid w:val="00276344"/>
    <w:rsid w:val="002765F3"/>
    <w:rsid w:val="00276F64"/>
    <w:rsid w:val="0027723A"/>
    <w:rsid w:val="0028072F"/>
    <w:rsid w:val="00280B8B"/>
    <w:rsid w:val="0028146F"/>
    <w:rsid w:val="00282AA2"/>
    <w:rsid w:val="00283098"/>
    <w:rsid w:val="0028452F"/>
    <w:rsid w:val="002848B8"/>
    <w:rsid w:val="0028584B"/>
    <w:rsid w:val="00287BE9"/>
    <w:rsid w:val="002908A5"/>
    <w:rsid w:val="00290EF0"/>
    <w:rsid w:val="00291A4D"/>
    <w:rsid w:val="00291DB6"/>
    <w:rsid w:val="00291E6E"/>
    <w:rsid w:val="002920A2"/>
    <w:rsid w:val="00292C4D"/>
    <w:rsid w:val="00293821"/>
    <w:rsid w:val="00293C8A"/>
    <w:rsid w:val="00294D1D"/>
    <w:rsid w:val="002962B3"/>
    <w:rsid w:val="00296E5A"/>
    <w:rsid w:val="00297BED"/>
    <w:rsid w:val="002A054C"/>
    <w:rsid w:val="002A0AF1"/>
    <w:rsid w:val="002A29FC"/>
    <w:rsid w:val="002A3620"/>
    <w:rsid w:val="002A38E0"/>
    <w:rsid w:val="002A4731"/>
    <w:rsid w:val="002A4B92"/>
    <w:rsid w:val="002A5A72"/>
    <w:rsid w:val="002A7E19"/>
    <w:rsid w:val="002B0020"/>
    <w:rsid w:val="002B0377"/>
    <w:rsid w:val="002B0B12"/>
    <w:rsid w:val="002B0C27"/>
    <w:rsid w:val="002B0D2C"/>
    <w:rsid w:val="002B10FF"/>
    <w:rsid w:val="002B2DC1"/>
    <w:rsid w:val="002B32FE"/>
    <w:rsid w:val="002B399C"/>
    <w:rsid w:val="002B3A7F"/>
    <w:rsid w:val="002B3B54"/>
    <w:rsid w:val="002B40DE"/>
    <w:rsid w:val="002B5B22"/>
    <w:rsid w:val="002B5F17"/>
    <w:rsid w:val="002B6BD5"/>
    <w:rsid w:val="002B6DA5"/>
    <w:rsid w:val="002C0197"/>
    <w:rsid w:val="002C1A4D"/>
    <w:rsid w:val="002C1D2E"/>
    <w:rsid w:val="002C333E"/>
    <w:rsid w:val="002C4AFC"/>
    <w:rsid w:val="002C4CF2"/>
    <w:rsid w:val="002C4F66"/>
    <w:rsid w:val="002C5654"/>
    <w:rsid w:val="002C590A"/>
    <w:rsid w:val="002C639F"/>
    <w:rsid w:val="002C7A59"/>
    <w:rsid w:val="002C7D8E"/>
    <w:rsid w:val="002D01D1"/>
    <w:rsid w:val="002D146A"/>
    <w:rsid w:val="002D187C"/>
    <w:rsid w:val="002D199B"/>
    <w:rsid w:val="002D2629"/>
    <w:rsid w:val="002D466E"/>
    <w:rsid w:val="002D4BB9"/>
    <w:rsid w:val="002D526E"/>
    <w:rsid w:val="002D52F5"/>
    <w:rsid w:val="002D7B59"/>
    <w:rsid w:val="002E01EC"/>
    <w:rsid w:val="002E132F"/>
    <w:rsid w:val="002E3D08"/>
    <w:rsid w:val="002E433B"/>
    <w:rsid w:val="002E47EA"/>
    <w:rsid w:val="002E57CC"/>
    <w:rsid w:val="002E5C11"/>
    <w:rsid w:val="002E71A1"/>
    <w:rsid w:val="002E747A"/>
    <w:rsid w:val="002E7C05"/>
    <w:rsid w:val="002F1170"/>
    <w:rsid w:val="002F19ED"/>
    <w:rsid w:val="002F4589"/>
    <w:rsid w:val="002F63D7"/>
    <w:rsid w:val="003007BC"/>
    <w:rsid w:val="00300A44"/>
    <w:rsid w:val="00302871"/>
    <w:rsid w:val="00302D94"/>
    <w:rsid w:val="00303726"/>
    <w:rsid w:val="00303DFA"/>
    <w:rsid w:val="00304FAB"/>
    <w:rsid w:val="00305021"/>
    <w:rsid w:val="00305EB0"/>
    <w:rsid w:val="0030605E"/>
    <w:rsid w:val="003063E5"/>
    <w:rsid w:val="003074A1"/>
    <w:rsid w:val="00310A59"/>
    <w:rsid w:val="003114A8"/>
    <w:rsid w:val="00311B8B"/>
    <w:rsid w:val="003129C1"/>
    <w:rsid w:val="003145D7"/>
    <w:rsid w:val="00314A58"/>
    <w:rsid w:val="00315165"/>
    <w:rsid w:val="003165E6"/>
    <w:rsid w:val="00317410"/>
    <w:rsid w:val="00320ABB"/>
    <w:rsid w:val="0032167F"/>
    <w:rsid w:val="00321D8C"/>
    <w:rsid w:val="00321D8E"/>
    <w:rsid w:val="0032275D"/>
    <w:rsid w:val="003228BD"/>
    <w:rsid w:val="00322C15"/>
    <w:rsid w:val="00322DDE"/>
    <w:rsid w:val="00324263"/>
    <w:rsid w:val="00324307"/>
    <w:rsid w:val="00326A7A"/>
    <w:rsid w:val="00331DC3"/>
    <w:rsid w:val="00331DD1"/>
    <w:rsid w:val="0033343B"/>
    <w:rsid w:val="00333440"/>
    <w:rsid w:val="003338D9"/>
    <w:rsid w:val="00333B14"/>
    <w:rsid w:val="00333D66"/>
    <w:rsid w:val="00335BE4"/>
    <w:rsid w:val="00336370"/>
    <w:rsid w:val="00336AB9"/>
    <w:rsid w:val="00340413"/>
    <w:rsid w:val="003407F1"/>
    <w:rsid w:val="00341522"/>
    <w:rsid w:val="00341D45"/>
    <w:rsid w:val="0034215D"/>
    <w:rsid w:val="003442E3"/>
    <w:rsid w:val="003443FD"/>
    <w:rsid w:val="00345D02"/>
    <w:rsid w:val="00345DAC"/>
    <w:rsid w:val="0034632A"/>
    <w:rsid w:val="00350AED"/>
    <w:rsid w:val="003511AD"/>
    <w:rsid w:val="0035220E"/>
    <w:rsid w:val="003532CB"/>
    <w:rsid w:val="0035400A"/>
    <w:rsid w:val="003550E9"/>
    <w:rsid w:val="00355D2D"/>
    <w:rsid w:val="00357256"/>
    <w:rsid w:val="00357B85"/>
    <w:rsid w:val="00362B7C"/>
    <w:rsid w:val="00365153"/>
    <w:rsid w:val="00367DC6"/>
    <w:rsid w:val="00367E6D"/>
    <w:rsid w:val="0037006F"/>
    <w:rsid w:val="00371B13"/>
    <w:rsid w:val="00371B16"/>
    <w:rsid w:val="00372FBF"/>
    <w:rsid w:val="00373AE9"/>
    <w:rsid w:val="00373C1A"/>
    <w:rsid w:val="00373D83"/>
    <w:rsid w:val="003741EE"/>
    <w:rsid w:val="003754C6"/>
    <w:rsid w:val="003761B4"/>
    <w:rsid w:val="00377798"/>
    <w:rsid w:val="003778A4"/>
    <w:rsid w:val="0038060C"/>
    <w:rsid w:val="00380A12"/>
    <w:rsid w:val="00380BFD"/>
    <w:rsid w:val="00380DDF"/>
    <w:rsid w:val="00382F2E"/>
    <w:rsid w:val="00384704"/>
    <w:rsid w:val="00385E98"/>
    <w:rsid w:val="0038639E"/>
    <w:rsid w:val="00386C5E"/>
    <w:rsid w:val="0038739E"/>
    <w:rsid w:val="00387772"/>
    <w:rsid w:val="00391AF3"/>
    <w:rsid w:val="00393E46"/>
    <w:rsid w:val="0039427F"/>
    <w:rsid w:val="00395186"/>
    <w:rsid w:val="0039539F"/>
    <w:rsid w:val="00395935"/>
    <w:rsid w:val="003963E0"/>
    <w:rsid w:val="003A0FEB"/>
    <w:rsid w:val="003A1606"/>
    <w:rsid w:val="003A2683"/>
    <w:rsid w:val="003A34F3"/>
    <w:rsid w:val="003A3D7B"/>
    <w:rsid w:val="003A4218"/>
    <w:rsid w:val="003A5B56"/>
    <w:rsid w:val="003A7188"/>
    <w:rsid w:val="003A7C0D"/>
    <w:rsid w:val="003A7CFB"/>
    <w:rsid w:val="003A7FDF"/>
    <w:rsid w:val="003B0F68"/>
    <w:rsid w:val="003B143E"/>
    <w:rsid w:val="003B17E9"/>
    <w:rsid w:val="003B1E5B"/>
    <w:rsid w:val="003B224F"/>
    <w:rsid w:val="003B238A"/>
    <w:rsid w:val="003B496A"/>
    <w:rsid w:val="003B6020"/>
    <w:rsid w:val="003B6E9B"/>
    <w:rsid w:val="003C04E0"/>
    <w:rsid w:val="003C2028"/>
    <w:rsid w:val="003C2690"/>
    <w:rsid w:val="003C4C10"/>
    <w:rsid w:val="003C5AAF"/>
    <w:rsid w:val="003C6432"/>
    <w:rsid w:val="003C66D2"/>
    <w:rsid w:val="003C7327"/>
    <w:rsid w:val="003D1400"/>
    <w:rsid w:val="003D1673"/>
    <w:rsid w:val="003D43D7"/>
    <w:rsid w:val="003D441E"/>
    <w:rsid w:val="003D445A"/>
    <w:rsid w:val="003D56DC"/>
    <w:rsid w:val="003D60D7"/>
    <w:rsid w:val="003D6E7E"/>
    <w:rsid w:val="003D72E8"/>
    <w:rsid w:val="003E0150"/>
    <w:rsid w:val="003E02B8"/>
    <w:rsid w:val="003E1313"/>
    <w:rsid w:val="003E1F44"/>
    <w:rsid w:val="003E4504"/>
    <w:rsid w:val="003E47BD"/>
    <w:rsid w:val="003E47E9"/>
    <w:rsid w:val="003E5360"/>
    <w:rsid w:val="003E6317"/>
    <w:rsid w:val="003E7AF4"/>
    <w:rsid w:val="003F0E87"/>
    <w:rsid w:val="003F2347"/>
    <w:rsid w:val="003F2E83"/>
    <w:rsid w:val="003F3C17"/>
    <w:rsid w:val="003F4265"/>
    <w:rsid w:val="003F64FB"/>
    <w:rsid w:val="003F72FC"/>
    <w:rsid w:val="003F79D0"/>
    <w:rsid w:val="004029A8"/>
    <w:rsid w:val="00403077"/>
    <w:rsid w:val="004030D3"/>
    <w:rsid w:val="0040385F"/>
    <w:rsid w:val="00404032"/>
    <w:rsid w:val="00404D2E"/>
    <w:rsid w:val="0040507F"/>
    <w:rsid w:val="0040520A"/>
    <w:rsid w:val="004059C3"/>
    <w:rsid w:val="00406452"/>
    <w:rsid w:val="00406A9A"/>
    <w:rsid w:val="004071A1"/>
    <w:rsid w:val="00407904"/>
    <w:rsid w:val="00410716"/>
    <w:rsid w:val="00411FBF"/>
    <w:rsid w:val="004122F5"/>
    <w:rsid w:val="00413E43"/>
    <w:rsid w:val="00414298"/>
    <w:rsid w:val="0041649A"/>
    <w:rsid w:val="00416B8E"/>
    <w:rsid w:val="004171D2"/>
    <w:rsid w:val="004172F1"/>
    <w:rsid w:val="00417922"/>
    <w:rsid w:val="00417C48"/>
    <w:rsid w:val="00420AEB"/>
    <w:rsid w:val="0042234D"/>
    <w:rsid w:val="004224AE"/>
    <w:rsid w:val="00422736"/>
    <w:rsid w:val="00423DCA"/>
    <w:rsid w:val="00426849"/>
    <w:rsid w:val="00426F8E"/>
    <w:rsid w:val="00427729"/>
    <w:rsid w:val="004303DC"/>
    <w:rsid w:val="00430581"/>
    <w:rsid w:val="00430D4A"/>
    <w:rsid w:val="00430F0D"/>
    <w:rsid w:val="00431EC3"/>
    <w:rsid w:val="00432A09"/>
    <w:rsid w:val="00435477"/>
    <w:rsid w:val="00436315"/>
    <w:rsid w:val="00436346"/>
    <w:rsid w:val="004371FA"/>
    <w:rsid w:val="00437B7C"/>
    <w:rsid w:val="004405D6"/>
    <w:rsid w:val="00443325"/>
    <w:rsid w:val="00443A47"/>
    <w:rsid w:val="00444179"/>
    <w:rsid w:val="00444F5A"/>
    <w:rsid w:val="00445849"/>
    <w:rsid w:val="004459F9"/>
    <w:rsid w:val="0044636E"/>
    <w:rsid w:val="00446876"/>
    <w:rsid w:val="00446C84"/>
    <w:rsid w:val="00446F12"/>
    <w:rsid w:val="0044747C"/>
    <w:rsid w:val="00450286"/>
    <w:rsid w:val="00450698"/>
    <w:rsid w:val="00451F79"/>
    <w:rsid w:val="0045253B"/>
    <w:rsid w:val="004557ED"/>
    <w:rsid w:val="00455A05"/>
    <w:rsid w:val="00456F82"/>
    <w:rsid w:val="004574AE"/>
    <w:rsid w:val="00460441"/>
    <w:rsid w:val="004605EC"/>
    <w:rsid w:val="0046261D"/>
    <w:rsid w:val="00462744"/>
    <w:rsid w:val="00462994"/>
    <w:rsid w:val="0046323D"/>
    <w:rsid w:val="00464177"/>
    <w:rsid w:val="00464CAB"/>
    <w:rsid w:val="004702AE"/>
    <w:rsid w:val="0047105E"/>
    <w:rsid w:val="00472137"/>
    <w:rsid w:val="004727B6"/>
    <w:rsid w:val="00472CFB"/>
    <w:rsid w:val="00472F7B"/>
    <w:rsid w:val="0047301A"/>
    <w:rsid w:val="0047354E"/>
    <w:rsid w:val="00473575"/>
    <w:rsid w:val="0047592C"/>
    <w:rsid w:val="00476185"/>
    <w:rsid w:val="0047634B"/>
    <w:rsid w:val="00476E2F"/>
    <w:rsid w:val="004804DB"/>
    <w:rsid w:val="00481368"/>
    <w:rsid w:val="00481AE5"/>
    <w:rsid w:val="00483AB1"/>
    <w:rsid w:val="00483EEE"/>
    <w:rsid w:val="00484B4C"/>
    <w:rsid w:val="00485A69"/>
    <w:rsid w:val="00486856"/>
    <w:rsid w:val="004903DF"/>
    <w:rsid w:val="0049097C"/>
    <w:rsid w:val="00490F6D"/>
    <w:rsid w:val="00491744"/>
    <w:rsid w:val="00491AB3"/>
    <w:rsid w:val="00491FB3"/>
    <w:rsid w:val="00492CE4"/>
    <w:rsid w:val="00493322"/>
    <w:rsid w:val="0049583F"/>
    <w:rsid w:val="00495CF7"/>
    <w:rsid w:val="004967DF"/>
    <w:rsid w:val="004A012A"/>
    <w:rsid w:val="004A027D"/>
    <w:rsid w:val="004A07AC"/>
    <w:rsid w:val="004A22B5"/>
    <w:rsid w:val="004A3026"/>
    <w:rsid w:val="004A31B4"/>
    <w:rsid w:val="004A3609"/>
    <w:rsid w:val="004A4CE0"/>
    <w:rsid w:val="004A5C93"/>
    <w:rsid w:val="004A62F5"/>
    <w:rsid w:val="004A66D5"/>
    <w:rsid w:val="004B2288"/>
    <w:rsid w:val="004B3F1F"/>
    <w:rsid w:val="004B3F53"/>
    <w:rsid w:val="004B4AE3"/>
    <w:rsid w:val="004B7289"/>
    <w:rsid w:val="004B7CB4"/>
    <w:rsid w:val="004C0E78"/>
    <w:rsid w:val="004C2194"/>
    <w:rsid w:val="004C3CDF"/>
    <w:rsid w:val="004C524C"/>
    <w:rsid w:val="004C5F34"/>
    <w:rsid w:val="004C6144"/>
    <w:rsid w:val="004C71EB"/>
    <w:rsid w:val="004C76A1"/>
    <w:rsid w:val="004D03A4"/>
    <w:rsid w:val="004D0EC0"/>
    <w:rsid w:val="004D2B5A"/>
    <w:rsid w:val="004D31A7"/>
    <w:rsid w:val="004D3355"/>
    <w:rsid w:val="004D3724"/>
    <w:rsid w:val="004D41BE"/>
    <w:rsid w:val="004D45C1"/>
    <w:rsid w:val="004D4E9F"/>
    <w:rsid w:val="004D50B9"/>
    <w:rsid w:val="004D516C"/>
    <w:rsid w:val="004D534C"/>
    <w:rsid w:val="004E0353"/>
    <w:rsid w:val="004E05EF"/>
    <w:rsid w:val="004E06DA"/>
    <w:rsid w:val="004E0AA5"/>
    <w:rsid w:val="004E0DB7"/>
    <w:rsid w:val="004E1EDA"/>
    <w:rsid w:val="004E1FB4"/>
    <w:rsid w:val="004E2A7F"/>
    <w:rsid w:val="004E3DD5"/>
    <w:rsid w:val="004E3FF8"/>
    <w:rsid w:val="004E5122"/>
    <w:rsid w:val="004E7131"/>
    <w:rsid w:val="004E71E4"/>
    <w:rsid w:val="004E7C2C"/>
    <w:rsid w:val="004E7C3A"/>
    <w:rsid w:val="004F2798"/>
    <w:rsid w:val="004F29F9"/>
    <w:rsid w:val="004F30B6"/>
    <w:rsid w:val="004F351D"/>
    <w:rsid w:val="004F4C15"/>
    <w:rsid w:val="004F4C34"/>
    <w:rsid w:val="004F51A9"/>
    <w:rsid w:val="00500125"/>
    <w:rsid w:val="005001B5"/>
    <w:rsid w:val="00501CD0"/>
    <w:rsid w:val="005020B1"/>
    <w:rsid w:val="0050226C"/>
    <w:rsid w:val="00502C72"/>
    <w:rsid w:val="00502CF4"/>
    <w:rsid w:val="00502EAD"/>
    <w:rsid w:val="00503AAD"/>
    <w:rsid w:val="005049E0"/>
    <w:rsid w:val="00504E4B"/>
    <w:rsid w:val="0050595C"/>
    <w:rsid w:val="00507509"/>
    <w:rsid w:val="00507A34"/>
    <w:rsid w:val="00511329"/>
    <w:rsid w:val="00511F23"/>
    <w:rsid w:val="0051244F"/>
    <w:rsid w:val="00514D3E"/>
    <w:rsid w:val="005151BA"/>
    <w:rsid w:val="0051566B"/>
    <w:rsid w:val="00516E24"/>
    <w:rsid w:val="005204DF"/>
    <w:rsid w:val="005209F2"/>
    <w:rsid w:val="00521A29"/>
    <w:rsid w:val="005226A8"/>
    <w:rsid w:val="00525DA5"/>
    <w:rsid w:val="00526D28"/>
    <w:rsid w:val="0053034A"/>
    <w:rsid w:val="00531D78"/>
    <w:rsid w:val="00532255"/>
    <w:rsid w:val="00533B3A"/>
    <w:rsid w:val="005341FF"/>
    <w:rsid w:val="00535B5E"/>
    <w:rsid w:val="00536871"/>
    <w:rsid w:val="00537184"/>
    <w:rsid w:val="00537540"/>
    <w:rsid w:val="0054163C"/>
    <w:rsid w:val="00541B37"/>
    <w:rsid w:val="00543029"/>
    <w:rsid w:val="005450FE"/>
    <w:rsid w:val="005454A0"/>
    <w:rsid w:val="00545813"/>
    <w:rsid w:val="00546911"/>
    <w:rsid w:val="00547875"/>
    <w:rsid w:val="0054798B"/>
    <w:rsid w:val="00550971"/>
    <w:rsid w:val="00552BC9"/>
    <w:rsid w:val="00552CCD"/>
    <w:rsid w:val="005534FA"/>
    <w:rsid w:val="00553729"/>
    <w:rsid w:val="00553D13"/>
    <w:rsid w:val="005573FD"/>
    <w:rsid w:val="00557546"/>
    <w:rsid w:val="00560BCF"/>
    <w:rsid w:val="00561144"/>
    <w:rsid w:val="00561FAA"/>
    <w:rsid w:val="0056429A"/>
    <w:rsid w:val="00567243"/>
    <w:rsid w:val="0057140F"/>
    <w:rsid w:val="0057184D"/>
    <w:rsid w:val="00571F5D"/>
    <w:rsid w:val="005737EB"/>
    <w:rsid w:val="0057479B"/>
    <w:rsid w:val="00574A90"/>
    <w:rsid w:val="00575208"/>
    <w:rsid w:val="005754D2"/>
    <w:rsid w:val="0057669E"/>
    <w:rsid w:val="00576E40"/>
    <w:rsid w:val="00577D2F"/>
    <w:rsid w:val="005801E5"/>
    <w:rsid w:val="00582524"/>
    <w:rsid w:val="005859D6"/>
    <w:rsid w:val="00585F2B"/>
    <w:rsid w:val="00586BAD"/>
    <w:rsid w:val="005902C4"/>
    <w:rsid w:val="00594BFE"/>
    <w:rsid w:val="005A256A"/>
    <w:rsid w:val="005A38B9"/>
    <w:rsid w:val="005A415D"/>
    <w:rsid w:val="005B1008"/>
    <w:rsid w:val="005B1323"/>
    <w:rsid w:val="005B1EDA"/>
    <w:rsid w:val="005B2E28"/>
    <w:rsid w:val="005B3287"/>
    <w:rsid w:val="005B3D13"/>
    <w:rsid w:val="005B788E"/>
    <w:rsid w:val="005C0443"/>
    <w:rsid w:val="005C1DA3"/>
    <w:rsid w:val="005C31FB"/>
    <w:rsid w:val="005C4F1B"/>
    <w:rsid w:val="005C7A25"/>
    <w:rsid w:val="005D3A40"/>
    <w:rsid w:val="005D3EAC"/>
    <w:rsid w:val="005D43EF"/>
    <w:rsid w:val="005D631C"/>
    <w:rsid w:val="005D6510"/>
    <w:rsid w:val="005E1A51"/>
    <w:rsid w:val="005E4351"/>
    <w:rsid w:val="005E6653"/>
    <w:rsid w:val="005E6D65"/>
    <w:rsid w:val="005E7062"/>
    <w:rsid w:val="005E719C"/>
    <w:rsid w:val="005E744C"/>
    <w:rsid w:val="005E7E55"/>
    <w:rsid w:val="005F0591"/>
    <w:rsid w:val="005F140F"/>
    <w:rsid w:val="005F217C"/>
    <w:rsid w:val="005F3D7D"/>
    <w:rsid w:val="005F53B0"/>
    <w:rsid w:val="005F607E"/>
    <w:rsid w:val="00603413"/>
    <w:rsid w:val="006040BC"/>
    <w:rsid w:val="006042FA"/>
    <w:rsid w:val="0060640A"/>
    <w:rsid w:val="00607859"/>
    <w:rsid w:val="00607C50"/>
    <w:rsid w:val="0061122E"/>
    <w:rsid w:val="006123C1"/>
    <w:rsid w:val="006141E3"/>
    <w:rsid w:val="00616A49"/>
    <w:rsid w:val="00617B57"/>
    <w:rsid w:val="006209F8"/>
    <w:rsid w:val="0062114E"/>
    <w:rsid w:val="00621877"/>
    <w:rsid w:val="006225EE"/>
    <w:rsid w:val="00622845"/>
    <w:rsid w:val="006229DB"/>
    <w:rsid w:val="00622B62"/>
    <w:rsid w:val="006233B3"/>
    <w:rsid w:val="00623625"/>
    <w:rsid w:val="00623898"/>
    <w:rsid w:val="00625251"/>
    <w:rsid w:val="0062558C"/>
    <w:rsid w:val="006258A8"/>
    <w:rsid w:val="006262DF"/>
    <w:rsid w:val="006277D3"/>
    <w:rsid w:val="00630606"/>
    <w:rsid w:val="00631106"/>
    <w:rsid w:val="006322AA"/>
    <w:rsid w:val="0063434A"/>
    <w:rsid w:val="00634A17"/>
    <w:rsid w:val="00635E8A"/>
    <w:rsid w:val="0064068F"/>
    <w:rsid w:val="006412BD"/>
    <w:rsid w:val="00641B81"/>
    <w:rsid w:val="00641C95"/>
    <w:rsid w:val="00643158"/>
    <w:rsid w:val="00644793"/>
    <w:rsid w:val="0064502D"/>
    <w:rsid w:val="00645406"/>
    <w:rsid w:val="00646E96"/>
    <w:rsid w:val="00647344"/>
    <w:rsid w:val="00647C44"/>
    <w:rsid w:val="00647F4A"/>
    <w:rsid w:val="006517D2"/>
    <w:rsid w:val="00652491"/>
    <w:rsid w:val="00652DBF"/>
    <w:rsid w:val="00655741"/>
    <w:rsid w:val="00656AD0"/>
    <w:rsid w:val="006611F4"/>
    <w:rsid w:val="00661648"/>
    <w:rsid w:val="00661CAB"/>
    <w:rsid w:val="006632B8"/>
    <w:rsid w:val="006636DF"/>
    <w:rsid w:val="00664AB0"/>
    <w:rsid w:val="00664E21"/>
    <w:rsid w:val="006671F6"/>
    <w:rsid w:val="006671FC"/>
    <w:rsid w:val="00667206"/>
    <w:rsid w:val="00667710"/>
    <w:rsid w:val="006677A7"/>
    <w:rsid w:val="00667B1C"/>
    <w:rsid w:val="00670398"/>
    <w:rsid w:val="00670631"/>
    <w:rsid w:val="00670C29"/>
    <w:rsid w:val="006717EF"/>
    <w:rsid w:val="00671D0B"/>
    <w:rsid w:val="006720DA"/>
    <w:rsid w:val="00672468"/>
    <w:rsid w:val="006737F5"/>
    <w:rsid w:val="0067463A"/>
    <w:rsid w:val="00675BE9"/>
    <w:rsid w:val="00675FCE"/>
    <w:rsid w:val="006761D0"/>
    <w:rsid w:val="00680DF8"/>
    <w:rsid w:val="00681938"/>
    <w:rsid w:val="006819BD"/>
    <w:rsid w:val="00682A23"/>
    <w:rsid w:val="00684E33"/>
    <w:rsid w:val="00684FC7"/>
    <w:rsid w:val="006875F2"/>
    <w:rsid w:val="00687E5B"/>
    <w:rsid w:val="006923DB"/>
    <w:rsid w:val="00693614"/>
    <w:rsid w:val="00695E6F"/>
    <w:rsid w:val="00696115"/>
    <w:rsid w:val="00696DF8"/>
    <w:rsid w:val="00697E10"/>
    <w:rsid w:val="006A1959"/>
    <w:rsid w:val="006A1CA3"/>
    <w:rsid w:val="006A24ED"/>
    <w:rsid w:val="006A25E9"/>
    <w:rsid w:val="006A3E3F"/>
    <w:rsid w:val="006A5068"/>
    <w:rsid w:val="006A516C"/>
    <w:rsid w:val="006A5A88"/>
    <w:rsid w:val="006A5C55"/>
    <w:rsid w:val="006B03EC"/>
    <w:rsid w:val="006B08C3"/>
    <w:rsid w:val="006B0ED2"/>
    <w:rsid w:val="006B22FB"/>
    <w:rsid w:val="006B53DD"/>
    <w:rsid w:val="006B6781"/>
    <w:rsid w:val="006B751E"/>
    <w:rsid w:val="006B76D9"/>
    <w:rsid w:val="006B7B97"/>
    <w:rsid w:val="006C337D"/>
    <w:rsid w:val="006C3F06"/>
    <w:rsid w:val="006C665A"/>
    <w:rsid w:val="006C7020"/>
    <w:rsid w:val="006C7660"/>
    <w:rsid w:val="006C7EBA"/>
    <w:rsid w:val="006C7EDA"/>
    <w:rsid w:val="006D0BF5"/>
    <w:rsid w:val="006D1916"/>
    <w:rsid w:val="006D1AEE"/>
    <w:rsid w:val="006D1F32"/>
    <w:rsid w:val="006D2A6B"/>
    <w:rsid w:val="006D3498"/>
    <w:rsid w:val="006D3742"/>
    <w:rsid w:val="006D3C82"/>
    <w:rsid w:val="006D66B5"/>
    <w:rsid w:val="006D7927"/>
    <w:rsid w:val="006D7F17"/>
    <w:rsid w:val="006E0743"/>
    <w:rsid w:val="006E178D"/>
    <w:rsid w:val="006E17D8"/>
    <w:rsid w:val="006E1C5C"/>
    <w:rsid w:val="006E41D1"/>
    <w:rsid w:val="006E427B"/>
    <w:rsid w:val="006E43AB"/>
    <w:rsid w:val="006E57A3"/>
    <w:rsid w:val="006E5D4B"/>
    <w:rsid w:val="006E7341"/>
    <w:rsid w:val="006F03E1"/>
    <w:rsid w:val="006F046E"/>
    <w:rsid w:val="006F40A7"/>
    <w:rsid w:val="006F49F0"/>
    <w:rsid w:val="006F4EDA"/>
    <w:rsid w:val="006F56FD"/>
    <w:rsid w:val="006F64B6"/>
    <w:rsid w:val="006F764F"/>
    <w:rsid w:val="00700534"/>
    <w:rsid w:val="00701E1D"/>
    <w:rsid w:val="00705EF5"/>
    <w:rsid w:val="0070752C"/>
    <w:rsid w:val="00711F54"/>
    <w:rsid w:val="00712222"/>
    <w:rsid w:val="00712396"/>
    <w:rsid w:val="00712EDA"/>
    <w:rsid w:val="00713513"/>
    <w:rsid w:val="0071371C"/>
    <w:rsid w:val="00713A92"/>
    <w:rsid w:val="00714844"/>
    <w:rsid w:val="007155AE"/>
    <w:rsid w:val="007156A8"/>
    <w:rsid w:val="00716493"/>
    <w:rsid w:val="0071683C"/>
    <w:rsid w:val="0072064A"/>
    <w:rsid w:val="007209E3"/>
    <w:rsid w:val="00720D04"/>
    <w:rsid w:val="007238B7"/>
    <w:rsid w:val="00724635"/>
    <w:rsid w:val="007259CD"/>
    <w:rsid w:val="00725B68"/>
    <w:rsid w:val="007266CA"/>
    <w:rsid w:val="00726955"/>
    <w:rsid w:val="00730B0A"/>
    <w:rsid w:val="00730B72"/>
    <w:rsid w:val="00730BE3"/>
    <w:rsid w:val="00732E61"/>
    <w:rsid w:val="00733525"/>
    <w:rsid w:val="00734A6D"/>
    <w:rsid w:val="00735251"/>
    <w:rsid w:val="007365A8"/>
    <w:rsid w:val="00736FF9"/>
    <w:rsid w:val="007405B0"/>
    <w:rsid w:val="00742C84"/>
    <w:rsid w:val="007430C4"/>
    <w:rsid w:val="00743C6C"/>
    <w:rsid w:val="00746523"/>
    <w:rsid w:val="007479EC"/>
    <w:rsid w:val="007509C1"/>
    <w:rsid w:val="00751C3E"/>
    <w:rsid w:val="00753FD2"/>
    <w:rsid w:val="00754A19"/>
    <w:rsid w:val="00756357"/>
    <w:rsid w:val="007563DA"/>
    <w:rsid w:val="0075648B"/>
    <w:rsid w:val="00760416"/>
    <w:rsid w:val="007613A1"/>
    <w:rsid w:val="00764231"/>
    <w:rsid w:val="007646E7"/>
    <w:rsid w:val="007657A6"/>
    <w:rsid w:val="00766618"/>
    <w:rsid w:val="007669DB"/>
    <w:rsid w:val="00770733"/>
    <w:rsid w:val="00770889"/>
    <w:rsid w:val="00772652"/>
    <w:rsid w:val="007757DA"/>
    <w:rsid w:val="00775BF0"/>
    <w:rsid w:val="00775C0D"/>
    <w:rsid w:val="00775E52"/>
    <w:rsid w:val="007769F1"/>
    <w:rsid w:val="00777641"/>
    <w:rsid w:val="00780681"/>
    <w:rsid w:val="00781244"/>
    <w:rsid w:val="00781A4E"/>
    <w:rsid w:val="00781FC7"/>
    <w:rsid w:val="00783BB6"/>
    <w:rsid w:val="00783C50"/>
    <w:rsid w:val="0078546E"/>
    <w:rsid w:val="00785963"/>
    <w:rsid w:val="00785BF0"/>
    <w:rsid w:val="00785F4A"/>
    <w:rsid w:val="0078705F"/>
    <w:rsid w:val="00787694"/>
    <w:rsid w:val="00787B35"/>
    <w:rsid w:val="007913DB"/>
    <w:rsid w:val="007916D9"/>
    <w:rsid w:val="0079236C"/>
    <w:rsid w:val="0079341E"/>
    <w:rsid w:val="007935F6"/>
    <w:rsid w:val="00793D1B"/>
    <w:rsid w:val="0079412B"/>
    <w:rsid w:val="00795761"/>
    <w:rsid w:val="007967DE"/>
    <w:rsid w:val="00796DD2"/>
    <w:rsid w:val="0079745E"/>
    <w:rsid w:val="007A003B"/>
    <w:rsid w:val="007A05B4"/>
    <w:rsid w:val="007A3466"/>
    <w:rsid w:val="007A3904"/>
    <w:rsid w:val="007A4D91"/>
    <w:rsid w:val="007A5A4F"/>
    <w:rsid w:val="007A5AF4"/>
    <w:rsid w:val="007A5B64"/>
    <w:rsid w:val="007A5EBC"/>
    <w:rsid w:val="007B0379"/>
    <w:rsid w:val="007B1151"/>
    <w:rsid w:val="007B1921"/>
    <w:rsid w:val="007B2719"/>
    <w:rsid w:val="007B27E1"/>
    <w:rsid w:val="007B32C9"/>
    <w:rsid w:val="007B3CA2"/>
    <w:rsid w:val="007B4566"/>
    <w:rsid w:val="007B5977"/>
    <w:rsid w:val="007B6BB4"/>
    <w:rsid w:val="007B7314"/>
    <w:rsid w:val="007B7CB2"/>
    <w:rsid w:val="007C06A4"/>
    <w:rsid w:val="007C094B"/>
    <w:rsid w:val="007C0C42"/>
    <w:rsid w:val="007C1183"/>
    <w:rsid w:val="007C2043"/>
    <w:rsid w:val="007C4D1B"/>
    <w:rsid w:val="007C5156"/>
    <w:rsid w:val="007C51DB"/>
    <w:rsid w:val="007C625B"/>
    <w:rsid w:val="007C636E"/>
    <w:rsid w:val="007C7D88"/>
    <w:rsid w:val="007D0E63"/>
    <w:rsid w:val="007D1C4E"/>
    <w:rsid w:val="007D2C85"/>
    <w:rsid w:val="007D3305"/>
    <w:rsid w:val="007D5171"/>
    <w:rsid w:val="007D617E"/>
    <w:rsid w:val="007D6826"/>
    <w:rsid w:val="007E0857"/>
    <w:rsid w:val="007E12DF"/>
    <w:rsid w:val="007E39E9"/>
    <w:rsid w:val="007E57DD"/>
    <w:rsid w:val="007E5BDF"/>
    <w:rsid w:val="007E7205"/>
    <w:rsid w:val="007E7D59"/>
    <w:rsid w:val="007E7EE2"/>
    <w:rsid w:val="007F09F8"/>
    <w:rsid w:val="007F0DE0"/>
    <w:rsid w:val="007F0F9F"/>
    <w:rsid w:val="007F184F"/>
    <w:rsid w:val="007F2695"/>
    <w:rsid w:val="007F4802"/>
    <w:rsid w:val="007F4B02"/>
    <w:rsid w:val="007F5391"/>
    <w:rsid w:val="007F5A1E"/>
    <w:rsid w:val="007F6EDE"/>
    <w:rsid w:val="00800060"/>
    <w:rsid w:val="008003A6"/>
    <w:rsid w:val="0080053F"/>
    <w:rsid w:val="008015B6"/>
    <w:rsid w:val="00802461"/>
    <w:rsid w:val="008024E7"/>
    <w:rsid w:val="00803596"/>
    <w:rsid w:val="008061CF"/>
    <w:rsid w:val="00806670"/>
    <w:rsid w:val="00806A01"/>
    <w:rsid w:val="008072E4"/>
    <w:rsid w:val="00807F11"/>
    <w:rsid w:val="00810C65"/>
    <w:rsid w:val="00811BD3"/>
    <w:rsid w:val="00812240"/>
    <w:rsid w:val="0081279A"/>
    <w:rsid w:val="008156DC"/>
    <w:rsid w:val="00816045"/>
    <w:rsid w:val="00816692"/>
    <w:rsid w:val="00817666"/>
    <w:rsid w:val="0081774B"/>
    <w:rsid w:val="00817837"/>
    <w:rsid w:val="00817C02"/>
    <w:rsid w:val="00817FF3"/>
    <w:rsid w:val="00820EC6"/>
    <w:rsid w:val="008213FA"/>
    <w:rsid w:val="008224A1"/>
    <w:rsid w:val="008235EC"/>
    <w:rsid w:val="0082439C"/>
    <w:rsid w:val="00825DA9"/>
    <w:rsid w:val="00830253"/>
    <w:rsid w:val="008310D5"/>
    <w:rsid w:val="00831B04"/>
    <w:rsid w:val="0083285A"/>
    <w:rsid w:val="00834616"/>
    <w:rsid w:val="00834D4C"/>
    <w:rsid w:val="008352DA"/>
    <w:rsid w:val="00836935"/>
    <w:rsid w:val="008373C4"/>
    <w:rsid w:val="008409B2"/>
    <w:rsid w:val="008423B5"/>
    <w:rsid w:val="00843589"/>
    <w:rsid w:val="00844ADD"/>
    <w:rsid w:val="0084538D"/>
    <w:rsid w:val="00851248"/>
    <w:rsid w:val="00851880"/>
    <w:rsid w:val="00851D56"/>
    <w:rsid w:val="00853E49"/>
    <w:rsid w:val="00855488"/>
    <w:rsid w:val="0085585F"/>
    <w:rsid w:val="00855886"/>
    <w:rsid w:val="00855CCE"/>
    <w:rsid w:val="00855F56"/>
    <w:rsid w:val="00856879"/>
    <w:rsid w:val="00857CBB"/>
    <w:rsid w:val="00860A74"/>
    <w:rsid w:val="00861059"/>
    <w:rsid w:val="00861148"/>
    <w:rsid w:val="008619CC"/>
    <w:rsid w:val="00861D91"/>
    <w:rsid w:val="00863745"/>
    <w:rsid w:val="00865A85"/>
    <w:rsid w:val="00867BA0"/>
    <w:rsid w:val="00872308"/>
    <w:rsid w:val="00872531"/>
    <w:rsid w:val="008735BA"/>
    <w:rsid w:val="00873C1F"/>
    <w:rsid w:val="00874CF8"/>
    <w:rsid w:val="00875A24"/>
    <w:rsid w:val="008760F0"/>
    <w:rsid w:val="0087618E"/>
    <w:rsid w:val="00876EEE"/>
    <w:rsid w:val="00877C42"/>
    <w:rsid w:val="00877E3B"/>
    <w:rsid w:val="00880954"/>
    <w:rsid w:val="00882242"/>
    <w:rsid w:val="00882C3C"/>
    <w:rsid w:val="00883CEC"/>
    <w:rsid w:val="008845C1"/>
    <w:rsid w:val="0088479B"/>
    <w:rsid w:val="00885566"/>
    <w:rsid w:val="00886DE1"/>
    <w:rsid w:val="00886E16"/>
    <w:rsid w:val="008871E7"/>
    <w:rsid w:val="00893050"/>
    <w:rsid w:val="00893D70"/>
    <w:rsid w:val="00894177"/>
    <w:rsid w:val="00895418"/>
    <w:rsid w:val="00895BCB"/>
    <w:rsid w:val="008963F5"/>
    <w:rsid w:val="00897320"/>
    <w:rsid w:val="008A0021"/>
    <w:rsid w:val="008A056D"/>
    <w:rsid w:val="008A15BF"/>
    <w:rsid w:val="008A1904"/>
    <w:rsid w:val="008A1BF2"/>
    <w:rsid w:val="008A27AB"/>
    <w:rsid w:val="008A281E"/>
    <w:rsid w:val="008A3A93"/>
    <w:rsid w:val="008A4CF1"/>
    <w:rsid w:val="008A549A"/>
    <w:rsid w:val="008B0C20"/>
    <w:rsid w:val="008B2237"/>
    <w:rsid w:val="008B3408"/>
    <w:rsid w:val="008B4DAE"/>
    <w:rsid w:val="008B66B0"/>
    <w:rsid w:val="008B74B8"/>
    <w:rsid w:val="008B7B78"/>
    <w:rsid w:val="008C38DD"/>
    <w:rsid w:val="008C46F7"/>
    <w:rsid w:val="008C525E"/>
    <w:rsid w:val="008C5AFF"/>
    <w:rsid w:val="008C67F5"/>
    <w:rsid w:val="008C6C2D"/>
    <w:rsid w:val="008D014B"/>
    <w:rsid w:val="008D0620"/>
    <w:rsid w:val="008D06EC"/>
    <w:rsid w:val="008D0EA6"/>
    <w:rsid w:val="008D21A6"/>
    <w:rsid w:val="008D2D5A"/>
    <w:rsid w:val="008D3004"/>
    <w:rsid w:val="008D31D5"/>
    <w:rsid w:val="008D407B"/>
    <w:rsid w:val="008D449F"/>
    <w:rsid w:val="008D450A"/>
    <w:rsid w:val="008D4C39"/>
    <w:rsid w:val="008D4C9C"/>
    <w:rsid w:val="008D6B72"/>
    <w:rsid w:val="008E0196"/>
    <w:rsid w:val="008E1536"/>
    <w:rsid w:val="008E1E95"/>
    <w:rsid w:val="008E2BD3"/>
    <w:rsid w:val="008E33AF"/>
    <w:rsid w:val="008E46D0"/>
    <w:rsid w:val="008E4C61"/>
    <w:rsid w:val="008E50B6"/>
    <w:rsid w:val="008E52E4"/>
    <w:rsid w:val="008E5F1C"/>
    <w:rsid w:val="008E603B"/>
    <w:rsid w:val="008E730D"/>
    <w:rsid w:val="008F14F1"/>
    <w:rsid w:val="008F2124"/>
    <w:rsid w:val="008F2B98"/>
    <w:rsid w:val="008F35D7"/>
    <w:rsid w:val="008F3CE6"/>
    <w:rsid w:val="008F46A8"/>
    <w:rsid w:val="008F4A75"/>
    <w:rsid w:val="008F58A4"/>
    <w:rsid w:val="008F5DE6"/>
    <w:rsid w:val="008F6E47"/>
    <w:rsid w:val="008F7646"/>
    <w:rsid w:val="008F7683"/>
    <w:rsid w:val="00901BCF"/>
    <w:rsid w:val="009022DA"/>
    <w:rsid w:val="0090278C"/>
    <w:rsid w:val="009035F5"/>
    <w:rsid w:val="009036CD"/>
    <w:rsid w:val="0090376A"/>
    <w:rsid w:val="00903A1F"/>
    <w:rsid w:val="00903CE0"/>
    <w:rsid w:val="0090491F"/>
    <w:rsid w:val="00906A4F"/>
    <w:rsid w:val="00906BB3"/>
    <w:rsid w:val="00906EDF"/>
    <w:rsid w:val="0090753A"/>
    <w:rsid w:val="00910B5B"/>
    <w:rsid w:val="00910FD6"/>
    <w:rsid w:val="00912084"/>
    <w:rsid w:val="0091300C"/>
    <w:rsid w:val="009131EB"/>
    <w:rsid w:val="009148EB"/>
    <w:rsid w:val="00915862"/>
    <w:rsid w:val="009159EF"/>
    <w:rsid w:val="00915C44"/>
    <w:rsid w:val="00916537"/>
    <w:rsid w:val="0092162E"/>
    <w:rsid w:val="009217E7"/>
    <w:rsid w:val="00922666"/>
    <w:rsid w:val="009239B3"/>
    <w:rsid w:val="00924408"/>
    <w:rsid w:val="00926C9A"/>
    <w:rsid w:val="00930499"/>
    <w:rsid w:val="00931450"/>
    <w:rsid w:val="00931BDD"/>
    <w:rsid w:val="00934925"/>
    <w:rsid w:val="00934EDC"/>
    <w:rsid w:val="009362B5"/>
    <w:rsid w:val="009369CB"/>
    <w:rsid w:val="00937D8C"/>
    <w:rsid w:val="0094013C"/>
    <w:rsid w:val="00940E96"/>
    <w:rsid w:val="009420B5"/>
    <w:rsid w:val="009424FF"/>
    <w:rsid w:val="00942859"/>
    <w:rsid w:val="0094368A"/>
    <w:rsid w:val="00943724"/>
    <w:rsid w:val="00945238"/>
    <w:rsid w:val="00945775"/>
    <w:rsid w:val="00946063"/>
    <w:rsid w:val="0094638E"/>
    <w:rsid w:val="00947D34"/>
    <w:rsid w:val="00950DFC"/>
    <w:rsid w:val="00951247"/>
    <w:rsid w:val="00951502"/>
    <w:rsid w:val="0095304B"/>
    <w:rsid w:val="009546F0"/>
    <w:rsid w:val="00955088"/>
    <w:rsid w:val="0095672E"/>
    <w:rsid w:val="009570DE"/>
    <w:rsid w:val="009574A0"/>
    <w:rsid w:val="00957D2D"/>
    <w:rsid w:val="0096012C"/>
    <w:rsid w:val="0096265E"/>
    <w:rsid w:val="00962B32"/>
    <w:rsid w:val="00962C7B"/>
    <w:rsid w:val="009630CF"/>
    <w:rsid w:val="00963118"/>
    <w:rsid w:val="00964072"/>
    <w:rsid w:val="0096466E"/>
    <w:rsid w:val="00965D8F"/>
    <w:rsid w:val="00966558"/>
    <w:rsid w:val="00971C04"/>
    <w:rsid w:val="00972281"/>
    <w:rsid w:val="009729E5"/>
    <w:rsid w:val="00972D6F"/>
    <w:rsid w:val="009732E0"/>
    <w:rsid w:val="00974077"/>
    <w:rsid w:val="00974656"/>
    <w:rsid w:val="00975310"/>
    <w:rsid w:val="00976937"/>
    <w:rsid w:val="009804F2"/>
    <w:rsid w:val="00981434"/>
    <w:rsid w:val="00983808"/>
    <w:rsid w:val="00983E58"/>
    <w:rsid w:val="00986966"/>
    <w:rsid w:val="00987617"/>
    <w:rsid w:val="00987F39"/>
    <w:rsid w:val="00990925"/>
    <w:rsid w:val="00990ED0"/>
    <w:rsid w:val="00991AB9"/>
    <w:rsid w:val="0099295D"/>
    <w:rsid w:val="00992FB4"/>
    <w:rsid w:val="00993932"/>
    <w:rsid w:val="00993A02"/>
    <w:rsid w:val="00993CA9"/>
    <w:rsid w:val="00993D87"/>
    <w:rsid w:val="00994542"/>
    <w:rsid w:val="009958E8"/>
    <w:rsid w:val="00995A7B"/>
    <w:rsid w:val="0099633C"/>
    <w:rsid w:val="0099637A"/>
    <w:rsid w:val="009965D3"/>
    <w:rsid w:val="00996846"/>
    <w:rsid w:val="009970E3"/>
    <w:rsid w:val="009A07E9"/>
    <w:rsid w:val="009A0D84"/>
    <w:rsid w:val="009A1556"/>
    <w:rsid w:val="009A22D4"/>
    <w:rsid w:val="009A27E2"/>
    <w:rsid w:val="009A3935"/>
    <w:rsid w:val="009A3FD1"/>
    <w:rsid w:val="009A4F1D"/>
    <w:rsid w:val="009A519B"/>
    <w:rsid w:val="009A799F"/>
    <w:rsid w:val="009B064A"/>
    <w:rsid w:val="009B116E"/>
    <w:rsid w:val="009B11D3"/>
    <w:rsid w:val="009B2A3F"/>
    <w:rsid w:val="009B66C6"/>
    <w:rsid w:val="009B69FE"/>
    <w:rsid w:val="009B7713"/>
    <w:rsid w:val="009C13A5"/>
    <w:rsid w:val="009C22EE"/>
    <w:rsid w:val="009C2810"/>
    <w:rsid w:val="009C3360"/>
    <w:rsid w:val="009C354E"/>
    <w:rsid w:val="009C6B0A"/>
    <w:rsid w:val="009C7398"/>
    <w:rsid w:val="009D01D6"/>
    <w:rsid w:val="009D141E"/>
    <w:rsid w:val="009D244C"/>
    <w:rsid w:val="009D3B51"/>
    <w:rsid w:val="009D5158"/>
    <w:rsid w:val="009D6E4A"/>
    <w:rsid w:val="009D7A35"/>
    <w:rsid w:val="009D7ACE"/>
    <w:rsid w:val="009E00F8"/>
    <w:rsid w:val="009E0750"/>
    <w:rsid w:val="009E09C7"/>
    <w:rsid w:val="009E1222"/>
    <w:rsid w:val="009E1C2A"/>
    <w:rsid w:val="009E2A9B"/>
    <w:rsid w:val="009E2D63"/>
    <w:rsid w:val="009E41E7"/>
    <w:rsid w:val="009E45AD"/>
    <w:rsid w:val="009E4614"/>
    <w:rsid w:val="009E545D"/>
    <w:rsid w:val="009E5D0B"/>
    <w:rsid w:val="009E5E74"/>
    <w:rsid w:val="009E7C3E"/>
    <w:rsid w:val="009F24E6"/>
    <w:rsid w:val="009F3623"/>
    <w:rsid w:val="009F4EFB"/>
    <w:rsid w:val="009F5319"/>
    <w:rsid w:val="00A0115E"/>
    <w:rsid w:val="00A0378C"/>
    <w:rsid w:val="00A03F8A"/>
    <w:rsid w:val="00A047CA"/>
    <w:rsid w:val="00A05570"/>
    <w:rsid w:val="00A06E94"/>
    <w:rsid w:val="00A112A4"/>
    <w:rsid w:val="00A113CB"/>
    <w:rsid w:val="00A13306"/>
    <w:rsid w:val="00A1358F"/>
    <w:rsid w:val="00A15F83"/>
    <w:rsid w:val="00A177A7"/>
    <w:rsid w:val="00A20B6B"/>
    <w:rsid w:val="00A22E5B"/>
    <w:rsid w:val="00A232ED"/>
    <w:rsid w:val="00A239FC"/>
    <w:rsid w:val="00A25136"/>
    <w:rsid w:val="00A27E1D"/>
    <w:rsid w:val="00A31333"/>
    <w:rsid w:val="00A325ED"/>
    <w:rsid w:val="00A32CAF"/>
    <w:rsid w:val="00A33F99"/>
    <w:rsid w:val="00A34D23"/>
    <w:rsid w:val="00A41881"/>
    <w:rsid w:val="00A42010"/>
    <w:rsid w:val="00A43E0C"/>
    <w:rsid w:val="00A4404E"/>
    <w:rsid w:val="00A446D4"/>
    <w:rsid w:val="00A455AD"/>
    <w:rsid w:val="00A500F5"/>
    <w:rsid w:val="00A50266"/>
    <w:rsid w:val="00A51E8C"/>
    <w:rsid w:val="00A53882"/>
    <w:rsid w:val="00A54485"/>
    <w:rsid w:val="00A55578"/>
    <w:rsid w:val="00A55975"/>
    <w:rsid w:val="00A559FC"/>
    <w:rsid w:val="00A5672D"/>
    <w:rsid w:val="00A60804"/>
    <w:rsid w:val="00A621EE"/>
    <w:rsid w:val="00A62E89"/>
    <w:rsid w:val="00A63C41"/>
    <w:rsid w:val="00A63DAB"/>
    <w:rsid w:val="00A64742"/>
    <w:rsid w:val="00A64883"/>
    <w:rsid w:val="00A64CAC"/>
    <w:rsid w:val="00A67495"/>
    <w:rsid w:val="00A67BCD"/>
    <w:rsid w:val="00A717A3"/>
    <w:rsid w:val="00A7515A"/>
    <w:rsid w:val="00A758DE"/>
    <w:rsid w:val="00A771D5"/>
    <w:rsid w:val="00A804D0"/>
    <w:rsid w:val="00A8173F"/>
    <w:rsid w:val="00A81EEE"/>
    <w:rsid w:val="00A847A7"/>
    <w:rsid w:val="00A85596"/>
    <w:rsid w:val="00A8664F"/>
    <w:rsid w:val="00A87F58"/>
    <w:rsid w:val="00A90AA2"/>
    <w:rsid w:val="00A913FE"/>
    <w:rsid w:val="00A93BD3"/>
    <w:rsid w:val="00A94F50"/>
    <w:rsid w:val="00A9538C"/>
    <w:rsid w:val="00A96380"/>
    <w:rsid w:val="00A97F96"/>
    <w:rsid w:val="00AA0E29"/>
    <w:rsid w:val="00AA28D8"/>
    <w:rsid w:val="00AA2D9A"/>
    <w:rsid w:val="00AA2E01"/>
    <w:rsid w:val="00AA2FAD"/>
    <w:rsid w:val="00AA4A16"/>
    <w:rsid w:val="00AA53B9"/>
    <w:rsid w:val="00AA6509"/>
    <w:rsid w:val="00AA7182"/>
    <w:rsid w:val="00AB33F7"/>
    <w:rsid w:val="00AB391E"/>
    <w:rsid w:val="00AB4058"/>
    <w:rsid w:val="00AB4065"/>
    <w:rsid w:val="00AB531F"/>
    <w:rsid w:val="00AB5FD4"/>
    <w:rsid w:val="00AB61B1"/>
    <w:rsid w:val="00AB79F5"/>
    <w:rsid w:val="00AC000C"/>
    <w:rsid w:val="00AC2B49"/>
    <w:rsid w:val="00AC3344"/>
    <w:rsid w:val="00AC3F78"/>
    <w:rsid w:val="00AC425C"/>
    <w:rsid w:val="00AC4BA2"/>
    <w:rsid w:val="00AC54D0"/>
    <w:rsid w:val="00AC6A25"/>
    <w:rsid w:val="00AC71DA"/>
    <w:rsid w:val="00AC78BF"/>
    <w:rsid w:val="00AD17AA"/>
    <w:rsid w:val="00AD50D4"/>
    <w:rsid w:val="00AD50DB"/>
    <w:rsid w:val="00AD65C5"/>
    <w:rsid w:val="00AD6FEF"/>
    <w:rsid w:val="00AE0C76"/>
    <w:rsid w:val="00AE2771"/>
    <w:rsid w:val="00AE32E3"/>
    <w:rsid w:val="00AE3CA0"/>
    <w:rsid w:val="00AE54A8"/>
    <w:rsid w:val="00AE6229"/>
    <w:rsid w:val="00AE66D8"/>
    <w:rsid w:val="00AF0FDC"/>
    <w:rsid w:val="00AF1F2E"/>
    <w:rsid w:val="00AF2566"/>
    <w:rsid w:val="00AF31FF"/>
    <w:rsid w:val="00AF33B5"/>
    <w:rsid w:val="00AF340F"/>
    <w:rsid w:val="00AF477E"/>
    <w:rsid w:val="00AF6778"/>
    <w:rsid w:val="00AF7585"/>
    <w:rsid w:val="00AF75E9"/>
    <w:rsid w:val="00B0258E"/>
    <w:rsid w:val="00B02DFE"/>
    <w:rsid w:val="00B05266"/>
    <w:rsid w:val="00B06EBC"/>
    <w:rsid w:val="00B07635"/>
    <w:rsid w:val="00B10399"/>
    <w:rsid w:val="00B10B49"/>
    <w:rsid w:val="00B10BC3"/>
    <w:rsid w:val="00B11CCF"/>
    <w:rsid w:val="00B1378C"/>
    <w:rsid w:val="00B139A1"/>
    <w:rsid w:val="00B14061"/>
    <w:rsid w:val="00B15E5C"/>
    <w:rsid w:val="00B223F9"/>
    <w:rsid w:val="00B247B0"/>
    <w:rsid w:val="00B2483E"/>
    <w:rsid w:val="00B25B5E"/>
    <w:rsid w:val="00B26CB6"/>
    <w:rsid w:val="00B278B5"/>
    <w:rsid w:val="00B307A9"/>
    <w:rsid w:val="00B30AF6"/>
    <w:rsid w:val="00B30B5F"/>
    <w:rsid w:val="00B31870"/>
    <w:rsid w:val="00B332CF"/>
    <w:rsid w:val="00B34300"/>
    <w:rsid w:val="00B35C1A"/>
    <w:rsid w:val="00B371DC"/>
    <w:rsid w:val="00B37AB0"/>
    <w:rsid w:val="00B41B55"/>
    <w:rsid w:val="00B41CB6"/>
    <w:rsid w:val="00B42206"/>
    <w:rsid w:val="00B4225A"/>
    <w:rsid w:val="00B43F74"/>
    <w:rsid w:val="00B44A74"/>
    <w:rsid w:val="00B44F12"/>
    <w:rsid w:val="00B45100"/>
    <w:rsid w:val="00B51B30"/>
    <w:rsid w:val="00B52B69"/>
    <w:rsid w:val="00B539E0"/>
    <w:rsid w:val="00B55334"/>
    <w:rsid w:val="00B55C0D"/>
    <w:rsid w:val="00B568CD"/>
    <w:rsid w:val="00B60448"/>
    <w:rsid w:val="00B61F1D"/>
    <w:rsid w:val="00B62671"/>
    <w:rsid w:val="00B6404A"/>
    <w:rsid w:val="00B646D4"/>
    <w:rsid w:val="00B64713"/>
    <w:rsid w:val="00B64D94"/>
    <w:rsid w:val="00B6526E"/>
    <w:rsid w:val="00B652DE"/>
    <w:rsid w:val="00B6538F"/>
    <w:rsid w:val="00B65FBD"/>
    <w:rsid w:val="00B66F52"/>
    <w:rsid w:val="00B67B7A"/>
    <w:rsid w:val="00B70ABC"/>
    <w:rsid w:val="00B70B4A"/>
    <w:rsid w:val="00B73CAB"/>
    <w:rsid w:val="00B74958"/>
    <w:rsid w:val="00B74DC5"/>
    <w:rsid w:val="00B74E05"/>
    <w:rsid w:val="00B75956"/>
    <w:rsid w:val="00B76206"/>
    <w:rsid w:val="00B7639F"/>
    <w:rsid w:val="00B76E7C"/>
    <w:rsid w:val="00B76F16"/>
    <w:rsid w:val="00B77FCD"/>
    <w:rsid w:val="00B81DA8"/>
    <w:rsid w:val="00B81DDF"/>
    <w:rsid w:val="00B8242A"/>
    <w:rsid w:val="00B851AE"/>
    <w:rsid w:val="00B85201"/>
    <w:rsid w:val="00B85D61"/>
    <w:rsid w:val="00B86C3A"/>
    <w:rsid w:val="00B904B3"/>
    <w:rsid w:val="00B90AC0"/>
    <w:rsid w:val="00B90D91"/>
    <w:rsid w:val="00B91C46"/>
    <w:rsid w:val="00B9259E"/>
    <w:rsid w:val="00B92EA3"/>
    <w:rsid w:val="00B93370"/>
    <w:rsid w:val="00B93B54"/>
    <w:rsid w:val="00B95694"/>
    <w:rsid w:val="00BA2923"/>
    <w:rsid w:val="00BA2BC8"/>
    <w:rsid w:val="00BA3430"/>
    <w:rsid w:val="00BA39DF"/>
    <w:rsid w:val="00BA3A63"/>
    <w:rsid w:val="00BA3C6F"/>
    <w:rsid w:val="00BA44D4"/>
    <w:rsid w:val="00BA56BD"/>
    <w:rsid w:val="00BA57E2"/>
    <w:rsid w:val="00BA605E"/>
    <w:rsid w:val="00BA63F5"/>
    <w:rsid w:val="00BA6D74"/>
    <w:rsid w:val="00BA6F8D"/>
    <w:rsid w:val="00BB0141"/>
    <w:rsid w:val="00BB0FAC"/>
    <w:rsid w:val="00BB37FD"/>
    <w:rsid w:val="00BB40DC"/>
    <w:rsid w:val="00BB5986"/>
    <w:rsid w:val="00BB6BA1"/>
    <w:rsid w:val="00BC0B01"/>
    <w:rsid w:val="00BC0B83"/>
    <w:rsid w:val="00BC1635"/>
    <w:rsid w:val="00BC1B36"/>
    <w:rsid w:val="00BC221C"/>
    <w:rsid w:val="00BC23BD"/>
    <w:rsid w:val="00BC2423"/>
    <w:rsid w:val="00BC4BF0"/>
    <w:rsid w:val="00BC5139"/>
    <w:rsid w:val="00BC73BA"/>
    <w:rsid w:val="00BC7D17"/>
    <w:rsid w:val="00BD05B6"/>
    <w:rsid w:val="00BD0A91"/>
    <w:rsid w:val="00BD1740"/>
    <w:rsid w:val="00BD1B5B"/>
    <w:rsid w:val="00BD2823"/>
    <w:rsid w:val="00BD3917"/>
    <w:rsid w:val="00BD48C9"/>
    <w:rsid w:val="00BD604F"/>
    <w:rsid w:val="00BD6D48"/>
    <w:rsid w:val="00BD6DAB"/>
    <w:rsid w:val="00BD7948"/>
    <w:rsid w:val="00BD7D4D"/>
    <w:rsid w:val="00BE0454"/>
    <w:rsid w:val="00BE1091"/>
    <w:rsid w:val="00BE1978"/>
    <w:rsid w:val="00BE19F5"/>
    <w:rsid w:val="00BE2F27"/>
    <w:rsid w:val="00BE37E6"/>
    <w:rsid w:val="00BE4043"/>
    <w:rsid w:val="00BE56F4"/>
    <w:rsid w:val="00BE6B4F"/>
    <w:rsid w:val="00BE7991"/>
    <w:rsid w:val="00BF082B"/>
    <w:rsid w:val="00BF1527"/>
    <w:rsid w:val="00BF16F7"/>
    <w:rsid w:val="00BF1BF0"/>
    <w:rsid w:val="00BF2817"/>
    <w:rsid w:val="00BF446E"/>
    <w:rsid w:val="00BF55CA"/>
    <w:rsid w:val="00BF5802"/>
    <w:rsid w:val="00BF68C8"/>
    <w:rsid w:val="00BF739F"/>
    <w:rsid w:val="00BF7445"/>
    <w:rsid w:val="00C006E0"/>
    <w:rsid w:val="00C03C20"/>
    <w:rsid w:val="00C04C7E"/>
    <w:rsid w:val="00C04DAE"/>
    <w:rsid w:val="00C05BC6"/>
    <w:rsid w:val="00C06BAE"/>
    <w:rsid w:val="00C06BF9"/>
    <w:rsid w:val="00C0710E"/>
    <w:rsid w:val="00C075CD"/>
    <w:rsid w:val="00C10330"/>
    <w:rsid w:val="00C1076B"/>
    <w:rsid w:val="00C122C7"/>
    <w:rsid w:val="00C12EE3"/>
    <w:rsid w:val="00C1310E"/>
    <w:rsid w:val="00C14538"/>
    <w:rsid w:val="00C15415"/>
    <w:rsid w:val="00C16497"/>
    <w:rsid w:val="00C166C0"/>
    <w:rsid w:val="00C168C5"/>
    <w:rsid w:val="00C173FE"/>
    <w:rsid w:val="00C17541"/>
    <w:rsid w:val="00C2042D"/>
    <w:rsid w:val="00C20B48"/>
    <w:rsid w:val="00C21377"/>
    <w:rsid w:val="00C220F5"/>
    <w:rsid w:val="00C233D9"/>
    <w:rsid w:val="00C2360B"/>
    <w:rsid w:val="00C24440"/>
    <w:rsid w:val="00C24890"/>
    <w:rsid w:val="00C24BF4"/>
    <w:rsid w:val="00C26AB2"/>
    <w:rsid w:val="00C26E97"/>
    <w:rsid w:val="00C27A73"/>
    <w:rsid w:val="00C301AD"/>
    <w:rsid w:val="00C30E67"/>
    <w:rsid w:val="00C31223"/>
    <w:rsid w:val="00C324C9"/>
    <w:rsid w:val="00C35179"/>
    <w:rsid w:val="00C355A3"/>
    <w:rsid w:val="00C3649F"/>
    <w:rsid w:val="00C365FF"/>
    <w:rsid w:val="00C372DA"/>
    <w:rsid w:val="00C410BC"/>
    <w:rsid w:val="00C415A2"/>
    <w:rsid w:val="00C41C25"/>
    <w:rsid w:val="00C427B9"/>
    <w:rsid w:val="00C430A2"/>
    <w:rsid w:val="00C451E4"/>
    <w:rsid w:val="00C45BCD"/>
    <w:rsid w:val="00C4617C"/>
    <w:rsid w:val="00C4635D"/>
    <w:rsid w:val="00C4797A"/>
    <w:rsid w:val="00C47A88"/>
    <w:rsid w:val="00C47D95"/>
    <w:rsid w:val="00C53AFE"/>
    <w:rsid w:val="00C54608"/>
    <w:rsid w:val="00C55385"/>
    <w:rsid w:val="00C6086D"/>
    <w:rsid w:val="00C6128B"/>
    <w:rsid w:val="00C61BD1"/>
    <w:rsid w:val="00C61BDB"/>
    <w:rsid w:val="00C6285A"/>
    <w:rsid w:val="00C629E9"/>
    <w:rsid w:val="00C63032"/>
    <w:rsid w:val="00C64C7B"/>
    <w:rsid w:val="00C65614"/>
    <w:rsid w:val="00C67358"/>
    <w:rsid w:val="00C70352"/>
    <w:rsid w:val="00C713A4"/>
    <w:rsid w:val="00C72594"/>
    <w:rsid w:val="00C744B9"/>
    <w:rsid w:val="00C747BC"/>
    <w:rsid w:val="00C81155"/>
    <w:rsid w:val="00C81DDC"/>
    <w:rsid w:val="00C824B7"/>
    <w:rsid w:val="00C834A8"/>
    <w:rsid w:val="00C84F6B"/>
    <w:rsid w:val="00C85EC4"/>
    <w:rsid w:val="00C86C2B"/>
    <w:rsid w:val="00C8705A"/>
    <w:rsid w:val="00C91737"/>
    <w:rsid w:val="00C9271F"/>
    <w:rsid w:val="00C9302A"/>
    <w:rsid w:val="00C93DDB"/>
    <w:rsid w:val="00C9675F"/>
    <w:rsid w:val="00C96B37"/>
    <w:rsid w:val="00C96EE1"/>
    <w:rsid w:val="00C97EE2"/>
    <w:rsid w:val="00C97F4B"/>
    <w:rsid w:val="00CA0521"/>
    <w:rsid w:val="00CA1401"/>
    <w:rsid w:val="00CA2028"/>
    <w:rsid w:val="00CA2153"/>
    <w:rsid w:val="00CA6BB9"/>
    <w:rsid w:val="00CA797C"/>
    <w:rsid w:val="00CB0E99"/>
    <w:rsid w:val="00CB110D"/>
    <w:rsid w:val="00CB1362"/>
    <w:rsid w:val="00CB1406"/>
    <w:rsid w:val="00CB2D1C"/>
    <w:rsid w:val="00CB5BB2"/>
    <w:rsid w:val="00CB6C5E"/>
    <w:rsid w:val="00CB7496"/>
    <w:rsid w:val="00CB7798"/>
    <w:rsid w:val="00CB7ADF"/>
    <w:rsid w:val="00CC01B6"/>
    <w:rsid w:val="00CC087B"/>
    <w:rsid w:val="00CC12B7"/>
    <w:rsid w:val="00CC153C"/>
    <w:rsid w:val="00CC25CD"/>
    <w:rsid w:val="00CC55C4"/>
    <w:rsid w:val="00CC6017"/>
    <w:rsid w:val="00CC684D"/>
    <w:rsid w:val="00CC6F3D"/>
    <w:rsid w:val="00CC7F8A"/>
    <w:rsid w:val="00CD15A2"/>
    <w:rsid w:val="00CD2100"/>
    <w:rsid w:val="00CD27DD"/>
    <w:rsid w:val="00CD2FC6"/>
    <w:rsid w:val="00CD4E8F"/>
    <w:rsid w:val="00CD5BB8"/>
    <w:rsid w:val="00CD6220"/>
    <w:rsid w:val="00CD6A77"/>
    <w:rsid w:val="00CD6E11"/>
    <w:rsid w:val="00CD7320"/>
    <w:rsid w:val="00CE0B4B"/>
    <w:rsid w:val="00CE0C6D"/>
    <w:rsid w:val="00CE1479"/>
    <w:rsid w:val="00CE20D0"/>
    <w:rsid w:val="00CE3A4C"/>
    <w:rsid w:val="00CE3DB0"/>
    <w:rsid w:val="00CE5D47"/>
    <w:rsid w:val="00CE6073"/>
    <w:rsid w:val="00CE66E5"/>
    <w:rsid w:val="00CF0578"/>
    <w:rsid w:val="00CF0B03"/>
    <w:rsid w:val="00CF0C43"/>
    <w:rsid w:val="00CF1745"/>
    <w:rsid w:val="00CF1FD7"/>
    <w:rsid w:val="00CF24F4"/>
    <w:rsid w:val="00CF2F63"/>
    <w:rsid w:val="00CF2FDF"/>
    <w:rsid w:val="00CF3215"/>
    <w:rsid w:val="00CF3EBF"/>
    <w:rsid w:val="00CF50F6"/>
    <w:rsid w:val="00CF53B8"/>
    <w:rsid w:val="00CF540C"/>
    <w:rsid w:val="00CF547A"/>
    <w:rsid w:val="00CF7AD3"/>
    <w:rsid w:val="00D00607"/>
    <w:rsid w:val="00D0063C"/>
    <w:rsid w:val="00D0075B"/>
    <w:rsid w:val="00D019E9"/>
    <w:rsid w:val="00D021FA"/>
    <w:rsid w:val="00D029C4"/>
    <w:rsid w:val="00D02DAC"/>
    <w:rsid w:val="00D03318"/>
    <w:rsid w:val="00D033A6"/>
    <w:rsid w:val="00D04353"/>
    <w:rsid w:val="00D05E22"/>
    <w:rsid w:val="00D0603A"/>
    <w:rsid w:val="00D07AE7"/>
    <w:rsid w:val="00D07EDB"/>
    <w:rsid w:val="00D107F6"/>
    <w:rsid w:val="00D11FCA"/>
    <w:rsid w:val="00D12C2D"/>
    <w:rsid w:val="00D14F09"/>
    <w:rsid w:val="00D160D2"/>
    <w:rsid w:val="00D1650C"/>
    <w:rsid w:val="00D17189"/>
    <w:rsid w:val="00D17280"/>
    <w:rsid w:val="00D173CB"/>
    <w:rsid w:val="00D17491"/>
    <w:rsid w:val="00D20911"/>
    <w:rsid w:val="00D21F27"/>
    <w:rsid w:val="00D22DC1"/>
    <w:rsid w:val="00D23968"/>
    <w:rsid w:val="00D248F9"/>
    <w:rsid w:val="00D24E29"/>
    <w:rsid w:val="00D2580A"/>
    <w:rsid w:val="00D25931"/>
    <w:rsid w:val="00D269BE"/>
    <w:rsid w:val="00D26A54"/>
    <w:rsid w:val="00D27765"/>
    <w:rsid w:val="00D27DA9"/>
    <w:rsid w:val="00D31C32"/>
    <w:rsid w:val="00D32145"/>
    <w:rsid w:val="00D32268"/>
    <w:rsid w:val="00D33E19"/>
    <w:rsid w:val="00D345EF"/>
    <w:rsid w:val="00D35E5D"/>
    <w:rsid w:val="00D36854"/>
    <w:rsid w:val="00D36A52"/>
    <w:rsid w:val="00D37D63"/>
    <w:rsid w:val="00D40775"/>
    <w:rsid w:val="00D40CBC"/>
    <w:rsid w:val="00D41C76"/>
    <w:rsid w:val="00D4249B"/>
    <w:rsid w:val="00D426D5"/>
    <w:rsid w:val="00D43412"/>
    <w:rsid w:val="00D434D2"/>
    <w:rsid w:val="00D4378C"/>
    <w:rsid w:val="00D458C6"/>
    <w:rsid w:val="00D45A3A"/>
    <w:rsid w:val="00D45E6D"/>
    <w:rsid w:val="00D46846"/>
    <w:rsid w:val="00D5141A"/>
    <w:rsid w:val="00D51943"/>
    <w:rsid w:val="00D5210E"/>
    <w:rsid w:val="00D5348C"/>
    <w:rsid w:val="00D546CF"/>
    <w:rsid w:val="00D553A2"/>
    <w:rsid w:val="00D554F6"/>
    <w:rsid w:val="00D5653B"/>
    <w:rsid w:val="00D57706"/>
    <w:rsid w:val="00D60026"/>
    <w:rsid w:val="00D604D6"/>
    <w:rsid w:val="00D609E4"/>
    <w:rsid w:val="00D61140"/>
    <w:rsid w:val="00D6282E"/>
    <w:rsid w:val="00D62BD3"/>
    <w:rsid w:val="00D631D4"/>
    <w:rsid w:val="00D63656"/>
    <w:rsid w:val="00D636CD"/>
    <w:rsid w:val="00D64166"/>
    <w:rsid w:val="00D64603"/>
    <w:rsid w:val="00D67331"/>
    <w:rsid w:val="00D70627"/>
    <w:rsid w:val="00D71B4B"/>
    <w:rsid w:val="00D7214E"/>
    <w:rsid w:val="00D723B7"/>
    <w:rsid w:val="00D72872"/>
    <w:rsid w:val="00D72C33"/>
    <w:rsid w:val="00D72E04"/>
    <w:rsid w:val="00D77793"/>
    <w:rsid w:val="00D779E7"/>
    <w:rsid w:val="00D80C87"/>
    <w:rsid w:val="00D81B2C"/>
    <w:rsid w:val="00D85749"/>
    <w:rsid w:val="00D85859"/>
    <w:rsid w:val="00D8590F"/>
    <w:rsid w:val="00D861CD"/>
    <w:rsid w:val="00D86594"/>
    <w:rsid w:val="00D878C6"/>
    <w:rsid w:val="00D90703"/>
    <w:rsid w:val="00D9285C"/>
    <w:rsid w:val="00D9405D"/>
    <w:rsid w:val="00D94834"/>
    <w:rsid w:val="00D9596D"/>
    <w:rsid w:val="00D96D28"/>
    <w:rsid w:val="00D97099"/>
    <w:rsid w:val="00DA1698"/>
    <w:rsid w:val="00DA29D1"/>
    <w:rsid w:val="00DA526F"/>
    <w:rsid w:val="00DA6E4B"/>
    <w:rsid w:val="00DA6E53"/>
    <w:rsid w:val="00DA7DD9"/>
    <w:rsid w:val="00DB12CD"/>
    <w:rsid w:val="00DB23BC"/>
    <w:rsid w:val="00DB27A1"/>
    <w:rsid w:val="00DB3940"/>
    <w:rsid w:val="00DB5577"/>
    <w:rsid w:val="00DB5ACD"/>
    <w:rsid w:val="00DB61D9"/>
    <w:rsid w:val="00DB6D2A"/>
    <w:rsid w:val="00DB79DA"/>
    <w:rsid w:val="00DC000A"/>
    <w:rsid w:val="00DC0A2F"/>
    <w:rsid w:val="00DC1615"/>
    <w:rsid w:val="00DC21C2"/>
    <w:rsid w:val="00DC2B08"/>
    <w:rsid w:val="00DC3B1F"/>
    <w:rsid w:val="00DC5DB7"/>
    <w:rsid w:val="00DC7B58"/>
    <w:rsid w:val="00DD1DA5"/>
    <w:rsid w:val="00DD34F0"/>
    <w:rsid w:val="00DD49D0"/>
    <w:rsid w:val="00DD4A00"/>
    <w:rsid w:val="00DD566C"/>
    <w:rsid w:val="00DD67F8"/>
    <w:rsid w:val="00DD68B4"/>
    <w:rsid w:val="00DE1598"/>
    <w:rsid w:val="00DE1C6C"/>
    <w:rsid w:val="00DE2A30"/>
    <w:rsid w:val="00DE359D"/>
    <w:rsid w:val="00DE363D"/>
    <w:rsid w:val="00DE4A80"/>
    <w:rsid w:val="00DE4EF0"/>
    <w:rsid w:val="00DE5CDC"/>
    <w:rsid w:val="00DE7644"/>
    <w:rsid w:val="00DE7912"/>
    <w:rsid w:val="00DE7F41"/>
    <w:rsid w:val="00DE7FD5"/>
    <w:rsid w:val="00DF101C"/>
    <w:rsid w:val="00DF49D1"/>
    <w:rsid w:val="00DF4A1C"/>
    <w:rsid w:val="00DF6BB0"/>
    <w:rsid w:val="00DF7429"/>
    <w:rsid w:val="00E0008D"/>
    <w:rsid w:val="00E011BB"/>
    <w:rsid w:val="00E02497"/>
    <w:rsid w:val="00E07480"/>
    <w:rsid w:val="00E07D07"/>
    <w:rsid w:val="00E07FC4"/>
    <w:rsid w:val="00E1025A"/>
    <w:rsid w:val="00E11F80"/>
    <w:rsid w:val="00E1328A"/>
    <w:rsid w:val="00E14555"/>
    <w:rsid w:val="00E148D7"/>
    <w:rsid w:val="00E152FE"/>
    <w:rsid w:val="00E205A4"/>
    <w:rsid w:val="00E20BE5"/>
    <w:rsid w:val="00E21567"/>
    <w:rsid w:val="00E21776"/>
    <w:rsid w:val="00E2191D"/>
    <w:rsid w:val="00E21F29"/>
    <w:rsid w:val="00E24900"/>
    <w:rsid w:val="00E24D36"/>
    <w:rsid w:val="00E26C0F"/>
    <w:rsid w:val="00E26E9A"/>
    <w:rsid w:val="00E30BBD"/>
    <w:rsid w:val="00E32A06"/>
    <w:rsid w:val="00E33116"/>
    <w:rsid w:val="00E337B1"/>
    <w:rsid w:val="00E35514"/>
    <w:rsid w:val="00E36089"/>
    <w:rsid w:val="00E377C4"/>
    <w:rsid w:val="00E41A0B"/>
    <w:rsid w:val="00E4245E"/>
    <w:rsid w:val="00E43B24"/>
    <w:rsid w:val="00E43F5D"/>
    <w:rsid w:val="00E44CE3"/>
    <w:rsid w:val="00E45925"/>
    <w:rsid w:val="00E46208"/>
    <w:rsid w:val="00E46B67"/>
    <w:rsid w:val="00E4735E"/>
    <w:rsid w:val="00E47C87"/>
    <w:rsid w:val="00E50436"/>
    <w:rsid w:val="00E50A6B"/>
    <w:rsid w:val="00E51351"/>
    <w:rsid w:val="00E518C7"/>
    <w:rsid w:val="00E52614"/>
    <w:rsid w:val="00E5355F"/>
    <w:rsid w:val="00E55D8F"/>
    <w:rsid w:val="00E55DE9"/>
    <w:rsid w:val="00E56104"/>
    <w:rsid w:val="00E56F21"/>
    <w:rsid w:val="00E600CD"/>
    <w:rsid w:val="00E60AC2"/>
    <w:rsid w:val="00E6198B"/>
    <w:rsid w:val="00E62D3C"/>
    <w:rsid w:val="00E6514C"/>
    <w:rsid w:val="00E65661"/>
    <w:rsid w:val="00E65DAF"/>
    <w:rsid w:val="00E6649B"/>
    <w:rsid w:val="00E66705"/>
    <w:rsid w:val="00E67218"/>
    <w:rsid w:val="00E67E60"/>
    <w:rsid w:val="00E706D5"/>
    <w:rsid w:val="00E72C3F"/>
    <w:rsid w:val="00E74473"/>
    <w:rsid w:val="00E75D4F"/>
    <w:rsid w:val="00E75EDF"/>
    <w:rsid w:val="00E762FD"/>
    <w:rsid w:val="00E76457"/>
    <w:rsid w:val="00E7745D"/>
    <w:rsid w:val="00E77CC2"/>
    <w:rsid w:val="00E77F98"/>
    <w:rsid w:val="00E8155C"/>
    <w:rsid w:val="00E81E2D"/>
    <w:rsid w:val="00E824A8"/>
    <w:rsid w:val="00E825C2"/>
    <w:rsid w:val="00E83770"/>
    <w:rsid w:val="00E8400D"/>
    <w:rsid w:val="00E84E19"/>
    <w:rsid w:val="00E902B0"/>
    <w:rsid w:val="00E90673"/>
    <w:rsid w:val="00E906B9"/>
    <w:rsid w:val="00E907B5"/>
    <w:rsid w:val="00E917BF"/>
    <w:rsid w:val="00E9285C"/>
    <w:rsid w:val="00E93F36"/>
    <w:rsid w:val="00E94FA4"/>
    <w:rsid w:val="00E959FF"/>
    <w:rsid w:val="00E9735C"/>
    <w:rsid w:val="00E97655"/>
    <w:rsid w:val="00E97696"/>
    <w:rsid w:val="00E978C3"/>
    <w:rsid w:val="00E97FD2"/>
    <w:rsid w:val="00EA104D"/>
    <w:rsid w:val="00EA327C"/>
    <w:rsid w:val="00EA3312"/>
    <w:rsid w:val="00EA3905"/>
    <w:rsid w:val="00EA5346"/>
    <w:rsid w:val="00EA61FB"/>
    <w:rsid w:val="00EA6325"/>
    <w:rsid w:val="00EA7074"/>
    <w:rsid w:val="00EA7F5E"/>
    <w:rsid w:val="00EB050F"/>
    <w:rsid w:val="00EB129D"/>
    <w:rsid w:val="00EB1D0C"/>
    <w:rsid w:val="00EB2687"/>
    <w:rsid w:val="00EB4284"/>
    <w:rsid w:val="00EB4316"/>
    <w:rsid w:val="00EB435E"/>
    <w:rsid w:val="00EB4B86"/>
    <w:rsid w:val="00EB52CC"/>
    <w:rsid w:val="00EB5D17"/>
    <w:rsid w:val="00EB70D9"/>
    <w:rsid w:val="00EB79CE"/>
    <w:rsid w:val="00EC54CA"/>
    <w:rsid w:val="00EC54D4"/>
    <w:rsid w:val="00ED0E6C"/>
    <w:rsid w:val="00ED20E3"/>
    <w:rsid w:val="00ED223D"/>
    <w:rsid w:val="00ED2BB1"/>
    <w:rsid w:val="00ED437B"/>
    <w:rsid w:val="00ED4C48"/>
    <w:rsid w:val="00ED53C9"/>
    <w:rsid w:val="00EE079D"/>
    <w:rsid w:val="00EE1319"/>
    <w:rsid w:val="00EE1C3B"/>
    <w:rsid w:val="00EE1D89"/>
    <w:rsid w:val="00EE30B6"/>
    <w:rsid w:val="00EE30C5"/>
    <w:rsid w:val="00EE5188"/>
    <w:rsid w:val="00EE51D5"/>
    <w:rsid w:val="00EE5609"/>
    <w:rsid w:val="00EE70F2"/>
    <w:rsid w:val="00EF0F71"/>
    <w:rsid w:val="00EF1191"/>
    <w:rsid w:val="00EF239F"/>
    <w:rsid w:val="00EF3347"/>
    <w:rsid w:val="00EF4714"/>
    <w:rsid w:val="00F003F5"/>
    <w:rsid w:val="00F01974"/>
    <w:rsid w:val="00F02B04"/>
    <w:rsid w:val="00F02EAE"/>
    <w:rsid w:val="00F02F89"/>
    <w:rsid w:val="00F03096"/>
    <w:rsid w:val="00F04DEE"/>
    <w:rsid w:val="00F070D3"/>
    <w:rsid w:val="00F07422"/>
    <w:rsid w:val="00F1245A"/>
    <w:rsid w:val="00F13327"/>
    <w:rsid w:val="00F168F1"/>
    <w:rsid w:val="00F17E59"/>
    <w:rsid w:val="00F20C12"/>
    <w:rsid w:val="00F20E75"/>
    <w:rsid w:val="00F213BF"/>
    <w:rsid w:val="00F22E2E"/>
    <w:rsid w:val="00F22F50"/>
    <w:rsid w:val="00F26B3A"/>
    <w:rsid w:val="00F27F29"/>
    <w:rsid w:val="00F305E0"/>
    <w:rsid w:val="00F33185"/>
    <w:rsid w:val="00F33E7C"/>
    <w:rsid w:val="00F33FA0"/>
    <w:rsid w:val="00F343B1"/>
    <w:rsid w:val="00F35635"/>
    <w:rsid w:val="00F3647B"/>
    <w:rsid w:val="00F368A0"/>
    <w:rsid w:val="00F36B45"/>
    <w:rsid w:val="00F37DED"/>
    <w:rsid w:val="00F40AF5"/>
    <w:rsid w:val="00F4130C"/>
    <w:rsid w:val="00F41346"/>
    <w:rsid w:val="00F41585"/>
    <w:rsid w:val="00F41CDC"/>
    <w:rsid w:val="00F42BB5"/>
    <w:rsid w:val="00F42D3C"/>
    <w:rsid w:val="00F43345"/>
    <w:rsid w:val="00F44197"/>
    <w:rsid w:val="00F45A3D"/>
    <w:rsid w:val="00F47C8D"/>
    <w:rsid w:val="00F50A18"/>
    <w:rsid w:val="00F50C33"/>
    <w:rsid w:val="00F523F6"/>
    <w:rsid w:val="00F53915"/>
    <w:rsid w:val="00F53B97"/>
    <w:rsid w:val="00F544E6"/>
    <w:rsid w:val="00F55607"/>
    <w:rsid w:val="00F55DD2"/>
    <w:rsid w:val="00F560D9"/>
    <w:rsid w:val="00F56CD7"/>
    <w:rsid w:val="00F56E3B"/>
    <w:rsid w:val="00F57521"/>
    <w:rsid w:val="00F579C8"/>
    <w:rsid w:val="00F626C1"/>
    <w:rsid w:val="00F64683"/>
    <w:rsid w:val="00F6566D"/>
    <w:rsid w:val="00F661F6"/>
    <w:rsid w:val="00F66399"/>
    <w:rsid w:val="00F7138A"/>
    <w:rsid w:val="00F71926"/>
    <w:rsid w:val="00F71D09"/>
    <w:rsid w:val="00F722E0"/>
    <w:rsid w:val="00F7241E"/>
    <w:rsid w:val="00F72521"/>
    <w:rsid w:val="00F7456D"/>
    <w:rsid w:val="00F76E4B"/>
    <w:rsid w:val="00F77C14"/>
    <w:rsid w:val="00F80526"/>
    <w:rsid w:val="00F8263A"/>
    <w:rsid w:val="00F82C91"/>
    <w:rsid w:val="00F836DE"/>
    <w:rsid w:val="00F83D63"/>
    <w:rsid w:val="00F856CD"/>
    <w:rsid w:val="00F860F0"/>
    <w:rsid w:val="00F86DC9"/>
    <w:rsid w:val="00F87A1A"/>
    <w:rsid w:val="00F90AD9"/>
    <w:rsid w:val="00F917F5"/>
    <w:rsid w:val="00F92054"/>
    <w:rsid w:val="00F945C9"/>
    <w:rsid w:val="00F95185"/>
    <w:rsid w:val="00F95976"/>
    <w:rsid w:val="00F95F33"/>
    <w:rsid w:val="00F9611F"/>
    <w:rsid w:val="00F962F1"/>
    <w:rsid w:val="00FA1C6F"/>
    <w:rsid w:val="00FA21E7"/>
    <w:rsid w:val="00FA24BD"/>
    <w:rsid w:val="00FA2AA0"/>
    <w:rsid w:val="00FA4A13"/>
    <w:rsid w:val="00FA67A5"/>
    <w:rsid w:val="00FA68E6"/>
    <w:rsid w:val="00FA7C27"/>
    <w:rsid w:val="00FA7E23"/>
    <w:rsid w:val="00FB1AB9"/>
    <w:rsid w:val="00FB1CAB"/>
    <w:rsid w:val="00FB22E3"/>
    <w:rsid w:val="00FB2C60"/>
    <w:rsid w:val="00FB6D9E"/>
    <w:rsid w:val="00FC0E35"/>
    <w:rsid w:val="00FC1A9C"/>
    <w:rsid w:val="00FC2D65"/>
    <w:rsid w:val="00FC3296"/>
    <w:rsid w:val="00FC421A"/>
    <w:rsid w:val="00FC4431"/>
    <w:rsid w:val="00FC507B"/>
    <w:rsid w:val="00FC5866"/>
    <w:rsid w:val="00FD0B04"/>
    <w:rsid w:val="00FD0DB7"/>
    <w:rsid w:val="00FD2DF3"/>
    <w:rsid w:val="00FD3AB9"/>
    <w:rsid w:val="00FD3ED9"/>
    <w:rsid w:val="00FD4EC4"/>
    <w:rsid w:val="00FD78B2"/>
    <w:rsid w:val="00FE0444"/>
    <w:rsid w:val="00FE1541"/>
    <w:rsid w:val="00FE1552"/>
    <w:rsid w:val="00FE1DFD"/>
    <w:rsid w:val="00FE1E1F"/>
    <w:rsid w:val="00FE23FD"/>
    <w:rsid w:val="00FE2BE3"/>
    <w:rsid w:val="00FE34C0"/>
    <w:rsid w:val="00FE4597"/>
    <w:rsid w:val="00FE56FA"/>
    <w:rsid w:val="00FE5EEB"/>
    <w:rsid w:val="00FE5F41"/>
    <w:rsid w:val="00FE6462"/>
    <w:rsid w:val="00FE7B4F"/>
    <w:rsid w:val="00FE7BF3"/>
    <w:rsid w:val="00FF37CA"/>
    <w:rsid w:val="00FF37D8"/>
    <w:rsid w:val="00FF51C5"/>
    <w:rsid w:val="00FF5D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20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A64"/>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B90AC0"/>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B90AC0"/>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B90AC0"/>
    <w:pPr>
      <w:spacing w:before="240"/>
      <w:outlineLvl w:val="2"/>
    </w:pPr>
    <w:rPr>
      <w:bCs w:val="0"/>
      <w:sz w:val="28"/>
      <w:szCs w:val="26"/>
    </w:rPr>
  </w:style>
  <w:style w:type="paragraph" w:styleId="Heading4">
    <w:name w:val="heading 4"/>
    <w:basedOn w:val="Heading1"/>
    <w:next w:val="Heading5"/>
    <w:link w:val="Heading4Char"/>
    <w:autoRedefine/>
    <w:uiPriority w:val="9"/>
    <w:qFormat/>
    <w:rsid w:val="00B90AC0"/>
    <w:pPr>
      <w:spacing w:before="220"/>
      <w:outlineLvl w:val="3"/>
    </w:pPr>
    <w:rPr>
      <w:bCs w:val="0"/>
      <w:sz w:val="26"/>
      <w:szCs w:val="28"/>
    </w:rPr>
  </w:style>
  <w:style w:type="paragraph" w:styleId="Heading5">
    <w:name w:val="heading 5"/>
    <w:basedOn w:val="Heading1"/>
    <w:next w:val="subsection"/>
    <w:link w:val="Heading5Char"/>
    <w:autoRedefine/>
    <w:qFormat/>
    <w:rsid w:val="00B90AC0"/>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B90AC0"/>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B90AC0"/>
    <w:pPr>
      <w:spacing w:before="280"/>
      <w:outlineLvl w:val="6"/>
    </w:pPr>
    <w:rPr>
      <w:sz w:val="28"/>
    </w:rPr>
  </w:style>
  <w:style w:type="paragraph" w:styleId="Heading8">
    <w:name w:val="heading 8"/>
    <w:basedOn w:val="Heading6"/>
    <w:next w:val="Normal"/>
    <w:link w:val="Heading8Char"/>
    <w:autoRedefine/>
    <w:uiPriority w:val="9"/>
    <w:qFormat/>
    <w:rsid w:val="00B90AC0"/>
    <w:pPr>
      <w:spacing w:before="240"/>
      <w:outlineLvl w:val="7"/>
    </w:pPr>
    <w:rPr>
      <w:iCs/>
      <w:sz w:val="26"/>
    </w:rPr>
  </w:style>
  <w:style w:type="paragraph" w:styleId="Heading9">
    <w:name w:val="heading 9"/>
    <w:basedOn w:val="Heading1"/>
    <w:next w:val="Normal"/>
    <w:link w:val="Heading9Char"/>
    <w:autoRedefine/>
    <w:uiPriority w:val="9"/>
    <w:qFormat/>
    <w:rsid w:val="00B90AC0"/>
    <w:pPr>
      <w:keepNext w:val="0"/>
      <w:spacing w:before="280"/>
      <w:outlineLvl w:val="8"/>
    </w:pPr>
    <w:rPr>
      <w:i/>
      <w:sz w:val="28"/>
      <w:szCs w:val="22"/>
    </w:rPr>
  </w:style>
  <w:style w:type="character" w:default="1" w:styleId="DefaultParagraphFont">
    <w:name w:val="Default Paragraph Font"/>
    <w:uiPriority w:val="1"/>
    <w:unhideWhenUsed/>
    <w:rsid w:val="00226A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6A64"/>
  </w:style>
  <w:style w:type="paragraph" w:customStyle="1" w:styleId="Actno">
    <w:name w:val="Actno"/>
    <w:basedOn w:val="ShortT"/>
    <w:next w:val="Normal"/>
    <w:qFormat/>
    <w:rsid w:val="00226A64"/>
  </w:style>
  <w:style w:type="paragraph" w:customStyle="1" w:styleId="BoxHeadBold">
    <w:name w:val="BoxHeadBold"/>
    <w:aliases w:val="bhb"/>
    <w:basedOn w:val="BoxText"/>
    <w:next w:val="BoxText"/>
    <w:qFormat/>
    <w:rsid w:val="00226A64"/>
    <w:rPr>
      <w:b/>
    </w:rPr>
  </w:style>
  <w:style w:type="paragraph" w:customStyle="1" w:styleId="BoxList">
    <w:name w:val="BoxList"/>
    <w:aliases w:val="bl"/>
    <w:basedOn w:val="BoxText"/>
    <w:qFormat/>
    <w:rsid w:val="00226A64"/>
    <w:pPr>
      <w:ind w:left="1559" w:hanging="425"/>
    </w:pPr>
  </w:style>
  <w:style w:type="paragraph" w:customStyle="1" w:styleId="BoxPara">
    <w:name w:val="BoxPara"/>
    <w:aliases w:val="bp"/>
    <w:basedOn w:val="BoxText"/>
    <w:qFormat/>
    <w:rsid w:val="00226A64"/>
    <w:pPr>
      <w:tabs>
        <w:tab w:val="right" w:pos="2268"/>
      </w:tabs>
      <w:ind w:left="2552" w:hanging="1418"/>
    </w:pPr>
  </w:style>
  <w:style w:type="paragraph" w:customStyle="1" w:styleId="BoxText">
    <w:name w:val="BoxText"/>
    <w:aliases w:val="bt"/>
    <w:basedOn w:val="OPCParaBase"/>
    <w:qFormat/>
    <w:rsid w:val="00226A64"/>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226A64"/>
  </w:style>
  <w:style w:type="character" w:customStyle="1" w:styleId="CharAmPartText">
    <w:name w:val="CharAmPartText"/>
    <w:basedOn w:val="OPCCharBase"/>
    <w:uiPriority w:val="1"/>
    <w:qFormat/>
    <w:rsid w:val="00226A64"/>
  </w:style>
  <w:style w:type="character" w:customStyle="1" w:styleId="CharAmSchNo">
    <w:name w:val="CharAmSchNo"/>
    <w:basedOn w:val="OPCCharBase"/>
    <w:uiPriority w:val="1"/>
    <w:qFormat/>
    <w:rsid w:val="00226A64"/>
  </w:style>
  <w:style w:type="character" w:customStyle="1" w:styleId="CharAmSchText">
    <w:name w:val="CharAmSchText"/>
    <w:basedOn w:val="OPCCharBase"/>
    <w:uiPriority w:val="1"/>
    <w:qFormat/>
    <w:rsid w:val="00226A64"/>
  </w:style>
  <w:style w:type="character" w:customStyle="1" w:styleId="CharBoldItalic">
    <w:name w:val="CharBoldItalic"/>
    <w:basedOn w:val="OPCCharBase"/>
    <w:uiPriority w:val="1"/>
    <w:qFormat/>
    <w:rsid w:val="00226A64"/>
    <w:rPr>
      <w:b/>
      <w:i/>
    </w:rPr>
  </w:style>
  <w:style w:type="character" w:customStyle="1" w:styleId="CharChapNo">
    <w:name w:val="CharChapNo"/>
    <w:basedOn w:val="OPCCharBase"/>
    <w:qFormat/>
    <w:rsid w:val="00226A64"/>
  </w:style>
  <w:style w:type="character" w:customStyle="1" w:styleId="CharChapText">
    <w:name w:val="CharChapText"/>
    <w:basedOn w:val="OPCCharBase"/>
    <w:qFormat/>
    <w:rsid w:val="00226A64"/>
  </w:style>
  <w:style w:type="character" w:customStyle="1" w:styleId="CharDivNo">
    <w:name w:val="CharDivNo"/>
    <w:basedOn w:val="OPCCharBase"/>
    <w:qFormat/>
    <w:rsid w:val="00226A64"/>
  </w:style>
  <w:style w:type="character" w:customStyle="1" w:styleId="CharDivText">
    <w:name w:val="CharDivText"/>
    <w:basedOn w:val="OPCCharBase"/>
    <w:qFormat/>
    <w:rsid w:val="00226A64"/>
  </w:style>
  <w:style w:type="character" w:customStyle="1" w:styleId="CharItalic">
    <w:name w:val="CharItalic"/>
    <w:basedOn w:val="OPCCharBase"/>
    <w:uiPriority w:val="1"/>
    <w:qFormat/>
    <w:rsid w:val="00226A64"/>
    <w:rPr>
      <w:i/>
    </w:rPr>
  </w:style>
  <w:style w:type="character" w:customStyle="1" w:styleId="CharPartNo">
    <w:name w:val="CharPartNo"/>
    <w:basedOn w:val="OPCCharBase"/>
    <w:qFormat/>
    <w:rsid w:val="00226A64"/>
  </w:style>
  <w:style w:type="character" w:customStyle="1" w:styleId="CharPartText">
    <w:name w:val="CharPartText"/>
    <w:basedOn w:val="OPCCharBase"/>
    <w:qFormat/>
    <w:rsid w:val="00226A64"/>
  </w:style>
  <w:style w:type="character" w:customStyle="1" w:styleId="CharSectno">
    <w:name w:val="CharSectno"/>
    <w:basedOn w:val="OPCCharBase"/>
    <w:qFormat/>
    <w:rsid w:val="00226A64"/>
  </w:style>
  <w:style w:type="character" w:customStyle="1" w:styleId="CharSubdNo">
    <w:name w:val="CharSubdNo"/>
    <w:basedOn w:val="OPCCharBase"/>
    <w:uiPriority w:val="1"/>
    <w:qFormat/>
    <w:rsid w:val="00226A64"/>
  </w:style>
  <w:style w:type="character" w:customStyle="1" w:styleId="CharSubdText">
    <w:name w:val="CharSubdText"/>
    <w:basedOn w:val="OPCCharBase"/>
    <w:uiPriority w:val="1"/>
    <w:qFormat/>
    <w:rsid w:val="00226A64"/>
  </w:style>
  <w:style w:type="paragraph" w:customStyle="1" w:styleId="Blocks">
    <w:name w:val="Blocks"/>
    <w:aliases w:val="bb"/>
    <w:basedOn w:val="OPCParaBase"/>
    <w:qFormat/>
    <w:rsid w:val="00226A64"/>
    <w:pPr>
      <w:spacing w:line="240" w:lineRule="auto"/>
    </w:pPr>
    <w:rPr>
      <w:sz w:val="24"/>
    </w:rPr>
  </w:style>
  <w:style w:type="paragraph" w:customStyle="1" w:styleId="BoxHeadItalic">
    <w:name w:val="BoxHeadItalic"/>
    <w:aliases w:val="bhi"/>
    <w:basedOn w:val="BoxText"/>
    <w:next w:val="BoxStep"/>
    <w:qFormat/>
    <w:rsid w:val="00226A64"/>
    <w:rPr>
      <w:i/>
    </w:rPr>
  </w:style>
  <w:style w:type="paragraph" w:customStyle="1" w:styleId="BoxNote">
    <w:name w:val="BoxNote"/>
    <w:aliases w:val="bn"/>
    <w:basedOn w:val="BoxText"/>
    <w:qFormat/>
    <w:rsid w:val="00226A64"/>
    <w:pPr>
      <w:tabs>
        <w:tab w:val="left" w:pos="1985"/>
      </w:tabs>
      <w:spacing w:before="122" w:line="198" w:lineRule="exact"/>
      <w:ind w:left="2948" w:hanging="1814"/>
    </w:pPr>
    <w:rPr>
      <w:sz w:val="18"/>
    </w:rPr>
  </w:style>
  <w:style w:type="paragraph" w:customStyle="1" w:styleId="BoxStep">
    <w:name w:val="BoxStep"/>
    <w:aliases w:val="bs"/>
    <w:basedOn w:val="BoxText"/>
    <w:qFormat/>
    <w:rsid w:val="00226A64"/>
    <w:pPr>
      <w:ind w:left="1985" w:hanging="851"/>
    </w:pPr>
  </w:style>
  <w:style w:type="paragraph" w:customStyle="1" w:styleId="Definition">
    <w:name w:val="Definition"/>
    <w:aliases w:val="dd"/>
    <w:basedOn w:val="OPCParaBase"/>
    <w:rsid w:val="00226A64"/>
    <w:pPr>
      <w:spacing w:before="180" w:line="240" w:lineRule="auto"/>
      <w:ind w:left="1134"/>
    </w:pPr>
  </w:style>
  <w:style w:type="paragraph" w:customStyle="1" w:styleId="House">
    <w:name w:val="House"/>
    <w:basedOn w:val="OPCParaBase"/>
    <w:rsid w:val="00226A64"/>
    <w:pPr>
      <w:spacing w:line="240" w:lineRule="auto"/>
    </w:pPr>
    <w:rPr>
      <w:sz w:val="28"/>
    </w:rPr>
  </w:style>
  <w:style w:type="paragraph" w:customStyle="1" w:styleId="paragraph">
    <w:name w:val="paragraph"/>
    <w:aliases w:val="a"/>
    <w:basedOn w:val="OPCParaBase"/>
    <w:link w:val="paragraphChar"/>
    <w:rsid w:val="00226A64"/>
    <w:pPr>
      <w:tabs>
        <w:tab w:val="right" w:pos="1531"/>
      </w:tabs>
      <w:spacing w:before="40" w:line="240" w:lineRule="auto"/>
      <w:ind w:left="1644" w:hanging="1644"/>
    </w:pPr>
  </w:style>
  <w:style w:type="paragraph" w:customStyle="1" w:styleId="paragraphsub">
    <w:name w:val="paragraph(sub)"/>
    <w:aliases w:val="aa"/>
    <w:basedOn w:val="OPCParaBase"/>
    <w:rsid w:val="00226A64"/>
    <w:pPr>
      <w:tabs>
        <w:tab w:val="right" w:pos="1985"/>
      </w:tabs>
      <w:spacing w:before="40" w:line="240" w:lineRule="auto"/>
      <w:ind w:left="2098" w:hanging="2098"/>
    </w:pPr>
  </w:style>
  <w:style w:type="paragraph" w:customStyle="1" w:styleId="Formula">
    <w:name w:val="Formula"/>
    <w:basedOn w:val="OPCParaBase"/>
    <w:rsid w:val="00226A64"/>
    <w:pPr>
      <w:spacing w:line="240" w:lineRule="auto"/>
      <w:ind w:left="1134"/>
    </w:pPr>
    <w:rPr>
      <w:sz w:val="20"/>
    </w:rPr>
  </w:style>
  <w:style w:type="paragraph" w:customStyle="1" w:styleId="paragraphsub-sub">
    <w:name w:val="paragraph(sub-sub)"/>
    <w:aliases w:val="aaa"/>
    <w:basedOn w:val="OPCParaBase"/>
    <w:rsid w:val="00226A64"/>
    <w:pPr>
      <w:tabs>
        <w:tab w:val="right" w:pos="2722"/>
      </w:tabs>
      <w:spacing w:before="40" w:line="240" w:lineRule="auto"/>
      <w:ind w:left="2835" w:hanging="2835"/>
    </w:pPr>
  </w:style>
  <w:style w:type="paragraph" w:customStyle="1" w:styleId="Item">
    <w:name w:val="Item"/>
    <w:aliases w:val="i"/>
    <w:basedOn w:val="OPCParaBase"/>
    <w:next w:val="ItemHead"/>
    <w:link w:val="ItemChar"/>
    <w:rsid w:val="00226A64"/>
    <w:pPr>
      <w:keepLines/>
      <w:spacing w:before="80" w:line="240" w:lineRule="auto"/>
      <w:ind w:left="709"/>
    </w:pPr>
  </w:style>
  <w:style w:type="paragraph" w:customStyle="1" w:styleId="ItemHead">
    <w:name w:val="ItemHead"/>
    <w:aliases w:val="ih"/>
    <w:basedOn w:val="OPCParaBase"/>
    <w:next w:val="Item"/>
    <w:link w:val="ItemHeadChar"/>
    <w:rsid w:val="00226A64"/>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226A64"/>
    <w:pPr>
      <w:spacing w:before="240" w:line="240" w:lineRule="auto"/>
      <w:ind w:left="284" w:hanging="284"/>
    </w:pPr>
    <w:rPr>
      <w:i/>
      <w:sz w:val="24"/>
    </w:rPr>
  </w:style>
  <w:style w:type="paragraph" w:customStyle="1" w:styleId="notepara">
    <w:name w:val="note(para)"/>
    <w:aliases w:val="na"/>
    <w:basedOn w:val="OPCParaBase"/>
    <w:rsid w:val="00226A64"/>
    <w:pPr>
      <w:spacing w:before="40" w:line="198" w:lineRule="exact"/>
      <w:ind w:left="2354" w:hanging="369"/>
    </w:pPr>
    <w:rPr>
      <w:sz w:val="18"/>
    </w:rPr>
  </w:style>
  <w:style w:type="paragraph" w:customStyle="1" w:styleId="LongT">
    <w:name w:val="LongT"/>
    <w:basedOn w:val="OPCParaBase"/>
    <w:rsid w:val="00226A64"/>
    <w:pPr>
      <w:spacing w:line="240" w:lineRule="auto"/>
    </w:pPr>
    <w:rPr>
      <w:b/>
      <w:sz w:val="32"/>
    </w:rPr>
  </w:style>
  <w:style w:type="paragraph" w:customStyle="1" w:styleId="notemargin">
    <w:name w:val="note(margin)"/>
    <w:aliases w:val="nm"/>
    <w:basedOn w:val="OPCParaBase"/>
    <w:rsid w:val="00226A64"/>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226A64"/>
    <w:pPr>
      <w:spacing w:line="240" w:lineRule="auto"/>
      <w:jc w:val="right"/>
    </w:pPr>
    <w:rPr>
      <w:rFonts w:ascii="Arial" w:hAnsi="Arial"/>
      <w:b/>
      <w:i/>
    </w:rPr>
  </w:style>
  <w:style w:type="paragraph" w:customStyle="1" w:styleId="Page1">
    <w:name w:val="Page1"/>
    <w:basedOn w:val="OPCParaBase"/>
    <w:rsid w:val="00226A64"/>
    <w:pPr>
      <w:spacing w:before="5600" w:line="240" w:lineRule="auto"/>
    </w:pPr>
    <w:rPr>
      <w:b/>
      <w:sz w:val="32"/>
    </w:rPr>
  </w:style>
  <w:style w:type="paragraph" w:customStyle="1" w:styleId="Penalty">
    <w:name w:val="Penalty"/>
    <w:basedOn w:val="OPCParaBase"/>
    <w:rsid w:val="00226A64"/>
    <w:pPr>
      <w:tabs>
        <w:tab w:val="left" w:pos="2977"/>
      </w:tabs>
      <w:spacing w:before="180" w:line="240" w:lineRule="auto"/>
      <w:ind w:left="1985" w:hanging="851"/>
    </w:pPr>
  </w:style>
  <w:style w:type="paragraph" w:customStyle="1" w:styleId="Portfolio">
    <w:name w:val="Portfolio"/>
    <w:basedOn w:val="OPCParaBase"/>
    <w:rsid w:val="00226A64"/>
    <w:pPr>
      <w:spacing w:line="240" w:lineRule="auto"/>
    </w:pPr>
    <w:rPr>
      <w:i/>
      <w:sz w:val="20"/>
    </w:rPr>
  </w:style>
  <w:style w:type="paragraph" w:customStyle="1" w:styleId="Reading">
    <w:name w:val="Reading"/>
    <w:basedOn w:val="OPCParaBase"/>
    <w:rsid w:val="00226A64"/>
    <w:pPr>
      <w:spacing w:line="240" w:lineRule="auto"/>
    </w:pPr>
    <w:rPr>
      <w:i/>
      <w:sz w:val="20"/>
    </w:rPr>
  </w:style>
  <w:style w:type="paragraph" w:customStyle="1" w:styleId="ShortT">
    <w:name w:val="ShortT"/>
    <w:basedOn w:val="OPCParaBase"/>
    <w:next w:val="Normal"/>
    <w:link w:val="ShortTChar"/>
    <w:qFormat/>
    <w:rsid w:val="00226A64"/>
    <w:pPr>
      <w:spacing w:line="240" w:lineRule="auto"/>
    </w:pPr>
    <w:rPr>
      <w:b/>
      <w:sz w:val="40"/>
    </w:rPr>
  </w:style>
  <w:style w:type="paragraph" w:customStyle="1" w:styleId="Sponsor">
    <w:name w:val="Sponsor"/>
    <w:basedOn w:val="OPCParaBase"/>
    <w:rsid w:val="00226A64"/>
    <w:pPr>
      <w:spacing w:line="240" w:lineRule="auto"/>
    </w:pPr>
    <w:rPr>
      <w:i/>
    </w:rPr>
  </w:style>
  <w:style w:type="paragraph" w:customStyle="1" w:styleId="Subitem">
    <w:name w:val="Subitem"/>
    <w:aliases w:val="iss"/>
    <w:basedOn w:val="OPCParaBase"/>
    <w:rsid w:val="00226A64"/>
    <w:pPr>
      <w:spacing w:before="180" w:line="240" w:lineRule="auto"/>
      <w:ind w:left="709" w:hanging="709"/>
    </w:pPr>
  </w:style>
  <w:style w:type="paragraph" w:customStyle="1" w:styleId="subsection">
    <w:name w:val="subsection"/>
    <w:aliases w:val="ss"/>
    <w:basedOn w:val="OPCParaBase"/>
    <w:link w:val="subsectionChar"/>
    <w:rsid w:val="00226A64"/>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226A64"/>
    <w:pPr>
      <w:keepNext/>
      <w:keepLines/>
      <w:spacing w:before="240" w:line="240" w:lineRule="auto"/>
      <w:ind w:left="1134"/>
    </w:pPr>
    <w:rPr>
      <w:i/>
    </w:rPr>
  </w:style>
  <w:style w:type="paragraph" w:customStyle="1" w:styleId="Tablea">
    <w:name w:val="Table(a)"/>
    <w:aliases w:val="ta"/>
    <w:basedOn w:val="OPCParaBase"/>
    <w:rsid w:val="00226A64"/>
    <w:pPr>
      <w:spacing w:before="60" w:line="240" w:lineRule="auto"/>
      <w:ind w:left="284" w:hanging="284"/>
    </w:pPr>
    <w:rPr>
      <w:sz w:val="20"/>
    </w:rPr>
  </w:style>
  <w:style w:type="paragraph" w:customStyle="1" w:styleId="Tablei">
    <w:name w:val="Table(i)"/>
    <w:aliases w:val="taa"/>
    <w:basedOn w:val="OPCParaBase"/>
    <w:rsid w:val="00226A64"/>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226A64"/>
    <w:pPr>
      <w:spacing w:before="122" w:line="198" w:lineRule="exact"/>
      <w:ind w:left="1985" w:hanging="851"/>
      <w:jc w:val="right"/>
    </w:pPr>
    <w:rPr>
      <w:sz w:val="18"/>
    </w:rPr>
  </w:style>
  <w:style w:type="paragraph" w:customStyle="1" w:styleId="notetext">
    <w:name w:val="note(text)"/>
    <w:aliases w:val="n"/>
    <w:basedOn w:val="OPCParaBase"/>
    <w:link w:val="notetextChar"/>
    <w:rsid w:val="00226A64"/>
    <w:pPr>
      <w:spacing w:before="122" w:line="240" w:lineRule="auto"/>
      <w:ind w:left="1985" w:hanging="851"/>
    </w:pPr>
    <w:rPr>
      <w:sz w:val="18"/>
    </w:rPr>
  </w:style>
  <w:style w:type="paragraph" w:customStyle="1" w:styleId="PageBreak">
    <w:name w:val="PageBreak"/>
    <w:aliases w:val="pb"/>
    <w:basedOn w:val="OPCParaBase"/>
    <w:rsid w:val="00226A64"/>
    <w:pPr>
      <w:spacing w:line="240" w:lineRule="auto"/>
    </w:pPr>
    <w:rPr>
      <w:sz w:val="20"/>
    </w:rPr>
  </w:style>
  <w:style w:type="paragraph" w:customStyle="1" w:styleId="ParlAmend">
    <w:name w:val="ParlAmend"/>
    <w:aliases w:val="pp"/>
    <w:basedOn w:val="OPCParaBase"/>
    <w:rsid w:val="00226A64"/>
    <w:pPr>
      <w:spacing w:before="240" w:line="240" w:lineRule="atLeast"/>
      <w:ind w:hanging="567"/>
    </w:pPr>
    <w:rPr>
      <w:sz w:val="24"/>
    </w:rPr>
  </w:style>
  <w:style w:type="paragraph" w:customStyle="1" w:styleId="Preamble">
    <w:name w:val="Preamble"/>
    <w:basedOn w:val="OPCParaBase"/>
    <w:next w:val="Normal"/>
    <w:rsid w:val="00226A64"/>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226A64"/>
    <w:pPr>
      <w:spacing w:line="240" w:lineRule="auto"/>
    </w:pPr>
    <w:rPr>
      <w:sz w:val="28"/>
    </w:rPr>
  </w:style>
  <w:style w:type="paragraph" w:customStyle="1" w:styleId="SubitemHead">
    <w:name w:val="SubitemHead"/>
    <w:aliases w:val="issh"/>
    <w:basedOn w:val="OPCParaBase"/>
    <w:rsid w:val="00226A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6A64"/>
    <w:pPr>
      <w:spacing w:before="40" w:line="240" w:lineRule="auto"/>
      <w:ind w:left="1134"/>
    </w:pPr>
  </w:style>
  <w:style w:type="paragraph" w:customStyle="1" w:styleId="TableAA">
    <w:name w:val="Table(AA)"/>
    <w:aliases w:val="taaa"/>
    <w:basedOn w:val="OPCParaBase"/>
    <w:rsid w:val="00226A6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26A64"/>
    <w:pPr>
      <w:spacing w:before="60" w:line="240" w:lineRule="atLeast"/>
    </w:pPr>
    <w:rPr>
      <w:sz w:val="20"/>
    </w:rPr>
  </w:style>
  <w:style w:type="paragraph" w:customStyle="1" w:styleId="TLPBoxTextnote">
    <w:name w:val="TLPBoxText(note"/>
    <w:aliases w:val="right)"/>
    <w:basedOn w:val="OPCParaBase"/>
    <w:rsid w:val="00226A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6A64"/>
    <w:pPr>
      <w:numPr>
        <w:numId w:val="16"/>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226A64"/>
    <w:pPr>
      <w:spacing w:line="240" w:lineRule="exact"/>
      <w:ind w:left="284" w:hanging="284"/>
    </w:pPr>
    <w:rPr>
      <w:sz w:val="20"/>
    </w:rPr>
  </w:style>
  <w:style w:type="paragraph" w:customStyle="1" w:styleId="TofSectsHeading">
    <w:name w:val="TofSects(Heading)"/>
    <w:basedOn w:val="OPCParaBase"/>
    <w:rsid w:val="00226A64"/>
    <w:pPr>
      <w:spacing w:before="240" w:after="120" w:line="240" w:lineRule="auto"/>
    </w:pPr>
    <w:rPr>
      <w:b/>
      <w:sz w:val="24"/>
    </w:rPr>
  </w:style>
  <w:style w:type="paragraph" w:customStyle="1" w:styleId="TofSectsSubdiv">
    <w:name w:val="TofSects(Subdiv)"/>
    <w:basedOn w:val="OPCParaBase"/>
    <w:rsid w:val="00226A64"/>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226A64"/>
    <w:pPr>
      <w:keepLines/>
      <w:spacing w:before="240" w:after="120" w:line="240" w:lineRule="auto"/>
      <w:ind w:left="794"/>
    </w:pPr>
    <w:rPr>
      <w:b/>
      <w:kern w:val="28"/>
      <w:sz w:val="20"/>
    </w:rPr>
  </w:style>
  <w:style w:type="paragraph" w:customStyle="1" w:styleId="TofSectsSection">
    <w:name w:val="TofSects(Section)"/>
    <w:basedOn w:val="OPCParaBase"/>
    <w:rsid w:val="00226A64"/>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226A64"/>
    <w:pPr>
      <w:spacing w:line="240" w:lineRule="auto"/>
    </w:pPr>
    <w:rPr>
      <w:rFonts w:ascii="Tahoma" w:hAnsi="Tahoma" w:cs="Tahoma"/>
      <w:sz w:val="16"/>
      <w:szCs w:val="16"/>
    </w:rPr>
  </w:style>
  <w:style w:type="paragraph" w:styleId="BlockText">
    <w:name w:val="Block Text"/>
    <w:rsid w:val="00B90AC0"/>
    <w:pPr>
      <w:spacing w:after="120"/>
      <w:ind w:left="1440" w:right="1440"/>
    </w:pPr>
    <w:rPr>
      <w:sz w:val="22"/>
      <w:szCs w:val="24"/>
    </w:rPr>
  </w:style>
  <w:style w:type="paragraph" w:styleId="BodyText">
    <w:name w:val="Body Text"/>
    <w:rsid w:val="00B90AC0"/>
    <w:pPr>
      <w:spacing w:after="120"/>
    </w:pPr>
    <w:rPr>
      <w:sz w:val="22"/>
      <w:szCs w:val="24"/>
    </w:rPr>
  </w:style>
  <w:style w:type="paragraph" w:styleId="BodyText2">
    <w:name w:val="Body Text 2"/>
    <w:rsid w:val="00B90AC0"/>
    <w:pPr>
      <w:spacing w:after="120" w:line="480" w:lineRule="auto"/>
    </w:pPr>
    <w:rPr>
      <w:sz w:val="22"/>
      <w:szCs w:val="24"/>
    </w:rPr>
  </w:style>
  <w:style w:type="paragraph" w:styleId="BodyText3">
    <w:name w:val="Body Text 3"/>
    <w:rsid w:val="00B90AC0"/>
    <w:pPr>
      <w:spacing w:after="120"/>
    </w:pPr>
    <w:rPr>
      <w:sz w:val="16"/>
      <w:szCs w:val="16"/>
    </w:rPr>
  </w:style>
  <w:style w:type="paragraph" w:styleId="BodyTextIndent">
    <w:name w:val="Body Text Indent"/>
    <w:rsid w:val="00B90AC0"/>
    <w:pPr>
      <w:spacing w:after="120"/>
      <w:ind w:left="283"/>
    </w:pPr>
    <w:rPr>
      <w:sz w:val="22"/>
      <w:szCs w:val="24"/>
    </w:rPr>
  </w:style>
  <w:style w:type="paragraph" w:styleId="BodyTextIndent2">
    <w:name w:val="Body Text Indent 2"/>
    <w:rsid w:val="00B90AC0"/>
    <w:pPr>
      <w:spacing w:after="120" w:line="480" w:lineRule="auto"/>
      <w:ind w:left="283"/>
    </w:pPr>
    <w:rPr>
      <w:sz w:val="22"/>
      <w:szCs w:val="24"/>
    </w:rPr>
  </w:style>
  <w:style w:type="paragraph" w:styleId="BodyTextIndent3">
    <w:name w:val="Body Text Indent 3"/>
    <w:rsid w:val="00B90AC0"/>
    <w:pPr>
      <w:spacing w:after="120"/>
      <w:ind w:left="283"/>
    </w:pPr>
    <w:rPr>
      <w:sz w:val="16"/>
      <w:szCs w:val="16"/>
    </w:rPr>
  </w:style>
  <w:style w:type="paragraph" w:styleId="Caption">
    <w:name w:val="caption"/>
    <w:next w:val="Normal"/>
    <w:qFormat/>
    <w:rsid w:val="00B90AC0"/>
    <w:pPr>
      <w:spacing w:before="120" w:after="120"/>
    </w:pPr>
    <w:rPr>
      <w:b/>
      <w:bCs/>
    </w:rPr>
  </w:style>
  <w:style w:type="paragraph" w:styleId="Closing">
    <w:name w:val="Closing"/>
    <w:rsid w:val="00B90AC0"/>
    <w:pPr>
      <w:ind w:left="4252"/>
    </w:pPr>
    <w:rPr>
      <w:sz w:val="22"/>
      <w:szCs w:val="24"/>
    </w:rPr>
  </w:style>
  <w:style w:type="paragraph" w:styleId="CommentText">
    <w:name w:val="annotation text"/>
    <w:rsid w:val="00B90AC0"/>
  </w:style>
  <w:style w:type="paragraph" w:styleId="CommentSubject">
    <w:name w:val="annotation subject"/>
    <w:next w:val="CommentText"/>
    <w:rsid w:val="00B90AC0"/>
    <w:rPr>
      <w:b/>
      <w:bCs/>
      <w:szCs w:val="24"/>
    </w:rPr>
  </w:style>
  <w:style w:type="paragraph" w:styleId="Date">
    <w:name w:val="Date"/>
    <w:next w:val="Normal"/>
    <w:rsid w:val="00B90AC0"/>
    <w:rPr>
      <w:sz w:val="22"/>
      <w:szCs w:val="24"/>
    </w:rPr>
  </w:style>
  <w:style w:type="paragraph" w:styleId="DocumentMap">
    <w:name w:val="Document Map"/>
    <w:rsid w:val="00B90AC0"/>
    <w:pPr>
      <w:shd w:val="clear" w:color="auto" w:fill="000080"/>
    </w:pPr>
    <w:rPr>
      <w:rFonts w:ascii="Tahoma" w:hAnsi="Tahoma" w:cs="Tahoma"/>
      <w:sz w:val="22"/>
      <w:szCs w:val="24"/>
    </w:rPr>
  </w:style>
  <w:style w:type="paragraph" w:styleId="E-mailSignature">
    <w:name w:val="E-mail Signature"/>
    <w:rsid w:val="00B90AC0"/>
    <w:rPr>
      <w:sz w:val="22"/>
      <w:szCs w:val="24"/>
    </w:rPr>
  </w:style>
  <w:style w:type="paragraph" w:styleId="EndnoteText">
    <w:name w:val="endnote text"/>
    <w:rsid w:val="00B90AC0"/>
  </w:style>
  <w:style w:type="paragraph" w:styleId="EnvelopeAddress">
    <w:name w:val="envelope address"/>
    <w:rsid w:val="00B90AC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90AC0"/>
    <w:rPr>
      <w:rFonts w:ascii="Arial" w:hAnsi="Arial" w:cs="Arial"/>
    </w:rPr>
  </w:style>
  <w:style w:type="paragraph" w:styleId="Footer">
    <w:name w:val="footer"/>
    <w:link w:val="FooterChar"/>
    <w:rsid w:val="00226A64"/>
    <w:pPr>
      <w:tabs>
        <w:tab w:val="center" w:pos="4153"/>
        <w:tab w:val="right" w:pos="8306"/>
      </w:tabs>
    </w:pPr>
    <w:rPr>
      <w:sz w:val="22"/>
      <w:szCs w:val="24"/>
    </w:rPr>
  </w:style>
  <w:style w:type="paragraph" w:styleId="FootnoteText">
    <w:name w:val="footnote text"/>
    <w:rsid w:val="00B90AC0"/>
  </w:style>
  <w:style w:type="paragraph" w:styleId="Header">
    <w:name w:val="header"/>
    <w:basedOn w:val="OPCParaBase"/>
    <w:link w:val="HeaderChar"/>
    <w:unhideWhenUsed/>
    <w:rsid w:val="00226A64"/>
    <w:pPr>
      <w:keepNext/>
      <w:keepLines/>
      <w:tabs>
        <w:tab w:val="center" w:pos="4150"/>
        <w:tab w:val="right" w:pos="8307"/>
      </w:tabs>
      <w:spacing w:line="160" w:lineRule="exact"/>
    </w:pPr>
    <w:rPr>
      <w:sz w:val="16"/>
    </w:rPr>
  </w:style>
  <w:style w:type="paragraph" w:styleId="HTMLAddress">
    <w:name w:val="HTML Address"/>
    <w:rsid w:val="00B90AC0"/>
    <w:rPr>
      <w:i/>
      <w:iCs/>
      <w:sz w:val="22"/>
      <w:szCs w:val="24"/>
    </w:rPr>
  </w:style>
  <w:style w:type="paragraph" w:styleId="HTMLPreformatted">
    <w:name w:val="HTML Preformatted"/>
    <w:rsid w:val="00B90AC0"/>
    <w:rPr>
      <w:rFonts w:ascii="Courier New" w:hAnsi="Courier New" w:cs="Courier New"/>
    </w:rPr>
  </w:style>
  <w:style w:type="paragraph" w:styleId="Index1">
    <w:name w:val="index 1"/>
    <w:next w:val="Normal"/>
    <w:rsid w:val="00B90AC0"/>
    <w:pPr>
      <w:ind w:left="220" w:hanging="220"/>
    </w:pPr>
    <w:rPr>
      <w:sz w:val="22"/>
      <w:szCs w:val="24"/>
    </w:rPr>
  </w:style>
  <w:style w:type="paragraph" w:styleId="Index2">
    <w:name w:val="index 2"/>
    <w:next w:val="Normal"/>
    <w:rsid w:val="00B90AC0"/>
    <w:pPr>
      <w:ind w:left="440" w:hanging="220"/>
    </w:pPr>
    <w:rPr>
      <w:sz w:val="22"/>
      <w:szCs w:val="24"/>
    </w:rPr>
  </w:style>
  <w:style w:type="paragraph" w:styleId="Index3">
    <w:name w:val="index 3"/>
    <w:next w:val="Normal"/>
    <w:rsid w:val="00B90AC0"/>
    <w:pPr>
      <w:ind w:left="660" w:hanging="220"/>
    </w:pPr>
    <w:rPr>
      <w:sz w:val="22"/>
      <w:szCs w:val="24"/>
    </w:rPr>
  </w:style>
  <w:style w:type="paragraph" w:styleId="Index4">
    <w:name w:val="index 4"/>
    <w:next w:val="Normal"/>
    <w:rsid w:val="00B90AC0"/>
    <w:pPr>
      <w:ind w:left="880" w:hanging="220"/>
    </w:pPr>
    <w:rPr>
      <w:sz w:val="22"/>
      <w:szCs w:val="24"/>
    </w:rPr>
  </w:style>
  <w:style w:type="paragraph" w:styleId="Index5">
    <w:name w:val="index 5"/>
    <w:next w:val="Normal"/>
    <w:rsid w:val="00B90AC0"/>
    <w:pPr>
      <w:ind w:left="1100" w:hanging="220"/>
    </w:pPr>
    <w:rPr>
      <w:sz w:val="22"/>
      <w:szCs w:val="24"/>
    </w:rPr>
  </w:style>
  <w:style w:type="paragraph" w:styleId="Index6">
    <w:name w:val="index 6"/>
    <w:next w:val="Normal"/>
    <w:rsid w:val="00B90AC0"/>
    <w:pPr>
      <w:ind w:left="1320" w:hanging="220"/>
    </w:pPr>
    <w:rPr>
      <w:sz w:val="22"/>
      <w:szCs w:val="24"/>
    </w:rPr>
  </w:style>
  <w:style w:type="paragraph" w:styleId="Index7">
    <w:name w:val="index 7"/>
    <w:next w:val="Normal"/>
    <w:rsid w:val="00B90AC0"/>
    <w:pPr>
      <w:ind w:left="1540" w:hanging="220"/>
    </w:pPr>
    <w:rPr>
      <w:sz w:val="22"/>
      <w:szCs w:val="24"/>
    </w:rPr>
  </w:style>
  <w:style w:type="paragraph" w:styleId="Index8">
    <w:name w:val="index 8"/>
    <w:next w:val="Normal"/>
    <w:rsid w:val="00B90AC0"/>
    <w:pPr>
      <w:ind w:left="1760" w:hanging="220"/>
    </w:pPr>
    <w:rPr>
      <w:sz w:val="22"/>
      <w:szCs w:val="24"/>
    </w:rPr>
  </w:style>
  <w:style w:type="paragraph" w:styleId="Index9">
    <w:name w:val="index 9"/>
    <w:next w:val="Normal"/>
    <w:rsid w:val="00B90AC0"/>
    <w:pPr>
      <w:ind w:left="1980" w:hanging="220"/>
    </w:pPr>
    <w:rPr>
      <w:sz w:val="22"/>
      <w:szCs w:val="24"/>
    </w:rPr>
  </w:style>
  <w:style w:type="paragraph" w:styleId="IndexHeading">
    <w:name w:val="index heading"/>
    <w:next w:val="Index1"/>
    <w:rsid w:val="00B90AC0"/>
    <w:rPr>
      <w:rFonts w:ascii="Arial" w:hAnsi="Arial" w:cs="Arial"/>
      <w:b/>
      <w:bCs/>
      <w:sz w:val="22"/>
      <w:szCs w:val="24"/>
    </w:rPr>
  </w:style>
  <w:style w:type="paragraph" w:styleId="List">
    <w:name w:val="List"/>
    <w:rsid w:val="00B90AC0"/>
    <w:pPr>
      <w:ind w:left="283" w:hanging="283"/>
    </w:pPr>
    <w:rPr>
      <w:sz w:val="22"/>
      <w:szCs w:val="24"/>
    </w:rPr>
  </w:style>
  <w:style w:type="paragraph" w:styleId="List2">
    <w:name w:val="List 2"/>
    <w:rsid w:val="00B90AC0"/>
    <w:pPr>
      <w:ind w:left="566" w:hanging="283"/>
    </w:pPr>
    <w:rPr>
      <w:sz w:val="22"/>
      <w:szCs w:val="24"/>
    </w:rPr>
  </w:style>
  <w:style w:type="paragraph" w:styleId="List3">
    <w:name w:val="List 3"/>
    <w:rsid w:val="00B90AC0"/>
    <w:pPr>
      <w:ind w:left="849" w:hanging="283"/>
    </w:pPr>
    <w:rPr>
      <w:sz w:val="22"/>
      <w:szCs w:val="24"/>
    </w:rPr>
  </w:style>
  <w:style w:type="paragraph" w:styleId="List4">
    <w:name w:val="List 4"/>
    <w:rsid w:val="00B90AC0"/>
    <w:pPr>
      <w:ind w:left="1132" w:hanging="283"/>
    </w:pPr>
    <w:rPr>
      <w:sz w:val="22"/>
      <w:szCs w:val="24"/>
    </w:rPr>
  </w:style>
  <w:style w:type="paragraph" w:styleId="List5">
    <w:name w:val="List 5"/>
    <w:rsid w:val="00B90AC0"/>
    <w:pPr>
      <w:ind w:left="1415" w:hanging="283"/>
    </w:pPr>
    <w:rPr>
      <w:sz w:val="22"/>
      <w:szCs w:val="24"/>
    </w:rPr>
  </w:style>
  <w:style w:type="paragraph" w:styleId="ListBullet">
    <w:name w:val="List Bullet"/>
    <w:rsid w:val="00B90AC0"/>
    <w:pPr>
      <w:numPr>
        <w:numId w:val="1"/>
      </w:numPr>
      <w:tabs>
        <w:tab w:val="clear" w:pos="360"/>
        <w:tab w:val="num" w:pos="2989"/>
      </w:tabs>
      <w:ind w:left="1225" w:firstLine="1043"/>
    </w:pPr>
    <w:rPr>
      <w:sz w:val="22"/>
      <w:szCs w:val="24"/>
    </w:rPr>
  </w:style>
  <w:style w:type="paragraph" w:styleId="ListBullet2">
    <w:name w:val="List Bullet 2"/>
    <w:rsid w:val="00B90AC0"/>
    <w:pPr>
      <w:numPr>
        <w:numId w:val="2"/>
      </w:numPr>
      <w:tabs>
        <w:tab w:val="clear" w:pos="643"/>
        <w:tab w:val="num" w:pos="360"/>
      </w:tabs>
      <w:ind w:left="360"/>
    </w:pPr>
    <w:rPr>
      <w:sz w:val="22"/>
      <w:szCs w:val="24"/>
    </w:rPr>
  </w:style>
  <w:style w:type="paragraph" w:styleId="ListBullet3">
    <w:name w:val="List Bullet 3"/>
    <w:rsid w:val="00B90AC0"/>
    <w:pPr>
      <w:numPr>
        <w:numId w:val="3"/>
      </w:numPr>
      <w:tabs>
        <w:tab w:val="clear" w:pos="926"/>
        <w:tab w:val="num" w:pos="360"/>
      </w:tabs>
      <w:ind w:left="360"/>
    </w:pPr>
    <w:rPr>
      <w:sz w:val="22"/>
      <w:szCs w:val="24"/>
    </w:rPr>
  </w:style>
  <w:style w:type="paragraph" w:styleId="ListBullet4">
    <w:name w:val="List Bullet 4"/>
    <w:rsid w:val="00B90AC0"/>
    <w:pPr>
      <w:numPr>
        <w:numId w:val="4"/>
      </w:numPr>
      <w:tabs>
        <w:tab w:val="clear" w:pos="1209"/>
        <w:tab w:val="num" w:pos="926"/>
      </w:tabs>
      <w:ind w:left="926"/>
    </w:pPr>
    <w:rPr>
      <w:sz w:val="22"/>
      <w:szCs w:val="24"/>
    </w:rPr>
  </w:style>
  <w:style w:type="paragraph" w:styleId="ListBullet5">
    <w:name w:val="List Bullet 5"/>
    <w:rsid w:val="00B90AC0"/>
    <w:pPr>
      <w:numPr>
        <w:numId w:val="5"/>
      </w:numPr>
    </w:pPr>
    <w:rPr>
      <w:sz w:val="22"/>
      <w:szCs w:val="24"/>
    </w:rPr>
  </w:style>
  <w:style w:type="paragraph" w:styleId="ListContinue">
    <w:name w:val="List Continue"/>
    <w:rsid w:val="00B90AC0"/>
    <w:pPr>
      <w:spacing w:after="120"/>
      <w:ind w:left="283"/>
    </w:pPr>
    <w:rPr>
      <w:sz w:val="22"/>
      <w:szCs w:val="24"/>
    </w:rPr>
  </w:style>
  <w:style w:type="paragraph" w:styleId="ListContinue2">
    <w:name w:val="List Continue 2"/>
    <w:rsid w:val="00B90AC0"/>
    <w:pPr>
      <w:spacing w:after="120"/>
      <w:ind w:left="566"/>
    </w:pPr>
    <w:rPr>
      <w:sz w:val="22"/>
      <w:szCs w:val="24"/>
    </w:rPr>
  </w:style>
  <w:style w:type="paragraph" w:styleId="ListContinue3">
    <w:name w:val="List Continue 3"/>
    <w:rsid w:val="00B90AC0"/>
    <w:pPr>
      <w:spacing w:after="120"/>
      <w:ind w:left="849"/>
    </w:pPr>
    <w:rPr>
      <w:sz w:val="22"/>
      <w:szCs w:val="24"/>
    </w:rPr>
  </w:style>
  <w:style w:type="paragraph" w:styleId="ListContinue4">
    <w:name w:val="List Continue 4"/>
    <w:rsid w:val="00B90AC0"/>
    <w:pPr>
      <w:spacing w:after="120"/>
      <w:ind w:left="1132"/>
    </w:pPr>
    <w:rPr>
      <w:sz w:val="22"/>
      <w:szCs w:val="24"/>
    </w:rPr>
  </w:style>
  <w:style w:type="paragraph" w:styleId="ListContinue5">
    <w:name w:val="List Continue 5"/>
    <w:rsid w:val="00B90AC0"/>
    <w:pPr>
      <w:spacing w:after="120"/>
      <w:ind w:left="1415"/>
    </w:pPr>
    <w:rPr>
      <w:sz w:val="22"/>
      <w:szCs w:val="24"/>
    </w:rPr>
  </w:style>
  <w:style w:type="paragraph" w:styleId="ListNumber">
    <w:name w:val="List Number"/>
    <w:rsid w:val="00B90AC0"/>
    <w:pPr>
      <w:numPr>
        <w:numId w:val="6"/>
      </w:numPr>
      <w:tabs>
        <w:tab w:val="clear" w:pos="360"/>
        <w:tab w:val="num" w:pos="4242"/>
      </w:tabs>
      <w:ind w:left="3521" w:hanging="1043"/>
    </w:pPr>
    <w:rPr>
      <w:sz w:val="22"/>
      <w:szCs w:val="24"/>
    </w:rPr>
  </w:style>
  <w:style w:type="paragraph" w:styleId="ListNumber2">
    <w:name w:val="List Number 2"/>
    <w:rsid w:val="00B90AC0"/>
    <w:pPr>
      <w:numPr>
        <w:numId w:val="7"/>
      </w:numPr>
      <w:tabs>
        <w:tab w:val="clear" w:pos="643"/>
        <w:tab w:val="num" w:pos="360"/>
      </w:tabs>
      <w:ind w:left="360"/>
    </w:pPr>
    <w:rPr>
      <w:sz w:val="22"/>
      <w:szCs w:val="24"/>
    </w:rPr>
  </w:style>
  <w:style w:type="paragraph" w:styleId="ListNumber3">
    <w:name w:val="List Number 3"/>
    <w:rsid w:val="00B90AC0"/>
    <w:pPr>
      <w:numPr>
        <w:numId w:val="8"/>
      </w:numPr>
      <w:tabs>
        <w:tab w:val="clear" w:pos="926"/>
        <w:tab w:val="num" w:pos="360"/>
      </w:tabs>
      <w:ind w:left="360"/>
    </w:pPr>
    <w:rPr>
      <w:sz w:val="22"/>
      <w:szCs w:val="24"/>
    </w:rPr>
  </w:style>
  <w:style w:type="paragraph" w:styleId="ListNumber4">
    <w:name w:val="List Number 4"/>
    <w:rsid w:val="00B90AC0"/>
    <w:pPr>
      <w:numPr>
        <w:numId w:val="9"/>
      </w:numPr>
      <w:tabs>
        <w:tab w:val="clear" w:pos="1209"/>
        <w:tab w:val="num" w:pos="360"/>
      </w:tabs>
      <w:ind w:left="360"/>
    </w:pPr>
    <w:rPr>
      <w:sz w:val="22"/>
      <w:szCs w:val="24"/>
    </w:rPr>
  </w:style>
  <w:style w:type="paragraph" w:styleId="ListNumber5">
    <w:name w:val="List Number 5"/>
    <w:rsid w:val="00B90AC0"/>
    <w:pPr>
      <w:numPr>
        <w:numId w:val="10"/>
      </w:numPr>
      <w:tabs>
        <w:tab w:val="clear" w:pos="1492"/>
        <w:tab w:val="num" w:pos="1440"/>
      </w:tabs>
      <w:ind w:left="0" w:firstLine="0"/>
    </w:pPr>
    <w:rPr>
      <w:sz w:val="22"/>
      <w:szCs w:val="24"/>
    </w:rPr>
  </w:style>
  <w:style w:type="paragraph" w:styleId="MessageHeader">
    <w:name w:val="Message Header"/>
    <w:rsid w:val="00B90A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90AC0"/>
    <w:rPr>
      <w:sz w:val="24"/>
      <w:szCs w:val="24"/>
    </w:rPr>
  </w:style>
  <w:style w:type="paragraph" w:styleId="NormalIndent">
    <w:name w:val="Normal Indent"/>
    <w:rsid w:val="00B90AC0"/>
    <w:pPr>
      <w:ind w:left="720"/>
    </w:pPr>
    <w:rPr>
      <w:sz w:val="22"/>
      <w:szCs w:val="24"/>
    </w:rPr>
  </w:style>
  <w:style w:type="paragraph" w:styleId="NoteHeading">
    <w:name w:val="Note Heading"/>
    <w:next w:val="Normal"/>
    <w:rsid w:val="00B90AC0"/>
    <w:rPr>
      <w:sz w:val="22"/>
      <w:szCs w:val="24"/>
    </w:rPr>
  </w:style>
  <w:style w:type="paragraph" w:styleId="PlainText">
    <w:name w:val="Plain Text"/>
    <w:rsid w:val="00B90AC0"/>
    <w:rPr>
      <w:rFonts w:ascii="Courier New" w:hAnsi="Courier New" w:cs="Courier New"/>
      <w:sz w:val="22"/>
    </w:rPr>
  </w:style>
  <w:style w:type="paragraph" w:styleId="Salutation">
    <w:name w:val="Salutation"/>
    <w:next w:val="Normal"/>
    <w:rsid w:val="00B90AC0"/>
    <w:rPr>
      <w:sz w:val="22"/>
      <w:szCs w:val="24"/>
    </w:rPr>
  </w:style>
  <w:style w:type="paragraph" w:styleId="Signature">
    <w:name w:val="Signature"/>
    <w:rsid w:val="00B90AC0"/>
    <w:pPr>
      <w:ind w:left="4252"/>
    </w:pPr>
    <w:rPr>
      <w:sz w:val="22"/>
      <w:szCs w:val="24"/>
    </w:rPr>
  </w:style>
  <w:style w:type="paragraph" w:styleId="Subtitle">
    <w:name w:val="Subtitle"/>
    <w:qFormat/>
    <w:rsid w:val="00B90AC0"/>
    <w:pPr>
      <w:spacing w:after="60"/>
      <w:jc w:val="center"/>
    </w:pPr>
    <w:rPr>
      <w:rFonts w:ascii="Arial" w:hAnsi="Arial" w:cs="Arial"/>
      <w:sz w:val="24"/>
      <w:szCs w:val="24"/>
    </w:rPr>
  </w:style>
  <w:style w:type="paragraph" w:styleId="TableofAuthorities">
    <w:name w:val="table of authorities"/>
    <w:next w:val="Normal"/>
    <w:rsid w:val="00B90AC0"/>
    <w:pPr>
      <w:ind w:left="220" w:hanging="220"/>
    </w:pPr>
    <w:rPr>
      <w:sz w:val="22"/>
      <w:szCs w:val="24"/>
    </w:rPr>
  </w:style>
  <w:style w:type="paragraph" w:styleId="TableofFigures">
    <w:name w:val="table of figures"/>
    <w:next w:val="Normal"/>
    <w:rsid w:val="00B90AC0"/>
    <w:pPr>
      <w:ind w:left="440" w:hanging="440"/>
    </w:pPr>
    <w:rPr>
      <w:sz w:val="22"/>
      <w:szCs w:val="24"/>
    </w:rPr>
  </w:style>
  <w:style w:type="paragraph" w:styleId="Title">
    <w:name w:val="Title"/>
    <w:qFormat/>
    <w:rsid w:val="00B90AC0"/>
    <w:pPr>
      <w:spacing w:before="240" w:after="60"/>
      <w:jc w:val="center"/>
    </w:pPr>
    <w:rPr>
      <w:rFonts w:ascii="Arial" w:hAnsi="Arial" w:cs="Arial"/>
      <w:b/>
      <w:bCs/>
      <w:kern w:val="28"/>
      <w:sz w:val="32"/>
      <w:szCs w:val="32"/>
    </w:rPr>
  </w:style>
  <w:style w:type="paragraph" w:styleId="TOAHeading">
    <w:name w:val="toa heading"/>
    <w:next w:val="Normal"/>
    <w:rsid w:val="00B90AC0"/>
    <w:pPr>
      <w:spacing w:before="120"/>
    </w:pPr>
    <w:rPr>
      <w:rFonts w:ascii="Arial" w:hAnsi="Arial" w:cs="Arial"/>
      <w:b/>
      <w:bCs/>
      <w:sz w:val="24"/>
      <w:szCs w:val="24"/>
    </w:rPr>
  </w:style>
  <w:style w:type="paragraph" w:styleId="BodyTextFirstIndent">
    <w:name w:val="Body Text First Indent"/>
    <w:basedOn w:val="BodyText"/>
    <w:rsid w:val="00B90AC0"/>
    <w:pPr>
      <w:ind w:firstLine="210"/>
    </w:pPr>
  </w:style>
  <w:style w:type="paragraph" w:styleId="BodyTextFirstIndent2">
    <w:name w:val="Body Text First Indent 2"/>
    <w:basedOn w:val="BodyTextIndent"/>
    <w:rsid w:val="00B90AC0"/>
    <w:pPr>
      <w:ind w:firstLine="210"/>
    </w:pPr>
  </w:style>
  <w:style w:type="character" w:styleId="CommentReference">
    <w:name w:val="annotation reference"/>
    <w:basedOn w:val="DefaultParagraphFont"/>
    <w:rsid w:val="00B90AC0"/>
    <w:rPr>
      <w:sz w:val="16"/>
      <w:szCs w:val="16"/>
    </w:rPr>
  </w:style>
  <w:style w:type="character" w:styleId="Emphasis">
    <w:name w:val="Emphasis"/>
    <w:basedOn w:val="DefaultParagraphFont"/>
    <w:uiPriority w:val="20"/>
    <w:qFormat/>
    <w:rsid w:val="00B90AC0"/>
    <w:rPr>
      <w:i/>
      <w:iCs/>
    </w:rPr>
  </w:style>
  <w:style w:type="character" w:styleId="EndnoteReference">
    <w:name w:val="endnote reference"/>
    <w:basedOn w:val="DefaultParagraphFont"/>
    <w:rsid w:val="00B90AC0"/>
    <w:rPr>
      <w:vertAlign w:val="superscript"/>
    </w:rPr>
  </w:style>
  <w:style w:type="character" w:styleId="FollowedHyperlink">
    <w:name w:val="FollowedHyperlink"/>
    <w:basedOn w:val="DefaultParagraphFont"/>
    <w:rsid w:val="00B90AC0"/>
    <w:rPr>
      <w:color w:val="800080"/>
      <w:u w:val="single"/>
    </w:rPr>
  </w:style>
  <w:style w:type="character" w:styleId="FootnoteReference">
    <w:name w:val="footnote reference"/>
    <w:basedOn w:val="DefaultParagraphFont"/>
    <w:rsid w:val="00B90AC0"/>
    <w:rPr>
      <w:vertAlign w:val="superscript"/>
    </w:rPr>
  </w:style>
  <w:style w:type="character" w:styleId="HTMLAcronym">
    <w:name w:val="HTML Acronym"/>
    <w:basedOn w:val="DefaultParagraphFont"/>
    <w:rsid w:val="00B90AC0"/>
  </w:style>
  <w:style w:type="character" w:styleId="HTMLCite">
    <w:name w:val="HTML Cite"/>
    <w:basedOn w:val="DefaultParagraphFont"/>
    <w:rsid w:val="00B90AC0"/>
    <w:rPr>
      <w:i/>
      <w:iCs/>
    </w:rPr>
  </w:style>
  <w:style w:type="character" w:styleId="HTMLCode">
    <w:name w:val="HTML Code"/>
    <w:basedOn w:val="DefaultParagraphFont"/>
    <w:rsid w:val="00B90AC0"/>
    <w:rPr>
      <w:rFonts w:ascii="Courier New" w:hAnsi="Courier New" w:cs="Courier New"/>
      <w:sz w:val="20"/>
      <w:szCs w:val="20"/>
    </w:rPr>
  </w:style>
  <w:style w:type="character" w:styleId="HTMLDefinition">
    <w:name w:val="HTML Definition"/>
    <w:basedOn w:val="DefaultParagraphFont"/>
    <w:rsid w:val="00B90AC0"/>
    <w:rPr>
      <w:i/>
      <w:iCs/>
    </w:rPr>
  </w:style>
  <w:style w:type="character" w:styleId="HTMLKeyboard">
    <w:name w:val="HTML Keyboard"/>
    <w:basedOn w:val="DefaultParagraphFont"/>
    <w:rsid w:val="00B90AC0"/>
    <w:rPr>
      <w:rFonts w:ascii="Courier New" w:hAnsi="Courier New" w:cs="Courier New"/>
      <w:sz w:val="20"/>
      <w:szCs w:val="20"/>
    </w:rPr>
  </w:style>
  <w:style w:type="character" w:styleId="HTMLSample">
    <w:name w:val="HTML Sample"/>
    <w:basedOn w:val="DefaultParagraphFont"/>
    <w:rsid w:val="00B90AC0"/>
    <w:rPr>
      <w:rFonts w:ascii="Courier New" w:hAnsi="Courier New" w:cs="Courier New"/>
    </w:rPr>
  </w:style>
  <w:style w:type="character" w:styleId="HTMLTypewriter">
    <w:name w:val="HTML Typewriter"/>
    <w:basedOn w:val="DefaultParagraphFont"/>
    <w:rsid w:val="00B90AC0"/>
    <w:rPr>
      <w:rFonts w:ascii="Courier New" w:hAnsi="Courier New" w:cs="Courier New"/>
      <w:sz w:val="20"/>
      <w:szCs w:val="20"/>
    </w:rPr>
  </w:style>
  <w:style w:type="character" w:styleId="HTMLVariable">
    <w:name w:val="HTML Variable"/>
    <w:basedOn w:val="DefaultParagraphFont"/>
    <w:rsid w:val="00B90AC0"/>
    <w:rPr>
      <w:i/>
      <w:iCs/>
    </w:rPr>
  </w:style>
  <w:style w:type="character" w:styleId="Hyperlink">
    <w:name w:val="Hyperlink"/>
    <w:basedOn w:val="DefaultParagraphFont"/>
    <w:uiPriority w:val="99"/>
    <w:rsid w:val="00B90AC0"/>
    <w:rPr>
      <w:color w:val="0000FF"/>
      <w:u w:val="single"/>
    </w:rPr>
  </w:style>
  <w:style w:type="character" w:styleId="LineNumber">
    <w:name w:val="line number"/>
    <w:basedOn w:val="OPCCharBase"/>
    <w:uiPriority w:val="99"/>
    <w:unhideWhenUsed/>
    <w:rsid w:val="00226A64"/>
    <w:rPr>
      <w:sz w:val="16"/>
    </w:rPr>
  </w:style>
  <w:style w:type="paragraph" w:styleId="MacroText">
    <w:name w:val="macro"/>
    <w:rsid w:val="00B90AC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F9611F"/>
  </w:style>
  <w:style w:type="character" w:styleId="Strong">
    <w:name w:val="Strong"/>
    <w:basedOn w:val="DefaultParagraphFont"/>
    <w:qFormat/>
    <w:rsid w:val="00B90AC0"/>
    <w:rPr>
      <w:b/>
      <w:bCs/>
    </w:rPr>
  </w:style>
  <w:style w:type="paragraph" w:styleId="TOC1">
    <w:name w:val="toc 1"/>
    <w:basedOn w:val="OPCParaBase"/>
    <w:next w:val="Normal"/>
    <w:uiPriority w:val="39"/>
    <w:unhideWhenUsed/>
    <w:rsid w:val="00226A6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26A6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26A6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26A6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26A6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26A6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26A6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26A6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26A64"/>
    <w:pPr>
      <w:keepLines/>
      <w:tabs>
        <w:tab w:val="right" w:pos="7088"/>
      </w:tabs>
      <w:spacing w:before="80" w:line="240" w:lineRule="auto"/>
      <w:ind w:left="851" w:right="567"/>
    </w:pPr>
    <w:rPr>
      <w:i/>
      <w:kern w:val="28"/>
      <w:sz w:val="20"/>
    </w:rPr>
  </w:style>
  <w:style w:type="numbering" w:styleId="111111">
    <w:name w:val="Outline List 2"/>
    <w:basedOn w:val="NoList"/>
    <w:rsid w:val="00B90AC0"/>
    <w:pPr>
      <w:numPr>
        <w:numId w:val="12"/>
      </w:numPr>
    </w:pPr>
  </w:style>
  <w:style w:type="numbering" w:styleId="1ai">
    <w:name w:val="Outline List 1"/>
    <w:basedOn w:val="NoList"/>
    <w:rsid w:val="00B90AC0"/>
    <w:pPr>
      <w:numPr>
        <w:numId w:val="13"/>
      </w:numPr>
    </w:pPr>
  </w:style>
  <w:style w:type="numbering" w:styleId="ArticleSection">
    <w:name w:val="Outline List 3"/>
    <w:basedOn w:val="NoList"/>
    <w:rsid w:val="00B90AC0"/>
    <w:pPr>
      <w:numPr>
        <w:numId w:val="14"/>
      </w:numPr>
    </w:pPr>
  </w:style>
  <w:style w:type="table" w:styleId="Table3Deffects1">
    <w:name w:val="Table 3D effects 1"/>
    <w:basedOn w:val="TableNormal"/>
    <w:rsid w:val="00B90AC0"/>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90AC0"/>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90AC0"/>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90AC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90AC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90AC0"/>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90AC0"/>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90AC0"/>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90AC0"/>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90AC0"/>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90AC0"/>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90AC0"/>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90AC0"/>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90AC0"/>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90AC0"/>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90AC0"/>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90AC0"/>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26A6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90AC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90AC0"/>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90AC0"/>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90AC0"/>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90AC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90AC0"/>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90AC0"/>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90AC0"/>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90AC0"/>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90AC0"/>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90AC0"/>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90AC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90AC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90AC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90AC0"/>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90AC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90AC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90AC0"/>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90AC0"/>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90AC0"/>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90AC0"/>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90AC0"/>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90AC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90AC0"/>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90AC0"/>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90AC0"/>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TA-">
    <w:name w:val="CTA -"/>
    <w:basedOn w:val="OPCParaBase"/>
    <w:rsid w:val="00226A64"/>
    <w:pPr>
      <w:spacing w:before="60" w:line="240" w:lineRule="atLeast"/>
      <w:ind w:left="85" w:hanging="85"/>
    </w:pPr>
    <w:rPr>
      <w:sz w:val="20"/>
    </w:rPr>
  </w:style>
  <w:style w:type="paragraph" w:customStyle="1" w:styleId="CTA--">
    <w:name w:val="CTA --"/>
    <w:basedOn w:val="OPCParaBase"/>
    <w:next w:val="Normal"/>
    <w:rsid w:val="00226A64"/>
    <w:pPr>
      <w:spacing w:before="60" w:line="240" w:lineRule="atLeast"/>
      <w:ind w:left="142" w:hanging="142"/>
    </w:pPr>
    <w:rPr>
      <w:sz w:val="20"/>
    </w:rPr>
  </w:style>
  <w:style w:type="paragraph" w:customStyle="1" w:styleId="CTA---">
    <w:name w:val="CTA ---"/>
    <w:basedOn w:val="OPCParaBase"/>
    <w:next w:val="Normal"/>
    <w:rsid w:val="00226A64"/>
    <w:pPr>
      <w:spacing w:before="60" w:line="240" w:lineRule="atLeast"/>
      <w:ind w:left="198" w:hanging="198"/>
    </w:pPr>
    <w:rPr>
      <w:sz w:val="20"/>
    </w:rPr>
  </w:style>
  <w:style w:type="paragraph" w:customStyle="1" w:styleId="CTA----">
    <w:name w:val="CTA ----"/>
    <w:basedOn w:val="OPCParaBase"/>
    <w:next w:val="Normal"/>
    <w:rsid w:val="00226A64"/>
    <w:pPr>
      <w:spacing w:before="60" w:line="240" w:lineRule="atLeast"/>
      <w:ind w:left="255" w:hanging="255"/>
    </w:pPr>
    <w:rPr>
      <w:sz w:val="20"/>
    </w:rPr>
  </w:style>
  <w:style w:type="paragraph" w:customStyle="1" w:styleId="CTA1a">
    <w:name w:val="CTA 1(a)"/>
    <w:basedOn w:val="OPCParaBase"/>
    <w:rsid w:val="00226A64"/>
    <w:pPr>
      <w:tabs>
        <w:tab w:val="right" w:pos="414"/>
      </w:tabs>
      <w:spacing w:before="40" w:line="240" w:lineRule="atLeast"/>
      <w:ind w:left="675" w:hanging="675"/>
    </w:pPr>
    <w:rPr>
      <w:sz w:val="20"/>
    </w:rPr>
  </w:style>
  <w:style w:type="paragraph" w:customStyle="1" w:styleId="CTA1ai">
    <w:name w:val="CTA 1(a)(i)"/>
    <w:basedOn w:val="OPCParaBase"/>
    <w:rsid w:val="00226A64"/>
    <w:pPr>
      <w:tabs>
        <w:tab w:val="right" w:pos="1004"/>
      </w:tabs>
      <w:spacing w:before="40" w:line="240" w:lineRule="atLeast"/>
      <w:ind w:left="1253" w:hanging="1253"/>
    </w:pPr>
    <w:rPr>
      <w:sz w:val="20"/>
    </w:rPr>
  </w:style>
  <w:style w:type="paragraph" w:customStyle="1" w:styleId="CTA2a">
    <w:name w:val="CTA 2(a)"/>
    <w:basedOn w:val="OPCParaBase"/>
    <w:rsid w:val="00226A64"/>
    <w:pPr>
      <w:tabs>
        <w:tab w:val="right" w:pos="482"/>
      </w:tabs>
      <w:spacing w:before="40" w:line="240" w:lineRule="atLeast"/>
      <w:ind w:left="748" w:hanging="748"/>
    </w:pPr>
    <w:rPr>
      <w:sz w:val="20"/>
    </w:rPr>
  </w:style>
  <w:style w:type="paragraph" w:customStyle="1" w:styleId="CTA2ai">
    <w:name w:val="CTA 2(a)(i)"/>
    <w:basedOn w:val="OPCParaBase"/>
    <w:rsid w:val="00226A64"/>
    <w:pPr>
      <w:tabs>
        <w:tab w:val="right" w:pos="1089"/>
      </w:tabs>
      <w:spacing w:before="40" w:line="240" w:lineRule="atLeast"/>
      <w:ind w:left="1327" w:hanging="1327"/>
    </w:pPr>
    <w:rPr>
      <w:sz w:val="20"/>
    </w:rPr>
  </w:style>
  <w:style w:type="paragraph" w:customStyle="1" w:styleId="CTA3a">
    <w:name w:val="CTA 3(a)"/>
    <w:basedOn w:val="OPCParaBase"/>
    <w:rsid w:val="00226A64"/>
    <w:pPr>
      <w:tabs>
        <w:tab w:val="right" w:pos="556"/>
      </w:tabs>
      <w:spacing w:before="40" w:line="240" w:lineRule="atLeast"/>
      <w:ind w:left="805" w:hanging="805"/>
    </w:pPr>
    <w:rPr>
      <w:sz w:val="20"/>
    </w:rPr>
  </w:style>
  <w:style w:type="paragraph" w:customStyle="1" w:styleId="CTA3ai">
    <w:name w:val="CTA 3(a)(i)"/>
    <w:basedOn w:val="OPCParaBase"/>
    <w:rsid w:val="00226A64"/>
    <w:pPr>
      <w:tabs>
        <w:tab w:val="right" w:pos="1140"/>
      </w:tabs>
      <w:spacing w:before="40" w:line="240" w:lineRule="atLeast"/>
      <w:ind w:left="1361" w:hanging="1361"/>
    </w:pPr>
    <w:rPr>
      <w:sz w:val="20"/>
    </w:rPr>
  </w:style>
  <w:style w:type="paragraph" w:customStyle="1" w:styleId="CTA4a">
    <w:name w:val="CTA 4(a)"/>
    <w:basedOn w:val="OPCParaBase"/>
    <w:rsid w:val="00226A64"/>
    <w:pPr>
      <w:tabs>
        <w:tab w:val="right" w:pos="624"/>
      </w:tabs>
      <w:spacing w:before="40" w:line="240" w:lineRule="atLeast"/>
      <w:ind w:left="873" w:hanging="873"/>
    </w:pPr>
    <w:rPr>
      <w:sz w:val="20"/>
    </w:rPr>
  </w:style>
  <w:style w:type="paragraph" w:customStyle="1" w:styleId="CTA4ai">
    <w:name w:val="CTA 4(a)(i)"/>
    <w:basedOn w:val="OPCParaBase"/>
    <w:rsid w:val="00226A64"/>
    <w:pPr>
      <w:tabs>
        <w:tab w:val="right" w:pos="1213"/>
      </w:tabs>
      <w:spacing w:before="40" w:line="240" w:lineRule="atLeast"/>
      <w:ind w:left="1452" w:hanging="1452"/>
    </w:pPr>
    <w:rPr>
      <w:sz w:val="20"/>
    </w:rPr>
  </w:style>
  <w:style w:type="paragraph" w:customStyle="1" w:styleId="CTACAPS">
    <w:name w:val="CTA CAPS"/>
    <w:basedOn w:val="OPCParaBase"/>
    <w:rsid w:val="00226A64"/>
    <w:pPr>
      <w:spacing w:before="60" w:line="240" w:lineRule="atLeast"/>
    </w:pPr>
    <w:rPr>
      <w:sz w:val="20"/>
    </w:rPr>
  </w:style>
  <w:style w:type="paragraph" w:customStyle="1" w:styleId="CTAright">
    <w:name w:val="CTA right"/>
    <w:basedOn w:val="OPCParaBase"/>
    <w:rsid w:val="00226A64"/>
    <w:pPr>
      <w:spacing w:before="60" w:line="240" w:lineRule="auto"/>
      <w:jc w:val="right"/>
    </w:pPr>
    <w:rPr>
      <w:sz w:val="20"/>
    </w:rPr>
  </w:style>
  <w:style w:type="paragraph" w:customStyle="1" w:styleId="ActHead1">
    <w:name w:val="ActHead 1"/>
    <w:aliases w:val="c"/>
    <w:basedOn w:val="OPCParaBase"/>
    <w:next w:val="Normal"/>
    <w:qFormat/>
    <w:rsid w:val="00226A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6A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6A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6A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26A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6A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6A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26A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6A64"/>
    <w:pPr>
      <w:keepNext/>
      <w:keepLines/>
      <w:spacing w:before="280" w:line="240" w:lineRule="auto"/>
      <w:ind w:left="1134" w:hanging="1134"/>
      <w:outlineLvl w:val="8"/>
    </w:pPr>
    <w:rPr>
      <w:b/>
      <w:i/>
      <w:kern w:val="28"/>
      <w:sz w:val="28"/>
    </w:rPr>
  </w:style>
  <w:style w:type="character" w:customStyle="1" w:styleId="HeaderChar">
    <w:name w:val="Header Char"/>
    <w:basedOn w:val="DefaultParagraphFont"/>
    <w:link w:val="Header"/>
    <w:rsid w:val="00226A64"/>
    <w:rPr>
      <w:sz w:val="16"/>
    </w:rPr>
  </w:style>
  <w:style w:type="character" w:customStyle="1" w:styleId="subsectionChar">
    <w:name w:val="subsection Char"/>
    <w:aliases w:val="ss Char"/>
    <w:basedOn w:val="DefaultParagraphFont"/>
    <w:link w:val="subsection"/>
    <w:rsid w:val="00B11CCF"/>
    <w:rPr>
      <w:sz w:val="22"/>
    </w:rPr>
  </w:style>
  <w:style w:type="character" w:customStyle="1" w:styleId="ItemHeadChar">
    <w:name w:val="ItemHead Char"/>
    <w:aliases w:val="ih Char"/>
    <w:basedOn w:val="DefaultParagraphFont"/>
    <w:link w:val="ItemHead"/>
    <w:rsid w:val="000D3159"/>
    <w:rPr>
      <w:rFonts w:ascii="Arial" w:hAnsi="Arial"/>
      <w:b/>
      <w:kern w:val="28"/>
      <w:sz w:val="24"/>
    </w:rPr>
  </w:style>
  <w:style w:type="character" w:customStyle="1" w:styleId="OPCCharBase">
    <w:name w:val="OPCCharBase"/>
    <w:uiPriority w:val="1"/>
    <w:qFormat/>
    <w:rsid w:val="00226A64"/>
  </w:style>
  <w:style w:type="paragraph" w:customStyle="1" w:styleId="OPCParaBase">
    <w:name w:val="OPCParaBase"/>
    <w:qFormat/>
    <w:rsid w:val="00226A64"/>
    <w:pPr>
      <w:spacing w:line="260" w:lineRule="atLeast"/>
    </w:pPr>
    <w:rPr>
      <w:sz w:val="22"/>
    </w:rPr>
  </w:style>
  <w:style w:type="paragraph" w:customStyle="1" w:styleId="noteToPara">
    <w:name w:val="noteToPara"/>
    <w:aliases w:val="ntp"/>
    <w:basedOn w:val="OPCParaBase"/>
    <w:rsid w:val="00226A64"/>
    <w:pPr>
      <w:spacing w:before="122" w:line="198" w:lineRule="exact"/>
      <w:ind w:left="2353" w:hanging="709"/>
    </w:pPr>
    <w:rPr>
      <w:sz w:val="18"/>
    </w:rPr>
  </w:style>
  <w:style w:type="paragraph" w:customStyle="1" w:styleId="WRStyle">
    <w:name w:val="WR Style"/>
    <w:aliases w:val="WR"/>
    <w:basedOn w:val="OPCParaBase"/>
    <w:rsid w:val="00226A64"/>
    <w:pPr>
      <w:spacing w:before="240" w:line="240" w:lineRule="auto"/>
      <w:ind w:left="284" w:hanging="284"/>
    </w:pPr>
    <w:rPr>
      <w:b/>
      <w:i/>
      <w:kern w:val="28"/>
      <w:sz w:val="24"/>
    </w:rPr>
  </w:style>
  <w:style w:type="character" w:customStyle="1" w:styleId="FooterChar">
    <w:name w:val="Footer Char"/>
    <w:basedOn w:val="DefaultParagraphFont"/>
    <w:link w:val="Footer"/>
    <w:rsid w:val="00226A64"/>
    <w:rPr>
      <w:sz w:val="22"/>
      <w:szCs w:val="24"/>
    </w:rPr>
  </w:style>
  <w:style w:type="character" w:customStyle="1" w:styleId="Heading1Char">
    <w:name w:val="Heading 1 Char"/>
    <w:basedOn w:val="DefaultParagraphFont"/>
    <w:link w:val="Heading1"/>
    <w:uiPriority w:val="9"/>
    <w:rsid w:val="003129C1"/>
    <w:rPr>
      <w:b/>
      <w:bCs/>
      <w:kern w:val="28"/>
      <w:sz w:val="36"/>
      <w:szCs w:val="32"/>
      <w:lang w:val="en-AU" w:eastAsia="en-AU" w:bidi="ar-SA"/>
    </w:rPr>
  </w:style>
  <w:style w:type="character" w:customStyle="1" w:styleId="Heading2Char">
    <w:name w:val="Heading 2 Char"/>
    <w:basedOn w:val="DefaultParagraphFont"/>
    <w:link w:val="Heading2"/>
    <w:uiPriority w:val="9"/>
    <w:rsid w:val="003129C1"/>
    <w:rPr>
      <w:b/>
      <w:iCs/>
      <w:kern w:val="28"/>
      <w:sz w:val="32"/>
      <w:szCs w:val="28"/>
    </w:rPr>
  </w:style>
  <w:style w:type="character" w:customStyle="1" w:styleId="Heading3Char">
    <w:name w:val="Heading 3 Char"/>
    <w:basedOn w:val="DefaultParagraphFont"/>
    <w:link w:val="Heading3"/>
    <w:uiPriority w:val="9"/>
    <w:rsid w:val="003129C1"/>
    <w:rPr>
      <w:b/>
      <w:kern w:val="28"/>
      <w:sz w:val="28"/>
      <w:szCs w:val="26"/>
    </w:rPr>
  </w:style>
  <w:style w:type="character" w:customStyle="1" w:styleId="Heading4Char">
    <w:name w:val="Heading 4 Char"/>
    <w:basedOn w:val="DefaultParagraphFont"/>
    <w:link w:val="Heading4"/>
    <w:uiPriority w:val="9"/>
    <w:rsid w:val="003129C1"/>
    <w:rPr>
      <w:b/>
      <w:kern w:val="28"/>
      <w:sz w:val="26"/>
      <w:szCs w:val="28"/>
    </w:rPr>
  </w:style>
  <w:style w:type="character" w:customStyle="1" w:styleId="Heading5Char">
    <w:name w:val="Heading 5 Char"/>
    <w:basedOn w:val="DefaultParagraphFont"/>
    <w:link w:val="Heading5"/>
    <w:rsid w:val="003129C1"/>
    <w:rPr>
      <w:b/>
      <w:iCs/>
      <w:kern w:val="28"/>
      <w:sz w:val="24"/>
      <w:szCs w:val="26"/>
    </w:rPr>
  </w:style>
  <w:style w:type="character" w:customStyle="1" w:styleId="Heading6Char">
    <w:name w:val="Heading 6 Char"/>
    <w:basedOn w:val="DefaultParagraphFont"/>
    <w:link w:val="Heading6"/>
    <w:uiPriority w:val="9"/>
    <w:rsid w:val="003129C1"/>
    <w:rPr>
      <w:rFonts w:ascii="Arial" w:hAnsi="Arial" w:cs="Arial"/>
      <w:b/>
      <w:kern w:val="28"/>
      <w:sz w:val="32"/>
      <w:szCs w:val="22"/>
    </w:rPr>
  </w:style>
  <w:style w:type="character" w:customStyle="1" w:styleId="Heading7Char">
    <w:name w:val="Heading 7 Char"/>
    <w:basedOn w:val="DefaultParagraphFont"/>
    <w:link w:val="Heading7"/>
    <w:uiPriority w:val="9"/>
    <w:rsid w:val="003129C1"/>
    <w:rPr>
      <w:rFonts w:ascii="Arial" w:hAnsi="Arial" w:cs="Arial"/>
      <w:b/>
      <w:kern w:val="28"/>
      <w:sz w:val="28"/>
      <w:szCs w:val="22"/>
    </w:rPr>
  </w:style>
  <w:style w:type="character" w:customStyle="1" w:styleId="Heading8Char">
    <w:name w:val="Heading 8 Char"/>
    <w:basedOn w:val="DefaultParagraphFont"/>
    <w:link w:val="Heading8"/>
    <w:uiPriority w:val="9"/>
    <w:rsid w:val="003129C1"/>
    <w:rPr>
      <w:rFonts w:ascii="Arial" w:hAnsi="Arial" w:cs="Arial"/>
      <w:b/>
      <w:iCs/>
      <w:kern w:val="28"/>
      <w:sz w:val="26"/>
      <w:szCs w:val="22"/>
    </w:rPr>
  </w:style>
  <w:style w:type="character" w:customStyle="1" w:styleId="Heading9Char">
    <w:name w:val="Heading 9 Char"/>
    <w:basedOn w:val="DefaultParagraphFont"/>
    <w:link w:val="Heading9"/>
    <w:uiPriority w:val="9"/>
    <w:rsid w:val="003129C1"/>
    <w:rPr>
      <w:b/>
      <w:bCs/>
      <w:i/>
      <w:kern w:val="28"/>
      <w:sz w:val="28"/>
      <w:szCs w:val="22"/>
    </w:rPr>
  </w:style>
  <w:style w:type="numbering" w:customStyle="1" w:styleId="OPCBodyList">
    <w:name w:val="OPCBodyList"/>
    <w:uiPriority w:val="99"/>
    <w:rsid w:val="00F9611F"/>
    <w:pPr>
      <w:numPr>
        <w:numId w:val="18"/>
      </w:numPr>
    </w:pPr>
  </w:style>
  <w:style w:type="character" w:customStyle="1" w:styleId="BalloonTextChar">
    <w:name w:val="Balloon Text Char"/>
    <w:basedOn w:val="DefaultParagraphFont"/>
    <w:link w:val="BalloonText"/>
    <w:uiPriority w:val="99"/>
    <w:rsid w:val="00226A6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26A64"/>
    <w:pPr>
      <w:keepNext/>
      <w:spacing w:before="60" w:line="240" w:lineRule="atLeast"/>
    </w:pPr>
    <w:rPr>
      <w:b/>
      <w:sz w:val="20"/>
    </w:rPr>
  </w:style>
  <w:style w:type="table" w:customStyle="1" w:styleId="CFlag">
    <w:name w:val="CFlag"/>
    <w:basedOn w:val="TableNormal"/>
    <w:uiPriority w:val="99"/>
    <w:rsid w:val="00226A64"/>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226A64"/>
    <w:pPr>
      <w:spacing w:before="120"/>
      <w:outlineLvl w:val="1"/>
    </w:pPr>
    <w:rPr>
      <w:b/>
      <w:sz w:val="28"/>
      <w:szCs w:val="28"/>
    </w:rPr>
  </w:style>
  <w:style w:type="paragraph" w:customStyle="1" w:styleId="ENotesHeading2">
    <w:name w:val="ENotesHeading 2"/>
    <w:aliases w:val="Enh2"/>
    <w:basedOn w:val="OPCParaBase"/>
    <w:next w:val="Normal"/>
    <w:rsid w:val="00226A64"/>
    <w:pPr>
      <w:spacing w:before="120" w:after="120"/>
      <w:outlineLvl w:val="2"/>
    </w:pPr>
    <w:rPr>
      <w:b/>
      <w:sz w:val="24"/>
      <w:szCs w:val="28"/>
    </w:rPr>
  </w:style>
  <w:style w:type="paragraph" w:customStyle="1" w:styleId="ENotesHeading3">
    <w:name w:val="ENotesHeading 3"/>
    <w:aliases w:val="Enh3"/>
    <w:basedOn w:val="OPCParaBase"/>
    <w:next w:val="Normal"/>
    <w:rsid w:val="00226A64"/>
    <w:pPr>
      <w:keepNext/>
      <w:spacing w:before="120" w:line="240" w:lineRule="auto"/>
      <w:outlineLvl w:val="4"/>
    </w:pPr>
    <w:rPr>
      <w:b/>
      <w:szCs w:val="24"/>
    </w:rPr>
  </w:style>
  <w:style w:type="paragraph" w:customStyle="1" w:styleId="ENotesText">
    <w:name w:val="ENotesText"/>
    <w:aliases w:val="Ent"/>
    <w:basedOn w:val="OPCParaBase"/>
    <w:next w:val="Normal"/>
    <w:rsid w:val="00226A64"/>
    <w:pPr>
      <w:spacing w:before="120"/>
    </w:pPr>
  </w:style>
  <w:style w:type="paragraph" w:customStyle="1" w:styleId="CompiledActNo">
    <w:name w:val="CompiledActNo"/>
    <w:basedOn w:val="OPCParaBase"/>
    <w:next w:val="Normal"/>
    <w:rsid w:val="00226A64"/>
    <w:rPr>
      <w:b/>
      <w:sz w:val="24"/>
      <w:szCs w:val="24"/>
    </w:rPr>
  </w:style>
  <w:style w:type="paragraph" w:customStyle="1" w:styleId="CompiledMadeUnder">
    <w:name w:val="CompiledMadeUnder"/>
    <w:basedOn w:val="OPCParaBase"/>
    <w:next w:val="Normal"/>
    <w:rsid w:val="00226A64"/>
    <w:rPr>
      <w:i/>
      <w:sz w:val="24"/>
      <w:szCs w:val="24"/>
    </w:rPr>
  </w:style>
  <w:style w:type="paragraph" w:customStyle="1" w:styleId="Paragraphsub-sub-sub">
    <w:name w:val="Paragraph(sub-sub-sub)"/>
    <w:aliases w:val="aaaa"/>
    <w:basedOn w:val="OPCParaBase"/>
    <w:rsid w:val="00226A6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26A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6A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6A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6A6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26A64"/>
    <w:pPr>
      <w:spacing w:before="60" w:line="240" w:lineRule="auto"/>
    </w:pPr>
    <w:rPr>
      <w:rFonts w:cs="Arial"/>
      <w:sz w:val="20"/>
      <w:szCs w:val="22"/>
    </w:rPr>
  </w:style>
  <w:style w:type="paragraph" w:customStyle="1" w:styleId="NoteToSubpara">
    <w:name w:val="NoteToSubpara"/>
    <w:aliases w:val="nts"/>
    <w:basedOn w:val="OPCParaBase"/>
    <w:rsid w:val="00226A64"/>
    <w:pPr>
      <w:spacing w:before="40" w:line="198" w:lineRule="exact"/>
      <w:ind w:left="2835" w:hanging="709"/>
    </w:pPr>
    <w:rPr>
      <w:sz w:val="18"/>
    </w:rPr>
  </w:style>
  <w:style w:type="paragraph" w:customStyle="1" w:styleId="SignCoverPageEnd">
    <w:name w:val="SignCoverPageEnd"/>
    <w:basedOn w:val="OPCParaBase"/>
    <w:next w:val="Normal"/>
    <w:rsid w:val="00226A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6A64"/>
    <w:pPr>
      <w:pBdr>
        <w:top w:val="single" w:sz="4" w:space="1" w:color="auto"/>
      </w:pBdr>
      <w:spacing w:before="360"/>
      <w:ind w:right="397"/>
      <w:jc w:val="both"/>
    </w:pPr>
  </w:style>
  <w:style w:type="paragraph" w:customStyle="1" w:styleId="ActHead10">
    <w:name w:val="ActHead 10"/>
    <w:aliases w:val="sp"/>
    <w:basedOn w:val="OPCParaBase"/>
    <w:next w:val="ActHead3"/>
    <w:rsid w:val="00226A64"/>
    <w:pPr>
      <w:keepNext/>
      <w:spacing w:before="280" w:line="240" w:lineRule="auto"/>
      <w:outlineLvl w:val="1"/>
    </w:pPr>
    <w:rPr>
      <w:b/>
      <w:sz w:val="32"/>
      <w:szCs w:val="30"/>
    </w:rPr>
  </w:style>
  <w:style w:type="character" w:customStyle="1" w:styleId="paragraphChar">
    <w:name w:val="paragraph Char"/>
    <w:aliases w:val="a Char"/>
    <w:basedOn w:val="DefaultParagraphFont"/>
    <w:link w:val="paragraph"/>
    <w:rsid w:val="00E8155C"/>
    <w:rPr>
      <w:sz w:val="22"/>
    </w:rPr>
  </w:style>
  <w:style w:type="character" w:customStyle="1" w:styleId="notetextChar">
    <w:name w:val="note(text) Char"/>
    <w:aliases w:val="n Char"/>
    <w:basedOn w:val="DefaultParagraphFont"/>
    <w:link w:val="notetext"/>
    <w:rsid w:val="00CB2D1C"/>
    <w:rPr>
      <w:sz w:val="18"/>
    </w:rPr>
  </w:style>
  <w:style w:type="character" w:customStyle="1" w:styleId="CharNotesItals">
    <w:name w:val="CharNotesItals"/>
    <w:rsid w:val="00962B32"/>
    <w:rPr>
      <w:i/>
    </w:rPr>
  </w:style>
  <w:style w:type="character" w:customStyle="1" w:styleId="CharNotesReg">
    <w:name w:val="CharNotesReg"/>
    <w:basedOn w:val="DefaultParagraphFont"/>
    <w:rsid w:val="00962B32"/>
  </w:style>
  <w:style w:type="character" w:customStyle="1" w:styleId="charsuperscriptstyle">
    <w:name w:val="charsuperscriptstyle"/>
    <w:rsid w:val="00962B32"/>
    <w:rPr>
      <w:rFonts w:ascii="Times New Roman" w:hAnsi="Times New Roman"/>
      <w:sz w:val="18"/>
      <w:szCs w:val="18"/>
      <w:vertAlign w:val="baseline"/>
    </w:rPr>
  </w:style>
  <w:style w:type="character" w:customStyle="1" w:styleId="CharENotesHeading">
    <w:name w:val="CharENotesHeading"/>
    <w:basedOn w:val="DefaultParagraphFont"/>
    <w:rsid w:val="00962B32"/>
  </w:style>
  <w:style w:type="paragraph" w:customStyle="1" w:styleId="ENoteTableHeading">
    <w:name w:val="ENoteTableHeading"/>
    <w:aliases w:val="enth"/>
    <w:basedOn w:val="OPCParaBase"/>
    <w:rsid w:val="00226A64"/>
    <w:pPr>
      <w:keepNext/>
      <w:spacing w:before="60" w:line="240" w:lineRule="atLeast"/>
    </w:pPr>
    <w:rPr>
      <w:rFonts w:ascii="Arial" w:hAnsi="Arial"/>
      <w:b/>
      <w:sz w:val="16"/>
    </w:rPr>
  </w:style>
  <w:style w:type="paragraph" w:customStyle="1" w:styleId="ENoteTTi">
    <w:name w:val="ENoteTTi"/>
    <w:aliases w:val="entti"/>
    <w:basedOn w:val="OPCParaBase"/>
    <w:rsid w:val="00226A64"/>
    <w:pPr>
      <w:keepNext/>
      <w:spacing w:before="60" w:line="240" w:lineRule="atLeast"/>
      <w:ind w:left="170"/>
    </w:pPr>
    <w:rPr>
      <w:sz w:val="16"/>
    </w:rPr>
  </w:style>
  <w:style w:type="paragraph" w:customStyle="1" w:styleId="ENoteTTIndentHeading">
    <w:name w:val="ENoteTTIndentHeading"/>
    <w:aliases w:val="enTTHi"/>
    <w:basedOn w:val="OPCParaBase"/>
    <w:rsid w:val="00226A6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6A64"/>
    <w:pPr>
      <w:spacing w:before="60" w:line="240" w:lineRule="atLeast"/>
    </w:pPr>
    <w:rPr>
      <w:sz w:val="16"/>
    </w:rPr>
  </w:style>
  <w:style w:type="paragraph" w:customStyle="1" w:styleId="MadeunderText">
    <w:name w:val="MadeunderText"/>
    <w:basedOn w:val="OPCParaBase"/>
    <w:next w:val="CompiledMadeUnder"/>
    <w:rsid w:val="00226A64"/>
    <w:pPr>
      <w:spacing w:before="240"/>
    </w:pPr>
    <w:rPr>
      <w:sz w:val="24"/>
      <w:szCs w:val="24"/>
    </w:rPr>
  </w:style>
  <w:style w:type="paragraph" w:customStyle="1" w:styleId="SubPartCASA">
    <w:name w:val="SubPart(CASA)"/>
    <w:aliases w:val="csp"/>
    <w:basedOn w:val="OPCParaBase"/>
    <w:next w:val="ActHead3"/>
    <w:rsid w:val="00226A64"/>
    <w:pPr>
      <w:keepNext/>
      <w:keepLines/>
      <w:spacing w:before="280"/>
      <w:outlineLvl w:val="1"/>
    </w:pPr>
    <w:rPr>
      <w:b/>
      <w:kern w:val="28"/>
      <w:sz w:val="32"/>
    </w:rPr>
  </w:style>
  <w:style w:type="character" w:customStyle="1" w:styleId="CharSubPartTextCASA">
    <w:name w:val="CharSubPartText(CASA)"/>
    <w:basedOn w:val="OPCCharBase"/>
    <w:uiPriority w:val="1"/>
    <w:rsid w:val="00226A64"/>
  </w:style>
  <w:style w:type="character" w:customStyle="1" w:styleId="CharSubPartNoCASA">
    <w:name w:val="CharSubPartNo(CASA)"/>
    <w:basedOn w:val="OPCCharBase"/>
    <w:uiPriority w:val="1"/>
    <w:rsid w:val="00226A64"/>
  </w:style>
  <w:style w:type="paragraph" w:customStyle="1" w:styleId="ENoteTTIndentHeadingSub">
    <w:name w:val="ENoteTTIndentHeadingSub"/>
    <w:aliases w:val="enTTHis"/>
    <w:basedOn w:val="OPCParaBase"/>
    <w:rsid w:val="00226A64"/>
    <w:pPr>
      <w:keepNext/>
      <w:spacing w:before="60" w:line="240" w:lineRule="atLeast"/>
      <w:ind w:left="340"/>
    </w:pPr>
    <w:rPr>
      <w:b/>
      <w:sz w:val="16"/>
    </w:rPr>
  </w:style>
  <w:style w:type="paragraph" w:customStyle="1" w:styleId="ENoteTTiSub">
    <w:name w:val="ENoteTTiSub"/>
    <w:aliases w:val="enttis"/>
    <w:basedOn w:val="OPCParaBase"/>
    <w:rsid w:val="00226A64"/>
    <w:pPr>
      <w:keepNext/>
      <w:spacing w:before="60" w:line="240" w:lineRule="atLeast"/>
      <w:ind w:left="340"/>
    </w:pPr>
    <w:rPr>
      <w:sz w:val="16"/>
    </w:rPr>
  </w:style>
  <w:style w:type="paragraph" w:customStyle="1" w:styleId="SubDivisionMigration">
    <w:name w:val="SubDivisionMigration"/>
    <w:aliases w:val="sdm"/>
    <w:basedOn w:val="OPCParaBase"/>
    <w:rsid w:val="00226A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6A64"/>
    <w:pPr>
      <w:keepNext/>
      <w:keepLines/>
      <w:spacing w:before="240" w:line="240" w:lineRule="auto"/>
      <w:ind w:left="1134" w:hanging="1134"/>
    </w:pPr>
    <w:rPr>
      <w:b/>
      <w:sz w:val="28"/>
    </w:rPr>
  </w:style>
  <w:style w:type="paragraph" w:customStyle="1" w:styleId="SOText">
    <w:name w:val="SO Text"/>
    <w:aliases w:val="sot"/>
    <w:link w:val="SOTextChar"/>
    <w:rsid w:val="00226A6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26A64"/>
    <w:rPr>
      <w:rFonts w:eastAsiaTheme="minorHAnsi" w:cstheme="minorBidi"/>
      <w:sz w:val="22"/>
      <w:lang w:eastAsia="en-US"/>
    </w:rPr>
  </w:style>
  <w:style w:type="paragraph" w:customStyle="1" w:styleId="SOTextNote">
    <w:name w:val="SO TextNote"/>
    <w:aliases w:val="sont"/>
    <w:basedOn w:val="SOText"/>
    <w:qFormat/>
    <w:rsid w:val="00226A64"/>
    <w:pPr>
      <w:spacing w:before="122" w:line="198" w:lineRule="exact"/>
      <w:ind w:left="1843" w:hanging="709"/>
    </w:pPr>
    <w:rPr>
      <w:sz w:val="18"/>
    </w:rPr>
  </w:style>
  <w:style w:type="paragraph" w:customStyle="1" w:styleId="SOPara">
    <w:name w:val="SO Para"/>
    <w:aliases w:val="soa"/>
    <w:basedOn w:val="SOText"/>
    <w:link w:val="SOParaChar"/>
    <w:qFormat/>
    <w:rsid w:val="00226A64"/>
    <w:pPr>
      <w:tabs>
        <w:tab w:val="right" w:pos="1786"/>
      </w:tabs>
      <w:spacing w:before="40"/>
      <w:ind w:left="2070" w:hanging="936"/>
    </w:pPr>
  </w:style>
  <w:style w:type="character" w:customStyle="1" w:styleId="SOParaChar">
    <w:name w:val="SO Para Char"/>
    <w:aliases w:val="soa Char"/>
    <w:basedOn w:val="DefaultParagraphFont"/>
    <w:link w:val="SOPara"/>
    <w:rsid w:val="00226A64"/>
    <w:rPr>
      <w:rFonts w:eastAsiaTheme="minorHAnsi" w:cstheme="minorBidi"/>
      <w:sz w:val="22"/>
      <w:lang w:eastAsia="en-US"/>
    </w:rPr>
  </w:style>
  <w:style w:type="paragraph" w:customStyle="1" w:styleId="FileName">
    <w:name w:val="FileName"/>
    <w:basedOn w:val="Normal"/>
    <w:rsid w:val="00226A64"/>
  </w:style>
  <w:style w:type="paragraph" w:customStyle="1" w:styleId="SOHeadBold">
    <w:name w:val="SO HeadBold"/>
    <w:aliases w:val="sohb"/>
    <w:basedOn w:val="SOText"/>
    <w:next w:val="SOText"/>
    <w:link w:val="SOHeadBoldChar"/>
    <w:qFormat/>
    <w:rsid w:val="00226A64"/>
    <w:rPr>
      <w:b/>
    </w:rPr>
  </w:style>
  <w:style w:type="character" w:customStyle="1" w:styleId="SOHeadBoldChar">
    <w:name w:val="SO HeadBold Char"/>
    <w:aliases w:val="sohb Char"/>
    <w:basedOn w:val="DefaultParagraphFont"/>
    <w:link w:val="SOHeadBold"/>
    <w:rsid w:val="00226A6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26A64"/>
    <w:rPr>
      <w:i/>
    </w:rPr>
  </w:style>
  <w:style w:type="character" w:customStyle="1" w:styleId="SOHeadItalicChar">
    <w:name w:val="SO HeadItalic Char"/>
    <w:aliases w:val="sohi Char"/>
    <w:basedOn w:val="DefaultParagraphFont"/>
    <w:link w:val="SOHeadItalic"/>
    <w:rsid w:val="00226A64"/>
    <w:rPr>
      <w:rFonts w:eastAsiaTheme="minorHAnsi" w:cstheme="minorBidi"/>
      <w:i/>
      <w:sz w:val="22"/>
      <w:lang w:eastAsia="en-US"/>
    </w:rPr>
  </w:style>
  <w:style w:type="paragraph" w:customStyle="1" w:styleId="SOBullet">
    <w:name w:val="SO Bullet"/>
    <w:aliases w:val="sotb"/>
    <w:basedOn w:val="SOText"/>
    <w:link w:val="SOBulletChar"/>
    <w:qFormat/>
    <w:rsid w:val="00226A64"/>
    <w:pPr>
      <w:ind w:left="1559" w:hanging="425"/>
    </w:pPr>
  </w:style>
  <w:style w:type="character" w:customStyle="1" w:styleId="SOBulletChar">
    <w:name w:val="SO Bullet Char"/>
    <w:aliases w:val="sotb Char"/>
    <w:basedOn w:val="DefaultParagraphFont"/>
    <w:link w:val="SOBullet"/>
    <w:rsid w:val="00226A64"/>
    <w:rPr>
      <w:rFonts w:eastAsiaTheme="minorHAnsi" w:cstheme="minorBidi"/>
      <w:sz w:val="22"/>
      <w:lang w:eastAsia="en-US"/>
    </w:rPr>
  </w:style>
  <w:style w:type="paragraph" w:customStyle="1" w:styleId="SOBulletNote">
    <w:name w:val="SO BulletNote"/>
    <w:aliases w:val="sonb"/>
    <w:basedOn w:val="SOTextNote"/>
    <w:link w:val="SOBulletNoteChar"/>
    <w:qFormat/>
    <w:rsid w:val="00226A64"/>
    <w:pPr>
      <w:tabs>
        <w:tab w:val="left" w:pos="1560"/>
      </w:tabs>
      <w:ind w:left="2268" w:hanging="1134"/>
    </w:pPr>
  </w:style>
  <w:style w:type="character" w:customStyle="1" w:styleId="SOBulletNoteChar">
    <w:name w:val="SO BulletNote Char"/>
    <w:aliases w:val="sonb Char"/>
    <w:basedOn w:val="DefaultParagraphFont"/>
    <w:link w:val="SOBulletNote"/>
    <w:rsid w:val="00226A64"/>
    <w:rPr>
      <w:rFonts w:eastAsiaTheme="minorHAnsi" w:cstheme="minorBidi"/>
      <w:sz w:val="18"/>
      <w:lang w:eastAsia="en-US"/>
    </w:rPr>
  </w:style>
  <w:style w:type="character" w:customStyle="1" w:styleId="ActHead5Char">
    <w:name w:val="ActHead 5 Char"/>
    <w:aliases w:val="s Char"/>
    <w:link w:val="ActHead5"/>
    <w:locked/>
    <w:rsid w:val="008A0021"/>
    <w:rPr>
      <w:b/>
      <w:kern w:val="28"/>
      <w:sz w:val="24"/>
    </w:rPr>
  </w:style>
  <w:style w:type="character" w:customStyle="1" w:styleId="ItemChar">
    <w:name w:val="Item Char"/>
    <w:aliases w:val="i Char"/>
    <w:basedOn w:val="DefaultParagraphFont"/>
    <w:link w:val="Item"/>
    <w:rsid w:val="00617B57"/>
    <w:rPr>
      <w:sz w:val="22"/>
    </w:rPr>
  </w:style>
  <w:style w:type="paragraph" w:customStyle="1" w:styleId="FreeForm">
    <w:name w:val="FreeForm"/>
    <w:rsid w:val="00226A64"/>
    <w:rPr>
      <w:rFonts w:ascii="Arial" w:eastAsiaTheme="minorHAnsi" w:hAnsi="Arial" w:cstheme="minorBidi"/>
      <w:sz w:val="22"/>
      <w:lang w:eastAsia="en-US"/>
    </w:rPr>
  </w:style>
  <w:style w:type="character" w:customStyle="1" w:styleId="charlegtitle1">
    <w:name w:val="charlegtitle1"/>
    <w:basedOn w:val="DefaultParagraphFont"/>
    <w:rsid w:val="002B6BD5"/>
    <w:rPr>
      <w:rFonts w:ascii="Arial" w:hAnsi="Arial" w:cs="Arial" w:hint="default"/>
      <w:b/>
      <w:bCs/>
      <w:color w:val="10418E"/>
      <w:sz w:val="40"/>
      <w:szCs w:val="40"/>
    </w:rPr>
  </w:style>
  <w:style w:type="character" w:customStyle="1" w:styleId="ShortTChar">
    <w:name w:val="ShortT Char"/>
    <w:basedOn w:val="DefaultParagraphFont"/>
    <w:link w:val="ShortT"/>
    <w:rsid w:val="00A25136"/>
    <w:rPr>
      <w:b/>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A64"/>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B90AC0"/>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B90AC0"/>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B90AC0"/>
    <w:pPr>
      <w:spacing w:before="240"/>
      <w:outlineLvl w:val="2"/>
    </w:pPr>
    <w:rPr>
      <w:bCs w:val="0"/>
      <w:sz w:val="28"/>
      <w:szCs w:val="26"/>
    </w:rPr>
  </w:style>
  <w:style w:type="paragraph" w:styleId="Heading4">
    <w:name w:val="heading 4"/>
    <w:basedOn w:val="Heading1"/>
    <w:next w:val="Heading5"/>
    <w:link w:val="Heading4Char"/>
    <w:autoRedefine/>
    <w:uiPriority w:val="9"/>
    <w:qFormat/>
    <w:rsid w:val="00B90AC0"/>
    <w:pPr>
      <w:spacing w:before="220"/>
      <w:outlineLvl w:val="3"/>
    </w:pPr>
    <w:rPr>
      <w:bCs w:val="0"/>
      <w:sz w:val="26"/>
      <w:szCs w:val="28"/>
    </w:rPr>
  </w:style>
  <w:style w:type="paragraph" w:styleId="Heading5">
    <w:name w:val="heading 5"/>
    <w:basedOn w:val="Heading1"/>
    <w:next w:val="subsection"/>
    <w:link w:val="Heading5Char"/>
    <w:autoRedefine/>
    <w:qFormat/>
    <w:rsid w:val="00B90AC0"/>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B90AC0"/>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B90AC0"/>
    <w:pPr>
      <w:spacing w:before="280"/>
      <w:outlineLvl w:val="6"/>
    </w:pPr>
    <w:rPr>
      <w:sz w:val="28"/>
    </w:rPr>
  </w:style>
  <w:style w:type="paragraph" w:styleId="Heading8">
    <w:name w:val="heading 8"/>
    <w:basedOn w:val="Heading6"/>
    <w:next w:val="Normal"/>
    <w:link w:val="Heading8Char"/>
    <w:autoRedefine/>
    <w:uiPriority w:val="9"/>
    <w:qFormat/>
    <w:rsid w:val="00B90AC0"/>
    <w:pPr>
      <w:spacing w:before="240"/>
      <w:outlineLvl w:val="7"/>
    </w:pPr>
    <w:rPr>
      <w:iCs/>
      <w:sz w:val="26"/>
    </w:rPr>
  </w:style>
  <w:style w:type="paragraph" w:styleId="Heading9">
    <w:name w:val="heading 9"/>
    <w:basedOn w:val="Heading1"/>
    <w:next w:val="Normal"/>
    <w:link w:val="Heading9Char"/>
    <w:autoRedefine/>
    <w:uiPriority w:val="9"/>
    <w:qFormat/>
    <w:rsid w:val="00B90AC0"/>
    <w:pPr>
      <w:keepNext w:val="0"/>
      <w:spacing w:before="280"/>
      <w:outlineLvl w:val="8"/>
    </w:pPr>
    <w:rPr>
      <w:i/>
      <w:sz w:val="28"/>
      <w:szCs w:val="22"/>
    </w:rPr>
  </w:style>
  <w:style w:type="character" w:default="1" w:styleId="DefaultParagraphFont">
    <w:name w:val="Default Paragraph Font"/>
    <w:uiPriority w:val="1"/>
    <w:unhideWhenUsed/>
    <w:rsid w:val="00226A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6A64"/>
  </w:style>
  <w:style w:type="paragraph" w:customStyle="1" w:styleId="Actno">
    <w:name w:val="Actno"/>
    <w:basedOn w:val="ShortT"/>
    <w:next w:val="Normal"/>
    <w:qFormat/>
    <w:rsid w:val="00226A64"/>
  </w:style>
  <w:style w:type="paragraph" w:customStyle="1" w:styleId="BoxHeadBold">
    <w:name w:val="BoxHeadBold"/>
    <w:aliases w:val="bhb"/>
    <w:basedOn w:val="BoxText"/>
    <w:next w:val="BoxText"/>
    <w:qFormat/>
    <w:rsid w:val="00226A64"/>
    <w:rPr>
      <w:b/>
    </w:rPr>
  </w:style>
  <w:style w:type="paragraph" w:customStyle="1" w:styleId="BoxList">
    <w:name w:val="BoxList"/>
    <w:aliases w:val="bl"/>
    <w:basedOn w:val="BoxText"/>
    <w:qFormat/>
    <w:rsid w:val="00226A64"/>
    <w:pPr>
      <w:ind w:left="1559" w:hanging="425"/>
    </w:pPr>
  </w:style>
  <w:style w:type="paragraph" w:customStyle="1" w:styleId="BoxPara">
    <w:name w:val="BoxPara"/>
    <w:aliases w:val="bp"/>
    <w:basedOn w:val="BoxText"/>
    <w:qFormat/>
    <w:rsid w:val="00226A64"/>
    <w:pPr>
      <w:tabs>
        <w:tab w:val="right" w:pos="2268"/>
      </w:tabs>
      <w:ind w:left="2552" w:hanging="1418"/>
    </w:pPr>
  </w:style>
  <w:style w:type="paragraph" w:customStyle="1" w:styleId="BoxText">
    <w:name w:val="BoxText"/>
    <w:aliases w:val="bt"/>
    <w:basedOn w:val="OPCParaBase"/>
    <w:qFormat/>
    <w:rsid w:val="00226A64"/>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226A64"/>
  </w:style>
  <w:style w:type="character" w:customStyle="1" w:styleId="CharAmPartText">
    <w:name w:val="CharAmPartText"/>
    <w:basedOn w:val="OPCCharBase"/>
    <w:uiPriority w:val="1"/>
    <w:qFormat/>
    <w:rsid w:val="00226A64"/>
  </w:style>
  <w:style w:type="character" w:customStyle="1" w:styleId="CharAmSchNo">
    <w:name w:val="CharAmSchNo"/>
    <w:basedOn w:val="OPCCharBase"/>
    <w:uiPriority w:val="1"/>
    <w:qFormat/>
    <w:rsid w:val="00226A64"/>
  </w:style>
  <w:style w:type="character" w:customStyle="1" w:styleId="CharAmSchText">
    <w:name w:val="CharAmSchText"/>
    <w:basedOn w:val="OPCCharBase"/>
    <w:uiPriority w:val="1"/>
    <w:qFormat/>
    <w:rsid w:val="00226A64"/>
  </w:style>
  <w:style w:type="character" w:customStyle="1" w:styleId="CharBoldItalic">
    <w:name w:val="CharBoldItalic"/>
    <w:basedOn w:val="OPCCharBase"/>
    <w:uiPriority w:val="1"/>
    <w:qFormat/>
    <w:rsid w:val="00226A64"/>
    <w:rPr>
      <w:b/>
      <w:i/>
    </w:rPr>
  </w:style>
  <w:style w:type="character" w:customStyle="1" w:styleId="CharChapNo">
    <w:name w:val="CharChapNo"/>
    <w:basedOn w:val="OPCCharBase"/>
    <w:qFormat/>
    <w:rsid w:val="00226A64"/>
  </w:style>
  <w:style w:type="character" w:customStyle="1" w:styleId="CharChapText">
    <w:name w:val="CharChapText"/>
    <w:basedOn w:val="OPCCharBase"/>
    <w:qFormat/>
    <w:rsid w:val="00226A64"/>
  </w:style>
  <w:style w:type="character" w:customStyle="1" w:styleId="CharDivNo">
    <w:name w:val="CharDivNo"/>
    <w:basedOn w:val="OPCCharBase"/>
    <w:qFormat/>
    <w:rsid w:val="00226A64"/>
  </w:style>
  <w:style w:type="character" w:customStyle="1" w:styleId="CharDivText">
    <w:name w:val="CharDivText"/>
    <w:basedOn w:val="OPCCharBase"/>
    <w:qFormat/>
    <w:rsid w:val="00226A64"/>
  </w:style>
  <w:style w:type="character" w:customStyle="1" w:styleId="CharItalic">
    <w:name w:val="CharItalic"/>
    <w:basedOn w:val="OPCCharBase"/>
    <w:uiPriority w:val="1"/>
    <w:qFormat/>
    <w:rsid w:val="00226A64"/>
    <w:rPr>
      <w:i/>
    </w:rPr>
  </w:style>
  <w:style w:type="character" w:customStyle="1" w:styleId="CharPartNo">
    <w:name w:val="CharPartNo"/>
    <w:basedOn w:val="OPCCharBase"/>
    <w:qFormat/>
    <w:rsid w:val="00226A64"/>
  </w:style>
  <w:style w:type="character" w:customStyle="1" w:styleId="CharPartText">
    <w:name w:val="CharPartText"/>
    <w:basedOn w:val="OPCCharBase"/>
    <w:qFormat/>
    <w:rsid w:val="00226A64"/>
  </w:style>
  <w:style w:type="character" w:customStyle="1" w:styleId="CharSectno">
    <w:name w:val="CharSectno"/>
    <w:basedOn w:val="OPCCharBase"/>
    <w:qFormat/>
    <w:rsid w:val="00226A64"/>
  </w:style>
  <w:style w:type="character" w:customStyle="1" w:styleId="CharSubdNo">
    <w:name w:val="CharSubdNo"/>
    <w:basedOn w:val="OPCCharBase"/>
    <w:uiPriority w:val="1"/>
    <w:qFormat/>
    <w:rsid w:val="00226A64"/>
  </w:style>
  <w:style w:type="character" w:customStyle="1" w:styleId="CharSubdText">
    <w:name w:val="CharSubdText"/>
    <w:basedOn w:val="OPCCharBase"/>
    <w:uiPriority w:val="1"/>
    <w:qFormat/>
    <w:rsid w:val="00226A64"/>
  </w:style>
  <w:style w:type="paragraph" w:customStyle="1" w:styleId="Blocks">
    <w:name w:val="Blocks"/>
    <w:aliases w:val="bb"/>
    <w:basedOn w:val="OPCParaBase"/>
    <w:qFormat/>
    <w:rsid w:val="00226A64"/>
    <w:pPr>
      <w:spacing w:line="240" w:lineRule="auto"/>
    </w:pPr>
    <w:rPr>
      <w:sz w:val="24"/>
    </w:rPr>
  </w:style>
  <w:style w:type="paragraph" w:customStyle="1" w:styleId="BoxHeadItalic">
    <w:name w:val="BoxHeadItalic"/>
    <w:aliases w:val="bhi"/>
    <w:basedOn w:val="BoxText"/>
    <w:next w:val="BoxStep"/>
    <w:qFormat/>
    <w:rsid w:val="00226A64"/>
    <w:rPr>
      <w:i/>
    </w:rPr>
  </w:style>
  <w:style w:type="paragraph" w:customStyle="1" w:styleId="BoxNote">
    <w:name w:val="BoxNote"/>
    <w:aliases w:val="bn"/>
    <w:basedOn w:val="BoxText"/>
    <w:qFormat/>
    <w:rsid w:val="00226A64"/>
    <w:pPr>
      <w:tabs>
        <w:tab w:val="left" w:pos="1985"/>
      </w:tabs>
      <w:spacing w:before="122" w:line="198" w:lineRule="exact"/>
      <w:ind w:left="2948" w:hanging="1814"/>
    </w:pPr>
    <w:rPr>
      <w:sz w:val="18"/>
    </w:rPr>
  </w:style>
  <w:style w:type="paragraph" w:customStyle="1" w:styleId="BoxStep">
    <w:name w:val="BoxStep"/>
    <w:aliases w:val="bs"/>
    <w:basedOn w:val="BoxText"/>
    <w:qFormat/>
    <w:rsid w:val="00226A64"/>
    <w:pPr>
      <w:ind w:left="1985" w:hanging="851"/>
    </w:pPr>
  </w:style>
  <w:style w:type="paragraph" w:customStyle="1" w:styleId="Definition">
    <w:name w:val="Definition"/>
    <w:aliases w:val="dd"/>
    <w:basedOn w:val="OPCParaBase"/>
    <w:rsid w:val="00226A64"/>
    <w:pPr>
      <w:spacing w:before="180" w:line="240" w:lineRule="auto"/>
      <w:ind w:left="1134"/>
    </w:pPr>
  </w:style>
  <w:style w:type="paragraph" w:customStyle="1" w:styleId="House">
    <w:name w:val="House"/>
    <w:basedOn w:val="OPCParaBase"/>
    <w:rsid w:val="00226A64"/>
    <w:pPr>
      <w:spacing w:line="240" w:lineRule="auto"/>
    </w:pPr>
    <w:rPr>
      <w:sz w:val="28"/>
    </w:rPr>
  </w:style>
  <w:style w:type="paragraph" w:customStyle="1" w:styleId="paragraph">
    <w:name w:val="paragraph"/>
    <w:aliases w:val="a"/>
    <w:basedOn w:val="OPCParaBase"/>
    <w:link w:val="paragraphChar"/>
    <w:rsid w:val="00226A64"/>
    <w:pPr>
      <w:tabs>
        <w:tab w:val="right" w:pos="1531"/>
      </w:tabs>
      <w:spacing w:before="40" w:line="240" w:lineRule="auto"/>
      <w:ind w:left="1644" w:hanging="1644"/>
    </w:pPr>
  </w:style>
  <w:style w:type="paragraph" w:customStyle="1" w:styleId="paragraphsub">
    <w:name w:val="paragraph(sub)"/>
    <w:aliases w:val="aa"/>
    <w:basedOn w:val="OPCParaBase"/>
    <w:rsid w:val="00226A64"/>
    <w:pPr>
      <w:tabs>
        <w:tab w:val="right" w:pos="1985"/>
      </w:tabs>
      <w:spacing w:before="40" w:line="240" w:lineRule="auto"/>
      <w:ind w:left="2098" w:hanging="2098"/>
    </w:pPr>
  </w:style>
  <w:style w:type="paragraph" w:customStyle="1" w:styleId="Formula">
    <w:name w:val="Formula"/>
    <w:basedOn w:val="OPCParaBase"/>
    <w:rsid w:val="00226A64"/>
    <w:pPr>
      <w:spacing w:line="240" w:lineRule="auto"/>
      <w:ind w:left="1134"/>
    </w:pPr>
    <w:rPr>
      <w:sz w:val="20"/>
    </w:rPr>
  </w:style>
  <w:style w:type="paragraph" w:customStyle="1" w:styleId="paragraphsub-sub">
    <w:name w:val="paragraph(sub-sub)"/>
    <w:aliases w:val="aaa"/>
    <w:basedOn w:val="OPCParaBase"/>
    <w:rsid w:val="00226A64"/>
    <w:pPr>
      <w:tabs>
        <w:tab w:val="right" w:pos="2722"/>
      </w:tabs>
      <w:spacing w:before="40" w:line="240" w:lineRule="auto"/>
      <w:ind w:left="2835" w:hanging="2835"/>
    </w:pPr>
  </w:style>
  <w:style w:type="paragraph" w:customStyle="1" w:styleId="Item">
    <w:name w:val="Item"/>
    <w:aliases w:val="i"/>
    <w:basedOn w:val="OPCParaBase"/>
    <w:next w:val="ItemHead"/>
    <w:link w:val="ItemChar"/>
    <w:rsid w:val="00226A64"/>
    <w:pPr>
      <w:keepLines/>
      <w:spacing w:before="80" w:line="240" w:lineRule="auto"/>
      <w:ind w:left="709"/>
    </w:pPr>
  </w:style>
  <w:style w:type="paragraph" w:customStyle="1" w:styleId="ItemHead">
    <w:name w:val="ItemHead"/>
    <w:aliases w:val="ih"/>
    <w:basedOn w:val="OPCParaBase"/>
    <w:next w:val="Item"/>
    <w:link w:val="ItemHeadChar"/>
    <w:rsid w:val="00226A64"/>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226A64"/>
    <w:pPr>
      <w:spacing w:before="240" w:line="240" w:lineRule="auto"/>
      <w:ind w:left="284" w:hanging="284"/>
    </w:pPr>
    <w:rPr>
      <w:i/>
      <w:sz w:val="24"/>
    </w:rPr>
  </w:style>
  <w:style w:type="paragraph" w:customStyle="1" w:styleId="notepara">
    <w:name w:val="note(para)"/>
    <w:aliases w:val="na"/>
    <w:basedOn w:val="OPCParaBase"/>
    <w:rsid w:val="00226A64"/>
    <w:pPr>
      <w:spacing w:before="40" w:line="198" w:lineRule="exact"/>
      <w:ind w:left="2354" w:hanging="369"/>
    </w:pPr>
    <w:rPr>
      <w:sz w:val="18"/>
    </w:rPr>
  </w:style>
  <w:style w:type="paragraph" w:customStyle="1" w:styleId="LongT">
    <w:name w:val="LongT"/>
    <w:basedOn w:val="OPCParaBase"/>
    <w:rsid w:val="00226A64"/>
    <w:pPr>
      <w:spacing w:line="240" w:lineRule="auto"/>
    </w:pPr>
    <w:rPr>
      <w:b/>
      <w:sz w:val="32"/>
    </w:rPr>
  </w:style>
  <w:style w:type="paragraph" w:customStyle="1" w:styleId="notemargin">
    <w:name w:val="note(margin)"/>
    <w:aliases w:val="nm"/>
    <w:basedOn w:val="OPCParaBase"/>
    <w:rsid w:val="00226A64"/>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226A64"/>
    <w:pPr>
      <w:spacing w:line="240" w:lineRule="auto"/>
      <w:jc w:val="right"/>
    </w:pPr>
    <w:rPr>
      <w:rFonts w:ascii="Arial" w:hAnsi="Arial"/>
      <w:b/>
      <w:i/>
    </w:rPr>
  </w:style>
  <w:style w:type="paragraph" w:customStyle="1" w:styleId="Page1">
    <w:name w:val="Page1"/>
    <w:basedOn w:val="OPCParaBase"/>
    <w:rsid w:val="00226A64"/>
    <w:pPr>
      <w:spacing w:before="5600" w:line="240" w:lineRule="auto"/>
    </w:pPr>
    <w:rPr>
      <w:b/>
      <w:sz w:val="32"/>
    </w:rPr>
  </w:style>
  <w:style w:type="paragraph" w:customStyle="1" w:styleId="Penalty">
    <w:name w:val="Penalty"/>
    <w:basedOn w:val="OPCParaBase"/>
    <w:rsid w:val="00226A64"/>
    <w:pPr>
      <w:tabs>
        <w:tab w:val="left" w:pos="2977"/>
      </w:tabs>
      <w:spacing w:before="180" w:line="240" w:lineRule="auto"/>
      <w:ind w:left="1985" w:hanging="851"/>
    </w:pPr>
  </w:style>
  <w:style w:type="paragraph" w:customStyle="1" w:styleId="Portfolio">
    <w:name w:val="Portfolio"/>
    <w:basedOn w:val="OPCParaBase"/>
    <w:rsid w:val="00226A64"/>
    <w:pPr>
      <w:spacing w:line="240" w:lineRule="auto"/>
    </w:pPr>
    <w:rPr>
      <w:i/>
      <w:sz w:val="20"/>
    </w:rPr>
  </w:style>
  <w:style w:type="paragraph" w:customStyle="1" w:styleId="Reading">
    <w:name w:val="Reading"/>
    <w:basedOn w:val="OPCParaBase"/>
    <w:rsid w:val="00226A64"/>
    <w:pPr>
      <w:spacing w:line="240" w:lineRule="auto"/>
    </w:pPr>
    <w:rPr>
      <w:i/>
      <w:sz w:val="20"/>
    </w:rPr>
  </w:style>
  <w:style w:type="paragraph" w:customStyle="1" w:styleId="ShortT">
    <w:name w:val="ShortT"/>
    <w:basedOn w:val="OPCParaBase"/>
    <w:next w:val="Normal"/>
    <w:link w:val="ShortTChar"/>
    <w:qFormat/>
    <w:rsid w:val="00226A64"/>
    <w:pPr>
      <w:spacing w:line="240" w:lineRule="auto"/>
    </w:pPr>
    <w:rPr>
      <w:b/>
      <w:sz w:val="40"/>
    </w:rPr>
  </w:style>
  <w:style w:type="paragraph" w:customStyle="1" w:styleId="Sponsor">
    <w:name w:val="Sponsor"/>
    <w:basedOn w:val="OPCParaBase"/>
    <w:rsid w:val="00226A64"/>
    <w:pPr>
      <w:spacing w:line="240" w:lineRule="auto"/>
    </w:pPr>
    <w:rPr>
      <w:i/>
    </w:rPr>
  </w:style>
  <w:style w:type="paragraph" w:customStyle="1" w:styleId="Subitem">
    <w:name w:val="Subitem"/>
    <w:aliases w:val="iss"/>
    <w:basedOn w:val="OPCParaBase"/>
    <w:rsid w:val="00226A64"/>
    <w:pPr>
      <w:spacing w:before="180" w:line="240" w:lineRule="auto"/>
      <w:ind w:left="709" w:hanging="709"/>
    </w:pPr>
  </w:style>
  <w:style w:type="paragraph" w:customStyle="1" w:styleId="subsection">
    <w:name w:val="subsection"/>
    <w:aliases w:val="ss"/>
    <w:basedOn w:val="OPCParaBase"/>
    <w:link w:val="subsectionChar"/>
    <w:rsid w:val="00226A64"/>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226A64"/>
    <w:pPr>
      <w:keepNext/>
      <w:keepLines/>
      <w:spacing w:before="240" w:line="240" w:lineRule="auto"/>
      <w:ind w:left="1134"/>
    </w:pPr>
    <w:rPr>
      <w:i/>
    </w:rPr>
  </w:style>
  <w:style w:type="paragraph" w:customStyle="1" w:styleId="Tablea">
    <w:name w:val="Table(a)"/>
    <w:aliases w:val="ta"/>
    <w:basedOn w:val="OPCParaBase"/>
    <w:rsid w:val="00226A64"/>
    <w:pPr>
      <w:spacing w:before="60" w:line="240" w:lineRule="auto"/>
      <w:ind w:left="284" w:hanging="284"/>
    </w:pPr>
    <w:rPr>
      <w:sz w:val="20"/>
    </w:rPr>
  </w:style>
  <w:style w:type="paragraph" w:customStyle="1" w:styleId="Tablei">
    <w:name w:val="Table(i)"/>
    <w:aliases w:val="taa"/>
    <w:basedOn w:val="OPCParaBase"/>
    <w:rsid w:val="00226A64"/>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226A64"/>
    <w:pPr>
      <w:spacing w:before="122" w:line="198" w:lineRule="exact"/>
      <w:ind w:left="1985" w:hanging="851"/>
      <w:jc w:val="right"/>
    </w:pPr>
    <w:rPr>
      <w:sz w:val="18"/>
    </w:rPr>
  </w:style>
  <w:style w:type="paragraph" w:customStyle="1" w:styleId="notetext">
    <w:name w:val="note(text)"/>
    <w:aliases w:val="n"/>
    <w:basedOn w:val="OPCParaBase"/>
    <w:link w:val="notetextChar"/>
    <w:rsid w:val="00226A64"/>
    <w:pPr>
      <w:spacing w:before="122" w:line="240" w:lineRule="auto"/>
      <w:ind w:left="1985" w:hanging="851"/>
    </w:pPr>
    <w:rPr>
      <w:sz w:val="18"/>
    </w:rPr>
  </w:style>
  <w:style w:type="paragraph" w:customStyle="1" w:styleId="PageBreak">
    <w:name w:val="PageBreak"/>
    <w:aliases w:val="pb"/>
    <w:basedOn w:val="OPCParaBase"/>
    <w:rsid w:val="00226A64"/>
    <w:pPr>
      <w:spacing w:line="240" w:lineRule="auto"/>
    </w:pPr>
    <w:rPr>
      <w:sz w:val="20"/>
    </w:rPr>
  </w:style>
  <w:style w:type="paragraph" w:customStyle="1" w:styleId="ParlAmend">
    <w:name w:val="ParlAmend"/>
    <w:aliases w:val="pp"/>
    <w:basedOn w:val="OPCParaBase"/>
    <w:rsid w:val="00226A64"/>
    <w:pPr>
      <w:spacing w:before="240" w:line="240" w:lineRule="atLeast"/>
      <w:ind w:hanging="567"/>
    </w:pPr>
    <w:rPr>
      <w:sz w:val="24"/>
    </w:rPr>
  </w:style>
  <w:style w:type="paragraph" w:customStyle="1" w:styleId="Preamble">
    <w:name w:val="Preamble"/>
    <w:basedOn w:val="OPCParaBase"/>
    <w:next w:val="Normal"/>
    <w:rsid w:val="00226A64"/>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226A64"/>
    <w:pPr>
      <w:spacing w:line="240" w:lineRule="auto"/>
    </w:pPr>
    <w:rPr>
      <w:sz w:val="28"/>
    </w:rPr>
  </w:style>
  <w:style w:type="paragraph" w:customStyle="1" w:styleId="SubitemHead">
    <w:name w:val="SubitemHead"/>
    <w:aliases w:val="issh"/>
    <w:basedOn w:val="OPCParaBase"/>
    <w:rsid w:val="00226A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6A64"/>
    <w:pPr>
      <w:spacing w:before="40" w:line="240" w:lineRule="auto"/>
      <w:ind w:left="1134"/>
    </w:pPr>
  </w:style>
  <w:style w:type="paragraph" w:customStyle="1" w:styleId="TableAA">
    <w:name w:val="Table(AA)"/>
    <w:aliases w:val="taaa"/>
    <w:basedOn w:val="OPCParaBase"/>
    <w:rsid w:val="00226A6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26A64"/>
    <w:pPr>
      <w:spacing w:before="60" w:line="240" w:lineRule="atLeast"/>
    </w:pPr>
    <w:rPr>
      <w:sz w:val="20"/>
    </w:rPr>
  </w:style>
  <w:style w:type="paragraph" w:customStyle="1" w:styleId="TLPBoxTextnote">
    <w:name w:val="TLPBoxText(note"/>
    <w:aliases w:val="right)"/>
    <w:basedOn w:val="OPCParaBase"/>
    <w:rsid w:val="00226A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6A64"/>
    <w:pPr>
      <w:numPr>
        <w:numId w:val="16"/>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226A64"/>
    <w:pPr>
      <w:spacing w:line="240" w:lineRule="exact"/>
      <w:ind w:left="284" w:hanging="284"/>
    </w:pPr>
    <w:rPr>
      <w:sz w:val="20"/>
    </w:rPr>
  </w:style>
  <w:style w:type="paragraph" w:customStyle="1" w:styleId="TofSectsHeading">
    <w:name w:val="TofSects(Heading)"/>
    <w:basedOn w:val="OPCParaBase"/>
    <w:rsid w:val="00226A64"/>
    <w:pPr>
      <w:spacing w:before="240" w:after="120" w:line="240" w:lineRule="auto"/>
    </w:pPr>
    <w:rPr>
      <w:b/>
      <w:sz w:val="24"/>
    </w:rPr>
  </w:style>
  <w:style w:type="paragraph" w:customStyle="1" w:styleId="TofSectsSubdiv">
    <w:name w:val="TofSects(Subdiv)"/>
    <w:basedOn w:val="OPCParaBase"/>
    <w:rsid w:val="00226A64"/>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226A64"/>
    <w:pPr>
      <w:keepLines/>
      <w:spacing w:before="240" w:after="120" w:line="240" w:lineRule="auto"/>
      <w:ind w:left="794"/>
    </w:pPr>
    <w:rPr>
      <w:b/>
      <w:kern w:val="28"/>
      <w:sz w:val="20"/>
    </w:rPr>
  </w:style>
  <w:style w:type="paragraph" w:customStyle="1" w:styleId="TofSectsSection">
    <w:name w:val="TofSects(Section)"/>
    <w:basedOn w:val="OPCParaBase"/>
    <w:rsid w:val="00226A64"/>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226A64"/>
    <w:pPr>
      <w:spacing w:line="240" w:lineRule="auto"/>
    </w:pPr>
    <w:rPr>
      <w:rFonts w:ascii="Tahoma" w:hAnsi="Tahoma" w:cs="Tahoma"/>
      <w:sz w:val="16"/>
      <w:szCs w:val="16"/>
    </w:rPr>
  </w:style>
  <w:style w:type="paragraph" w:styleId="BlockText">
    <w:name w:val="Block Text"/>
    <w:rsid w:val="00B90AC0"/>
    <w:pPr>
      <w:spacing w:after="120"/>
      <w:ind w:left="1440" w:right="1440"/>
    </w:pPr>
    <w:rPr>
      <w:sz w:val="22"/>
      <w:szCs w:val="24"/>
    </w:rPr>
  </w:style>
  <w:style w:type="paragraph" w:styleId="BodyText">
    <w:name w:val="Body Text"/>
    <w:rsid w:val="00B90AC0"/>
    <w:pPr>
      <w:spacing w:after="120"/>
    </w:pPr>
    <w:rPr>
      <w:sz w:val="22"/>
      <w:szCs w:val="24"/>
    </w:rPr>
  </w:style>
  <w:style w:type="paragraph" w:styleId="BodyText2">
    <w:name w:val="Body Text 2"/>
    <w:rsid w:val="00B90AC0"/>
    <w:pPr>
      <w:spacing w:after="120" w:line="480" w:lineRule="auto"/>
    </w:pPr>
    <w:rPr>
      <w:sz w:val="22"/>
      <w:szCs w:val="24"/>
    </w:rPr>
  </w:style>
  <w:style w:type="paragraph" w:styleId="BodyText3">
    <w:name w:val="Body Text 3"/>
    <w:rsid w:val="00B90AC0"/>
    <w:pPr>
      <w:spacing w:after="120"/>
    </w:pPr>
    <w:rPr>
      <w:sz w:val="16"/>
      <w:szCs w:val="16"/>
    </w:rPr>
  </w:style>
  <w:style w:type="paragraph" w:styleId="BodyTextIndent">
    <w:name w:val="Body Text Indent"/>
    <w:rsid w:val="00B90AC0"/>
    <w:pPr>
      <w:spacing w:after="120"/>
      <w:ind w:left="283"/>
    </w:pPr>
    <w:rPr>
      <w:sz w:val="22"/>
      <w:szCs w:val="24"/>
    </w:rPr>
  </w:style>
  <w:style w:type="paragraph" w:styleId="BodyTextIndent2">
    <w:name w:val="Body Text Indent 2"/>
    <w:rsid w:val="00B90AC0"/>
    <w:pPr>
      <w:spacing w:after="120" w:line="480" w:lineRule="auto"/>
      <w:ind w:left="283"/>
    </w:pPr>
    <w:rPr>
      <w:sz w:val="22"/>
      <w:szCs w:val="24"/>
    </w:rPr>
  </w:style>
  <w:style w:type="paragraph" w:styleId="BodyTextIndent3">
    <w:name w:val="Body Text Indent 3"/>
    <w:rsid w:val="00B90AC0"/>
    <w:pPr>
      <w:spacing w:after="120"/>
      <w:ind w:left="283"/>
    </w:pPr>
    <w:rPr>
      <w:sz w:val="16"/>
      <w:szCs w:val="16"/>
    </w:rPr>
  </w:style>
  <w:style w:type="paragraph" w:styleId="Caption">
    <w:name w:val="caption"/>
    <w:next w:val="Normal"/>
    <w:qFormat/>
    <w:rsid w:val="00B90AC0"/>
    <w:pPr>
      <w:spacing w:before="120" w:after="120"/>
    </w:pPr>
    <w:rPr>
      <w:b/>
      <w:bCs/>
    </w:rPr>
  </w:style>
  <w:style w:type="paragraph" w:styleId="Closing">
    <w:name w:val="Closing"/>
    <w:rsid w:val="00B90AC0"/>
    <w:pPr>
      <w:ind w:left="4252"/>
    </w:pPr>
    <w:rPr>
      <w:sz w:val="22"/>
      <w:szCs w:val="24"/>
    </w:rPr>
  </w:style>
  <w:style w:type="paragraph" w:styleId="CommentText">
    <w:name w:val="annotation text"/>
    <w:rsid w:val="00B90AC0"/>
  </w:style>
  <w:style w:type="paragraph" w:styleId="CommentSubject">
    <w:name w:val="annotation subject"/>
    <w:next w:val="CommentText"/>
    <w:rsid w:val="00B90AC0"/>
    <w:rPr>
      <w:b/>
      <w:bCs/>
      <w:szCs w:val="24"/>
    </w:rPr>
  </w:style>
  <w:style w:type="paragraph" w:styleId="Date">
    <w:name w:val="Date"/>
    <w:next w:val="Normal"/>
    <w:rsid w:val="00B90AC0"/>
    <w:rPr>
      <w:sz w:val="22"/>
      <w:szCs w:val="24"/>
    </w:rPr>
  </w:style>
  <w:style w:type="paragraph" w:styleId="DocumentMap">
    <w:name w:val="Document Map"/>
    <w:rsid w:val="00B90AC0"/>
    <w:pPr>
      <w:shd w:val="clear" w:color="auto" w:fill="000080"/>
    </w:pPr>
    <w:rPr>
      <w:rFonts w:ascii="Tahoma" w:hAnsi="Tahoma" w:cs="Tahoma"/>
      <w:sz w:val="22"/>
      <w:szCs w:val="24"/>
    </w:rPr>
  </w:style>
  <w:style w:type="paragraph" w:styleId="E-mailSignature">
    <w:name w:val="E-mail Signature"/>
    <w:rsid w:val="00B90AC0"/>
    <w:rPr>
      <w:sz w:val="22"/>
      <w:szCs w:val="24"/>
    </w:rPr>
  </w:style>
  <w:style w:type="paragraph" w:styleId="EndnoteText">
    <w:name w:val="endnote text"/>
    <w:rsid w:val="00B90AC0"/>
  </w:style>
  <w:style w:type="paragraph" w:styleId="EnvelopeAddress">
    <w:name w:val="envelope address"/>
    <w:rsid w:val="00B90AC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90AC0"/>
    <w:rPr>
      <w:rFonts w:ascii="Arial" w:hAnsi="Arial" w:cs="Arial"/>
    </w:rPr>
  </w:style>
  <w:style w:type="paragraph" w:styleId="Footer">
    <w:name w:val="footer"/>
    <w:link w:val="FooterChar"/>
    <w:rsid w:val="00226A64"/>
    <w:pPr>
      <w:tabs>
        <w:tab w:val="center" w:pos="4153"/>
        <w:tab w:val="right" w:pos="8306"/>
      </w:tabs>
    </w:pPr>
    <w:rPr>
      <w:sz w:val="22"/>
      <w:szCs w:val="24"/>
    </w:rPr>
  </w:style>
  <w:style w:type="paragraph" w:styleId="FootnoteText">
    <w:name w:val="footnote text"/>
    <w:rsid w:val="00B90AC0"/>
  </w:style>
  <w:style w:type="paragraph" w:styleId="Header">
    <w:name w:val="header"/>
    <w:basedOn w:val="OPCParaBase"/>
    <w:link w:val="HeaderChar"/>
    <w:unhideWhenUsed/>
    <w:rsid w:val="00226A64"/>
    <w:pPr>
      <w:keepNext/>
      <w:keepLines/>
      <w:tabs>
        <w:tab w:val="center" w:pos="4150"/>
        <w:tab w:val="right" w:pos="8307"/>
      </w:tabs>
      <w:spacing w:line="160" w:lineRule="exact"/>
    </w:pPr>
    <w:rPr>
      <w:sz w:val="16"/>
    </w:rPr>
  </w:style>
  <w:style w:type="paragraph" w:styleId="HTMLAddress">
    <w:name w:val="HTML Address"/>
    <w:rsid w:val="00B90AC0"/>
    <w:rPr>
      <w:i/>
      <w:iCs/>
      <w:sz w:val="22"/>
      <w:szCs w:val="24"/>
    </w:rPr>
  </w:style>
  <w:style w:type="paragraph" w:styleId="HTMLPreformatted">
    <w:name w:val="HTML Preformatted"/>
    <w:rsid w:val="00B90AC0"/>
    <w:rPr>
      <w:rFonts w:ascii="Courier New" w:hAnsi="Courier New" w:cs="Courier New"/>
    </w:rPr>
  </w:style>
  <w:style w:type="paragraph" w:styleId="Index1">
    <w:name w:val="index 1"/>
    <w:next w:val="Normal"/>
    <w:rsid w:val="00B90AC0"/>
    <w:pPr>
      <w:ind w:left="220" w:hanging="220"/>
    </w:pPr>
    <w:rPr>
      <w:sz w:val="22"/>
      <w:szCs w:val="24"/>
    </w:rPr>
  </w:style>
  <w:style w:type="paragraph" w:styleId="Index2">
    <w:name w:val="index 2"/>
    <w:next w:val="Normal"/>
    <w:rsid w:val="00B90AC0"/>
    <w:pPr>
      <w:ind w:left="440" w:hanging="220"/>
    </w:pPr>
    <w:rPr>
      <w:sz w:val="22"/>
      <w:szCs w:val="24"/>
    </w:rPr>
  </w:style>
  <w:style w:type="paragraph" w:styleId="Index3">
    <w:name w:val="index 3"/>
    <w:next w:val="Normal"/>
    <w:rsid w:val="00B90AC0"/>
    <w:pPr>
      <w:ind w:left="660" w:hanging="220"/>
    </w:pPr>
    <w:rPr>
      <w:sz w:val="22"/>
      <w:szCs w:val="24"/>
    </w:rPr>
  </w:style>
  <w:style w:type="paragraph" w:styleId="Index4">
    <w:name w:val="index 4"/>
    <w:next w:val="Normal"/>
    <w:rsid w:val="00B90AC0"/>
    <w:pPr>
      <w:ind w:left="880" w:hanging="220"/>
    </w:pPr>
    <w:rPr>
      <w:sz w:val="22"/>
      <w:szCs w:val="24"/>
    </w:rPr>
  </w:style>
  <w:style w:type="paragraph" w:styleId="Index5">
    <w:name w:val="index 5"/>
    <w:next w:val="Normal"/>
    <w:rsid w:val="00B90AC0"/>
    <w:pPr>
      <w:ind w:left="1100" w:hanging="220"/>
    </w:pPr>
    <w:rPr>
      <w:sz w:val="22"/>
      <w:szCs w:val="24"/>
    </w:rPr>
  </w:style>
  <w:style w:type="paragraph" w:styleId="Index6">
    <w:name w:val="index 6"/>
    <w:next w:val="Normal"/>
    <w:rsid w:val="00B90AC0"/>
    <w:pPr>
      <w:ind w:left="1320" w:hanging="220"/>
    </w:pPr>
    <w:rPr>
      <w:sz w:val="22"/>
      <w:szCs w:val="24"/>
    </w:rPr>
  </w:style>
  <w:style w:type="paragraph" w:styleId="Index7">
    <w:name w:val="index 7"/>
    <w:next w:val="Normal"/>
    <w:rsid w:val="00B90AC0"/>
    <w:pPr>
      <w:ind w:left="1540" w:hanging="220"/>
    </w:pPr>
    <w:rPr>
      <w:sz w:val="22"/>
      <w:szCs w:val="24"/>
    </w:rPr>
  </w:style>
  <w:style w:type="paragraph" w:styleId="Index8">
    <w:name w:val="index 8"/>
    <w:next w:val="Normal"/>
    <w:rsid w:val="00B90AC0"/>
    <w:pPr>
      <w:ind w:left="1760" w:hanging="220"/>
    </w:pPr>
    <w:rPr>
      <w:sz w:val="22"/>
      <w:szCs w:val="24"/>
    </w:rPr>
  </w:style>
  <w:style w:type="paragraph" w:styleId="Index9">
    <w:name w:val="index 9"/>
    <w:next w:val="Normal"/>
    <w:rsid w:val="00B90AC0"/>
    <w:pPr>
      <w:ind w:left="1980" w:hanging="220"/>
    </w:pPr>
    <w:rPr>
      <w:sz w:val="22"/>
      <w:szCs w:val="24"/>
    </w:rPr>
  </w:style>
  <w:style w:type="paragraph" w:styleId="IndexHeading">
    <w:name w:val="index heading"/>
    <w:next w:val="Index1"/>
    <w:rsid w:val="00B90AC0"/>
    <w:rPr>
      <w:rFonts w:ascii="Arial" w:hAnsi="Arial" w:cs="Arial"/>
      <w:b/>
      <w:bCs/>
      <w:sz w:val="22"/>
      <w:szCs w:val="24"/>
    </w:rPr>
  </w:style>
  <w:style w:type="paragraph" w:styleId="List">
    <w:name w:val="List"/>
    <w:rsid w:val="00B90AC0"/>
    <w:pPr>
      <w:ind w:left="283" w:hanging="283"/>
    </w:pPr>
    <w:rPr>
      <w:sz w:val="22"/>
      <w:szCs w:val="24"/>
    </w:rPr>
  </w:style>
  <w:style w:type="paragraph" w:styleId="List2">
    <w:name w:val="List 2"/>
    <w:rsid w:val="00B90AC0"/>
    <w:pPr>
      <w:ind w:left="566" w:hanging="283"/>
    </w:pPr>
    <w:rPr>
      <w:sz w:val="22"/>
      <w:szCs w:val="24"/>
    </w:rPr>
  </w:style>
  <w:style w:type="paragraph" w:styleId="List3">
    <w:name w:val="List 3"/>
    <w:rsid w:val="00B90AC0"/>
    <w:pPr>
      <w:ind w:left="849" w:hanging="283"/>
    </w:pPr>
    <w:rPr>
      <w:sz w:val="22"/>
      <w:szCs w:val="24"/>
    </w:rPr>
  </w:style>
  <w:style w:type="paragraph" w:styleId="List4">
    <w:name w:val="List 4"/>
    <w:rsid w:val="00B90AC0"/>
    <w:pPr>
      <w:ind w:left="1132" w:hanging="283"/>
    </w:pPr>
    <w:rPr>
      <w:sz w:val="22"/>
      <w:szCs w:val="24"/>
    </w:rPr>
  </w:style>
  <w:style w:type="paragraph" w:styleId="List5">
    <w:name w:val="List 5"/>
    <w:rsid w:val="00B90AC0"/>
    <w:pPr>
      <w:ind w:left="1415" w:hanging="283"/>
    </w:pPr>
    <w:rPr>
      <w:sz w:val="22"/>
      <w:szCs w:val="24"/>
    </w:rPr>
  </w:style>
  <w:style w:type="paragraph" w:styleId="ListBullet">
    <w:name w:val="List Bullet"/>
    <w:rsid w:val="00B90AC0"/>
    <w:pPr>
      <w:numPr>
        <w:numId w:val="1"/>
      </w:numPr>
      <w:tabs>
        <w:tab w:val="clear" w:pos="360"/>
        <w:tab w:val="num" w:pos="2989"/>
      </w:tabs>
      <w:ind w:left="1225" w:firstLine="1043"/>
    </w:pPr>
    <w:rPr>
      <w:sz w:val="22"/>
      <w:szCs w:val="24"/>
    </w:rPr>
  </w:style>
  <w:style w:type="paragraph" w:styleId="ListBullet2">
    <w:name w:val="List Bullet 2"/>
    <w:rsid w:val="00B90AC0"/>
    <w:pPr>
      <w:numPr>
        <w:numId w:val="2"/>
      </w:numPr>
      <w:tabs>
        <w:tab w:val="clear" w:pos="643"/>
        <w:tab w:val="num" w:pos="360"/>
      </w:tabs>
      <w:ind w:left="360"/>
    </w:pPr>
    <w:rPr>
      <w:sz w:val="22"/>
      <w:szCs w:val="24"/>
    </w:rPr>
  </w:style>
  <w:style w:type="paragraph" w:styleId="ListBullet3">
    <w:name w:val="List Bullet 3"/>
    <w:rsid w:val="00B90AC0"/>
    <w:pPr>
      <w:numPr>
        <w:numId w:val="3"/>
      </w:numPr>
      <w:tabs>
        <w:tab w:val="clear" w:pos="926"/>
        <w:tab w:val="num" w:pos="360"/>
      </w:tabs>
      <w:ind w:left="360"/>
    </w:pPr>
    <w:rPr>
      <w:sz w:val="22"/>
      <w:szCs w:val="24"/>
    </w:rPr>
  </w:style>
  <w:style w:type="paragraph" w:styleId="ListBullet4">
    <w:name w:val="List Bullet 4"/>
    <w:rsid w:val="00B90AC0"/>
    <w:pPr>
      <w:numPr>
        <w:numId w:val="4"/>
      </w:numPr>
      <w:tabs>
        <w:tab w:val="clear" w:pos="1209"/>
        <w:tab w:val="num" w:pos="926"/>
      </w:tabs>
      <w:ind w:left="926"/>
    </w:pPr>
    <w:rPr>
      <w:sz w:val="22"/>
      <w:szCs w:val="24"/>
    </w:rPr>
  </w:style>
  <w:style w:type="paragraph" w:styleId="ListBullet5">
    <w:name w:val="List Bullet 5"/>
    <w:rsid w:val="00B90AC0"/>
    <w:pPr>
      <w:numPr>
        <w:numId w:val="5"/>
      </w:numPr>
    </w:pPr>
    <w:rPr>
      <w:sz w:val="22"/>
      <w:szCs w:val="24"/>
    </w:rPr>
  </w:style>
  <w:style w:type="paragraph" w:styleId="ListContinue">
    <w:name w:val="List Continue"/>
    <w:rsid w:val="00B90AC0"/>
    <w:pPr>
      <w:spacing w:after="120"/>
      <w:ind w:left="283"/>
    </w:pPr>
    <w:rPr>
      <w:sz w:val="22"/>
      <w:szCs w:val="24"/>
    </w:rPr>
  </w:style>
  <w:style w:type="paragraph" w:styleId="ListContinue2">
    <w:name w:val="List Continue 2"/>
    <w:rsid w:val="00B90AC0"/>
    <w:pPr>
      <w:spacing w:after="120"/>
      <w:ind w:left="566"/>
    </w:pPr>
    <w:rPr>
      <w:sz w:val="22"/>
      <w:szCs w:val="24"/>
    </w:rPr>
  </w:style>
  <w:style w:type="paragraph" w:styleId="ListContinue3">
    <w:name w:val="List Continue 3"/>
    <w:rsid w:val="00B90AC0"/>
    <w:pPr>
      <w:spacing w:after="120"/>
      <w:ind w:left="849"/>
    </w:pPr>
    <w:rPr>
      <w:sz w:val="22"/>
      <w:szCs w:val="24"/>
    </w:rPr>
  </w:style>
  <w:style w:type="paragraph" w:styleId="ListContinue4">
    <w:name w:val="List Continue 4"/>
    <w:rsid w:val="00B90AC0"/>
    <w:pPr>
      <w:spacing w:after="120"/>
      <w:ind w:left="1132"/>
    </w:pPr>
    <w:rPr>
      <w:sz w:val="22"/>
      <w:szCs w:val="24"/>
    </w:rPr>
  </w:style>
  <w:style w:type="paragraph" w:styleId="ListContinue5">
    <w:name w:val="List Continue 5"/>
    <w:rsid w:val="00B90AC0"/>
    <w:pPr>
      <w:spacing w:after="120"/>
      <w:ind w:left="1415"/>
    </w:pPr>
    <w:rPr>
      <w:sz w:val="22"/>
      <w:szCs w:val="24"/>
    </w:rPr>
  </w:style>
  <w:style w:type="paragraph" w:styleId="ListNumber">
    <w:name w:val="List Number"/>
    <w:rsid w:val="00B90AC0"/>
    <w:pPr>
      <w:numPr>
        <w:numId w:val="6"/>
      </w:numPr>
      <w:tabs>
        <w:tab w:val="clear" w:pos="360"/>
        <w:tab w:val="num" w:pos="4242"/>
      </w:tabs>
      <w:ind w:left="3521" w:hanging="1043"/>
    </w:pPr>
    <w:rPr>
      <w:sz w:val="22"/>
      <w:szCs w:val="24"/>
    </w:rPr>
  </w:style>
  <w:style w:type="paragraph" w:styleId="ListNumber2">
    <w:name w:val="List Number 2"/>
    <w:rsid w:val="00B90AC0"/>
    <w:pPr>
      <w:numPr>
        <w:numId w:val="7"/>
      </w:numPr>
      <w:tabs>
        <w:tab w:val="clear" w:pos="643"/>
        <w:tab w:val="num" w:pos="360"/>
      </w:tabs>
      <w:ind w:left="360"/>
    </w:pPr>
    <w:rPr>
      <w:sz w:val="22"/>
      <w:szCs w:val="24"/>
    </w:rPr>
  </w:style>
  <w:style w:type="paragraph" w:styleId="ListNumber3">
    <w:name w:val="List Number 3"/>
    <w:rsid w:val="00B90AC0"/>
    <w:pPr>
      <w:numPr>
        <w:numId w:val="8"/>
      </w:numPr>
      <w:tabs>
        <w:tab w:val="clear" w:pos="926"/>
        <w:tab w:val="num" w:pos="360"/>
      </w:tabs>
      <w:ind w:left="360"/>
    </w:pPr>
    <w:rPr>
      <w:sz w:val="22"/>
      <w:szCs w:val="24"/>
    </w:rPr>
  </w:style>
  <w:style w:type="paragraph" w:styleId="ListNumber4">
    <w:name w:val="List Number 4"/>
    <w:rsid w:val="00B90AC0"/>
    <w:pPr>
      <w:numPr>
        <w:numId w:val="9"/>
      </w:numPr>
      <w:tabs>
        <w:tab w:val="clear" w:pos="1209"/>
        <w:tab w:val="num" w:pos="360"/>
      </w:tabs>
      <w:ind w:left="360"/>
    </w:pPr>
    <w:rPr>
      <w:sz w:val="22"/>
      <w:szCs w:val="24"/>
    </w:rPr>
  </w:style>
  <w:style w:type="paragraph" w:styleId="ListNumber5">
    <w:name w:val="List Number 5"/>
    <w:rsid w:val="00B90AC0"/>
    <w:pPr>
      <w:numPr>
        <w:numId w:val="10"/>
      </w:numPr>
      <w:tabs>
        <w:tab w:val="clear" w:pos="1492"/>
        <w:tab w:val="num" w:pos="1440"/>
      </w:tabs>
      <w:ind w:left="0" w:firstLine="0"/>
    </w:pPr>
    <w:rPr>
      <w:sz w:val="22"/>
      <w:szCs w:val="24"/>
    </w:rPr>
  </w:style>
  <w:style w:type="paragraph" w:styleId="MessageHeader">
    <w:name w:val="Message Header"/>
    <w:rsid w:val="00B90A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90AC0"/>
    <w:rPr>
      <w:sz w:val="24"/>
      <w:szCs w:val="24"/>
    </w:rPr>
  </w:style>
  <w:style w:type="paragraph" w:styleId="NormalIndent">
    <w:name w:val="Normal Indent"/>
    <w:rsid w:val="00B90AC0"/>
    <w:pPr>
      <w:ind w:left="720"/>
    </w:pPr>
    <w:rPr>
      <w:sz w:val="22"/>
      <w:szCs w:val="24"/>
    </w:rPr>
  </w:style>
  <w:style w:type="paragraph" w:styleId="NoteHeading">
    <w:name w:val="Note Heading"/>
    <w:next w:val="Normal"/>
    <w:rsid w:val="00B90AC0"/>
    <w:rPr>
      <w:sz w:val="22"/>
      <w:szCs w:val="24"/>
    </w:rPr>
  </w:style>
  <w:style w:type="paragraph" w:styleId="PlainText">
    <w:name w:val="Plain Text"/>
    <w:rsid w:val="00B90AC0"/>
    <w:rPr>
      <w:rFonts w:ascii="Courier New" w:hAnsi="Courier New" w:cs="Courier New"/>
      <w:sz w:val="22"/>
    </w:rPr>
  </w:style>
  <w:style w:type="paragraph" w:styleId="Salutation">
    <w:name w:val="Salutation"/>
    <w:next w:val="Normal"/>
    <w:rsid w:val="00B90AC0"/>
    <w:rPr>
      <w:sz w:val="22"/>
      <w:szCs w:val="24"/>
    </w:rPr>
  </w:style>
  <w:style w:type="paragraph" w:styleId="Signature">
    <w:name w:val="Signature"/>
    <w:rsid w:val="00B90AC0"/>
    <w:pPr>
      <w:ind w:left="4252"/>
    </w:pPr>
    <w:rPr>
      <w:sz w:val="22"/>
      <w:szCs w:val="24"/>
    </w:rPr>
  </w:style>
  <w:style w:type="paragraph" w:styleId="Subtitle">
    <w:name w:val="Subtitle"/>
    <w:qFormat/>
    <w:rsid w:val="00B90AC0"/>
    <w:pPr>
      <w:spacing w:after="60"/>
      <w:jc w:val="center"/>
    </w:pPr>
    <w:rPr>
      <w:rFonts w:ascii="Arial" w:hAnsi="Arial" w:cs="Arial"/>
      <w:sz w:val="24"/>
      <w:szCs w:val="24"/>
    </w:rPr>
  </w:style>
  <w:style w:type="paragraph" w:styleId="TableofAuthorities">
    <w:name w:val="table of authorities"/>
    <w:next w:val="Normal"/>
    <w:rsid w:val="00B90AC0"/>
    <w:pPr>
      <w:ind w:left="220" w:hanging="220"/>
    </w:pPr>
    <w:rPr>
      <w:sz w:val="22"/>
      <w:szCs w:val="24"/>
    </w:rPr>
  </w:style>
  <w:style w:type="paragraph" w:styleId="TableofFigures">
    <w:name w:val="table of figures"/>
    <w:next w:val="Normal"/>
    <w:rsid w:val="00B90AC0"/>
    <w:pPr>
      <w:ind w:left="440" w:hanging="440"/>
    </w:pPr>
    <w:rPr>
      <w:sz w:val="22"/>
      <w:szCs w:val="24"/>
    </w:rPr>
  </w:style>
  <w:style w:type="paragraph" w:styleId="Title">
    <w:name w:val="Title"/>
    <w:qFormat/>
    <w:rsid w:val="00B90AC0"/>
    <w:pPr>
      <w:spacing w:before="240" w:after="60"/>
      <w:jc w:val="center"/>
    </w:pPr>
    <w:rPr>
      <w:rFonts w:ascii="Arial" w:hAnsi="Arial" w:cs="Arial"/>
      <w:b/>
      <w:bCs/>
      <w:kern w:val="28"/>
      <w:sz w:val="32"/>
      <w:szCs w:val="32"/>
    </w:rPr>
  </w:style>
  <w:style w:type="paragraph" w:styleId="TOAHeading">
    <w:name w:val="toa heading"/>
    <w:next w:val="Normal"/>
    <w:rsid w:val="00B90AC0"/>
    <w:pPr>
      <w:spacing w:before="120"/>
    </w:pPr>
    <w:rPr>
      <w:rFonts w:ascii="Arial" w:hAnsi="Arial" w:cs="Arial"/>
      <w:b/>
      <w:bCs/>
      <w:sz w:val="24"/>
      <w:szCs w:val="24"/>
    </w:rPr>
  </w:style>
  <w:style w:type="paragraph" w:styleId="BodyTextFirstIndent">
    <w:name w:val="Body Text First Indent"/>
    <w:basedOn w:val="BodyText"/>
    <w:rsid w:val="00B90AC0"/>
    <w:pPr>
      <w:ind w:firstLine="210"/>
    </w:pPr>
  </w:style>
  <w:style w:type="paragraph" w:styleId="BodyTextFirstIndent2">
    <w:name w:val="Body Text First Indent 2"/>
    <w:basedOn w:val="BodyTextIndent"/>
    <w:rsid w:val="00B90AC0"/>
    <w:pPr>
      <w:ind w:firstLine="210"/>
    </w:pPr>
  </w:style>
  <w:style w:type="character" w:styleId="CommentReference">
    <w:name w:val="annotation reference"/>
    <w:basedOn w:val="DefaultParagraphFont"/>
    <w:rsid w:val="00B90AC0"/>
    <w:rPr>
      <w:sz w:val="16"/>
      <w:szCs w:val="16"/>
    </w:rPr>
  </w:style>
  <w:style w:type="character" w:styleId="Emphasis">
    <w:name w:val="Emphasis"/>
    <w:basedOn w:val="DefaultParagraphFont"/>
    <w:uiPriority w:val="20"/>
    <w:qFormat/>
    <w:rsid w:val="00B90AC0"/>
    <w:rPr>
      <w:i/>
      <w:iCs/>
    </w:rPr>
  </w:style>
  <w:style w:type="character" w:styleId="EndnoteReference">
    <w:name w:val="endnote reference"/>
    <w:basedOn w:val="DefaultParagraphFont"/>
    <w:rsid w:val="00B90AC0"/>
    <w:rPr>
      <w:vertAlign w:val="superscript"/>
    </w:rPr>
  </w:style>
  <w:style w:type="character" w:styleId="FollowedHyperlink">
    <w:name w:val="FollowedHyperlink"/>
    <w:basedOn w:val="DefaultParagraphFont"/>
    <w:rsid w:val="00B90AC0"/>
    <w:rPr>
      <w:color w:val="800080"/>
      <w:u w:val="single"/>
    </w:rPr>
  </w:style>
  <w:style w:type="character" w:styleId="FootnoteReference">
    <w:name w:val="footnote reference"/>
    <w:basedOn w:val="DefaultParagraphFont"/>
    <w:rsid w:val="00B90AC0"/>
    <w:rPr>
      <w:vertAlign w:val="superscript"/>
    </w:rPr>
  </w:style>
  <w:style w:type="character" w:styleId="HTMLAcronym">
    <w:name w:val="HTML Acronym"/>
    <w:basedOn w:val="DefaultParagraphFont"/>
    <w:rsid w:val="00B90AC0"/>
  </w:style>
  <w:style w:type="character" w:styleId="HTMLCite">
    <w:name w:val="HTML Cite"/>
    <w:basedOn w:val="DefaultParagraphFont"/>
    <w:rsid w:val="00B90AC0"/>
    <w:rPr>
      <w:i/>
      <w:iCs/>
    </w:rPr>
  </w:style>
  <w:style w:type="character" w:styleId="HTMLCode">
    <w:name w:val="HTML Code"/>
    <w:basedOn w:val="DefaultParagraphFont"/>
    <w:rsid w:val="00B90AC0"/>
    <w:rPr>
      <w:rFonts w:ascii="Courier New" w:hAnsi="Courier New" w:cs="Courier New"/>
      <w:sz w:val="20"/>
      <w:szCs w:val="20"/>
    </w:rPr>
  </w:style>
  <w:style w:type="character" w:styleId="HTMLDefinition">
    <w:name w:val="HTML Definition"/>
    <w:basedOn w:val="DefaultParagraphFont"/>
    <w:rsid w:val="00B90AC0"/>
    <w:rPr>
      <w:i/>
      <w:iCs/>
    </w:rPr>
  </w:style>
  <w:style w:type="character" w:styleId="HTMLKeyboard">
    <w:name w:val="HTML Keyboard"/>
    <w:basedOn w:val="DefaultParagraphFont"/>
    <w:rsid w:val="00B90AC0"/>
    <w:rPr>
      <w:rFonts w:ascii="Courier New" w:hAnsi="Courier New" w:cs="Courier New"/>
      <w:sz w:val="20"/>
      <w:szCs w:val="20"/>
    </w:rPr>
  </w:style>
  <w:style w:type="character" w:styleId="HTMLSample">
    <w:name w:val="HTML Sample"/>
    <w:basedOn w:val="DefaultParagraphFont"/>
    <w:rsid w:val="00B90AC0"/>
    <w:rPr>
      <w:rFonts w:ascii="Courier New" w:hAnsi="Courier New" w:cs="Courier New"/>
    </w:rPr>
  </w:style>
  <w:style w:type="character" w:styleId="HTMLTypewriter">
    <w:name w:val="HTML Typewriter"/>
    <w:basedOn w:val="DefaultParagraphFont"/>
    <w:rsid w:val="00B90AC0"/>
    <w:rPr>
      <w:rFonts w:ascii="Courier New" w:hAnsi="Courier New" w:cs="Courier New"/>
      <w:sz w:val="20"/>
      <w:szCs w:val="20"/>
    </w:rPr>
  </w:style>
  <w:style w:type="character" w:styleId="HTMLVariable">
    <w:name w:val="HTML Variable"/>
    <w:basedOn w:val="DefaultParagraphFont"/>
    <w:rsid w:val="00B90AC0"/>
    <w:rPr>
      <w:i/>
      <w:iCs/>
    </w:rPr>
  </w:style>
  <w:style w:type="character" w:styleId="Hyperlink">
    <w:name w:val="Hyperlink"/>
    <w:basedOn w:val="DefaultParagraphFont"/>
    <w:uiPriority w:val="99"/>
    <w:rsid w:val="00B90AC0"/>
    <w:rPr>
      <w:color w:val="0000FF"/>
      <w:u w:val="single"/>
    </w:rPr>
  </w:style>
  <w:style w:type="character" w:styleId="LineNumber">
    <w:name w:val="line number"/>
    <w:basedOn w:val="OPCCharBase"/>
    <w:uiPriority w:val="99"/>
    <w:unhideWhenUsed/>
    <w:rsid w:val="00226A64"/>
    <w:rPr>
      <w:sz w:val="16"/>
    </w:rPr>
  </w:style>
  <w:style w:type="paragraph" w:styleId="MacroText">
    <w:name w:val="macro"/>
    <w:rsid w:val="00B90AC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F9611F"/>
  </w:style>
  <w:style w:type="character" w:styleId="Strong">
    <w:name w:val="Strong"/>
    <w:basedOn w:val="DefaultParagraphFont"/>
    <w:qFormat/>
    <w:rsid w:val="00B90AC0"/>
    <w:rPr>
      <w:b/>
      <w:bCs/>
    </w:rPr>
  </w:style>
  <w:style w:type="paragraph" w:styleId="TOC1">
    <w:name w:val="toc 1"/>
    <w:basedOn w:val="OPCParaBase"/>
    <w:next w:val="Normal"/>
    <w:uiPriority w:val="39"/>
    <w:unhideWhenUsed/>
    <w:rsid w:val="00226A6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26A6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26A6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26A6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26A6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26A6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26A6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26A6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26A64"/>
    <w:pPr>
      <w:keepLines/>
      <w:tabs>
        <w:tab w:val="right" w:pos="7088"/>
      </w:tabs>
      <w:spacing w:before="80" w:line="240" w:lineRule="auto"/>
      <w:ind w:left="851" w:right="567"/>
    </w:pPr>
    <w:rPr>
      <w:i/>
      <w:kern w:val="28"/>
      <w:sz w:val="20"/>
    </w:rPr>
  </w:style>
  <w:style w:type="numbering" w:styleId="111111">
    <w:name w:val="Outline List 2"/>
    <w:basedOn w:val="NoList"/>
    <w:rsid w:val="00B90AC0"/>
    <w:pPr>
      <w:numPr>
        <w:numId w:val="12"/>
      </w:numPr>
    </w:pPr>
  </w:style>
  <w:style w:type="numbering" w:styleId="1ai">
    <w:name w:val="Outline List 1"/>
    <w:basedOn w:val="NoList"/>
    <w:rsid w:val="00B90AC0"/>
    <w:pPr>
      <w:numPr>
        <w:numId w:val="13"/>
      </w:numPr>
    </w:pPr>
  </w:style>
  <w:style w:type="numbering" w:styleId="ArticleSection">
    <w:name w:val="Outline List 3"/>
    <w:basedOn w:val="NoList"/>
    <w:rsid w:val="00B90AC0"/>
    <w:pPr>
      <w:numPr>
        <w:numId w:val="14"/>
      </w:numPr>
    </w:pPr>
  </w:style>
  <w:style w:type="table" w:styleId="Table3Deffects1">
    <w:name w:val="Table 3D effects 1"/>
    <w:basedOn w:val="TableNormal"/>
    <w:rsid w:val="00B90AC0"/>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90AC0"/>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90AC0"/>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90AC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90AC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90AC0"/>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90AC0"/>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90AC0"/>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90AC0"/>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90AC0"/>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90AC0"/>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90AC0"/>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90AC0"/>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90AC0"/>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90AC0"/>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90AC0"/>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90AC0"/>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26A6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90AC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90AC0"/>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90AC0"/>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90AC0"/>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90AC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90AC0"/>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90AC0"/>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90AC0"/>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90AC0"/>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90AC0"/>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90AC0"/>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90AC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90AC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90AC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90AC0"/>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90AC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90AC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90AC0"/>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90AC0"/>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90AC0"/>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90AC0"/>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90AC0"/>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90AC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90AC0"/>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90AC0"/>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90AC0"/>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TA-">
    <w:name w:val="CTA -"/>
    <w:basedOn w:val="OPCParaBase"/>
    <w:rsid w:val="00226A64"/>
    <w:pPr>
      <w:spacing w:before="60" w:line="240" w:lineRule="atLeast"/>
      <w:ind w:left="85" w:hanging="85"/>
    </w:pPr>
    <w:rPr>
      <w:sz w:val="20"/>
    </w:rPr>
  </w:style>
  <w:style w:type="paragraph" w:customStyle="1" w:styleId="CTA--">
    <w:name w:val="CTA --"/>
    <w:basedOn w:val="OPCParaBase"/>
    <w:next w:val="Normal"/>
    <w:rsid w:val="00226A64"/>
    <w:pPr>
      <w:spacing w:before="60" w:line="240" w:lineRule="atLeast"/>
      <w:ind w:left="142" w:hanging="142"/>
    </w:pPr>
    <w:rPr>
      <w:sz w:val="20"/>
    </w:rPr>
  </w:style>
  <w:style w:type="paragraph" w:customStyle="1" w:styleId="CTA---">
    <w:name w:val="CTA ---"/>
    <w:basedOn w:val="OPCParaBase"/>
    <w:next w:val="Normal"/>
    <w:rsid w:val="00226A64"/>
    <w:pPr>
      <w:spacing w:before="60" w:line="240" w:lineRule="atLeast"/>
      <w:ind w:left="198" w:hanging="198"/>
    </w:pPr>
    <w:rPr>
      <w:sz w:val="20"/>
    </w:rPr>
  </w:style>
  <w:style w:type="paragraph" w:customStyle="1" w:styleId="CTA----">
    <w:name w:val="CTA ----"/>
    <w:basedOn w:val="OPCParaBase"/>
    <w:next w:val="Normal"/>
    <w:rsid w:val="00226A64"/>
    <w:pPr>
      <w:spacing w:before="60" w:line="240" w:lineRule="atLeast"/>
      <w:ind w:left="255" w:hanging="255"/>
    </w:pPr>
    <w:rPr>
      <w:sz w:val="20"/>
    </w:rPr>
  </w:style>
  <w:style w:type="paragraph" w:customStyle="1" w:styleId="CTA1a">
    <w:name w:val="CTA 1(a)"/>
    <w:basedOn w:val="OPCParaBase"/>
    <w:rsid w:val="00226A64"/>
    <w:pPr>
      <w:tabs>
        <w:tab w:val="right" w:pos="414"/>
      </w:tabs>
      <w:spacing w:before="40" w:line="240" w:lineRule="atLeast"/>
      <w:ind w:left="675" w:hanging="675"/>
    </w:pPr>
    <w:rPr>
      <w:sz w:val="20"/>
    </w:rPr>
  </w:style>
  <w:style w:type="paragraph" w:customStyle="1" w:styleId="CTA1ai">
    <w:name w:val="CTA 1(a)(i)"/>
    <w:basedOn w:val="OPCParaBase"/>
    <w:rsid w:val="00226A64"/>
    <w:pPr>
      <w:tabs>
        <w:tab w:val="right" w:pos="1004"/>
      </w:tabs>
      <w:spacing w:before="40" w:line="240" w:lineRule="atLeast"/>
      <w:ind w:left="1253" w:hanging="1253"/>
    </w:pPr>
    <w:rPr>
      <w:sz w:val="20"/>
    </w:rPr>
  </w:style>
  <w:style w:type="paragraph" w:customStyle="1" w:styleId="CTA2a">
    <w:name w:val="CTA 2(a)"/>
    <w:basedOn w:val="OPCParaBase"/>
    <w:rsid w:val="00226A64"/>
    <w:pPr>
      <w:tabs>
        <w:tab w:val="right" w:pos="482"/>
      </w:tabs>
      <w:spacing w:before="40" w:line="240" w:lineRule="atLeast"/>
      <w:ind w:left="748" w:hanging="748"/>
    </w:pPr>
    <w:rPr>
      <w:sz w:val="20"/>
    </w:rPr>
  </w:style>
  <w:style w:type="paragraph" w:customStyle="1" w:styleId="CTA2ai">
    <w:name w:val="CTA 2(a)(i)"/>
    <w:basedOn w:val="OPCParaBase"/>
    <w:rsid w:val="00226A64"/>
    <w:pPr>
      <w:tabs>
        <w:tab w:val="right" w:pos="1089"/>
      </w:tabs>
      <w:spacing w:before="40" w:line="240" w:lineRule="atLeast"/>
      <w:ind w:left="1327" w:hanging="1327"/>
    </w:pPr>
    <w:rPr>
      <w:sz w:val="20"/>
    </w:rPr>
  </w:style>
  <w:style w:type="paragraph" w:customStyle="1" w:styleId="CTA3a">
    <w:name w:val="CTA 3(a)"/>
    <w:basedOn w:val="OPCParaBase"/>
    <w:rsid w:val="00226A64"/>
    <w:pPr>
      <w:tabs>
        <w:tab w:val="right" w:pos="556"/>
      </w:tabs>
      <w:spacing w:before="40" w:line="240" w:lineRule="atLeast"/>
      <w:ind w:left="805" w:hanging="805"/>
    </w:pPr>
    <w:rPr>
      <w:sz w:val="20"/>
    </w:rPr>
  </w:style>
  <w:style w:type="paragraph" w:customStyle="1" w:styleId="CTA3ai">
    <w:name w:val="CTA 3(a)(i)"/>
    <w:basedOn w:val="OPCParaBase"/>
    <w:rsid w:val="00226A64"/>
    <w:pPr>
      <w:tabs>
        <w:tab w:val="right" w:pos="1140"/>
      </w:tabs>
      <w:spacing w:before="40" w:line="240" w:lineRule="atLeast"/>
      <w:ind w:left="1361" w:hanging="1361"/>
    </w:pPr>
    <w:rPr>
      <w:sz w:val="20"/>
    </w:rPr>
  </w:style>
  <w:style w:type="paragraph" w:customStyle="1" w:styleId="CTA4a">
    <w:name w:val="CTA 4(a)"/>
    <w:basedOn w:val="OPCParaBase"/>
    <w:rsid w:val="00226A64"/>
    <w:pPr>
      <w:tabs>
        <w:tab w:val="right" w:pos="624"/>
      </w:tabs>
      <w:spacing w:before="40" w:line="240" w:lineRule="atLeast"/>
      <w:ind w:left="873" w:hanging="873"/>
    </w:pPr>
    <w:rPr>
      <w:sz w:val="20"/>
    </w:rPr>
  </w:style>
  <w:style w:type="paragraph" w:customStyle="1" w:styleId="CTA4ai">
    <w:name w:val="CTA 4(a)(i)"/>
    <w:basedOn w:val="OPCParaBase"/>
    <w:rsid w:val="00226A64"/>
    <w:pPr>
      <w:tabs>
        <w:tab w:val="right" w:pos="1213"/>
      </w:tabs>
      <w:spacing w:before="40" w:line="240" w:lineRule="atLeast"/>
      <w:ind w:left="1452" w:hanging="1452"/>
    </w:pPr>
    <w:rPr>
      <w:sz w:val="20"/>
    </w:rPr>
  </w:style>
  <w:style w:type="paragraph" w:customStyle="1" w:styleId="CTACAPS">
    <w:name w:val="CTA CAPS"/>
    <w:basedOn w:val="OPCParaBase"/>
    <w:rsid w:val="00226A64"/>
    <w:pPr>
      <w:spacing w:before="60" w:line="240" w:lineRule="atLeast"/>
    </w:pPr>
    <w:rPr>
      <w:sz w:val="20"/>
    </w:rPr>
  </w:style>
  <w:style w:type="paragraph" w:customStyle="1" w:styleId="CTAright">
    <w:name w:val="CTA right"/>
    <w:basedOn w:val="OPCParaBase"/>
    <w:rsid w:val="00226A64"/>
    <w:pPr>
      <w:spacing w:before="60" w:line="240" w:lineRule="auto"/>
      <w:jc w:val="right"/>
    </w:pPr>
    <w:rPr>
      <w:sz w:val="20"/>
    </w:rPr>
  </w:style>
  <w:style w:type="paragraph" w:customStyle="1" w:styleId="ActHead1">
    <w:name w:val="ActHead 1"/>
    <w:aliases w:val="c"/>
    <w:basedOn w:val="OPCParaBase"/>
    <w:next w:val="Normal"/>
    <w:qFormat/>
    <w:rsid w:val="00226A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6A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6A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6A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26A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6A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6A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26A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6A64"/>
    <w:pPr>
      <w:keepNext/>
      <w:keepLines/>
      <w:spacing w:before="280" w:line="240" w:lineRule="auto"/>
      <w:ind w:left="1134" w:hanging="1134"/>
      <w:outlineLvl w:val="8"/>
    </w:pPr>
    <w:rPr>
      <w:b/>
      <w:i/>
      <w:kern w:val="28"/>
      <w:sz w:val="28"/>
    </w:rPr>
  </w:style>
  <w:style w:type="character" w:customStyle="1" w:styleId="HeaderChar">
    <w:name w:val="Header Char"/>
    <w:basedOn w:val="DefaultParagraphFont"/>
    <w:link w:val="Header"/>
    <w:rsid w:val="00226A64"/>
    <w:rPr>
      <w:sz w:val="16"/>
    </w:rPr>
  </w:style>
  <w:style w:type="character" w:customStyle="1" w:styleId="subsectionChar">
    <w:name w:val="subsection Char"/>
    <w:aliases w:val="ss Char"/>
    <w:basedOn w:val="DefaultParagraphFont"/>
    <w:link w:val="subsection"/>
    <w:rsid w:val="00B11CCF"/>
    <w:rPr>
      <w:sz w:val="22"/>
    </w:rPr>
  </w:style>
  <w:style w:type="character" w:customStyle="1" w:styleId="ItemHeadChar">
    <w:name w:val="ItemHead Char"/>
    <w:aliases w:val="ih Char"/>
    <w:basedOn w:val="DefaultParagraphFont"/>
    <w:link w:val="ItemHead"/>
    <w:rsid w:val="000D3159"/>
    <w:rPr>
      <w:rFonts w:ascii="Arial" w:hAnsi="Arial"/>
      <w:b/>
      <w:kern w:val="28"/>
      <w:sz w:val="24"/>
    </w:rPr>
  </w:style>
  <w:style w:type="character" w:customStyle="1" w:styleId="OPCCharBase">
    <w:name w:val="OPCCharBase"/>
    <w:uiPriority w:val="1"/>
    <w:qFormat/>
    <w:rsid w:val="00226A64"/>
  </w:style>
  <w:style w:type="paragraph" w:customStyle="1" w:styleId="OPCParaBase">
    <w:name w:val="OPCParaBase"/>
    <w:qFormat/>
    <w:rsid w:val="00226A64"/>
    <w:pPr>
      <w:spacing w:line="260" w:lineRule="atLeast"/>
    </w:pPr>
    <w:rPr>
      <w:sz w:val="22"/>
    </w:rPr>
  </w:style>
  <w:style w:type="paragraph" w:customStyle="1" w:styleId="noteToPara">
    <w:name w:val="noteToPara"/>
    <w:aliases w:val="ntp"/>
    <w:basedOn w:val="OPCParaBase"/>
    <w:rsid w:val="00226A64"/>
    <w:pPr>
      <w:spacing w:before="122" w:line="198" w:lineRule="exact"/>
      <w:ind w:left="2353" w:hanging="709"/>
    </w:pPr>
    <w:rPr>
      <w:sz w:val="18"/>
    </w:rPr>
  </w:style>
  <w:style w:type="paragraph" w:customStyle="1" w:styleId="WRStyle">
    <w:name w:val="WR Style"/>
    <w:aliases w:val="WR"/>
    <w:basedOn w:val="OPCParaBase"/>
    <w:rsid w:val="00226A64"/>
    <w:pPr>
      <w:spacing w:before="240" w:line="240" w:lineRule="auto"/>
      <w:ind w:left="284" w:hanging="284"/>
    </w:pPr>
    <w:rPr>
      <w:b/>
      <w:i/>
      <w:kern w:val="28"/>
      <w:sz w:val="24"/>
    </w:rPr>
  </w:style>
  <w:style w:type="character" w:customStyle="1" w:styleId="FooterChar">
    <w:name w:val="Footer Char"/>
    <w:basedOn w:val="DefaultParagraphFont"/>
    <w:link w:val="Footer"/>
    <w:rsid w:val="00226A64"/>
    <w:rPr>
      <w:sz w:val="22"/>
      <w:szCs w:val="24"/>
    </w:rPr>
  </w:style>
  <w:style w:type="character" w:customStyle="1" w:styleId="Heading1Char">
    <w:name w:val="Heading 1 Char"/>
    <w:basedOn w:val="DefaultParagraphFont"/>
    <w:link w:val="Heading1"/>
    <w:uiPriority w:val="9"/>
    <w:rsid w:val="003129C1"/>
    <w:rPr>
      <w:b/>
      <w:bCs/>
      <w:kern w:val="28"/>
      <w:sz w:val="36"/>
      <w:szCs w:val="32"/>
      <w:lang w:val="en-AU" w:eastAsia="en-AU" w:bidi="ar-SA"/>
    </w:rPr>
  </w:style>
  <w:style w:type="character" w:customStyle="1" w:styleId="Heading2Char">
    <w:name w:val="Heading 2 Char"/>
    <w:basedOn w:val="DefaultParagraphFont"/>
    <w:link w:val="Heading2"/>
    <w:uiPriority w:val="9"/>
    <w:rsid w:val="003129C1"/>
    <w:rPr>
      <w:b/>
      <w:iCs/>
      <w:kern w:val="28"/>
      <w:sz w:val="32"/>
      <w:szCs w:val="28"/>
    </w:rPr>
  </w:style>
  <w:style w:type="character" w:customStyle="1" w:styleId="Heading3Char">
    <w:name w:val="Heading 3 Char"/>
    <w:basedOn w:val="DefaultParagraphFont"/>
    <w:link w:val="Heading3"/>
    <w:uiPriority w:val="9"/>
    <w:rsid w:val="003129C1"/>
    <w:rPr>
      <w:b/>
      <w:kern w:val="28"/>
      <w:sz w:val="28"/>
      <w:szCs w:val="26"/>
    </w:rPr>
  </w:style>
  <w:style w:type="character" w:customStyle="1" w:styleId="Heading4Char">
    <w:name w:val="Heading 4 Char"/>
    <w:basedOn w:val="DefaultParagraphFont"/>
    <w:link w:val="Heading4"/>
    <w:uiPriority w:val="9"/>
    <w:rsid w:val="003129C1"/>
    <w:rPr>
      <w:b/>
      <w:kern w:val="28"/>
      <w:sz w:val="26"/>
      <w:szCs w:val="28"/>
    </w:rPr>
  </w:style>
  <w:style w:type="character" w:customStyle="1" w:styleId="Heading5Char">
    <w:name w:val="Heading 5 Char"/>
    <w:basedOn w:val="DefaultParagraphFont"/>
    <w:link w:val="Heading5"/>
    <w:rsid w:val="003129C1"/>
    <w:rPr>
      <w:b/>
      <w:iCs/>
      <w:kern w:val="28"/>
      <w:sz w:val="24"/>
      <w:szCs w:val="26"/>
    </w:rPr>
  </w:style>
  <w:style w:type="character" w:customStyle="1" w:styleId="Heading6Char">
    <w:name w:val="Heading 6 Char"/>
    <w:basedOn w:val="DefaultParagraphFont"/>
    <w:link w:val="Heading6"/>
    <w:uiPriority w:val="9"/>
    <w:rsid w:val="003129C1"/>
    <w:rPr>
      <w:rFonts w:ascii="Arial" w:hAnsi="Arial" w:cs="Arial"/>
      <w:b/>
      <w:kern w:val="28"/>
      <w:sz w:val="32"/>
      <w:szCs w:val="22"/>
    </w:rPr>
  </w:style>
  <w:style w:type="character" w:customStyle="1" w:styleId="Heading7Char">
    <w:name w:val="Heading 7 Char"/>
    <w:basedOn w:val="DefaultParagraphFont"/>
    <w:link w:val="Heading7"/>
    <w:uiPriority w:val="9"/>
    <w:rsid w:val="003129C1"/>
    <w:rPr>
      <w:rFonts w:ascii="Arial" w:hAnsi="Arial" w:cs="Arial"/>
      <w:b/>
      <w:kern w:val="28"/>
      <w:sz w:val="28"/>
      <w:szCs w:val="22"/>
    </w:rPr>
  </w:style>
  <w:style w:type="character" w:customStyle="1" w:styleId="Heading8Char">
    <w:name w:val="Heading 8 Char"/>
    <w:basedOn w:val="DefaultParagraphFont"/>
    <w:link w:val="Heading8"/>
    <w:uiPriority w:val="9"/>
    <w:rsid w:val="003129C1"/>
    <w:rPr>
      <w:rFonts w:ascii="Arial" w:hAnsi="Arial" w:cs="Arial"/>
      <w:b/>
      <w:iCs/>
      <w:kern w:val="28"/>
      <w:sz w:val="26"/>
      <w:szCs w:val="22"/>
    </w:rPr>
  </w:style>
  <w:style w:type="character" w:customStyle="1" w:styleId="Heading9Char">
    <w:name w:val="Heading 9 Char"/>
    <w:basedOn w:val="DefaultParagraphFont"/>
    <w:link w:val="Heading9"/>
    <w:uiPriority w:val="9"/>
    <w:rsid w:val="003129C1"/>
    <w:rPr>
      <w:b/>
      <w:bCs/>
      <w:i/>
      <w:kern w:val="28"/>
      <w:sz w:val="28"/>
      <w:szCs w:val="22"/>
    </w:rPr>
  </w:style>
  <w:style w:type="numbering" w:customStyle="1" w:styleId="OPCBodyList">
    <w:name w:val="OPCBodyList"/>
    <w:uiPriority w:val="99"/>
    <w:rsid w:val="00F9611F"/>
    <w:pPr>
      <w:numPr>
        <w:numId w:val="18"/>
      </w:numPr>
    </w:pPr>
  </w:style>
  <w:style w:type="character" w:customStyle="1" w:styleId="BalloonTextChar">
    <w:name w:val="Balloon Text Char"/>
    <w:basedOn w:val="DefaultParagraphFont"/>
    <w:link w:val="BalloonText"/>
    <w:uiPriority w:val="99"/>
    <w:rsid w:val="00226A6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26A64"/>
    <w:pPr>
      <w:keepNext/>
      <w:spacing w:before="60" w:line="240" w:lineRule="atLeast"/>
    </w:pPr>
    <w:rPr>
      <w:b/>
      <w:sz w:val="20"/>
    </w:rPr>
  </w:style>
  <w:style w:type="table" w:customStyle="1" w:styleId="CFlag">
    <w:name w:val="CFlag"/>
    <w:basedOn w:val="TableNormal"/>
    <w:uiPriority w:val="99"/>
    <w:rsid w:val="00226A64"/>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226A64"/>
    <w:pPr>
      <w:spacing w:before="120"/>
      <w:outlineLvl w:val="1"/>
    </w:pPr>
    <w:rPr>
      <w:b/>
      <w:sz w:val="28"/>
      <w:szCs w:val="28"/>
    </w:rPr>
  </w:style>
  <w:style w:type="paragraph" w:customStyle="1" w:styleId="ENotesHeading2">
    <w:name w:val="ENotesHeading 2"/>
    <w:aliases w:val="Enh2"/>
    <w:basedOn w:val="OPCParaBase"/>
    <w:next w:val="Normal"/>
    <w:rsid w:val="00226A64"/>
    <w:pPr>
      <w:spacing w:before="120" w:after="120"/>
      <w:outlineLvl w:val="2"/>
    </w:pPr>
    <w:rPr>
      <w:b/>
      <w:sz w:val="24"/>
      <w:szCs w:val="28"/>
    </w:rPr>
  </w:style>
  <w:style w:type="paragraph" w:customStyle="1" w:styleId="ENotesHeading3">
    <w:name w:val="ENotesHeading 3"/>
    <w:aliases w:val="Enh3"/>
    <w:basedOn w:val="OPCParaBase"/>
    <w:next w:val="Normal"/>
    <w:rsid w:val="00226A64"/>
    <w:pPr>
      <w:keepNext/>
      <w:spacing w:before="120" w:line="240" w:lineRule="auto"/>
      <w:outlineLvl w:val="4"/>
    </w:pPr>
    <w:rPr>
      <w:b/>
      <w:szCs w:val="24"/>
    </w:rPr>
  </w:style>
  <w:style w:type="paragraph" w:customStyle="1" w:styleId="ENotesText">
    <w:name w:val="ENotesText"/>
    <w:aliases w:val="Ent"/>
    <w:basedOn w:val="OPCParaBase"/>
    <w:next w:val="Normal"/>
    <w:rsid w:val="00226A64"/>
    <w:pPr>
      <w:spacing w:before="120"/>
    </w:pPr>
  </w:style>
  <w:style w:type="paragraph" w:customStyle="1" w:styleId="CompiledActNo">
    <w:name w:val="CompiledActNo"/>
    <w:basedOn w:val="OPCParaBase"/>
    <w:next w:val="Normal"/>
    <w:rsid w:val="00226A64"/>
    <w:rPr>
      <w:b/>
      <w:sz w:val="24"/>
      <w:szCs w:val="24"/>
    </w:rPr>
  </w:style>
  <w:style w:type="paragraph" w:customStyle="1" w:styleId="CompiledMadeUnder">
    <w:name w:val="CompiledMadeUnder"/>
    <w:basedOn w:val="OPCParaBase"/>
    <w:next w:val="Normal"/>
    <w:rsid w:val="00226A64"/>
    <w:rPr>
      <w:i/>
      <w:sz w:val="24"/>
      <w:szCs w:val="24"/>
    </w:rPr>
  </w:style>
  <w:style w:type="paragraph" w:customStyle="1" w:styleId="Paragraphsub-sub-sub">
    <w:name w:val="Paragraph(sub-sub-sub)"/>
    <w:aliases w:val="aaaa"/>
    <w:basedOn w:val="OPCParaBase"/>
    <w:rsid w:val="00226A6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26A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6A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6A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6A6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26A64"/>
    <w:pPr>
      <w:spacing w:before="60" w:line="240" w:lineRule="auto"/>
    </w:pPr>
    <w:rPr>
      <w:rFonts w:cs="Arial"/>
      <w:sz w:val="20"/>
      <w:szCs w:val="22"/>
    </w:rPr>
  </w:style>
  <w:style w:type="paragraph" w:customStyle="1" w:styleId="NoteToSubpara">
    <w:name w:val="NoteToSubpara"/>
    <w:aliases w:val="nts"/>
    <w:basedOn w:val="OPCParaBase"/>
    <w:rsid w:val="00226A64"/>
    <w:pPr>
      <w:spacing w:before="40" w:line="198" w:lineRule="exact"/>
      <w:ind w:left="2835" w:hanging="709"/>
    </w:pPr>
    <w:rPr>
      <w:sz w:val="18"/>
    </w:rPr>
  </w:style>
  <w:style w:type="paragraph" w:customStyle="1" w:styleId="SignCoverPageEnd">
    <w:name w:val="SignCoverPageEnd"/>
    <w:basedOn w:val="OPCParaBase"/>
    <w:next w:val="Normal"/>
    <w:rsid w:val="00226A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6A64"/>
    <w:pPr>
      <w:pBdr>
        <w:top w:val="single" w:sz="4" w:space="1" w:color="auto"/>
      </w:pBdr>
      <w:spacing w:before="360"/>
      <w:ind w:right="397"/>
      <w:jc w:val="both"/>
    </w:pPr>
  </w:style>
  <w:style w:type="paragraph" w:customStyle="1" w:styleId="ActHead10">
    <w:name w:val="ActHead 10"/>
    <w:aliases w:val="sp"/>
    <w:basedOn w:val="OPCParaBase"/>
    <w:next w:val="ActHead3"/>
    <w:rsid w:val="00226A64"/>
    <w:pPr>
      <w:keepNext/>
      <w:spacing w:before="280" w:line="240" w:lineRule="auto"/>
      <w:outlineLvl w:val="1"/>
    </w:pPr>
    <w:rPr>
      <w:b/>
      <w:sz w:val="32"/>
      <w:szCs w:val="30"/>
    </w:rPr>
  </w:style>
  <w:style w:type="character" w:customStyle="1" w:styleId="paragraphChar">
    <w:name w:val="paragraph Char"/>
    <w:aliases w:val="a Char"/>
    <w:basedOn w:val="DefaultParagraphFont"/>
    <w:link w:val="paragraph"/>
    <w:rsid w:val="00E8155C"/>
    <w:rPr>
      <w:sz w:val="22"/>
    </w:rPr>
  </w:style>
  <w:style w:type="character" w:customStyle="1" w:styleId="notetextChar">
    <w:name w:val="note(text) Char"/>
    <w:aliases w:val="n Char"/>
    <w:basedOn w:val="DefaultParagraphFont"/>
    <w:link w:val="notetext"/>
    <w:rsid w:val="00CB2D1C"/>
    <w:rPr>
      <w:sz w:val="18"/>
    </w:rPr>
  </w:style>
  <w:style w:type="character" w:customStyle="1" w:styleId="CharNotesItals">
    <w:name w:val="CharNotesItals"/>
    <w:rsid w:val="00962B32"/>
    <w:rPr>
      <w:i/>
    </w:rPr>
  </w:style>
  <w:style w:type="character" w:customStyle="1" w:styleId="CharNotesReg">
    <w:name w:val="CharNotesReg"/>
    <w:basedOn w:val="DefaultParagraphFont"/>
    <w:rsid w:val="00962B32"/>
  </w:style>
  <w:style w:type="character" w:customStyle="1" w:styleId="charsuperscriptstyle">
    <w:name w:val="charsuperscriptstyle"/>
    <w:rsid w:val="00962B32"/>
    <w:rPr>
      <w:rFonts w:ascii="Times New Roman" w:hAnsi="Times New Roman"/>
      <w:sz w:val="18"/>
      <w:szCs w:val="18"/>
      <w:vertAlign w:val="baseline"/>
    </w:rPr>
  </w:style>
  <w:style w:type="character" w:customStyle="1" w:styleId="CharENotesHeading">
    <w:name w:val="CharENotesHeading"/>
    <w:basedOn w:val="DefaultParagraphFont"/>
    <w:rsid w:val="00962B32"/>
  </w:style>
  <w:style w:type="paragraph" w:customStyle="1" w:styleId="ENoteTableHeading">
    <w:name w:val="ENoteTableHeading"/>
    <w:aliases w:val="enth"/>
    <w:basedOn w:val="OPCParaBase"/>
    <w:rsid w:val="00226A64"/>
    <w:pPr>
      <w:keepNext/>
      <w:spacing w:before="60" w:line="240" w:lineRule="atLeast"/>
    </w:pPr>
    <w:rPr>
      <w:rFonts w:ascii="Arial" w:hAnsi="Arial"/>
      <w:b/>
      <w:sz w:val="16"/>
    </w:rPr>
  </w:style>
  <w:style w:type="paragraph" w:customStyle="1" w:styleId="ENoteTTi">
    <w:name w:val="ENoteTTi"/>
    <w:aliases w:val="entti"/>
    <w:basedOn w:val="OPCParaBase"/>
    <w:rsid w:val="00226A64"/>
    <w:pPr>
      <w:keepNext/>
      <w:spacing w:before="60" w:line="240" w:lineRule="atLeast"/>
      <w:ind w:left="170"/>
    </w:pPr>
    <w:rPr>
      <w:sz w:val="16"/>
    </w:rPr>
  </w:style>
  <w:style w:type="paragraph" w:customStyle="1" w:styleId="ENoteTTIndentHeading">
    <w:name w:val="ENoteTTIndentHeading"/>
    <w:aliases w:val="enTTHi"/>
    <w:basedOn w:val="OPCParaBase"/>
    <w:rsid w:val="00226A6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6A64"/>
    <w:pPr>
      <w:spacing w:before="60" w:line="240" w:lineRule="atLeast"/>
    </w:pPr>
    <w:rPr>
      <w:sz w:val="16"/>
    </w:rPr>
  </w:style>
  <w:style w:type="paragraph" w:customStyle="1" w:styleId="MadeunderText">
    <w:name w:val="MadeunderText"/>
    <w:basedOn w:val="OPCParaBase"/>
    <w:next w:val="CompiledMadeUnder"/>
    <w:rsid w:val="00226A64"/>
    <w:pPr>
      <w:spacing w:before="240"/>
    </w:pPr>
    <w:rPr>
      <w:sz w:val="24"/>
      <w:szCs w:val="24"/>
    </w:rPr>
  </w:style>
  <w:style w:type="paragraph" w:customStyle="1" w:styleId="SubPartCASA">
    <w:name w:val="SubPart(CASA)"/>
    <w:aliases w:val="csp"/>
    <w:basedOn w:val="OPCParaBase"/>
    <w:next w:val="ActHead3"/>
    <w:rsid w:val="00226A64"/>
    <w:pPr>
      <w:keepNext/>
      <w:keepLines/>
      <w:spacing w:before="280"/>
      <w:outlineLvl w:val="1"/>
    </w:pPr>
    <w:rPr>
      <w:b/>
      <w:kern w:val="28"/>
      <w:sz w:val="32"/>
    </w:rPr>
  </w:style>
  <w:style w:type="character" w:customStyle="1" w:styleId="CharSubPartTextCASA">
    <w:name w:val="CharSubPartText(CASA)"/>
    <w:basedOn w:val="OPCCharBase"/>
    <w:uiPriority w:val="1"/>
    <w:rsid w:val="00226A64"/>
  </w:style>
  <w:style w:type="character" w:customStyle="1" w:styleId="CharSubPartNoCASA">
    <w:name w:val="CharSubPartNo(CASA)"/>
    <w:basedOn w:val="OPCCharBase"/>
    <w:uiPriority w:val="1"/>
    <w:rsid w:val="00226A64"/>
  </w:style>
  <w:style w:type="paragraph" w:customStyle="1" w:styleId="ENoteTTIndentHeadingSub">
    <w:name w:val="ENoteTTIndentHeadingSub"/>
    <w:aliases w:val="enTTHis"/>
    <w:basedOn w:val="OPCParaBase"/>
    <w:rsid w:val="00226A64"/>
    <w:pPr>
      <w:keepNext/>
      <w:spacing w:before="60" w:line="240" w:lineRule="atLeast"/>
      <w:ind w:left="340"/>
    </w:pPr>
    <w:rPr>
      <w:b/>
      <w:sz w:val="16"/>
    </w:rPr>
  </w:style>
  <w:style w:type="paragraph" w:customStyle="1" w:styleId="ENoteTTiSub">
    <w:name w:val="ENoteTTiSub"/>
    <w:aliases w:val="enttis"/>
    <w:basedOn w:val="OPCParaBase"/>
    <w:rsid w:val="00226A64"/>
    <w:pPr>
      <w:keepNext/>
      <w:spacing w:before="60" w:line="240" w:lineRule="atLeast"/>
      <w:ind w:left="340"/>
    </w:pPr>
    <w:rPr>
      <w:sz w:val="16"/>
    </w:rPr>
  </w:style>
  <w:style w:type="paragraph" w:customStyle="1" w:styleId="SubDivisionMigration">
    <w:name w:val="SubDivisionMigration"/>
    <w:aliases w:val="sdm"/>
    <w:basedOn w:val="OPCParaBase"/>
    <w:rsid w:val="00226A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6A64"/>
    <w:pPr>
      <w:keepNext/>
      <w:keepLines/>
      <w:spacing w:before="240" w:line="240" w:lineRule="auto"/>
      <w:ind w:left="1134" w:hanging="1134"/>
    </w:pPr>
    <w:rPr>
      <w:b/>
      <w:sz w:val="28"/>
    </w:rPr>
  </w:style>
  <w:style w:type="paragraph" w:customStyle="1" w:styleId="SOText">
    <w:name w:val="SO Text"/>
    <w:aliases w:val="sot"/>
    <w:link w:val="SOTextChar"/>
    <w:rsid w:val="00226A6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26A64"/>
    <w:rPr>
      <w:rFonts w:eastAsiaTheme="minorHAnsi" w:cstheme="minorBidi"/>
      <w:sz w:val="22"/>
      <w:lang w:eastAsia="en-US"/>
    </w:rPr>
  </w:style>
  <w:style w:type="paragraph" w:customStyle="1" w:styleId="SOTextNote">
    <w:name w:val="SO TextNote"/>
    <w:aliases w:val="sont"/>
    <w:basedOn w:val="SOText"/>
    <w:qFormat/>
    <w:rsid w:val="00226A64"/>
    <w:pPr>
      <w:spacing w:before="122" w:line="198" w:lineRule="exact"/>
      <w:ind w:left="1843" w:hanging="709"/>
    </w:pPr>
    <w:rPr>
      <w:sz w:val="18"/>
    </w:rPr>
  </w:style>
  <w:style w:type="paragraph" w:customStyle="1" w:styleId="SOPara">
    <w:name w:val="SO Para"/>
    <w:aliases w:val="soa"/>
    <w:basedOn w:val="SOText"/>
    <w:link w:val="SOParaChar"/>
    <w:qFormat/>
    <w:rsid w:val="00226A64"/>
    <w:pPr>
      <w:tabs>
        <w:tab w:val="right" w:pos="1786"/>
      </w:tabs>
      <w:spacing w:before="40"/>
      <w:ind w:left="2070" w:hanging="936"/>
    </w:pPr>
  </w:style>
  <w:style w:type="character" w:customStyle="1" w:styleId="SOParaChar">
    <w:name w:val="SO Para Char"/>
    <w:aliases w:val="soa Char"/>
    <w:basedOn w:val="DefaultParagraphFont"/>
    <w:link w:val="SOPara"/>
    <w:rsid w:val="00226A64"/>
    <w:rPr>
      <w:rFonts w:eastAsiaTheme="minorHAnsi" w:cstheme="minorBidi"/>
      <w:sz w:val="22"/>
      <w:lang w:eastAsia="en-US"/>
    </w:rPr>
  </w:style>
  <w:style w:type="paragraph" w:customStyle="1" w:styleId="FileName">
    <w:name w:val="FileName"/>
    <w:basedOn w:val="Normal"/>
    <w:rsid w:val="00226A64"/>
  </w:style>
  <w:style w:type="paragraph" w:customStyle="1" w:styleId="SOHeadBold">
    <w:name w:val="SO HeadBold"/>
    <w:aliases w:val="sohb"/>
    <w:basedOn w:val="SOText"/>
    <w:next w:val="SOText"/>
    <w:link w:val="SOHeadBoldChar"/>
    <w:qFormat/>
    <w:rsid w:val="00226A64"/>
    <w:rPr>
      <w:b/>
    </w:rPr>
  </w:style>
  <w:style w:type="character" w:customStyle="1" w:styleId="SOHeadBoldChar">
    <w:name w:val="SO HeadBold Char"/>
    <w:aliases w:val="sohb Char"/>
    <w:basedOn w:val="DefaultParagraphFont"/>
    <w:link w:val="SOHeadBold"/>
    <w:rsid w:val="00226A6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26A64"/>
    <w:rPr>
      <w:i/>
    </w:rPr>
  </w:style>
  <w:style w:type="character" w:customStyle="1" w:styleId="SOHeadItalicChar">
    <w:name w:val="SO HeadItalic Char"/>
    <w:aliases w:val="sohi Char"/>
    <w:basedOn w:val="DefaultParagraphFont"/>
    <w:link w:val="SOHeadItalic"/>
    <w:rsid w:val="00226A64"/>
    <w:rPr>
      <w:rFonts w:eastAsiaTheme="minorHAnsi" w:cstheme="minorBidi"/>
      <w:i/>
      <w:sz w:val="22"/>
      <w:lang w:eastAsia="en-US"/>
    </w:rPr>
  </w:style>
  <w:style w:type="paragraph" w:customStyle="1" w:styleId="SOBullet">
    <w:name w:val="SO Bullet"/>
    <w:aliases w:val="sotb"/>
    <w:basedOn w:val="SOText"/>
    <w:link w:val="SOBulletChar"/>
    <w:qFormat/>
    <w:rsid w:val="00226A64"/>
    <w:pPr>
      <w:ind w:left="1559" w:hanging="425"/>
    </w:pPr>
  </w:style>
  <w:style w:type="character" w:customStyle="1" w:styleId="SOBulletChar">
    <w:name w:val="SO Bullet Char"/>
    <w:aliases w:val="sotb Char"/>
    <w:basedOn w:val="DefaultParagraphFont"/>
    <w:link w:val="SOBullet"/>
    <w:rsid w:val="00226A64"/>
    <w:rPr>
      <w:rFonts w:eastAsiaTheme="minorHAnsi" w:cstheme="minorBidi"/>
      <w:sz w:val="22"/>
      <w:lang w:eastAsia="en-US"/>
    </w:rPr>
  </w:style>
  <w:style w:type="paragraph" w:customStyle="1" w:styleId="SOBulletNote">
    <w:name w:val="SO BulletNote"/>
    <w:aliases w:val="sonb"/>
    <w:basedOn w:val="SOTextNote"/>
    <w:link w:val="SOBulletNoteChar"/>
    <w:qFormat/>
    <w:rsid w:val="00226A64"/>
    <w:pPr>
      <w:tabs>
        <w:tab w:val="left" w:pos="1560"/>
      </w:tabs>
      <w:ind w:left="2268" w:hanging="1134"/>
    </w:pPr>
  </w:style>
  <w:style w:type="character" w:customStyle="1" w:styleId="SOBulletNoteChar">
    <w:name w:val="SO BulletNote Char"/>
    <w:aliases w:val="sonb Char"/>
    <w:basedOn w:val="DefaultParagraphFont"/>
    <w:link w:val="SOBulletNote"/>
    <w:rsid w:val="00226A64"/>
    <w:rPr>
      <w:rFonts w:eastAsiaTheme="minorHAnsi" w:cstheme="minorBidi"/>
      <w:sz w:val="18"/>
      <w:lang w:eastAsia="en-US"/>
    </w:rPr>
  </w:style>
  <w:style w:type="character" w:customStyle="1" w:styleId="ActHead5Char">
    <w:name w:val="ActHead 5 Char"/>
    <w:aliases w:val="s Char"/>
    <w:link w:val="ActHead5"/>
    <w:locked/>
    <w:rsid w:val="008A0021"/>
    <w:rPr>
      <w:b/>
      <w:kern w:val="28"/>
      <w:sz w:val="24"/>
    </w:rPr>
  </w:style>
  <w:style w:type="character" w:customStyle="1" w:styleId="ItemChar">
    <w:name w:val="Item Char"/>
    <w:aliases w:val="i Char"/>
    <w:basedOn w:val="DefaultParagraphFont"/>
    <w:link w:val="Item"/>
    <w:rsid w:val="00617B57"/>
    <w:rPr>
      <w:sz w:val="22"/>
    </w:rPr>
  </w:style>
  <w:style w:type="paragraph" w:customStyle="1" w:styleId="FreeForm">
    <w:name w:val="FreeForm"/>
    <w:rsid w:val="00226A64"/>
    <w:rPr>
      <w:rFonts w:ascii="Arial" w:eastAsiaTheme="minorHAnsi" w:hAnsi="Arial" w:cstheme="minorBidi"/>
      <w:sz w:val="22"/>
      <w:lang w:eastAsia="en-US"/>
    </w:rPr>
  </w:style>
  <w:style w:type="character" w:customStyle="1" w:styleId="charlegtitle1">
    <w:name w:val="charlegtitle1"/>
    <w:basedOn w:val="DefaultParagraphFont"/>
    <w:rsid w:val="002B6BD5"/>
    <w:rPr>
      <w:rFonts w:ascii="Arial" w:hAnsi="Arial" w:cs="Arial" w:hint="default"/>
      <w:b/>
      <w:bCs/>
      <w:color w:val="10418E"/>
      <w:sz w:val="40"/>
      <w:szCs w:val="40"/>
    </w:rPr>
  </w:style>
  <w:style w:type="character" w:customStyle="1" w:styleId="ShortTChar">
    <w:name w:val="ShortT Char"/>
    <w:basedOn w:val="DefaultParagraphFont"/>
    <w:link w:val="ShortT"/>
    <w:rsid w:val="00A25136"/>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9542">
      <w:bodyDiv w:val="1"/>
      <w:marLeft w:val="0"/>
      <w:marRight w:val="0"/>
      <w:marTop w:val="0"/>
      <w:marBottom w:val="0"/>
      <w:divBdr>
        <w:top w:val="none" w:sz="0" w:space="0" w:color="auto"/>
        <w:left w:val="none" w:sz="0" w:space="0" w:color="auto"/>
        <w:bottom w:val="none" w:sz="0" w:space="0" w:color="auto"/>
        <w:right w:val="none" w:sz="0" w:space="0" w:color="auto"/>
      </w:divBdr>
    </w:div>
    <w:div w:id="249508589">
      <w:bodyDiv w:val="1"/>
      <w:marLeft w:val="0"/>
      <w:marRight w:val="0"/>
      <w:marTop w:val="0"/>
      <w:marBottom w:val="0"/>
      <w:divBdr>
        <w:top w:val="none" w:sz="0" w:space="0" w:color="auto"/>
        <w:left w:val="none" w:sz="0" w:space="0" w:color="auto"/>
        <w:bottom w:val="none" w:sz="0" w:space="0" w:color="auto"/>
        <w:right w:val="none" w:sz="0" w:space="0" w:color="auto"/>
      </w:divBdr>
    </w:div>
    <w:div w:id="313992843">
      <w:bodyDiv w:val="1"/>
      <w:marLeft w:val="0"/>
      <w:marRight w:val="0"/>
      <w:marTop w:val="0"/>
      <w:marBottom w:val="0"/>
      <w:divBdr>
        <w:top w:val="none" w:sz="0" w:space="0" w:color="auto"/>
        <w:left w:val="none" w:sz="0" w:space="0" w:color="auto"/>
        <w:bottom w:val="none" w:sz="0" w:space="0" w:color="auto"/>
        <w:right w:val="none" w:sz="0" w:space="0" w:color="auto"/>
      </w:divBdr>
    </w:div>
    <w:div w:id="540048275">
      <w:bodyDiv w:val="1"/>
      <w:marLeft w:val="0"/>
      <w:marRight w:val="0"/>
      <w:marTop w:val="0"/>
      <w:marBottom w:val="0"/>
      <w:divBdr>
        <w:top w:val="none" w:sz="0" w:space="0" w:color="auto"/>
        <w:left w:val="none" w:sz="0" w:space="0" w:color="auto"/>
        <w:bottom w:val="none" w:sz="0" w:space="0" w:color="auto"/>
        <w:right w:val="none" w:sz="0" w:space="0" w:color="auto"/>
      </w:divBdr>
    </w:div>
    <w:div w:id="1494493564">
      <w:bodyDiv w:val="1"/>
      <w:marLeft w:val="0"/>
      <w:marRight w:val="0"/>
      <w:marTop w:val="0"/>
      <w:marBottom w:val="0"/>
      <w:divBdr>
        <w:top w:val="none" w:sz="0" w:space="0" w:color="auto"/>
        <w:left w:val="none" w:sz="0" w:space="0" w:color="auto"/>
        <w:bottom w:val="none" w:sz="0" w:space="0" w:color="auto"/>
        <w:right w:val="none" w:sz="0" w:space="0" w:color="auto"/>
      </w:divBdr>
    </w:div>
    <w:div w:id="1892115073">
      <w:bodyDiv w:val="1"/>
      <w:marLeft w:val="0"/>
      <w:marRight w:val="0"/>
      <w:marTop w:val="0"/>
      <w:marBottom w:val="0"/>
      <w:divBdr>
        <w:top w:val="none" w:sz="0" w:space="0" w:color="auto"/>
        <w:left w:val="none" w:sz="0" w:space="0" w:color="auto"/>
        <w:bottom w:val="none" w:sz="0" w:space="0" w:color="auto"/>
        <w:right w:val="none" w:sz="0" w:space="0" w:color="auto"/>
      </w:divBdr>
      <w:divsChild>
        <w:div w:id="1966229358">
          <w:marLeft w:val="0"/>
          <w:marRight w:val="0"/>
          <w:marTop w:val="0"/>
          <w:marBottom w:val="0"/>
          <w:divBdr>
            <w:top w:val="none" w:sz="0" w:space="0" w:color="auto"/>
            <w:left w:val="none" w:sz="0" w:space="0" w:color="auto"/>
            <w:bottom w:val="none" w:sz="0" w:space="0" w:color="auto"/>
            <w:right w:val="none" w:sz="0" w:space="0" w:color="auto"/>
          </w:divBdr>
          <w:divsChild>
            <w:div w:id="277226181">
              <w:marLeft w:val="0"/>
              <w:marRight w:val="0"/>
              <w:marTop w:val="0"/>
              <w:marBottom w:val="0"/>
              <w:divBdr>
                <w:top w:val="none" w:sz="0" w:space="0" w:color="auto"/>
                <w:left w:val="none" w:sz="0" w:space="0" w:color="auto"/>
                <w:bottom w:val="none" w:sz="0" w:space="0" w:color="auto"/>
                <w:right w:val="none" w:sz="0" w:space="0" w:color="auto"/>
              </w:divBdr>
              <w:divsChild>
                <w:div w:id="1363751793">
                  <w:marLeft w:val="0"/>
                  <w:marRight w:val="0"/>
                  <w:marTop w:val="0"/>
                  <w:marBottom w:val="0"/>
                  <w:divBdr>
                    <w:top w:val="none" w:sz="0" w:space="0" w:color="auto"/>
                    <w:left w:val="none" w:sz="0" w:space="0" w:color="auto"/>
                    <w:bottom w:val="none" w:sz="0" w:space="0" w:color="auto"/>
                    <w:right w:val="none" w:sz="0" w:space="0" w:color="auto"/>
                  </w:divBdr>
                  <w:divsChild>
                    <w:div w:id="256256949">
                      <w:marLeft w:val="0"/>
                      <w:marRight w:val="0"/>
                      <w:marTop w:val="0"/>
                      <w:marBottom w:val="0"/>
                      <w:divBdr>
                        <w:top w:val="none" w:sz="0" w:space="0" w:color="auto"/>
                        <w:left w:val="none" w:sz="0" w:space="0" w:color="auto"/>
                        <w:bottom w:val="none" w:sz="0" w:space="0" w:color="auto"/>
                        <w:right w:val="none" w:sz="0" w:space="0" w:color="auto"/>
                      </w:divBdr>
                      <w:divsChild>
                        <w:div w:id="1017190849">
                          <w:marLeft w:val="0"/>
                          <w:marRight w:val="0"/>
                          <w:marTop w:val="0"/>
                          <w:marBottom w:val="0"/>
                          <w:divBdr>
                            <w:top w:val="none" w:sz="0" w:space="0" w:color="auto"/>
                            <w:left w:val="none" w:sz="0" w:space="0" w:color="auto"/>
                            <w:bottom w:val="none" w:sz="0" w:space="0" w:color="auto"/>
                            <w:right w:val="none" w:sz="0" w:space="0" w:color="auto"/>
                          </w:divBdr>
                          <w:divsChild>
                            <w:div w:id="8405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66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BCA86-FB23-4041-8047-8FEEAB60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335</Pages>
  <Words>72698</Words>
  <Characters>335197</Characters>
  <Application>Microsoft Office Word</Application>
  <DocSecurity>0</DocSecurity>
  <PresentationFormat/>
  <Lines>14157</Lines>
  <Paragraphs>9440</Paragraphs>
  <ScaleCrop>false</ScaleCrop>
  <HeadingPairs>
    <vt:vector size="2" baseType="variant">
      <vt:variant>
        <vt:lpstr>Title</vt:lpstr>
      </vt:variant>
      <vt:variant>
        <vt:i4>1</vt:i4>
      </vt:variant>
    </vt:vector>
  </HeadingPairs>
  <TitlesOfParts>
    <vt:vector size="1" baseType="lpstr">
      <vt:lpstr>Offshore Petroleum and Greenhouse Gas Storage Act 2006</vt:lpstr>
    </vt:vector>
  </TitlesOfParts>
  <Manager/>
  <Company/>
  <LinksUpToDate>false</LinksUpToDate>
  <CharactersWithSpaces>401909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Petroleum and Greenhouse Gas Storage Act 2006</dc:title>
  <dc:subject/>
  <dc:creator/>
  <cp:keywords/>
  <dc:description/>
  <cp:lastModifiedBy/>
  <cp:revision>1</cp:revision>
  <cp:lastPrinted>2013-04-02T03:57:00Z</cp:lastPrinted>
  <dcterms:created xsi:type="dcterms:W3CDTF">2015-08-21T06:17:00Z</dcterms:created>
  <dcterms:modified xsi:type="dcterms:W3CDTF">2015-08-21T06:17:00Z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Offshore Petroleum and Greenhouse Gas Storage Act 2006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Offshore Petroleum and Greenhouse Gas Storage Act 2006</vt:lpwstr>
  </property>
  <property fmtid="{D5CDD505-2E9C-101B-9397-08002B2CF9AE}" pid="10" name="Classification">
    <vt:lpwstr>UNCLASSIFIED</vt:lpwstr>
  </property>
  <property fmtid="{D5CDD505-2E9C-101B-9397-08002B2CF9AE}" pid="11" name="DLM">
    <vt:lpwstr>No DLM</vt:lpwstr>
  </property>
  <property fmtid="{D5CDD505-2E9C-101B-9397-08002B2CF9AE}" pid="12" name="DoNotAsk">
    <vt:lpwstr>1</vt:lpwstr>
  </property>
  <property fmtid="{D5CDD505-2E9C-101B-9397-08002B2CF9AE}" pid="13" name="CompilationVersion">
    <vt:i4>2</vt:i4>
  </property>
  <property fmtid="{D5CDD505-2E9C-101B-9397-08002B2CF9AE}" pid="14" name="CompilationNumber">
    <vt:lpwstr>36</vt:lpwstr>
  </property>
  <property fmtid="{D5CDD505-2E9C-101B-9397-08002B2CF9AE}" pid="15" name="StartDate">
    <vt:filetime>2015-06-30T14:00:00Z</vt:filetime>
  </property>
  <property fmtid="{D5CDD505-2E9C-101B-9397-08002B2CF9AE}" pid="16" name="PreparedDate">
    <vt:filetime>2015-08-18T14:00:00Z</vt:filetime>
  </property>
  <property fmtid="{D5CDD505-2E9C-101B-9397-08002B2CF9AE}" pid="17" name="RegisteredDate">
    <vt:filetime>2015-08-20T14:00:00Z</vt:filetime>
  </property>
</Properties>
</file>