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A" w:rsidRDefault="00A219E9">
      <w:pPr>
        <w:spacing w:line="1800" w:lineRule="atLeast"/>
        <w:ind w:left="397" w:right="39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39446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FA" w:rsidRDefault="00361BF4" w:rsidP="002B2C3D">
      <w:pPr>
        <w:pBdr>
          <w:bottom w:val="single" w:sz="4" w:space="1" w:color="auto"/>
        </w:pBdr>
        <w:adjustRightInd w:val="0"/>
        <w:spacing w:before="120"/>
        <w:ind w:right="-237"/>
      </w:pPr>
      <w:r>
        <w:rPr>
          <w:rFonts w:ascii="Arial" w:hAnsi="Arial" w:cs="Arial"/>
          <w:b/>
          <w:bCs/>
          <w:sz w:val="40"/>
          <w:szCs w:val="40"/>
        </w:rPr>
        <w:t xml:space="preserve">Humanitarian Overseas Service Medal </w:t>
      </w:r>
      <w:r w:rsidR="000A2E94">
        <w:rPr>
          <w:rFonts w:ascii="Arial" w:hAnsi="Arial" w:cs="Arial"/>
          <w:b/>
          <w:bCs/>
          <w:sz w:val="40"/>
          <w:szCs w:val="40"/>
        </w:rPr>
        <w:t>(</w:t>
      </w:r>
      <w:r w:rsidR="002B2C3D">
        <w:rPr>
          <w:rFonts w:ascii="Arial" w:hAnsi="Arial" w:cs="Arial"/>
          <w:b/>
          <w:bCs/>
          <w:sz w:val="40"/>
          <w:szCs w:val="40"/>
        </w:rPr>
        <w:t>East</w:t>
      </w:r>
      <w:r w:rsidR="00000327">
        <w:rPr>
          <w:rFonts w:ascii="Arial" w:hAnsi="Arial" w:cs="Arial"/>
          <w:b/>
          <w:bCs/>
          <w:sz w:val="40"/>
          <w:szCs w:val="40"/>
        </w:rPr>
        <w:t> </w:t>
      </w:r>
      <w:r w:rsidR="002B2C3D">
        <w:rPr>
          <w:rFonts w:ascii="Arial" w:hAnsi="Arial" w:cs="Arial"/>
          <w:b/>
          <w:bCs/>
          <w:sz w:val="40"/>
          <w:szCs w:val="40"/>
        </w:rPr>
        <w:t>Timor</w:t>
      </w:r>
      <w:r w:rsidR="000A2E94">
        <w:rPr>
          <w:rFonts w:ascii="Arial" w:hAnsi="Arial" w:cs="Arial"/>
          <w:b/>
          <w:bCs/>
          <w:sz w:val="40"/>
          <w:szCs w:val="40"/>
        </w:rPr>
        <w:t xml:space="preserve">) </w:t>
      </w:r>
      <w:r w:rsidR="00F05904">
        <w:rPr>
          <w:rFonts w:ascii="Arial" w:hAnsi="Arial" w:cs="Arial"/>
          <w:b/>
          <w:bCs/>
          <w:sz w:val="40"/>
          <w:szCs w:val="40"/>
        </w:rPr>
        <w:t>Amendment</w:t>
      </w:r>
      <w:r>
        <w:rPr>
          <w:rFonts w:ascii="Arial" w:hAnsi="Arial" w:cs="Arial"/>
          <w:b/>
          <w:bCs/>
          <w:sz w:val="40"/>
          <w:szCs w:val="40"/>
        </w:rPr>
        <w:t xml:space="preserve"> Declaration 200</w:t>
      </w:r>
      <w:r w:rsidR="00121287">
        <w:rPr>
          <w:rFonts w:ascii="Arial" w:hAnsi="Arial" w:cs="Arial"/>
          <w:b/>
          <w:bCs/>
          <w:sz w:val="40"/>
          <w:szCs w:val="40"/>
        </w:rPr>
        <w:t>1</w:t>
      </w:r>
      <w:r>
        <w:rPr>
          <w:rFonts w:ascii="Arial" w:hAnsi="Arial" w:cs="Arial"/>
          <w:b/>
          <w:bCs/>
          <w:sz w:val="40"/>
          <w:szCs w:val="40"/>
        </w:rPr>
        <w:t xml:space="preserve"> (No.</w:t>
      </w:r>
      <w:r w:rsidR="00D96887">
        <w:rPr>
          <w:rFonts w:ascii="Arial" w:hAnsi="Arial" w:cs="Arial"/>
          <w:b/>
          <w:bCs/>
          <w:sz w:val="40"/>
          <w:szCs w:val="40"/>
        </w:rPr>
        <w:t> </w:t>
      </w:r>
      <w:r>
        <w:rPr>
          <w:rFonts w:ascii="Arial" w:hAnsi="Arial" w:cs="Arial"/>
          <w:b/>
          <w:bCs/>
          <w:sz w:val="40"/>
          <w:szCs w:val="40"/>
        </w:rPr>
        <w:t>1)</w:t>
      </w:r>
    </w:p>
    <w:p w:rsidR="00121287" w:rsidRPr="00121287" w:rsidRDefault="00121287" w:rsidP="00E27AAC">
      <w:pPr>
        <w:adjustRightInd w:val="0"/>
        <w:spacing w:before="480"/>
        <w:ind w:right="188"/>
        <w:jc w:val="both"/>
        <w:rPr>
          <w:rFonts w:eastAsia="Times New Roman"/>
        </w:rPr>
      </w:pPr>
      <w:r w:rsidRPr="00121287">
        <w:rPr>
          <w:rFonts w:eastAsia="Times New Roman"/>
        </w:rPr>
        <w:t xml:space="preserve">I, </w:t>
      </w:r>
      <w:r w:rsidRPr="002B2C3D">
        <w:rPr>
          <w:rFonts w:eastAsia="Times New Roman"/>
          <w:bCs/>
          <w:sz w:val="25"/>
          <w:szCs w:val="25"/>
          <w:lang w:eastAsia="en-US"/>
        </w:rPr>
        <w:t>WILLIAM PATRICK DEANE</w:t>
      </w:r>
      <w:r w:rsidRPr="00121287">
        <w:rPr>
          <w:rFonts w:eastAsia="Times New Roman"/>
        </w:rPr>
        <w:t xml:space="preserve">, Governor-General of the Commonwealth of Australia, acting on the recommendation of the Parliamentary Secretary to Cabinet, make this </w:t>
      </w:r>
      <w:r w:rsidR="008F5D3B">
        <w:rPr>
          <w:rFonts w:eastAsia="Times New Roman"/>
        </w:rPr>
        <w:t>D</w:t>
      </w:r>
      <w:r w:rsidRPr="00121287">
        <w:rPr>
          <w:rFonts w:eastAsia="Times New Roman"/>
        </w:rPr>
        <w:t xml:space="preserve">eclaration under </w:t>
      </w:r>
      <w:proofErr w:type="spellStart"/>
      <w:r w:rsidRPr="00121287">
        <w:rPr>
          <w:rFonts w:eastAsia="Times New Roman"/>
        </w:rPr>
        <w:t>subregulation</w:t>
      </w:r>
      <w:proofErr w:type="spellEnd"/>
      <w:r w:rsidRPr="00121287">
        <w:rPr>
          <w:rFonts w:eastAsia="Times New Roman"/>
        </w:rPr>
        <w:t xml:space="preserve"> 3 (1) of the </w:t>
      </w:r>
      <w:r w:rsidRPr="00121287">
        <w:rPr>
          <w:rFonts w:eastAsia="Times New Roman"/>
          <w:i/>
        </w:rPr>
        <w:t>Humanitarian Overseas Service Medal Regulations</w:t>
      </w:r>
      <w:r w:rsidRPr="00121287">
        <w:rPr>
          <w:rFonts w:eastAsia="Times New Roman"/>
        </w:rPr>
        <w:t>.</w:t>
      </w:r>
    </w:p>
    <w:p w:rsidR="00121287" w:rsidRPr="00121287" w:rsidRDefault="00121287" w:rsidP="00E27AAC">
      <w:pPr>
        <w:tabs>
          <w:tab w:val="left" w:pos="3402"/>
        </w:tabs>
        <w:spacing w:before="300" w:after="600" w:line="240" w:lineRule="atLeast"/>
        <w:ind w:right="188"/>
        <w:rPr>
          <w:rFonts w:eastAsia="Times New Roman"/>
        </w:rPr>
      </w:pPr>
      <w:r w:rsidRPr="00121287">
        <w:rPr>
          <w:rFonts w:eastAsia="Times New Roman"/>
        </w:rPr>
        <w:t xml:space="preserve">Dated </w:t>
      </w:r>
      <w:r w:rsidR="00D96887">
        <w:rPr>
          <w:rFonts w:eastAsia="Times New Roman"/>
        </w:rPr>
        <w:t>24 May 2001</w:t>
      </w:r>
    </w:p>
    <w:p w:rsidR="00121287" w:rsidRPr="002B2C3D" w:rsidRDefault="00121287" w:rsidP="00E27AAC">
      <w:pPr>
        <w:spacing w:before="480" w:line="300" w:lineRule="atLeast"/>
        <w:ind w:left="397" w:right="188"/>
        <w:jc w:val="right"/>
        <w:rPr>
          <w:rFonts w:eastAsia="Times New Roman"/>
        </w:rPr>
      </w:pPr>
      <w:bookmarkStart w:id="0" w:name="WILLIAMDEANE"/>
      <w:bookmarkEnd w:id="0"/>
      <w:r w:rsidRPr="002B2C3D">
        <w:rPr>
          <w:rFonts w:eastAsia="Times New Roman"/>
          <w:bCs/>
          <w:sz w:val="25"/>
          <w:szCs w:val="25"/>
          <w:lang w:eastAsia="en-US"/>
        </w:rPr>
        <w:t>WILLIAM DEANE</w:t>
      </w:r>
    </w:p>
    <w:p w:rsidR="00121287" w:rsidRPr="00121287" w:rsidRDefault="00121287" w:rsidP="00E27AAC">
      <w:pPr>
        <w:spacing w:line="300" w:lineRule="atLeast"/>
        <w:ind w:left="397" w:right="188"/>
        <w:jc w:val="right"/>
        <w:rPr>
          <w:rFonts w:eastAsia="Times New Roman"/>
        </w:rPr>
      </w:pPr>
      <w:r w:rsidRPr="00121287">
        <w:rPr>
          <w:rFonts w:eastAsia="Times New Roman"/>
        </w:rPr>
        <w:t>Governor-General</w:t>
      </w:r>
    </w:p>
    <w:p w:rsidR="00121287" w:rsidRPr="00121287" w:rsidRDefault="00121287" w:rsidP="00E27AAC">
      <w:pPr>
        <w:spacing w:after="600" w:line="300" w:lineRule="atLeast"/>
        <w:ind w:right="188"/>
        <w:rPr>
          <w:rFonts w:eastAsia="Times New Roman"/>
        </w:rPr>
      </w:pPr>
      <w:r w:rsidRPr="00121287">
        <w:rPr>
          <w:rFonts w:eastAsia="Times New Roman"/>
        </w:rPr>
        <w:t>By His Excellency’s Command</w:t>
      </w:r>
    </w:p>
    <w:p w:rsidR="00121287" w:rsidRPr="00121287" w:rsidRDefault="00121287" w:rsidP="00E27AAC">
      <w:pPr>
        <w:spacing w:before="480" w:line="300" w:lineRule="atLeast"/>
        <w:ind w:right="188"/>
        <w:rPr>
          <w:rFonts w:eastAsia="Times New Roman"/>
        </w:rPr>
      </w:pPr>
      <w:r w:rsidRPr="00121287">
        <w:rPr>
          <w:rFonts w:eastAsia="Times New Roman"/>
        </w:rPr>
        <w:t>BILL HEFFERNAN</w:t>
      </w:r>
    </w:p>
    <w:p w:rsidR="00121287" w:rsidRPr="00121287" w:rsidRDefault="00121287" w:rsidP="00024121">
      <w:pPr>
        <w:pBdr>
          <w:bottom w:val="single" w:sz="4" w:space="12" w:color="auto"/>
        </w:pBdr>
        <w:spacing w:line="300" w:lineRule="atLeast"/>
        <w:ind w:right="188"/>
        <w:rPr>
          <w:rFonts w:eastAsia="Times New Roman"/>
        </w:rPr>
      </w:pPr>
      <w:r w:rsidRPr="00121287">
        <w:rPr>
          <w:rFonts w:eastAsia="Times New Roman"/>
        </w:rPr>
        <w:t>Parliamentary Secretary to Cabinet</w:t>
      </w:r>
    </w:p>
    <w:p w:rsidR="00D35FFA" w:rsidRDefault="00D35FFA" w:rsidP="00024121">
      <w:pPr>
        <w:pStyle w:val="A1"/>
        <w:keepNext w:val="0"/>
        <w:ind w:right="147"/>
      </w:pPr>
      <w:r>
        <w:rPr>
          <w:rStyle w:val="CharSectno"/>
          <w:rFonts w:cs="Arial"/>
        </w:rPr>
        <w:t>1</w:t>
      </w:r>
      <w:r>
        <w:tab/>
        <w:t xml:space="preserve">Name of </w:t>
      </w:r>
      <w:r w:rsidR="00673967" w:rsidRPr="00673967">
        <w:t>Declaration</w:t>
      </w:r>
    </w:p>
    <w:p w:rsidR="00D35FFA" w:rsidRPr="002E6377" w:rsidRDefault="00D35FFA" w:rsidP="00BF7A25">
      <w:pPr>
        <w:pStyle w:val="A2"/>
        <w:ind w:right="147"/>
        <w:rPr>
          <w:color w:val="000000"/>
          <w:w w:val="90"/>
        </w:rPr>
      </w:pPr>
      <w:r w:rsidRPr="00673967">
        <w:rPr>
          <w:color w:val="000000"/>
        </w:rPr>
        <w:tab/>
      </w:r>
      <w:r w:rsidRPr="00673967">
        <w:rPr>
          <w:color w:val="000000"/>
        </w:rPr>
        <w:tab/>
      </w:r>
      <w:r w:rsidR="00673967" w:rsidRPr="002E6377">
        <w:rPr>
          <w:color w:val="000000"/>
          <w:w w:val="90"/>
        </w:rPr>
        <w:t xml:space="preserve">This Declaration is the </w:t>
      </w:r>
      <w:r w:rsidR="00673967" w:rsidRPr="002E6377">
        <w:rPr>
          <w:i/>
          <w:color w:val="000000"/>
          <w:w w:val="90"/>
        </w:rPr>
        <w:t>Humanitarian Overseas Service Medal (</w:t>
      </w:r>
      <w:r w:rsidR="002B2C3D" w:rsidRPr="002E6377">
        <w:rPr>
          <w:i/>
          <w:color w:val="000000"/>
          <w:w w:val="90"/>
        </w:rPr>
        <w:t>East Timor</w:t>
      </w:r>
      <w:r w:rsidR="00673967" w:rsidRPr="002E6377">
        <w:rPr>
          <w:i/>
          <w:color w:val="000000"/>
          <w:w w:val="90"/>
        </w:rPr>
        <w:t>) Amendment Declaration 200</w:t>
      </w:r>
      <w:r w:rsidR="00D96887" w:rsidRPr="002E6377">
        <w:rPr>
          <w:i/>
          <w:color w:val="000000"/>
          <w:w w:val="90"/>
        </w:rPr>
        <w:t>1</w:t>
      </w:r>
      <w:r w:rsidR="00673967" w:rsidRPr="002E6377">
        <w:rPr>
          <w:i/>
          <w:color w:val="000000"/>
          <w:w w:val="90"/>
        </w:rPr>
        <w:t xml:space="preserve"> (No. 1)</w:t>
      </w:r>
      <w:r w:rsidR="00673967" w:rsidRPr="002E6377">
        <w:rPr>
          <w:color w:val="000000"/>
          <w:w w:val="90"/>
        </w:rPr>
        <w:t>.</w:t>
      </w:r>
    </w:p>
    <w:p w:rsidR="00D35FFA" w:rsidRDefault="00D35FFA" w:rsidP="00024121">
      <w:pPr>
        <w:pStyle w:val="A1"/>
        <w:keepNext w:val="0"/>
        <w:ind w:right="147"/>
      </w:pPr>
      <w:r>
        <w:rPr>
          <w:rStyle w:val="CharSectno"/>
          <w:rFonts w:cs="Arial"/>
        </w:rPr>
        <w:t>2</w:t>
      </w:r>
      <w:r>
        <w:tab/>
        <w:t>Commencement</w:t>
      </w:r>
    </w:p>
    <w:p w:rsidR="00D35FFA" w:rsidRDefault="00D35FFA" w:rsidP="00024121">
      <w:pPr>
        <w:pStyle w:val="A2"/>
        <w:ind w:right="14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73967" w:rsidRPr="00673967">
        <w:rPr>
          <w:color w:val="000000"/>
        </w:rPr>
        <w:t>This Declaration commences on gazettal.</w:t>
      </w:r>
    </w:p>
    <w:p w:rsidR="00D35FFA" w:rsidRDefault="00D35FFA" w:rsidP="003454A3">
      <w:pPr>
        <w:pStyle w:val="A1"/>
        <w:keepNext w:val="0"/>
        <w:ind w:right="-49"/>
      </w:pPr>
      <w:r>
        <w:rPr>
          <w:rStyle w:val="CharSectno"/>
          <w:rFonts w:cs="Arial"/>
        </w:rPr>
        <w:t>3</w:t>
      </w:r>
      <w:r>
        <w:tab/>
        <w:t>Amendment of</w:t>
      </w:r>
      <w:r w:rsidR="00673967">
        <w:t xml:space="preserve"> </w:t>
      </w:r>
      <w:r w:rsidR="00673967" w:rsidRPr="00673967">
        <w:rPr>
          <w:i/>
        </w:rPr>
        <w:t>Humanitarian Overseas Service Medal (</w:t>
      </w:r>
      <w:r w:rsidR="002B2C3D">
        <w:rPr>
          <w:i/>
        </w:rPr>
        <w:t>East Timor</w:t>
      </w:r>
      <w:r w:rsidR="00673967" w:rsidRPr="00673967">
        <w:rPr>
          <w:i/>
        </w:rPr>
        <w:t xml:space="preserve">) Declaration </w:t>
      </w:r>
      <w:r w:rsidR="002B2C3D">
        <w:rPr>
          <w:i/>
        </w:rPr>
        <w:t>2000</w:t>
      </w:r>
    </w:p>
    <w:p w:rsidR="00D35FFA" w:rsidRPr="002E6377" w:rsidRDefault="002E6377" w:rsidP="00BF7A25">
      <w:pPr>
        <w:pStyle w:val="A2"/>
        <w:ind w:right="147"/>
        <w:rPr>
          <w:color w:val="000000"/>
          <w:w w:val="90"/>
        </w:rPr>
      </w:pPr>
      <w:r>
        <w:rPr>
          <w:color w:val="000000"/>
        </w:rPr>
        <w:tab/>
      </w:r>
      <w:r w:rsidRPr="002E6377">
        <w:rPr>
          <w:color w:val="000000"/>
          <w:w w:val="90"/>
        </w:rPr>
        <w:tab/>
      </w:r>
      <w:r w:rsidR="00D35FFA" w:rsidRPr="002E6377">
        <w:rPr>
          <w:color w:val="000000"/>
          <w:w w:val="90"/>
        </w:rPr>
        <w:t xml:space="preserve">Schedule 1 amends the </w:t>
      </w:r>
      <w:r w:rsidR="00673967" w:rsidRPr="002E6377">
        <w:rPr>
          <w:i/>
          <w:color w:val="000000"/>
          <w:w w:val="90"/>
        </w:rPr>
        <w:t>Humanitarian Overseas Service Medal (</w:t>
      </w:r>
      <w:r w:rsidR="002B2C3D" w:rsidRPr="002E6377">
        <w:rPr>
          <w:i/>
          <w:color w:val="000000"/>
          <w:w w:val="90"/>
        </w:rPr>
        <w:t>East Timor</w:t>
      </w:r>
      <w:r w:rsidR="00673967" w:rsidRPr="002E6377">
        <w:rPr>
          <w:i/>
          <w:color w:val="000000"/>
          <w:w w:val="90"/>
        </w:rPr>
        <w:t xml:space="preserve">) Declaration </w:t>
      </w:r>
      <w:r w:rsidR="002B2C3D" w:rsidRPr="002E6377">
        <w:rPr>
          <w:i/>
          <w:color w:val="000000"/>
          <w:w w:val="90"/>
        </w:rPr>
        <w:t>2000</w:t>
      </w:r>
      <w:r w:rsidR="00D35FFA" w:rsidRPr="002E6377">
        <w:rPr>
          <w:color w:val="000000"/>
          <w:w w:val="90"/>
        </w:rPr>
        <w:t>.</w:t>
      </w:r>
    </w:p>
    <w:p w:rsidR="00000327" w:rsidRPr="00000327" w:rsidRDefault="00000327" w:rsidP="00000327"/>
    <w:p w:rsidR="00D35FFA" w:rsidRDefault="00D35FFA" w:rsidP="00E27AAC">
      <w:pPr>
        <w:pStyle w:val="MainBodySectionBreak"/>
        <w:ind w:right="232"/>
        <w:sectPr w:rsidR="00D35FFA" w:rsidSect="00000327">
          <w:headerReference w:type="even" r:id="rId9"/>
          <w:footerReference w:type="even" r:id="rId10"/>
          <w:pgSz w:w="11906" w:h="16838" w:code="9"/>
          <w:pgMar w:top="1440" w:right="1797" w:bottom="1440" w:left="1797" w:header="567" w:footer="1440" w:gutter="0"/>
          <w:cols w:space="709"/>
        </w:sectPr>
      </w:pPr>
    </w:p>
    <w:p w:rsidR="00D35FFA" w:rsidRDefault="00D35FFA" w:rsidP="001F156B">
      <w:pPr>
        <w:pStyle w:val="AS"/>
        <w:pageBreakBefore/>
      </w:pPr>
      <w:r>
        <w:rPr>
          <w:rStyle w:val="CharAmSchNo"/>
          <w:rFonts w:cs="Arial"/>
        </w:rPr>
        <w:lastRenderedPageBreak/>
        <w:t>Schedule 1</w:t>
      </w:r>
      <w:r>
        <w:tab/>
      </w:r>
      <w:r w:rsidR="000B5319">
        <w:rPr>
          <w:rStyle w:val="CharAmSchText"/>
          <w:rFonts w:cs="Arial"/>
        </w:rPr>
        <w:t>Amendment</w:t>
      </w:r>
    </w:p>
    <w:p w:rsidR="00D35FFA" w:rsidRDefault="00D35FFA">
      <w:pPr>
        <w:pStyle w:val="ASref"/>
      </w:pPr>
      <w:r>
        <w:t>(</w:t>
      </w:r>
      <w:r w:rsidR="000B5319">
        <w:t>section</w:t>
      </w:r>
      <w:r>
        <w:t xml:space="preserve"> 3)</w:t>
      </w:r>
    </w:p>
    <w:p w:rsidR="00D35FFA" w:rsidRDefault="00D35FFA">
      <w:pPr>
        <w:pStyle w:val="Header"/>
        <w:rPr>
          <w:vanish/>
          <w:sz w:val="16"/>
          <w:szCs w:val="16"/>
        </w:rPr>
      </w:pPr>
      <w:r>
        <w:rPr>
          <w:rStyle w:val="CharSchPTNo0"/>
          <w:vanish/>
          <w:sz w:val="16"/>
          <w:szCs w:val="16"/>
        </w:rPr>
        <w:t xml:space="preserve"> </w:t>
      </w:r>
      <w:r>
        <w:rPr>
          <w:rStyle w:val="CharSchPTText0"/>
          <w:vanish/>
          <w:sz w:val="16"/>
          <w:szCs w:val="16"/>
        </w:rPr>
        <w:t xml:space="preserve"> </w:t>
      </w:r>
    </w:p>
    <w:p w:rsidR="00D35FFA" w:rsidRDefault="00D35FFA" w:rsidP="008E515A">
      <w:pPr>
        <w:pStyle w:val="A1S"/>
        <w:spacing w:before="240"/>
      </w:pPr>
      <w:r>
        <w:t>[</w:t>
      </w:r>
      <w:r>
        <w:rPr>
          <w:noProof/>
        </w:rPr>
        <w:t>1</w:t>
      </w:r>
      <w:r>
        <w:t>]</w:t>
      </w:r>
      <w:r>
        <w:tab/>
        <w:t>Schedule 1</w:t>
      </w:r>
    </w:p>
    <w:p w:rsidR="00D35FFA" w:rsidRDefault="00D35FFA">
      <w:pPr>
        <w:pStyle w:val="A2S"/>
      </w:pPr>
      <w:r>
        <w:t>substitute</w:t>
      </w:r>
    </w:p>
    <w:p w:rsidR="0014576B" w:rsidRPr="0014576B" w:rsidRDefault="0014576B" w:rsidP="0014610F">
      <w:pPr>
        <w:autoSpaceDE/>
        <w:autoSpaceDN/>
        <w:spacing w:before="480"/>
        <w:ind w:left="2353" w:hanging="1559"/>
        <w:rPr>
          <w:rFonts w:ascii="Arial" w:hAnsi="Arial"/>
          <w:b/>
          <w:noProof/>
          <w:sz w:val="32"/>
          <w:lang w:eastAsia="en-US"/>
        </w:rPr>
      </w:pPr>
      <w:r w:rsidRPr="0014576B">
        <w:rPr>
          <w:rFonts w:ascii="Arial" w:hAnsi="Arial"/>
          <w:b/>
          <w:noProof/>
          <w:sz w:val="32"/>
          <w:lang w:eastAsia="en-US"/>
        </w:rPr>
        <w:t>Schedule 1</w:t>
      </w:r>
      <w:r w:rsidRPr="0014576B">
        <w:rPr>
          <w:rFonts w:ascii="Arial" w:hAnsi="Arial"/>
          <w:b/>
          <w:noProof/>
          <w:sz w:val="32"/>
          <w:lang w:eastAsia="en-US"/>
        </w:rPr>
        <w:tab/>
        <w:t>Specified organisations</w:t>
      </w:r>
    </w:p>
    <w:p w:rsidR="0014576B" w:rsidRDefault="00D96887" w:rsidP="00D96887">
      <w:pPr>
        <w:autoSpaceDE/>
        <w:autoSpaceDN/>
        <w:spacing w:before="60" w:line="200" w:lineRule="exact"/>
        <w:ind w:left="2410" w:hanging="1701"/>
        <w:rPr>
          <w:rFonts w:ascii="Arial" w:hAnsi="Arial"/>
          <w:noProof/>
          <w:sz w:val="18"/>
          <w:lang w:eastAsia="en-US"/>
        </w:rPr>
      </w:pPr>
      <w:r>
        <w:rPr>
          <w:rFonts w:ascii="Arial" w:hAnsi="Arial"/>
          <w:noProof/>
          <w:sz w:val="18"/>
          <w:lang w:eastAsia="en-US"/>
        </w:rPr>
        <w:tab/>
      </w:r>
      <w:r>
        <w:rPr>
          <w:rFonts w:ascii="Arial" w:hAnsi="Arial"/>
          <w:noProof/>
          <w:sz w:val="18"/>
          <w:lang w:eastAsia="en-US"/>
        </w:rPr>
        <w:tab/>
      </w:r>
      <w:r w:rsidR="0014576B" w:rsidRPr="0014576B">
        <w:rPr>
          <w:rFonts w:ascii="Arial" w:hAnsi="Arial"/>
          <w:noProof/>
          <w:sz w:val="18"/>
          <w:lang w:eastAsia="en-US"/>
        </w:rPr>
        <w:t>(sections 2, 7, 8 and 10)</w:t>
      </w:r>
    </w:p>
    <w:p w:rsidR="008F5D3B" w:rsidRPr="0014576B" w:rsidRDefault="008F5D3B" w:rsidP="00D96887">
      <w:pPr>
        <w:autoSpaceDE/>
        <w:autoSpaceDN/>
        <w:spacing w:before="60" w:line="200" w:lineRule="exact"/>
        <w:ind w:left="2410" w:hanging="1701"/>
        <w:rPr>
          <w:rFonts w:ascii="Arial" w:hAnsi="Arial"/>
          <w:noProof/>
          <w:sz w:val="18"/>
          <w:lang w:eastAsia="en-US"/>
        </w:rPr>
      </w:pPr>
    </w:p>
    <w:tbl>
      <w:tblPr>
        <w:tblW w:w="7226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700"/>
        <w:gridCol w:w="4032"/>
        <w:gridCol w:w="2494"/>
      </w:tblGrid>
      <w:tr w:rsidR="00294C51" w:rsidRPr="00294C51" w:rsidTr="00294C51">
        <w:trPr>
          <w:tblHeader/>
        </w:trPr>
        <w:tc>
          <w:tcPr>
            <w:tcW w:w="700" w:type="dxa"/>
            <w:tcBorders>
              <w:bottom w:val="single" w:sz="4" w:space="0" w:color="auto"/>
            </w:tcBorders>
          </w:tcPr>
          <w:p w:rsidR="00294C51" w:rsidRPr="00294C51" w:rsidRDefault="00294C51" w:rsidP="00294C51">
            <w:pPr>
              <w:keepNext/>
              <w:autoSpaceDE/>
              <w:autoSpaceDN/>
              <w:spacing w:before="120"/>
              <w:rPr>
                <w:rFonts w:ascii="Arial" w:hAnsi="Arial"/>
                <w:b/>
                <w:sz w:val="18"/>
                <w:szCs w:val="20"/>
              </w:rPr>
            </w:pPr>
            <w:r w:rsidRPr="00294C51">
              <w:rPr>
                <w:rFonts w:ascii="Arial" w:hAnsi="Arial"/>
                <w:b/>
                <w:sz w:val="18"/>
                <w:szCs w:val="20"/>
              </w:rPr>
              <w:t>Item</w:t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294C51" w:rsidRPr="00294C51" w:rsidRDefault="00294C51" w:rsidP="00294C51">
            <w:pPr>
              <w:keepNext/>
              <w:autoSpaceDE/>
              <w:autoSpaceDN/>
              <w:spacing w:before="120"/>
              <w:rPr>
                <w:rFonts w:ascii="Arial" w:hAnsi="Arial"/>
                <w:b/>
                <w:sz w:val="18"/>
                <w:szCs w:val="20"/>
              </w:rPr>
            </w:pPr>
            <w:r w:rsidRPr="00294C51">
              <w:rPr>
                <w:rFonts w:ascii="Arial" w:hAnsi="Arial"/>
                <w:b/>
                <w:sz w:val="18"/>
                <w:szCs w:val="20"/>
              </w:rPr>
              <w:t>Organisation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294C51" w:rsidRPr="00294C51" w:rsidRDefault="00CF4479" w:rsidP="00294C51">
            <w:pPr>
              <w:keepNext/>
              <w:autoSpaceDE/>
              <w:autoSpaceDN/>
              <w:spacing w:before="120"/>
              <w:rPr>
                <w:rFonts w:ascii="Arial" w:hAnsi="Arial"/>
                <w:b/>
                <w:sz w:val="18"/>
                <w:szCs w:val="20"/>
              </w:rPr>
            </w:pPr>
            <w:r w:rsidRPr="00D9688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Period or commencement date of participation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294C51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Australian civilian contingents to United Nations organisations serving in the declared operation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June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Australian contingent to International Medical Corps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June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keepNext/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keepNext/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 xml:space="preserve">Australian contingent to International </w:t>
            </w:r>
            <w:r w:rsidR="00F827E0">
              <w:rPr>
                <w:rFonts w:eastAsia="Times New Roman"/>
                <w:sz w:val="22"/>
                <w:szCs w:val="20"/>
              </w:rPr>
              <w:br/>
            </w:r>
            <w:r w:rsidRPr="00294C51">
              <w:rPr>
                <w:rFonts w:eastAsia="Times New Roman"/>
                <w:sz w:val="22"/>
                <w:szCs w:val="20"/>
              </w:rPr>
              <w:t>Red Cross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keepNext/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June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 xml:space="preserve">Australian contingent to the Jesuit </w:t>
            </w:r>
            <w:r w:rsidR="00F827E0">
              <w:rPr>
                <w:rFonts w:eastAsia="Times New Roman"/>
                <w:sz w:val="22"/>
                <w:szCs w:val="20"/>
              </w:rPr>
              <w:br/>
            </w:r>
            <w:r w:rsidRPr="00294C51">
              <w:rPr>
                <w:rFonts w:eastAsia="Times New Roman"/>
                <w:sz w:val="22"/>
                <w:szCs w:val="20"/>
              </w:rPr>
              <w:t>Refugee Service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June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Australian Red Cross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June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6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CARE Australia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28 September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Caritas Australia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June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8</w:t>
            </w:r>
          </w:p>
        </w:tc>
        <w:tc>
          <w:tcPr>
            <w:tcW w:w="4032" w:type="dxa"/>
          </w:tcPr>
          <w:p w:rsidR="00294C51" w:rsidRPr="00294C51" w:rsidRDefault="00294C51" w:rsidP="00A66AB6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 xml:space="preserve">Community Aid Abroad </w:t>
            </w:r>
            <w:r w:rsidR="00A66AB6">
              <w:rPr>
                <w:rFonts w:eastAsia="Times New Roman"/>
                <w:sz w:val="22"/>
                <w:szCs w:val="22"/>
              </w:rPr>
              <w:t>–</w:t>
            </w:r>
            <w:r w:rsidRPr="00294C51">
              <w:rPr>
                <w:rFonts w:eastAsia="Times New Roman"/>
                <w:sz w:val="22"/>
                <w:szCs w:val="20"/>
              </w:rPr>
              <w:t xml:space="preserve"> Oxfam </w:t>
            </w:r>
            <w:r w:rsidR="00A66AB6">
              <w:rPr>
                <w:rFonts w:eastAsia="Times New Roman"/>
                <w:sz w:val="22"/>
                <w:szCs w:val="20"/>
              </w:rPr>
              <w:br/>
            </w:r>
            <w:r w:rsidRPr="00294C51">
              <w:rPr>
                <w:rFonts w:eastAsia="Times New Roman"/>
                <w:sz w:val="22"/>
                <w:szCs w:val="20"/>
              </w:rPr>
              <w:t>Australia contingent to Oxfam International</w:t>
            </w:r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29 September 1999</w:t>
            </w:r>
          </w:p>
        </w:tc>
      </w:tr>
      <w:tr w:rsidR="00294C51" w:rsidRPr="00294C51" w:rsidTr="00294C51">
        <w:tc>
          <w:tcPr>
            <w:tcW w:w="700" w:type="dxa"/>
          </w:tcPr>
          <w:p w:rsidR="00294C51" w:rsidRPr="00294C51" w:rsidRDefault="008F5D3B" w:rsidP="00A368EC">
            <w:pPr>
              <w:autoSpaceDE/>
              <w:autoSpaceDN/>
              <w:spacing w:before="12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9</w:t>
            </w:r>
          </w:p>
        </w:tc>
        <w:tc>
          <w:tcPr>
            <w:tcW w:w="4032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 xml:space="preserve">Timor Aid </w:t>
            </w:r>
            <w:proofErr w:type="spellStart"/>
            <w:r w:rsidRPr="00294C51">
              <w:rPr>
                <w:rFonts w:eastAsia="Times New Roman"/>
                <w:sz w:val="22"/>
                <w:szCs w:val="20"/>
              </w:rPr>
              <w:t>Inc</w:t>
            </w:r>
            <w:proofErr w:type="spellEnd"/>
          </w:p>
        </w:tc>
        <w:tc>
          <w:tcPr>
            <w:tcW w:w="2494" w:type="dxa"/>
          </w:tcPr>
          <w:p w:rsidR="00294C51" w:rsidRPr="00294C51" w:rsidRDefault="00294C51" w:rsidP="00294C51">
            <w:pPr>
              <w:autoSpaceDE/>
              <w:autoSpaceDN/>
              <w:spacing w:before="12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June 1999</w:t>
            </w:r>
          </w:p>
        </w:tc>
      </w:tr>
      <w:tr w:rsidR="00294C51" w:rsidRPr="00294C51" w:rsidTr="00294C51">
        <w:tc>
          <w:tcPr>
            <w:tcW w:w="700" w:type="dxa"/>
            <w:tcBorders>
              <w:bottom w:val="single" w:sz="4" w:space="0" w:color="auto"/>
            </w:tcBorders>
          </w:tcPr>
          <w:p w:rsidR="00294C51" w:rsidRPr="00294C51" w:rsidRDefault="00294C51" w:rsidP="00A368EC">
            <w:pPr>
              <w:autoSpaceDE/>
              <w:autoSpaceDN/>
              <w:spacing w:before="120" w:after="60" w:line="240" w:lineRule="exact"/>
              <w:ind w:left="6" w:right="-68" w:hanging="114"/>
              <w:jc w:val="center"/>
              <w:rPr>
                <w:rFonts w:eastAsia="Times New Roman"/>
                <w:sz w:val="22"/>
                <w:szCs w:val="20"/>
              </w:rPr>
            </w:pPr>
            <w:bookmarkStart w:id="1" w:name="_GoBack" w:colFirst="3" w:colLast="3"/>
            <w:r w:rsidRPr="00294C51">
              <w:rPr>
                <w:rFonts w:eastAsia="Times New Roman"/>
                <w:sz w:val="22"/>
                <w:szCs w:val="20"/>
              </w:rPr>
              <w:t>1</w:t>
            </w:r>
            <w:r w:rsidR="008F5D3B">
              <w:rPr>
                <w:rFonts w:eastAsia="Times New Roman"/>
                <w:sz w:val="22"/>
                <w:szCs w:val="20"/>
              </w:rPr>
              <w:t>0</w:t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294C51" w:rsidRPr="00294C51" w:rsidRDefault="00294C51" w:rsidP="00294C51">
            <w:pPr>
              <w:autoSpaceDE/>
              <w:autoSpaceDN/>
              <w:spacing w:before="120" w:after="6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World Vision Australia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294C51" w:rsidRPr="00294C51" w:rsidRDefault="00294C51" w:rsidP="00294C51">
            <w:pPr>
              <w:autoSpaceDE/>
              <w:autoSpaceDN/>
              <w:spacing w:before="120" w:after="60" w:line="240" w:lineRule="exact"/>
              <w:rPr>
                <w:rFonts w:eastAsia="Times New Roman"/>
                <w:sz w:val="22"/>
                <w:szCs w:val="20"/>
              </w:rPr>
            </w:pPr>
            <w:r w:rsidRPr="00294C51">
              <w:rPr>
                <w:rFonts w:eastAsia="Times New Roman"/>
                <w:sz w:val="22"/>
                <w:szCs w:val="20"/>
              </w:rPr>
              <w:t>1 October 1999</w:t>
            </w:r>
          </w:p>
        </w:tc>
      </w:tr>
      <w:bookmarkEnd w:id="1"/>
    </w:tbl>
    <w:p w:rsidR="00D96887" w:rsidRPr="00D96887" w:rsidRDefault="00D96887" w:rsidP="00DD47BC">
      <w:pPr>
        <w:rPr>
          <w:rFonts w:eastAsia="Times New Roman"/>
          <w:noProof/>
          <w:lang w:val="en-US"/>
        </w:rPr>
      </w:pPr>
    </w:p>
    <w:p w:rsidR="008D23B2" w:rsidRDefault="008D23B2">
      <w:pPr>
        <w:pStyle w:val="NoteEnd"/>
        <w:rPr>
          <w:color w:val="000000"/>
        </w:rPr>
      </w:pPr>
    </w:p>
    <w:p w:rsidR="00D35FFA" w:rsidRDefault="00D35FFA">
      <w:pPr>
        <w:pStyle w:val="SchedSectionBreak"/>
        <w:sectPr w:rsidR="00D35FFA" w:rsidSect="00D96887">
          <w:headerReference w:type="even" r:id="rId11"/>
          <w:headerReference w:type="default" r:id="rId12"/>
          <w:type w:val="continuous"/>
          <w:pgSz w:w="11906" w:h="16838" w:code="9"/>
          <w:pgMar w:top="1440" w:right="1797" w:bottom="1440" w:left="2552" w:header="709" w:footer="709" w:gutter="0"/>
          <w:cols w:space="709"/>
        </w:sectPr>
      </w:pPr>
    </w:p>
    <w:p w:rsidR="008E515A" w:rsidRPr="008E515A" w:rsidRDefault="008E515A" w:rsidP="007F749B">
      <w:pPr>
        <w:rPr>
          <w:rFonts w:eastAsia="Times New Roman"/>
          <w:noProof/>
          <w:lang w:val="en-US"/>
        </w:rPr>
      </w:pPr>
    </w:p>
    <w:sectPr w:rsidR="008E515A" w:rsidRPr="008E515A" w:rsidSect="00D96887">
      <w:headerReference w:type="even" r:id="rId13"/>
      <w:headerReference w:type="default" r:id="rId14"/>
      <w:type w:val="continuous"/>
      <w:pgSz w:w="11906" w:h="16838" w:code="9"/>
      <w:pgMar w:top="1440" w:right="1797" w:bottom="1440" w:left="2694" w:header="567" w:footer="311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56" w:rsidRDefault="00105356">
      <w:r>
        <w:separator/>
      </w:r>
    </w:p>
  </w:endnote>
  <w:endnote w:type="continuationSeparator" w:id="0">
    <w:p w:rsidR="00105356" w:rsidRDefault="0010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B" w:rsidRPr="007F749B" w:rsidRDefault="007F749B" w:rsidP="007F749B">
    <w:pPr>
      <w:rPr>
        <w:rFonts w:eastAsia="Times New Roman"/>
        <w:noProof/>
        <w:lang w:val="en-US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7F749B" w:rsidRPr="00F3376F" w:rsidTr="003E567F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F3376F" w:rsidRDefault="007F749B" w:rsidP="007F749B">
          <w:pPr>
            <w:rPr>
              <w:rFonts w:ascii="Arial" w:hAnsi="Arial" w:cs="Arial"/>
              <w:noProof/>
              <w:sz w:val="18"/>
              <w:szCs w:val="18"/>
              <w:lang w:val="en-US"/>
            </w:rPr>
          </w:pPr>
          <w:r w:rsidRPr="00F3376F">
            <w:rPr>
              <w:rFonts w:ascii="Arial" w:hAnsi="Arial" w:cs="Arial"/>
              <w:noProof/>
              <w:sz w:val="18"/>
              <w:szCs w:val="18"/>
              <w:lang w:val="en-US"/>
            </w:rPr>
            <w:fldChar w:fldCharType="begin"/>
          </w:r>
          <w:r w:rsidRPr="00F3376F">
            <w:rPr>
              <w:rFonts w:ascii="Arial" w:hAnsi="Arial" w:cs="Arial"/>
              <w:noProof/>
              <w:sz w:val="18"/>
              <w:szCs w:val="18"/>
              <w:lang w:val="en-US"/>
            </w:rPr>
            <w:instrText xml:space="preserve"> PAGE </w:instrText>
          </w:r>
          <w:r w:rsidRPr="00F3376F">
            <w:rPr>
              <w:rFonts w:ascii="Arial" w:hAnsi="Arial" w:cs="Arial"/>
              <w:noProof/>
              <w:sz w:val="18"/>
              <w:szCs w:val="18"/>
              <w:lang w:val="en-US"/>
            </w:rPr>
            <w:fldChar w:fldCharType="separate"/>
          </w:r>
          <w:r w:rsidR="00A66AB6">
            <w:rPr>
              <w:rFonts w:ascii="Arial" w:hAnsi="Arial" w:cs="Arial"/>
              <w:noProof/>
              <w:sz w:val="18"/>
              <w:szCs w:val="18"/>
              <w:lang w:val="en-US"/>
            </w:rPr>
            <w:t>2</w:t>
          </w:r>
          <w:r w:rsidRPr="00F3376F">
            <w:rPr>
              <w:rFonts w:ascii="Arial" w:hAnsi="Arial" w:cs="Arial"/>
              <w:noProof/>
              <w:sz w:val="18"/>
              <w:szCs w:val="18"/>
              <w:lang w:val="en-US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F3376F" w:rsidRDefault="00970CB5" w:rsidP="00371B67">
          <w:pPr>
            <w:spacing w:before="20" w:line="200" w:lineRule="exact"/>
            <w:jc w:val="center"/>
            <w:rPr>
              <w:rFonts w:ascii="Arial" w:hAnsi="Arial" w:cs="Arial"/>
              <w:i/>
              <w:iCs/>
              <w:noProof/>
              <w:sz w:val="18"/>
              <w:szCs w:val="18"/>
              <w:lang w:val="en-US"/>
            </w:rPr>
          </w:pPr>
          <w:r w:rsidRPr="00F3376F">
            <w:rPr>
              <w:rFonts w:ascii="Arial" w:hAnsi="Arial" w:cs="Arial"/>
              <w:i/>
              <w:color w:val="000000"/>
              <w:sz w:val="18"/>
              <w:szCs w:val="18"/>
            </w:rPr>
            <w:t>Humanitarian Overseas Service Medal (</w:t>
          </w:r>
          <w:r w:rsidR="00371B67">
            <w:rPr>
              <w:rFonts w:ascii="Arial" w:hAnsi="Arial" w:cs="Arial"/>
              <w:i/>
              <w:color w:val="000000"/>
              <w:sz w:val="18"/>
              <w:szCs w:val="18"/>
            </w:rPr>
            <w:t>East Timor</w:t>
          </w:r>
          <w:r w:rsidRPr="00F3376F">
            <w:rPr>
              <w:rFonts w:ascii="Arial" w:hAnsi="Arial" w:cs="Arial"/>
              <w:i/>
              <w:color w:val="000000"/>
              <w:sz w:val="18"/>
              <w:szCs w:val="18"/>
            </w:rPr>
            <w:t>) Amendment Declaration 2001 (No. 1)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F3376F" w:rsidRDefault="007F749B" w:rsidP="007F749B">
          <w:pPr>
            <w:jc w:val="right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</w:tc>
    </w:tr>
  </w:tbl>
  <w:p w:rsidR="007F749B" w:rsidRPr="007F749B" w:rsidRDefault="007F749B" w:rsidP="007F749B">
    <w:pPr>
      <w:rPr>
        <w:rFonts w:eastAsia="Times New Roman"/>
        <w:noProof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56" w:rsidRDefault="00105356">
      <w:r>
        <w:separator/>
      </w:r>
    </w:p>
  </w:footnote>
  <w:footnote w:type="continuationSeparator" w:id="0">
    <w:p w:rsidR="00105356" w:rsidRDefault="0010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234" w:type="dxa"/>
      <w:tblLayout w:type="fixed"/>
      <w:tblLook w:val="0000" w:firstRow="0" w:lastRow="0" w:firstColumn="0" w:lastColumn="0" w:noHBand="0" w:noVBand="0"/>
    </w:tblPr>
    <w:tblGrid>
      <w:gridCol w:w="1535"/>
      <w:gridCol w:w="5690"/>
    </w:tblGrid>
    <w:tr w:rsidR="00D35FFA" w:rsidTr="00467169">
      <w:trPr>
        <w:jc w:val="center"/>
      </w:trPr>
      <w:tc>
        <w:tcPr>
          <w:tcW w:w="1535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90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 w:rsidTr="00467169">
      <w:trPr>
        <w:jc w:val="center"/>
      </w:trPr>
      <w:tc>
        <w:tcPr>
          <w:tcW w:w="1535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90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 w:rsidTr="00467169">
      <w:trPr>
        <w:jc w:val="center"/>
      </w:trPr>
      <w:tc>
        <w:tcPr>
          <w:tcW w:w="15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  <w:tc>
        <w:tcPr>
          <w:tcW w:w="569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71" w:type="dxa"/>
      <w:jc w:val="center"/>
      <w:tblInd w:w="123" w:type="dxa"/>
      <w:tblLayout w:type="fixed"/>
      <w:tblLook w:val="0000" w:firstRow="0" w:lastRow="0" w:firstColumn="0" w:lastColumn="0" w:noHBand="0" w:noVBand="0"/>
    </w:tblPr>
    <w:tblGrid>
      <w:gridCol w:w="1529"/>
      <w:gridCol w:w="6342"/>
    </w:tblGrid>
    <w:tr w:rsidR="00D35FFA" w:rsidTr="008D23B2">
      <w:trPr>
        <w:jc w:val="center"/>
      </w:trPr>
      <w:tc>
        <w:tcPr>
          <w:tcW w:w="1529" w:type="dxa"/>
          <w:tcBorders>
            <w:top w:val="nil"/>
            <w:left w:val="nil"/>
            <w:bottom w:val="nil"/>
            <w:right w:val="nil"/>
          </w:tcBorders>
        </w:tcPr>
        <w:p w:rsidR="00D35FFA" w:rsidRDefault="00A66AB6">
          <w:pPr>
            <w:pStyle w:val="HeaderLiteEven"/>
          </w:pPr>
          <w:r>
            <w:fldChar w:fldCharType="begin"/>
          </w:r>
          <w:r>
            <w:instrText xml:space="preserve"> STYLEREF CharAmSchNo </w:instrText>
          </w:r>
          <w:r>
            <w:fldChar w:fldCharType="separate"/>
          </w:r>
          <w:r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6342" w:type="dxa"/>
          <w:tcBorders>
            <w:top w:val="nil"/>
            <w:left w:val="nil"/>
            <w:bottom w:val="nil"/>
            <w:right w:val="nil"/>
          </w:tcBorders>
        </w:tcPr>
        <w:p w:rsidR="00D35FFA" w:rsidRDefault="00A66AB6">
          <w:pPr>
            <w:pStyle w:val="HeaderLiteEven"/>
          </w:pPr>
          <w:r>
            <w:fldChar w:fldCharType="begin"/>
          </w:r>
          <w:r>
            <w:instrText xml:space="preserve"> STYLEREF CharAmSchText </w:instrText>
          </w:r>
          <w:r>
            <w:fldChar w:fldCharType="separate"/>
          </w:r>
          <w:r>
            <w:rPr>
              <w:noProof/>
            </w:rPr>
            <w:t>Amendment</w:t>
          </w:r>
          <w:r>
            <w:rPr>
              <w:noProof/>
            </w:rPr>
            <w:fldChar w:fldCharType="end"/>
          </w:r>
        </w:p>
      </w:tc>
    </w:tr>
    <w:tr w:rsidR="00D35FFA" w:rsidTr="008D23B2">
      <w:trPr>
        <w:jc w:val="center"/>
      </w:trPr>
      <w:tc>
        <w:tcPr>
          <w:tcW w:w="1529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  <w:r>
            <w:fldChar w:fldCharType="begin"/>
          </w:r>
          <w:r>
            <w:instrText xml:space="preserve"> STYLEREF CharSchPTNo </w:instrText>
          </w:r>
          <w:r>
            <w:fldChar w:fldCharType="end"/>
          </w:r>
        </w:p>
      </w:tc>
      <w:tc>
        <w:tcPr>
          <w:tcW w:w="6342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  <w:r>
            <w:fldChar w:fldCharType="begin"/>
          </w:r>
          <w:r>
            <w:instrText xml:space="preserve"> STYLEREF CharSchPTText </w:instrText>
          </w:r>
          <w:r>
            <w:fldChar w:fldCharType="end"/>
          </w:r>
        </w:p>
      </w:tc>
    </w:tr>
    <w:tr w:rsidR="00D35FFA" w:rsidTr="008D23B2">
      <w:trPr>
        <w:jc w:val="center"/>
      </w:trPr>
      <w:tc>
        <w:tcPr>
          <w:tcW w:w="152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  <w:tc>
        <w:tcPr>
          <w:tcW w:w="634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639"/>
      <w:gridCol w:w="1531"/>
    </w:tblGrid>
    <w:tr w:rsidR="00D35FFA">
      <w:trPr>
        <w:jc w:val="center"/>
      </w:trPr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A66AB6">
          <w:pPr>
            <w:pStyle w:val="HeaderLiteOdd"/>
          </w:pPr>
          <w:r>
            <w:fldChar w:fldCharType="begin"/>
          </w:r>
          <w:r>
            <w:instrText xml:space="preserve"> STYLEREF \l CharAmSchText </w:instrText>
          </w:r>
          <w:r>
            <w:fldChar w:fldCharType="separate"/>
          </w:r>
          <w:r w:rsidR="00000327">
            <w:rPr>
              <w:noProof/>
            </w:rPr>
            <w:t>Amendment</w:t>
          </w:r>
          <w:r>
            <w:rPr>
              <w:noProof/>
            </w:rP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A66AB6">
          <w:pPr>
            <w:pStyle w:val="HeaderLiteOdd"/>
          </w:pPr>
          <w:r>
            <w:fldChar w:fldCharType="begin"/>
          </w:r>
          <w:r>
            <w:instrText xml:space="preserve"> STYLEREF \l CharAmSchNo </w:instrText>
          </w:r>
          <w:r>
            <w:fldChar w:fldCharType="separate"/>
          </w:r>
          <w:r w:rsidR="00000327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  <w:r>
            <w:fldChar w:fldCharType="begin"/>
          </w:r>
          <w:r>
            <w:instrText xml:space="preserve"> STYLEREF \l CharSchPTText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  <w:r>
            <w:fldChar w:fldCharType="begin"/>
          </w:r>
          <w:r>
            <w:instrText xml:space="preserve"> STYLEREF \l CharSchPTNo </w:instrText>
          </w:r>
          <w:r>
            <w:fldChar w:fldCharType="end"/>
          </w: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</w:tr>
  </w:tbl>
  <w:p w:rsidR="00D35FFA" w:rsidRDefault="00D35F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5636"/>
    </w:tblGrid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  <w:tc>
        <w:tcPr>
          <w:tcW w:w="563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639"/>
      <w:gridCol w:w="1531"/>
    </w:tblGrid>
    <w:tr w:rsidR="00D35FFA">
      <w:trPr>
        <w:jc w:val="center"/>
      </w:trPr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</w:tr>
  </w:tbl>
  <w:p w:rsidR="00D35FFA" w:rsidRDefault="00D35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8B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C7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FA5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7C2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52B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17B18"/>
    <w:multiLevelType w:val="singleLevel"/>
    <w:tmpl w:val="611AA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AD116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F295040"/>
    <w:multiLevelType w:val="singleLevel"/>
    <w:tmpl w:val="CEE6E56E"/>
    <w:lvl w:ilvl="0">
      <w:start w:val="1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196D2CF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9B431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D2132C3"/>
    <w:multiLevelType w:val="singleLevel"/>
    <w:tmpl w:val="CCB863B4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hint="default"/>
      </w:rPr>
    </w:lvl>
  </w:abstractNum>
  <w:abstractNum w:abstractNumId="17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5FE45F9"/>
    <w:multiLevelType w:val="singleLevel"/>
    <w:tmpl w:val="8A24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B3F4D03"/>
    <w:multiLevelType w:val="singleLevel"/>
    <w:tmpl w:val="7DB4D1F6"/>
    <w:lvl w:ilvl="0">
      <w:start w:val="3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cs="Times New Roman" w:hint="default"/>
      </w:rPr>
    </w:lvl>
  </w:abstractNum>
  <w:abstractNum w:abstractNumId="2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cs="Times New Roman" w:hint="default"/>
      </w:rPr>
    </w:lvl>
  </w:abstractNum>
  <w:abstractNum w:abstractNumId="21">
    <w:nsid w:val="2C3C32B5"/>
    <w:multiLevelType w:val="singleLevel"/>
    <w:tmpl w:val="8A24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1427026"/>
    <w:multiLevelType w:val="singleLevel"/>
    <w:tmpl w:val="F7DEA768"/>
    <w:lvl w:ilvl="0">
      <w:start w:val="1"/>
      <w:numFmt w:val="bullet"/>
      <w:lvlText w:val=""/>
      <w:lvlJc w:val="left"/>
      <w:pPr>
        <w:tabs>
          <w:tab w:val="num" w:pos="1208"/>
        </w:tabs>
        <w:ind w:left="1208" w:hanging="414"/>
      </w:pPr>
      <w:rPr>
        <w:rFonts w:ascii="Symbol" w:hAnsi="Symbol" w:hint="default"/>
      </w:rPr>
    </w:lvl>
  </w:abstractNum>
  <w:abstractNum w:abstractNumId="23">
    <w:nsid w:val="429B7368"/>
    <w:multiLevelType w:val="singleLevel"/>
    <w:tmpl w:val="88D82F74"/>
    <w:lvl w:ilvl="0">
      <w:start w:val="1"/>
      <w:numFmt w:val="bullet"/>
      <w:lvlText w:val=""/>
      <w:lvlJc w:val="left"/>
      <w:pPr>
        <w:tabs>
          <w:tab w:val="num" w:pos="1208"/>
        </w:tabs>
        <w:ind w:left="1208" w:hanging="414"/>
      </w:pPr>
      <w:rPr>
        <w:rFonts w:ascii="Symbol" w:hAnsi="Symbol" w:hint="default"/>
      </w:rPr>
    </w:lvl>
  </w:abstractNum>
  <w:abstractNum w:abstractNumId="24">
    <w:nsid w:val="446469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3A33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6D81D2D"/>
    <w:multiLevelType w:val="singleLevel"/>
    <w:tmpl w:val="ECE6E740"/>
    <w:lvl w:ilvl="0">
      <w:start w:val="1"/>
      <w:numFmt w:val="lowerLetter"/>
      <w:lvlText w:val="(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28">
    <w:nsid w:val="795C104B"/>
    <w:multiLevelType w:val="singleLevel"/>
    <w:tmpl w:val="3FDE850A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29">
    <w:nsid w:val="7DB448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6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41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20"/>
  </w:num>
  <w:num w:numId="22">
    <w:abstractNumId w:val="26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25"/>
  </w:num>
  <w:num w:numId="26">
    <w:abstractNumId w:val="14"/>
  </w:num>
  <w:num w:numId="27">
    <w:abstractNumId w:val="12"/>
  </w:num>
  <w:num w:numId="28">
    <w:abstractNumId w:val="27"/>
  </w:num>
  <w:num w:numId="29">
    <w:abstractNumId w:val="19"/>
  </w:num>
  <w:num w:numId="30">
    <w:abstractNumId w:val="18"/>
  </w:num>
  <w:num w:numId="31">
    <w:abstractNumId w:val="21"/>
  </w:num>
  <w:num w:numId="32">
    <w:abstractNumId w:val="29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attachedTemplate r:id="rId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D0"/>
    <w:rsid w:val="00000327"/>
    <w:rsid w:val="00024121"/>
    <w:rsid w:val="000A011F"/>
    <w:rsid w:val="000A2E94"/>
    <w:rsid w:val="000B5319"/>
    <w:rsid w:val="00105356"/>
    <w:rsid w:val="00121287"/>
    <w:rsid w:val="0014576B"/>
    <w:rsid w:val="0014610F"/>
    <w:rsid w:val="001F156B"/>
    <w:rsid w:val="00217E96"/>
    <w:rsid w:val="002464FC"/>
    <w:rsid w:val="00294C51"/>
    <w:rsid w:val="002B2C3D"/>
    <w:rsid w:val="002E6377"/>
    <w:rsid w:val="003454A3"/>
    <w:rsid w:val="00361BF4"/>
    <w:rsid w:val="00371B67"/>
    <w:rsid w:val="00395C74"/>
    <w:rsid w:val="003E567F"/>
    <w:rsid w:val="003F1F55"/>
    <w:rsid w:val="004176B2"/>
    <w:rsid w:val="00422745"/>
    <w:rsid w:val="00467169"/>
    <w:rsid w:val="004911CD"/>
    <w:rsid w:val="005D5E82"/>
    <w:rsid w:val="00673967"/>
    <w:rsid w:val="00764320"/>
    <w:rsid w:val="007F749B"/>
    <w:rsid w:val="00854CC0"/>
    <w:rsid w:val="008D23B2"/>
    <w:rsid w:val="008E515A"/>
    <w:rsid w:val="008F1705"/>
    <w:rsid w:val="008F5D3B"/>
    <w:rsid w:val="00951144"/>
    <w:rsid w:val="00970CB5"/>
    <w:rsid w:val="009A634B"/>
    <w:rsid w:val="00A0716B"/>
    <w:rsid w:val="00A219E9"/>
    <w:rsid w:val="00A368EC"/>
    <w:rsid w:val="00A66AB6"/>
    <w:rsid w:val="00A96E9C"/>
    <w:rsid w:val="00B63689"/>
    <w:rsid w:val="00BF7A25"/>
    <w:rsid w:val="00C344D0"/>
    <w:rsid w:val="00CF4479"/>
    <w:rsid w:val="00D35FFA"/>
    <w:rsid w:val="00D61E0C"/>
    <w:rsid w:val="00D96887"/>
    <w:rsid w:val="00DD47BC"/>
    <w:rsid w:val="00E27AAC"/>
    <w:rsid w:val="00F05904"/>
    <w:rsid w:val="00F3376F"/>
    <w:rsid w:val="00F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aliases w:val="p,h2"/>
    <w:basedOn w:val="Heading1"/>
    <w:next w:val="Normal"/>
    <w:link w:val="Heading2Char"/>
    <w:uiPriority w:val="99"/>
    <w:qFormat/>
    <w:pPr>
      <w:outlineLvl w:val="1"/>
    </w:pPr>
    <w:rPr>
      <w:rFonts w:ascii="Avant Garde" w:hAnsi="Avant Garde" w:cs="Avant Garde"/>
      <w:b w:val="0"/>
      <w:bCs w:val="0"/>
      <w:i/>
      <w:iCs/>
    </w:rPr>
  </w:style>
  <w:style w:type="paragraph" w:styleId="Heading3">
    <w:name w:val="heading 3"/>
    <w:aliases w:val="h3,d"/>
    <w:basedOn w:val="Normal"/>
    <w:next w:val="Normal"/>
    <w:link w:val="Heading3Char"/>
    <w:uiPriority w:val="99"/>
    <w:qFormat/>
    <w:pPr>
      <w:keepNext/>
      <w:spacing w:before="360"/>
      <w:ind w:left="567" w:hanging="567"/>
      <w:outlineLvl w:val="2"/>
    </w:pPr>
    <w:rPr>
      <w:rFonts w:ascii="Optima" w:hAnsi="Optima" w:cs="Optima"/>
      <w:b/>
      <w:bCs/>
      <w:sz w:val="28"/>
      <w:szCs w:val="28"/>
    </w:rPr>
  </w:style>
  <w:style w:type="paragraph" w:styleId="Heading4">
    <w:name w:val="heading 4"/>
    <w:aliases w:val="h4,sd"/>
    <w:basedOn w:val="Normal"/>
    <w:next w:val="Normal"/>
    <w:link w:val="Heading4Char"/>
    <w:uiPriority w:val="99"/>
    <w:qFormat/>
    <w:pPr>
      <w:keepNext/>
      <w:spacing w:before="300"/>
      <w:ind w:left="567" w:hanging="567"/>
      <w:outlineLvl w:val="3"/>
    </w:pPr>
    <w:rPr>
      <w:rFonts w:ascii="Optima" w:hAnsi="Optima" w:cs="Optima"/>
      <w:b/>
      <w:bCs/>
      <w:sz w:val="26"/>
      <w:szCs w:val="26"/>
    </w:rPr>
  </w:style>
  <w:style w:type="paragraph" w:styleId="Heading5">
    <w:name w:val="heading 5"/>
    <w:aliases w:val="s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aliases w:val="as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aliases w:val="ap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aliases w:val="ad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aliases w:val="aat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,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aliases w:val="h4 Char,sd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uiPriority w:val="99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A3S"/>
    <w:uiPriority w:val="99"/>
    <w:pPr>
      <w:keepNext/>
      <w:spacing w:before="120" w:line="260" w:lineRule="exact"/>
      <w:ind w:left="79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077"/>
      <w:jc w:val="both"/>
    </w:p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Formula">
    <w:name w:val="Formula"/>
    <w:basedOn w:val="Normal"/>
    <w:next w:val="Rc"/>
    <w:uiPriority w:val="99"/>
    <w:pPr>
      <w:spacing w:before="180" w:after="180"/>
      <w:jc w:val="center"/>
    </w:pPr>
  </w:style>
  <w:style w:type="paragraph" w:customStyle="1" w:styleId="Rc">
    <w:name w:val="Rc"/>
    <w:aliases w:val="Rn continued"/>
    <w:basedOn w:val="Normal"/>
    <w:next w:val="R1"/>
    <w:uiPriority w:val="99"/>
    <w:pPr>
      <w:spacing w:before="60" w:line="260" w:lineRule="exact"/>
      <w:ind w:left="1758"/>
      <w:jc w:val="both"/>
    </w:pPr>
  </w:style>
  <w:style w:type="paragraph" w:customStyle="1" w:styleId="R1">
    <w:name w:val="R1"/>
    <w:aliases w:val="1. or 1.(1)"/>
    <w:basedOn w:val="Normal"/>
    <w:next w:val="R2"/>
    <w:uiPriority w:val="99"/>
    <w:pPr>
      <w:tabs>
        <w:tab w:val="right" w:pos="1588"/>
      </w:tabs>
      <w:spacing w:before="120" w:line="260" w:lineRule="exact"/>
      <w:ind w:left="1758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1588"/>
      </w:tabs>
      <w:spacing w:before="180" w:line="260" w:lineRule="exact"/>
      <w:ind w:left="1758" w:hanging="964"/>
      <w:jc w:val="both"/>
    </w:pPr>
  </w:style>
  <w:style w:type="paragraph" w:customStyle="1" w:styleId="PageBreak">
    <w:name w:val="Page Break"/>
    <w:aliases w:val="PB"/>
    <w:basedOn w:val="Normal"/>
    <w:next w:val="Normal"/>
    <w:uiPriority w:val="99"/>
  </w:style>
  <w:style w:type="character" w:customStyle="1" w:styleId="CharAmSchNo">
    <w:name w:val="CharAmSchNo"/>
    <w:basedOn w:val="DefaultParagraphFont"/>
    <w:uiPriority w:val="99"/>
    <w:rPr>
      <w:rFonts w:cs="Times New Roman"/>
    </w:rPr>
  </w:style>
  <w:style w:type="character" w:customStyle="1" w:styleId="CharAmSchText">
    <w:name w:val="CharAmSchText"/>
    <w:basedOn w:val="DefaultParagraphFont"/>
    <w:uiPriority w:val="99"/>
    <w:rPr>
      <w:rFonts w:cs="Times New Roman"/>
    </w:rPr>
  </w:style>
  <w:style w:type="character" w:customStyle="1" w:styleId="CharSchPtNo">
    <w:name w:val="CharSchPtNo"/>
    <w:basedOn w:val="DefaultParagraphFont"/>
    <w:uiPriority w:val="99"/>
    <w:rPr>
      <w:rFonts w:cs="Times New Roman"/>
    </w:rPr>
  </w:style>
  <w:style w:type="character" w:customStyle="1" w:styleId="CharSchPTNo0">
    <w:name w:val="CharSchPTNo"/>
    <w:basedOn w:val="DefaultParagraphFont"/>
    <w:uiPriority w:val="99"/>
    <w:rPr>
      <w:rFonts w:cs="Times New Roman"/>
    </w:rPr>
  </w:style>
  <w:style w:type="character" w:customStyle="1" w:styleId="CharSchPtText">
    <w:name w:val="CharSchPtText"/>
    <w:basedOn w:val="DefaultParagraphFont"/>
    <w:uiPriority w:val="99"/>
    <w:rPr>
      <w:rFonts w:cs="Times New Roman"/>
    </w:rPr>
  </w:style>
  <w:style w:type="character" w:customStyle="1" w:styleId="CharSchPTText0">
    <w:name w:val="CharSchP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tentsHead">
    <w:name w:val="ContentsHead"/>
    <w:basedOn w:val="Normal"/>
    <w:uiPriority w:val="99"/>
    <w:pPr>
      <w:keepNext/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ind w:left="794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1758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spacing w:before="480"/>
    </w:pPr>
    <w:rPr>
      <w:rFonts w:ascii="Arial" w:hAnsi="Arial" w:cs="Arial"/>
      <w:b/>
      <w:bCs/>
      <w:sz w:val="32"/>
      <w:szCs w:val="32"/>
    </w:rPr>
  </w:style>
  <w:style w:type="paragraph" w:customStyle="1" w:styleId="DNote">
    <w:name w:val="DNote"/>
    <w:aliases w:val="Dictionary Note"/>
    <w:basedOn w:val="Normal"/>
    <w:uiPriority w:val="99"/>
    <w:pPr>
      <w:spacing w:before="120" w:line="220" w:lineRule="exact"/>
      <w:ind w:left="1219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1418"/>
      </w:tabs>
      <w:spacing w:before="60" w:line="260" w:lineRule="exact"/>
      <w:ind w:left="1644" w:hanging="1644"/>
      <w:jc w:val="both"/>
    </w:pPr>
  </w:style>
  <w:style w:type="paragraph" w:customStyle="1" w:styleId="DP2i">
    <w:name w:val="DP2(i)"/>
    <w:aliases w:val="Dictionary (i)"/>
    <w:basedOn w:val="Normal"/>
    <w:uiPriority w:val="99"/>
    <w:pPr>
      <w:tabs>
        <w:tab w:val="right" w:pos="1985"/>
      </w:tabs>
      <w:spacing w:before="60" w:line="260" w:lineRule="exact"/>
      <w:ind w:left="2211" w:hanging="2211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1758"/>
      <w:jc w:val="both"/>
    </w:pPr>
    <w:rPr>
      <w:sz w:val="20"/>
      <w:szCs w:val="20"/>
    </w:r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HC">
    <w:name w:val="HC"/>
    <w:aliases w:val="Chapter Heading"/>
    <w:basedOn w:val="Normal"/>
    <w:next w:val="HP"/>
    <w:uiPriority w:val="99"/>
    <w:pPr>
      <w:spacing w:before="480"/>
      <w:ind w:left="3204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60" w:line="220" w:lineRule="exact"/>
      <w:ind w:left="1758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erBoldEven">
    <w:name w:val="HeaderBoldEven"/>
    <w:basedOn w:val="Normal"/>
    <w:uiPriority w:val="99"/>
    <w:pPr>
      <w:spacing w:before="120" w:after="60"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HeaderBoldEven"/>
    <w:uiPriority w:val="99"/>
    <w:pPr>
      <w:jc w:val="right"/>
    </w:pPr>
  </w:style>
  <w:style w:type="paragraph" w:customStyle="1" w:styleId="HeaderLite">
    <w:name w:val="HeaderLite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Even">
    <w:name w:val="HeaderLiteEven"/>
    <w:basedOn w:val="HeaderLiteOdd"/>
    <w:uiPriority w:val="99"/>
    <w:pPr>
      <w:jc w:val="left"/>
    </w:p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uiPriority w:val="99"/>
    <w:pPr>
      <w:spacing w:before="300" w:line="260" w:lineRule="exact"/>
      <w:ind w:left="1758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pPr>
      <w:keepNext/>
      <w:spacing w:before="480" w:line="260" w:lineRule="exact"/>
      <w:ind w:left="1418" w:hanging="62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M3"/>
    <w:uiPriority w:val="99"/>
    <w:pPr>
      <w:keepNext/>
      <w:spacing w:before="120" w:line="260" w:lineRule="exact"/>
      <w:ind w:left="1418"/>
    </w:pPr>
    <w:rPr>
      <w:i/>
      <w:iCs/>
    </w:rPr>
  </w:style>
  <w:style w:type="paragraph" w:customStyle="1" w:styleId="M3">
    <w:name w:val="M3"/>
    <w:aliases w:val="Modification Text"/>
    <w:basedOn w:val="M2"/>
    <w:uiPriority w:val="99"/>
    <w:pPr>
      <w:spacing w:before="60"/>
      <w:ind w:left="1701"/>
      <w:jc w:val="both"/>
    </w:pPr>
    <w:rPr>
      <w:i w:val="0"/>
      <w:iCs w:val="0"/>
    </w:rPr>
  </w:style>
  <w:style w:type="paragraph" w:customStyle="1" w:styleId="MainBodySectionBreak">
    <w:name w:val="MainBody Section Break"/>
    <w:basedOn w:val="Normal"/>
    <w:uiPriority w:val="99"/>
    <w:pPr>
      <w:jc w:val="center"/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uiPriority w:val="99"/>
    <w:pPr>
      <w:keepNext/>
      <w:spacing w:before="360" w:line="260" w:lineRule="exact"/>
      <w:ind w:left="1758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 w:line="260" w:lineRule="exact"/>
      <w:ind w:left="3204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pPr>
      <w:keepNext/>
      <w:spacing w:before="300"/>
      <w:ind w:left="2722" w:hanging="964"/>
    </w:pPr>
    <w:rPr>
      <w:i/>
      <w:iCs/>
    </w:rPr>
  </w:style>
  <w:style w:type="paragraph" w:customStyle="1" w:styleId="MST">
    <w:name w:val="MST"/>
    <w:aliases w:val="Mod Schedule Title"/>
    <w:basedOn w:val="Normal"/>
    <w:uiPriority w:val="99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Note">
    <w:name w:val="Note"/>
    <w:basedOn w:val="Normal"/>
    <w:next w:val="HR"/>
    <w:uiPriority w:val="99"/>
    <w:pPr>
      <w:spacing w:before="120" w:line="220" w:lineRule="exact"/>
      <w:ind w:left="1758"/>
      <w:jc w:val="both"/>
    </w:pPr>
    <w:rPr>
      <w:sz w:val="20"/>
      <w:szCs w:val="20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2098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uiPriority w:val="99"/>
    <w:pPr>
      <w:tabs>
        <w:tab w:val="right" w:pos="1985"/>
      </w:tabs>
      <w:spacing w:before="60" w:line="260" w:lineRule="exact"/>
      <w:ind w:left="2212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2552"/>
      </w:tabs>
      <w:spacing w:before="60" w:line="260" w:lineRule="exact"/>
      <w:ind w:left="2779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3204"/>
      </w:tabs>
      <w:spacing w:before="40" w:line="260" w:lineRule="exact"/>
      <w:ind w:left="3487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969"/>
      </w:tabs>
      <w:spacing w:before="40" w:line="260" w:lineRule="exact"/>
      <w:ind w:left="4213" w:hanging="3419"/>
      <w:jc w:val="both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enalty">
    <w:name w:val="Penalty"/>
    <w:basedOn w:val="Normal"/>
    <w:uiPriority w:val="99"/>
    <w:pPr>
      <w:spacing w:before="180" w:line="260" w:lineRule="exact"/>
      <w:ind w:left="1758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794"/>
      <w:jc w:val="both"/>
    </w:pPr>
    <w:rPr>
      <w:b/>
      <w:bCs/>
      <w:i/>
      <w:iCs/>
    </w:rPr>
  </w:style>
  <w:style w:type="paragraph" w:customStyle="1" w:styleId="RGHead">
    <w:name w:val="RGHead"/>
    <w:basedOn w:val="Normal"/>
    <w:next w:val="Normal"/>
    <w:uiPriority w:val="99"/>
    <w:pPr>
      <w:keepNext/>
      <w:spacing w:before="360"/>
      <w:ind w:left="794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's Guide Para"/>
    <w:basedOn w:val="Normal"/>
    <w:uiPriority w:val="99"/>
    <w:pPr>
      <w:spacing w:before="120" w:line="260" w:lineRule="exact"/>
      <w:ind w:left="794"/>
      <w:jc w:val="both"/>
    </w:pPr>
  </w:style>
  <w:style w:type="paragraph" w:customStyle="1" w:styleId="RGPtHd">
    <w:name w:val="RGPtHd"/>
    <w:aliases w:val="Reader's Guide PT Heading"/>
    <w:basedOn w:val="Normal"/>
    <w:next w:val="RGPara"/>
    <w:uiPriority w:val="99"/>
    <w:pPr>
      <w:keepNext/>
      <w:spacing w:before="360"/>
      <w:ind w:left="794"/>
    </w:pPr>
    <w:rPr>
      <w:rFonts w:ascii="Arial" w:hAnsi="Arial" w:cs="Arial"/>
      <w:b/>
      <w:bCs/>
      <w:sz w:val="28"/>
      <w:szCs w:val="28"/>
    </w:rPr>
  </w:style>
  <w:style w:type="paragraph" w:customStyle="1" w:styleId="RGSecHd">
    <w:name w:val="RGSecHd"/>
    <w:aliases w:val="Reader's Guide Sec Heading"/>
    <w:basedOn w:val="Normal"/>
    <w:next w:val="RGPara"/>
    <w:uiPriority w:val="99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Rx2">
    <w:name w:val="Rx(2)"/>
    <w:aliases w:val="Subclause (2)"/>
    <w:basedOn w:val="Normal"/>
    <w:uiPriority w:val="99"/>
    <w:pPr>
      <w:spacing w:before="180" w:line="260" w:lineRule="exact"/>
      <w:ind w:left="1928" w:hanging="1134"/>
      <w:jc w:val="both"/>
    </w:pPr>
  </w:style>
  <w:style w:type="paragraph" w:customStyle="1" w:styleId="Rxa">
    <w:name w:val="Rx(a)"/>
    <w:aliases w:val="Cardpara"/>
    <w:basedOn w:val="Normal"/>
    <w:uiPriority w:val="99"/>
    <w:pPr>
      <w:tabs>
        <w:tab w:val="right" w:pos="2155"/>
      </w:tabs>
      <w:spacing w:before="60" w:line="260" w:lineRule="exact"/>
      <w:ind w:left="2382" w:hanging="1588"/>
      <w:jc w:val="both"/>
    </w:pPr>
  </w:style>
  <w:style w:type="paragraph" w:customStyle="1" w:styleId="RxA0">
    <w:name w:val="Rx(A)"/>
    <w:aliases w:val="CardSub-subpara"/>
    <w:basedOn w:val="Normal"/>
    <w:uiPriority w:val="99"/>
    <w:pPr>
      <w:tabs>
        <w:tab w:val="right" w:pos="3289"/>
      </w:tabs>
      <w:spacing w:before="60" w:line="260" w:lineRule="exact"/>
      <w:ind w:left="3516" w:hanging="2722"/>
      <w:jc w:val="both"/>
    </w:pPr>
  </w:style>
  <w:style w:type="paragraph" w:customStyle="1" w:styleId="Rxi">
    <w:name w:val="Rx(i)"/>
    <w:aliases w:val="CardSubpara"/>
    <w:basedOn w:val="Normal"/>
    <w:uiPriority w:val="99"/>
    <w:pPr>
      <w:tabs>
        <w:tab w:val="right" w:pos="2722"/>
      </w:tabs>
      <w:spacing w:before="40" w:line="260" w:lineRule="exact"/>
      <w:ind w:left="2949" w:hanging="2155"/>
      <w:jc w:val="both"/>
    </w:pPr>
  </w:style>
  <w:style w:type="paragraph" w:customStyle="1" w:styleId="RxI0">
    <w:name w:val="Rx(I)"/>
    <w:aliases w:val="CardSub-sub-subpara"/>
    <w:basedOn w:val="Normal"/>
    <w:uiPriority w:val="99"/>
    <w:pPr>
      <w:tabs>
        <w:tab w:val="right" w:pos="3856"/>
      </w:tabs>
      <w:spacing w:before="40" w:line="260" w:lineRule="exact"/>
      <w:ind w:left="4083" w:hanging="3289"/>
      <w:jc w:val="both"/>
    </w:pPr>
  </w:style>
  <w:style w:type="paragraph" w:customStyle="1" w:styleId="Rx1">
    <w:name w:val="Rx.1"/>
    <w:aliases w:val="Division"/>
    <w:basedOn w:val="Normal"/>
    <w:next w:val="Rx123"/>
    <w:uiPriority w:val="99"/>
    <w:pPr>
      <w:keepNext/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Rx123">
    <w:name w:val="Rx.123"/>
    <w:aliases w:val="Clause/Subclause (1)"/>
    <w:basedOn w:val="Normal"/>
    <w:uiPriority w:val="99"/>
    <w:pPr>
      <w:spacing w:before="120" w:line="260" w:lineRule="exact"/>
      <w:ind w:left="1928" w:hanging="1134"/>
      <w:jc w:val="both"/>
    </w:pPr>
  </w:style>
  <w:style w:type="paragraph" w:customStyle="1" w:styleId="Rx12">
    <w:name w:val="Rx.12"/>
    <w:aliases w:val="Subdivision"/>
    <w:basedOn w:val="Normal"/>
    <w:next w:val="Rx123"/>
    <w:uiPriority w:val="99"/>
    <w:pPr>
      <w:keepNext/>
      <w:spacing w:before="360" w:line="260" w:lineRule="atLeast"/>
      <w:ind w:left="1928" w:hanging="1134"/>
    </w:pPr>
    <w:rPr>
      <w:rFonts w:ascii="Arial" w:hAnsi="Arial" w:cs="Arial"/>
      <w:b/>
      <w:bCs/>
    </w:rPr>
  </w:style>
  <w:style w:type="paragraph" w:customStyle="1" w:styleId="RxDef">
    <w:name w:val="Rx.Def"/>
    <w:aliases w:val="MDefinition"/>
    <w:basedOn w:val="Normal"/>
    <w:uiPriority w:val="99"/>
    <w:pPr>
      <w:spacing w:before="80" w:line="260" w:lineRule="exact"/>
      <w:ind w:left="1928"/>
      <w:jc w:val="both"/>
    </w:pPr>
  </w:style>
  <w:style w:type="paragraph" w:customStyle="1" w:styleId="RxN">
    <w:name w:val="Rx.N"/>
    <w:aliases w:val="MNote"/>
    <w:basedOn w:val="Normal"/>
    <w:uiPriority w:val="99"/>
    <w:pPr>
      <w:spacing w:before="120" w:line="220" w:lineRule="exact"/>
      <w:ind w:left="1928"/>
      <w:jc w:val="both"/>
    </w:pPr>
    <w:rPr>
      <w:sz w:val="20"/>
      <w:szCs w:val="20"/>
    </w:rPr>
  </w:style>
  <w:style w:type="paragraph" w:customStyle="1" w:styleId="RxSC">
    <w:name w:val="Rx.SC"/>
    <w:aliases w:val="Subclass"/>
    <w:basedOn w:val="Normal"/>
    <w:next w:val="Rx1"/>
    <w:uiPriority w:val="99"/>
    <w:pPr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SchedSectionBreak">
    <w:name w:val="SchedSectionBreak"/>
    <w:basedOn w:val="Normal"/>
    <w:uiPriority w:val="99"/>
    <w:pPr>
      <w:tabs>
        <w:tab w:val="right" w:leader="underscore" w:pos="7200"/>
      </w:tabs>
      <w:spacing w:before="240"/>
    </w:pPr>
  </w:style>
  <w:style w:type="paragraph" w:customStyle="1" w:styleId="ScheduleHeading">
    <w:name w:val="Schedule Heading"/>
    <w:basedOn w:val="Normal"/>
    <w:next w:val="Normal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spacing w:before="60" w:line="260" w:lineRule="exact"/>
      <w:ind w:left="1247"/>
    </w:pPr>
  </w:style>
  <w:style w:type="paragraph" w:customStyle="1" w:styleId="Schedulepara">
    <w:name w:val="Schedule para"/>
    <w:basedOn w:val="Normal"/>
    <w:uiPriority w:val="99"/>
    <w:pPr>
      <w:tabs>
        <w:tab w:val="right" w:pos="1531"/>
      </w:tabs>
      <w:spacing w:before="180" w:line="260" w:lineRule="exact"/>
      <w:ind w:left="1758" w:hanging="964"/>
      <w:jc w:val="both"/>
    </w:pPr>
  </w:style>
  <w:style w:type="paragraph" w:customStyle="1" w:styleId="Schedulepart">
    <w:name w:val="Schedule part"/>
    <w:basedOn w:val="Normal"/>
    <w:next w:val="Schedulepara"/>
    <w:pPr>
      <w:keepNext/>
      <w:spacing w:before="360"/>
      <w:ind w:left="2353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a"/>
    <w:uiPriority w:val="99"/>
    <w:pPr>
      <w:keepNext/>
      <w:spacing w:before="60" w:line="200" w:lineRule="exact"/>
      <w:ind w:left="3232"/>
    </w:pPr>
    <w:rPr>
      <w:rFonts w:ascii="Arial" w:hAnsi="Arial" w:cs="Arial"/>
      <w:sz w:val="18"/>
      <w:szCs w:val="18"/>
    </w:rPr>
  </w:style>
  <w:style w:type="paragraph" w:customStyle="1" w:styleId="ScheduleSectionBreak">
    <w:name w:val="Schedule Section Break"/>
    <w:basedOn w:val="Normal"/>
    <w:uiPriority w:val="99"/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uiPriority w:val="99"/>
    <w:pPr>
      <w:spacing w:line="1800" w:lineRule="atLeast"/>
    </w:pPr>
  </w:style>
  <w:style w:type="paragraph" w:customStyle="1" w:styleId="SRNo">
    <w:name w:val="SRNo"/>
    <w:basedOn w:val="Normal"/>
    <w:uiPriority w:val="99"/>
    <w:pPr>
      <w:keepNext/>
      <w:pBdr>
        <w:bottom w:val="single" w:sz="4" w:space="3" w:color="auto"/>
      </w:pBdr>
      <w:spacing w:before="480" w:line="260" w:lineRule="exact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spacing w:before="480" w:line="420" w:lineRule="atLeast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">
    <w:name w:val="TOC"/>
    <w:basedOn w:val="Normal"/>
    <w:uiPriority w:val="99"/>
    <w:pPr>
      <w:tabs>
        <w:tab w:val="right" w:pos="7230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pPr>
      <w:tabs>
        <w:tab w:val="right" w:pos="1559"/>
        <w:tab w:val="left" w:pos="1843"/>
        <w:tab w:val="right" w:pos="7082"/>
      </w:tabs>
      <w:spacing w:before="4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right" w:pos="7082"/>
      </w:tabs>
      <w:spacing w:before="60"/>
      <w:ind w:left="1843" w:right="561" w:hanging="1843"/>
    </w:pPr>
    <w:rPr>
      <w:rFonts w:ascii="Arial" w:hAnsi="Arial" w:cs="Arial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pPr>
      <w:tabs>
        <w:tab w:val="left" w:pos="1843"/>
        <w:tab w:val="right" w:pos="7082"/>
      </w:tabs>
      <w:spacing w:before="6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TableP1a">
    <w:name w:val="TableP1(a)"/>
    <w:basedOn w:val="Normal"/>
    <w:uiPriority w:val="99"/>
    <w:pPr>
      <w:tabs>
        <w:tab w:val="right" w:pos="406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NotesSectionBreak">
    <w:name w:val="Notes Section Break"/>
    <w:basedOn w:val="Normal"/>
    <w:uiPriority w:val="99"/>
  </w:style>
  <w:style w:type="paragraph" w:customStyle="1" w:styleId="TableP2i">
    <w:name w:val="TableP2(i)"/>
    <w:basedOn w:val="Normal"/>
    <w:uiPriority w:val="99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AN">
    <w:name w:val="AN"/>
    <w:aliases w:val="Note Amendment"/>
    <w:basedOn w:val="Normal"/>
    <w:next w:val="A1"/>
    <w:uiPriority w:val="99"/>
    <w:pPr>
      <w:tabs>
        <w:tab w:val="right" w:pos="3402"/>
      </w:tabs>
      <w:spacing w:before="120" w:line="220" w:lineRule="exact"/>
      <w:ind w:left="964"/>
    </w:pPr>
    <w:rPr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A4"/>
    <w:uiPriority w:val="99"/>
    <w:pPr>
      <w:keepNext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">
    <w:name w:val="ZRc"/>
    <w:basedOn w:val="Rc"/>
    <w:uiPriority w:val="99"/>
    <w:pPr>
      <w:keepNext/>
    </w:pPr>
  </w:style>
  <w:style w:type="paragraph" w:customStyle="1" w:styleId="ZRxa">
    <w:name w:val="ZRx(a)"/>
    <w:basedOn w:val="Rxa"/>
    <w:uiPriority w:val="99"/>
    <w:pPr>
      <w:keepNext/>
    </w:pPr>
  </w:style>
  <w:style w:type="paragraph" w:customStyle="1" w:styleId="ZRx2">
    <w:name w:val="ZRx(2)"/>
    <w:basedOn w:val="Rx2"/>
    <w:uiPriority w:val="99"/>
    <w:pPr>
      <w:keepNext/>
    </w:pPr>
  </w:style>
  <w:style w:type="paragraph" w:customStyle="1" w:styleId="ZRxA0">
    <w:name w:val="ZRx(A)"/>
    <w:basedOn w:val="RxA0"/>
    <w:uiPriority w:val="99"/>
    <w:pPr>
      <w:keepNext/>
    </w:pPr>
  </w:style>
  <w:style w:type="paragraph" w:customStyle="1" w:styleId="ZRxi">
    <w:name w:val="ZRx(i)"/>
    <w:basedOn w:val="Rxi"/>
    <w:uiPriority w:val="99"/>
    <w:pPr>
      <w:keepNext/>
    </w:pPr>
  </w:style>
  <w:style w:type="paragraph" w:customStyle="1" w:styleId="ZRx123">
    <w:name w:val="ZRx.123"/>
    <w:basedOn w:val="Rx123"/>
    <w:uiPriority w:val="99"/>
    <w:pPr>
      <w:keepNext/>
    </w:pPr>
  </w:style>
  <w:style w:type="paragraph" w:customStyle="1" w:styleId="top1">
    <w:name w:val="top1"/>
    <w:basedOn w:val="Normal"/>
    <w:uiPriority w:val="99"/>
    <w:pPr>
      <w:keepNext/>
      <w:tabs>
        <w:tab w:val="right" w:pos="7218"/>
      </w:tabs>
      <w:spacing w:before="120"/>
      <w:ind w:left="3261" w:right="136" w:hanging="1418"/>
    </w:pPr>
    <w:rPr>
      <w:rFonts w:ascii="Arial" w:hAnsi="Arial" w:cs="Arial"/>
      <w:b/>
      <w:bCs/>
      <w:sz w:val="18"/>
      <w:szCs w:val="18"/>
    </w:rPr>
  </w:style>
  <w:style w:type="paragraph" w:customStyle="1" w:styleId="top2">
    <w:name w:val="top2"/>
    <w:basedOn w:val="Normal"/>
    <w:uiPriority w:val="99"/>
    <w:pPr>
      <w:tabs>
        <w:tab w:val="right" w:pos="7082"/>
      </w:tabs>
      <w:spacing w:before="80"/>
      <w:ind w:left="3260" w:right="397" w:hanging="992"/>
    </w:pPr>
    <w:rPr>
      <w:rFonts w:ascii="Arial" w:hAnsi="Arial" w:cs="Arial"/>
      <w:b/>
      <w:bCs/>
      <w:sz w:val="18"/>
      <w:szCs w:val="18"/>
    </w:rPr>
  </w:style>
  <w:style w:type="paragraph" w:customStyle="1" w:styleId="top3">
    <w:name w:val="top3"/>
    <w:basedOn w:val="Normal"/>
    <w:uiPriority w:val="99"/>
    <w:pPr>
      <w:spacing w:before="80"/>
      <w:ind w:left="3232" w:hanging="964"/>
    </w:pPr>
    <w:rPr>
      <w:rFonts w:ascii="Arial" w:hAnsi="Arial" w:cs="Arial"/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11"/>
      </w:numPr>
      <w:tabs>
        <w:tab w:val="clear" w:pos="360"/>
      </w:tabs>
      <w:spacing w:before="122" w:line="198" w:lineRule="exact"/>
      <w:ind w:left="2552" w:hanging="284"/>
    </w:pPr>
    <w:rPr>
      <w:rFonts w:ascii="Times" w:hAnsi="Times" w:cs="Times"/>
      <w:sz w:val="18"/>
      <w:szCs w:val="18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paragraph" w:customStyle="1" w:styleId="Definition0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  <w:sz w:val="22"/>
      <w:szCs w:val="22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  <w:sz w:val="22"/>
      <w:szCs w:val="22"/>
    </w:r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PageBreak0">
    <w:name w:val="PageBreak"/>
    <w:aliases w:val="pb"/>
    <w:basedOn w:val="Normal"/>
    <w:next w:val="Heading2"/>
    <w:uiPriority w:val="99"/>
    <w:rPr>
      <w:rFonts w:ascii="Times" w:hAnsi="Times" w:cs="Times"/>
      <w:sz w:val="2"/>
      <w:szCs w:val="2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paragraph" w:customStyle="1" w:styleId="DefinitionTerm">
    <w:name w:val="Definition Term"/>
    <w:basedOn w:val="Normal"/>
    <w:next w:val="DefinitionList"/>
    <w:uiPriority w:val="99"/>
  </w:style>
  <w:style w:type="paragraph" w:customStyle="1" w:styleId="DefinitionList">
    <w:name w:val="Definition List"/>
    <w:basedOn w:val="Normal"/>
    <w:next w:val="DefinitionTerm"/>
    <w:uiPriority w:val="99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aliases w:val="p,h2"/>
    <w:basedOn w:val="Heading1"/>
    <w:next w:val="Normal"/>
    <w:link w:val="Heading2Char"/>
    <w:uiPriority w:val="99"/>
    <w:qFormat/>
    <w:pPr>
      <w:outlineLvl w:val="1"/>
    </w:pPr>
    <w:rPr>
      <w:rFonts w:ascii="Avant Garde" w:hAnsi="Avant Garde" w:cs="Avant Garde"/>
      <w:b w:val="0"/>
      <w:bCs w:val="0"/>
      <w:i/>
      <w:iCs/>
    </w:rPr>
  </w:style>
  <w:style w:type="paragraph" w:styleId="Heading3">
    <w:name w:val="heading 3"/>
    <w:aliases w:val="h3,d"/>
    <w:basedOn w:val="Normal"/>
    <w:next w:val="Normal"/>
    <w:link w:val="Heading3Char"/>
    <w:uiPriority w:val="99"/>
    <w:qFormat/>
    <w:pPr>
      <w:keepNext/>
      <w:spacing w:before="360"/>
      <w:ind w:left="567" w:hanging="567"/>
      <w:outlineLvl w:val="2"/>
    </w:pPr>
    <w:rPr>
      <w:rFonts w:ascii="Optima" w:hAnsi="Optima" w:cs="Optima"/>
      <w:b/>
      <w:bCs/>
      <w:sz w:val="28"/>
      <w:szCs w:val="28"/>
    </w:rPr>
  </w:style>
  <w:style w:type="paragraph" w:styleId="Heading4">
    <w:name w:val="heading 4"/>
    <w:aliases w:val="h4,sd"/>
    <w:basedOn w:val="Normal"/>
    <w:next w:val="Normal"/>
    <w:link w:val="Heading4Char"/>
    <w:uiPriority w:val="99"/>
    <w:qFormat/>
    <w:pPr>
      <w:keepNext/>
      <w:spacing w:before="300"/>
      <w:ind w:left="567" w:hanging="567"/>
      <w:outlineLvl w:val="3"/>
    </w:pPr>
    <w:rPr>
      <w:rFonts w:ascii="Optima" w:hAnsi="Optima" w:cs="Optima"/>
      <w:b/>
      <w:bCs/>
      <w:sz w:val="26"/>
      <w:szCs w:val="26"/>
    </w:rPr>
  </w:style>
  <w:style w:type="paragraph" w:styleId="Heading5">
    <w:name w:val="heading 5"/>
    <w:aliases w:val="s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aliases w:val="as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aliases w:val="ap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aliases w:val="ad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aliases w:val="aat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,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aliases w:val="h4 Char,sd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uiPriority w:val="99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A3S"/>
    <w:uiPriority w:val="99"/>
    <w:pPr>
      <w:keepNext/>
      <w:spacing w:before="120" w:line="260" w:lineRule="exact"/>
      <w:ind w:left="79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077"/>
      <w:jc w:val="both"/>
    </w:p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Formula">
    <w:name w:val="Formula"/>
    <w:basedOn w:val="Normal"/>
    <w:next w:val="Rc"/>
    <w:uiPriority w:val="99"/>
    <w:pPr>
      <w:spacing w:before="180" w:after="180"/>
      <w:jc w:val="center"/>
    </w:pPr>
  </w:style>
  <w:style w:type="paragraph" w:customStyle="1" w:styleId="Rc">
    <w:name w:val="Rc"/>
    <w:aliases w:val="Rn continued"/>
    <w:basedOn w:val="Normal"/>
    <w:next w:val="R1"/>
    <w:uiPriority w:val="99"/>
    <w:pPr>
      <w:spacing w:before="60" w:line="260" w:lineRule="exact"/>
      <w:ind w:left="1758"/>
      <w:jc w:val="both"/>
    </w:pPr>
  </w:style>
  <w:style w:type="paragraph" w:customStyle="1" w:styleId="R1">
    <w:name w:val="R1"/>
    <w:aliases w:val="1. or 1.(1)"/>
    <w:basedOn w:val="Normal"/>
    <w:next w:val="R2"/>
    <w:uiPriority w:val="99"/>
    <w:pPr>
      <w:tabs>
        <w:tab w:val="right" w:pos="1588"/>
      </w:tabs>
      <w:spacing w:before="120" w:line="260" w:lineRule="exact"/>
      <w:ind w:left="1758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1588"/>
      </w:tabs>
      <w:spacing w:before="180" w:line="260" w:lineRule="exact"/>
      <w:ind w:left="1758" w:hanging="964"/>
      <w:jc w:val="both"/>
    </w:pPr>
  </w:style>
  <w:style w:type="paragraph" w:customStyle="1" w:styleId="PageBreak">
    <w:name w:val="Page Break"/>
    <w:aliases w:val="PB"/>
    <w:basedOn w:val="Normal"/>
    <w:next w:val="Normal"/>
    <w:uiPriority w:val="99"/>
  </w:style>
  <w:style w:type="character" w:customStyle="1" w:styleId="CharAmSchNo">
    <w:name w:val="CharAmSchNo"/>
    <w:basedOn w:val="DefaultParagraphFont"/>
    <w:uiPriority w:val="99"/>
    <w:rPr>
      <w:rFonts w:cs="Times New Roman"/>
    </w:rPr>
  </w:style>
  <w:style w:type="character" w:customStyle="1" w:styleId="CharAmSchText">
    <w:name w:val="CharAmSchText"/>
    <w:basedOn w:val="DefaultParagraphFont"/>
    <w:uiPriority w:val="99"/>
    <w:rPr>
      <w:rFonts w:cs="Times New Roman"/>
    </w:rPr>
  </w:style>
  <w:style w:type="character" w:customStyle="1" w:styleId="CharSchPtNo">
    <w:name w:val="CharSchPtNo"/>
    <w:basedOn w:val="DefaultParagraphFont"/>
    <w:uiPriority w:val="99"/>
    <w:rPr>
      <w:rFonts w:cs="Times New Roman"/>
    </w:rPr>
  </w:style>
  <w:style w:type="character" w:customStyle="1" w:styleId="CharSchPTNo0">
    <w:name w:val="CharSchPTNo"/>
    <w:basedOn w:val="DefaultParagraphFont"/>
    <w:uiPriority w:val="99"/>
    <w:rPr>
      <w:rFonts w:cs="Times New Roman"/>
    </w:rPr>
  </w:style>
  <w:style w:type="character" w:customStyle="1" w:styleId="CharSchPtText">
    <w:name w:val="CharSchPtText"/>
    <w:basedOn w:val="DefaultParagraphFont"/>
    <w:uiPriority w:val="99"/>
    <w:rPr>
      <w:rFonts w:cs="Times New Roman"/>
    </w:rPr>
  </w:style>
  <w:style w:type="character" w:customStyle="1" w:styleId="CharSchPTText0">
    <w:name w:val="CharSchP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tentsHead">
    <w:name w:val="ContentsHead"/>
    <w:basedOn w:val="Normal"/>
    <w:uiPriority w:val="99"/>
    <w:pPr>
      <w:keepNext/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ind w:left="794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1758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spacing w:before="480"/>
    </w:pPr>
    <w:rPr>
      <w:rFonts w:ascii="Arial" w:hAnsi="Arial" w:cs="Arial"/>
      <w:b/>
      <w:bCs/>
      <w:sz w:val="32"/>
      <w:szCs w:val="32"/>
    </w:rPr>
  </w:style>
  <w:style w:type="paragraph" w:customStyle="1" w:styleId="DNote">
    <w:name w:val="DNote"/>
    <w:aliases w:val="Dictionary Note"/>
    <w:basedOn w:val="Normal"/>
    <w:uiPriority w:val="99"/>
    <w:pPr>
      <w:spacing w:before="120" w:line="220" w:lineRule="exact"/>
      <w:ind w:left="1219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1418"/>
      </w:tabs>
      <w:spacing w:before="60" w:line="260" w:lineRule="exact"/>
      <w:ind w:left="1644" w:hanging="1644"/>
      <w:jc w:val="both"/>
    </w:pPr>
  </w:style>
  <w:style w:type="paragraph" w:customStyle="1" w:styleId="DP2i">
    <w:name w:val="DP2(i)"/>
    <w:aliases w:val="Dictionary (i)"/>
    <w:basedOn w:val="Normal"/>
    <w:uiPriority w:val="99"/>
    <w:pPr>
      <w:tabs>
        <w:tab w:val="right" w:pos="1985"/>
      </w:tabs>
      <w:spacing w:before="60" w:line="260" w:lineRule="exact"/>
      <w:ind w:left="2211" w:hanging="2211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1758"/>
      <w:jc w:val="both"/>
    </w:pPr>
    <w:rPr>
      <w:sz w:val="20"/>
      <w:szCs w:val="20"/>
    </w:r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HC">
    <w:name w:val="HC"/>
    <w:aliases w:val="Chapter Heading"/>
    <w:basedOn w:val="Normal"/>
    <w:next w:val="HP"/>
    <w:uiPriority w:val="99"/>
    <w:pPr>
      <w:spacing w:before="480"/>
      <w:ind w:left="3204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60" w:line="220" w:lineRule="exact"/>
      <w:ind w:left="1758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erBoldEven">
    <w:name w:val="HeaderBoldEven"/>
    <w:basedOn w:val="Normal"/>
    <w:uiPriority w:val="99"/>
    <w:pPr>
      <w:spacing w:before="120" w:after="60"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HeaderBoldEven"/>
    <w:uiPriority w:val="99"/>
    <w:pPr>
      <w:jc w:val="right"/>
    </w:pPr>
  </w:style>
  <w:style w:type="paragraph" w:customStyle="1" w:styleId="HeaderLite">
    <w:name w:val="HeaderLite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Even">
    <w:name w:val="HeaderLiteEven"/>
    <w:basedOn w:val="HeaderLiteOdd"/>
    <w:uiPriority w:val="99"/>
    <w:pPr>
      <w:jc w:val="left"/>
    </w:p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uiPriority w:val="99"/>
    <w:pPr>
      <w:spacing w:before="300" w:line="260" w:lineRule="exact"/>
      <w:ind w:left="1758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pPr>
      <w:keepNext/>
      <w:spacing w:before="480" w:line="260" w:lineRule="exact"/>
      <w:ind w:left="1418" w:hanging="62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M3"/>
    <w:uiPriority w:val="99"/>
    <w:pPr>
      <w:keepNext/>
      <w:spacing w:before="120" w:line="260" w:lineRule="exact"/>
      <w:ind w:left="1418"/>
    </w:pPr>
    <w:rPr>
      <w:i/>
      <w:iCs/>
    </w:rPr>
  </w:style>
  <w:style w:type="paragraph" w:customStyle="1" w:styleId="M3">
    <w:name w:val="M3"/>
    <w:aliases w:val="Modification Text"/>
    <w:basedOn w:val="M2"/>
    <w:uiPriority w:val="99"/>
    <w:pPr>
      <w:spacing w:before="60"/>
      <w:ind w:left="1701"/>
      <w:jc w:val="both"/>
    </w:pPr>
    <w:rPr>
      <w:i w:val="0"/>
      <w:iCs w:val="0"/>
    </w:rPr>
  </w:style>
  <w:style w:type="paragraph" w:customStyle="1" w:styleId="MainBodySectionBreak">
    <w:name w:val="MainBody Section Break"/>
    <w:basedOn w:val="Normal"/>
    <w:uiPriority w:val="99"/>
    <w:pPr>
      <w:jc w:val="center"/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uiPriority w:val="99"/>
    <w:pPr>
      <w:keepNext/>
      <w:spacing w:before="360" w:line="260" w:lineRule="exact"/>
      <w:ind w:left="1758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 w:line="260" w:lineRule="exact"/>
      <w:ind w:left="3204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pPr>
      <w:keepNext/>
      <w:spacing w:before="300"/>
      <w:ind w:left="2722" w:hanging="964"/>
    </w:pPr>
    <w:rPr>
      <w:i/>
      <w:iCs/>
    </w:rPr>
  </w:style>
  <w:style w:type="paragraph" w:customStyle="1" w:styleId="MST">
    <w:name w:val="MST"/>
    <w:aliases w:val="Mod Schedule Title"/>
    <w:basedOn w:val="Normal"/>
    <w:uiPriority w:val="99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Note">
    <w:name w:val="Note"/>
    <w:basedOn w:val="Normal"/>
    <w:next w:val="HR"/>
    <w:uiPriority w:val="99"/>
    <w:pPr>
      <w:spacing w:before="120" w:line="220" w:lineRule="exact"/>
      <w:ind w:left="1758"/>
      <w:jc w:val="both"/>
    </w:pPr>
    <w:rPr>
      <w:sz w:val="20"/>
      <w:szCs w:val="20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2098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uiPriority w:val="99"/>
    <w:pPr>
      <w:tabs>
        <w:tab w:val="right" w:pos="1985"/>
      </w:tabs>
      <w:spacing w:before="60" w:line="260" w:lineRule="exact"/>
      <w:ind w:left="2212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2552"/>
      </w:tabs>
      <w:spacing w:before="60" w:line="260" w:lineRule="exact"/>
      <w:ind w:left="2779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3204"/>
      </w:tabs>
      <w:spacing w:before="40" w:line="260" w:lineRule="exact"/>
      <w:ind w:left="3487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969"/>
      </w:tabs>
      <w:spacing w:before="40" w:line="260" w:lineRule="exact"/>
      <w:ind w:left="4213" w:hanging="3419"/>
      <w:jc w:val="both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enalty">
    <w:name w:val="Penalty"/>
    <w:basedOn w:val="Normal"/>
    <w:uiPriority w:val="99"/>
    <w:pPr>
      <w:spacing w:before="180" w:line="260" w:lineRule="exact"/>
      <w:ind w:left="1758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794"/>
      <w:jc w:val="both"/>
    </w:pPr>
    <w:rPr>
      <w:b/>
      <w:bCs/>
      <w:i/>
      <w:iCs/>
    </w:rPr>
  </w:style>
  <w:style w:type="paragraph" w:customStyle="1" w:styleId="RGHead">
    <w:name w:val="RGHead"/>
    <w:basedOn w:val="Normal"/>
    <w:next w:val="Normal"/>
    <w:uiPriority w:val="99"/>
    <w:pPr>
      <w:keepNext/>
      <w:spacing w:before="360"/>
      <w:ind w:left="794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's Guide Para"/>
    <w:basedOn w:val="Normal"/>
    <w:uiPriority w:val="99"/>
    <w:pPr>
      <w:spacing w:before="120" w:line="260" w:lineRule="exact"/>
      <w:ind w:left="794"/>
      <w:jc w:val="both"/>
    </w:pPr>
  </w:style>
  <w:style w:type="paragraph" w:customStyle="1" w:styleId="RGPtHd">
    <w:name w:val="RGPtHd"/>
    <w:aliases w:val="Reader's Guide PT Heading"/>
    <w:basedOn w:val="Normal"/>
    <w:next w:val="RGPara"/>
    <w:uiPriority w:val="99"/>
    <w:pPr>
      <w:keepNext/>
      <w:spacing w:before="360"/>
      <w:ind w:left="794"/>
    </w:pPr>
    <w:rPr>
      <w:rFonts w:ascii="Arial" w:hAnsi="Arial" w:cs="Arial"/>
      <w:b/>
      <w:bCs/>
      <w:sz w:val="28"/>
      <w:szCs w:val="28"/>
    </w:rPr>
  </w:style>
  <w:style w:type="paragraph" w:customStyle="1" w:styleId="RGSecHd">
    <w:name w:val="RGSecHd"/>
    <w:aliases w:val="Reader's Guide Sec Heading"/>
    <w:basedOn w:val="Normal"/>
    <w:next w:val="RGPara"/>
    <w:uiPriority w:val="99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Rx2">
    <w:name w:val="Rx(2)"/>
    <w:aliases w:val="Subclause (2)"/>
    <w:basedOn w:val="Normal"/>
    <w:uiPriority w:val="99"/>
    <w:pPr>
      <w:spacing w:before="180" w:line="260" w:lineRule="exact"/>
      <w:ind w:left="1928" w:hanging="1134"/>
      <w:jc w:val="both"/>
    </w:pPr>
  </w:style>
  <w:style w:type="paragraph" w:customStyle="1" w:styleId="Rxa">
    <w:name w:val="Rx(a)"/>
    <w:aliases w:val="Cardpara"/>
    <w:basedOn w:val="Normal"/>
    <w:uiPriority w:val="99"/>
    <w:pPr>
      <w:tabs>
        <w:tab w:val="right" w:pos="2155"/>
      </w:tabs>
      <w:spacing w:before="60" w:line="260" w:lineRule="exact"/>
      <w:ind w:left="2382" w:hanging="1588"/>
      <w:jc w:val="both"/>
    </w:pPr>
  </w:style>
  <w:style w:type="paragraph" w:customStyle="1" w:styleId="RxA0">
    <w:name w:val="Rx(A)"/>
    <w:aliases w:val="CardSub-subpara"/>
    <w:basedOn w:val="Normal"/>
    <w:uiPriority w:val="99"/>
    <w:pPr>
      <w:tabs>
        <w:tab w:val="right" w:pos="3289"/>
      </w:tabs>
      <w:spacing w:before="60" w:line="260" w:lineRule="exact"/>
      <w:ind w:left="3516" w:hanging="2722"/>
      <w:jc w:val="both"/>
    </w:pPr>
  </w:style>
  <w:style w:type="paragraph" w:customStyle="1" w:styleId="Rxi">
    <w:name w:val="Rx(i)"/>
    <w:aliases w:val="CardSubpara"/>
    <w:basedOn w:val="Normal"/>
    <w:uiPriority w:val="99"/>
    <w:pPr>
      <w:tabs>
        <w:tab w:val="right" w:pos="2722"/>
      </w:tabs>
      <w:spacing w:before="40" w:line="260" w:lineRule="exact"/>
      <w:ind w:left="2949" w:hanging="2155"/>
      <w:jc w:val="both"/>
    </w:pPr>
  </w:style>
  <w:style w:type="paragraph" w:customStyle="1" w:styleId="RxI0">
    <w:name w:val="Rx(I)"/>
    <w:aliases w:val="CardSub-sub-subpara"/>
    <w:basedOn w:val="Normal"/>
    <w:uiPriority w:val="99"/>
    <w:pPr>
      <w:tabs>
        <w:tab w:val="right" w:pos="3856"/>
      </w:tabs>
      <w:spacing w:before="40" w:line="260" w:lineRule="exact"/>
      <w:ind w:left="4083" w:hanging="3289"/>
      <w:jc w:val="both"/>
    </w:pPr>
  </w:style>
  <w:style w:type="paragraph" w:customStyle="1" w:styleId="Rx1">
    <w:name w:val="Rx.1"/>
    <w:aliases w:val="Division"/>
    <w:basedOn w:val="Normal"/>
    <w:next w:val="Rx123"/>
    <w:uiPriority w:val="99"/>
    <w:pPr>
      <w:keepNext/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Rx123">
    <w:name w:val="Rx.123"/>
    <w:aliases w:val="Clause/Subclause (1)"/>
    <w:basedOn w:val="Normal"/>
    <w:uiPriority w:val="99"/>
    <w:pPr>
      <w:spacing w:before="120" w:line="260" w:lineRule="exact"/>
      <w:ind w:left="1928" w:hanging="1134"/>
      <w:jc w:val="both"/>
    </w:pPr>
  </w:style>
  <w:style w:type="paragraph" w:customStyle="1" w:styleId="Rx12">
    <w:name w:val="Rx.12"/>
    <w:aliases w:val="Subdivision"/>
    <w:basedOn w:val="Normal"/>
    <w:next w:val="Rx123"/>
    <w:uiPriority w:val="99"/>
    <w:pPr>
      <w:keepNext/>
      <w:spacing w:before="360" w:line="260" w:lineRule="atLeast"/>
      <w:ind w:left="1928" w:hanging="1134"/>
    </w:pPr>
    <w:rPr>
      <w:rFonts w:ascii="Arial" w:hAnsi="Arial" w:cs="Arial"/>
      <w:b/>
      <w:bCs/>
    </w:rPr>
  </w:style>
  <w:style w:type="paragraph" w:customStyle="1" w:styleId="RxDef">
    <w:name w:val="Rx.Def"/>
    <w:aliases w:val="MDefinition"/>
    <w:basedOn w:val="Normal"/>
    <w:uiPriority w:val="99"/>
    <w:pPr>
      <w:spacing w:before="80" w:line="260" w:lineRule="exact"/>
      <w:ind w:left="1928"/>
      <w:jc w:val="both"/>
    </w:pPr>
  </w:style>
  <w:style w:type="paragraph" w:customStyle="1" w:styleId="RxN">
    <w:name w:val="Rx.N"/>
    <w:aliases w:val="MNote"/>
    <w:basedOn w:val="Normal"/>
    <w:uiPriority w:val="99"/>
    <w:pPr>
      <w:spacing w:before="120" w:line="220" w:lineRule="exact"/>
      <w:ind w:left="1928"/>
      <w:jc w:val="both"/>
    </w:pPr>
    <w:rPr>
      <w:sz w:val="20"/>
      <w:szCs w:val="20"/>
    </w:rPr>
  </w:style>
  <w:style w:type="paragraph" w:customStyle="1" w:styleId="RxSC">
    <w:name w:val="Rx.SC"/>
    <w:aliases w:val="Subclass"/>
    <w:basedOn w:val="Normal"/>
    <w:next w:val="Rx1"/>
    <w:uiPriority w:val="99"/>
    <w:pPr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SchedSectionBreak">
    <w:name w:val="SchedSectionBreak"/>
    <w:basedOn w:val="Normal"/>
    <w:uiPriority w:val="99"/>
    <w:pPr>
      <w:tabs>
        <w:tab w:val="right" w:leader="underscore" w:pos="7200"/>
      </w:tabs>
      <w:spacing w:before="240"/>
    </w:pPr>
  </w:style>
  <w:style w:type="paragraph" w:customStyle="1" w:styleId="ScheduleHeading">
    <w:name w:val="Schedule Heading"/>
    <w:basedOn w:val="Normal"/>
    <w:next w:val="Normal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spacing w:before="60" w:line="260" w:lineRule="exact"/>
      <w:ind w:left="1247"/>
    </w:pPr>
  </w:style>
  <w:style w:type="paragraph" w:customStyle="1" w:styleId="Schedulepara">
    <w:name w:val="Schedule para"/>
    <w:basedOn w:val="Normal"/>
    <w:uiPriority w:val="99"/>
    <w:pPr>
      <w:tabs>
        <w:tab w:val="right" w:pos="1531"/>
      </w:tabs>
      <w:spacing w:before="180" w:line="260" w:lineRule="exact"/>
      <w:ind w:left="1758" w:hanging="964"/>
      <w:jc w:val="both"/>
    </w:pPr>
  </w:style>
  <w:style w:type="paragraph" w:customStyle="1" w:styleId="Schedulepart">
    <w:name w:val="Schedule part"/>
    <w:basedOn w:val="Normal"/>
    <w:next w:val="Schedulepara"/>
    <w:pPr>
      <w:keepNext/>
      <w:spacing w:before="360"/>
      <w:ind w:left="2353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a"/>
    <w:uiPriority w:val="99"/>
    <w:pPr>
      <w:keepNext/>
      <w:spacing w:before="60" w:line="200" w:lineRule="exact"/>
      <w:ind w:left="3232"/>
    </w:pPr>
    <w:rPr>
      <w:rFonts w:ascii="Arial" w:hAnsi="Arial" w:cs="Arial"/>
      <w:sz w:val="18"/>
      <w:szCs w:val="18"/>
    </w:rPr>
  </w:style>
  <w:style w:type="paragraph" w:customStyle="1" w:styleId="ScheduleSectionBreak">
    <w:name w:val="Schedule Section Break"/>
    <w:basedOn w:val="Normal"/>
    <w:uiPriority w:val="99"/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uiPriority w:val="99"/>
    <w:pPr>
      <w:spacing w:line="1800" w:lineRule="atLeast"/>
    </w:pPr>
  </w:style>
  <w:style w:type="paragraph" w:customStyle="1" w:styleId="SRNo">
    <w:name w:val="SRNo"/>
    <w:basedOn w:val="Normal"/>
    <w:uiPriority w:val="99"/>
    <w:pPr>
      <w:keepNext/>
      <w:pBdr>
        <w:bottom w:val="single" w:sz="4" w:space="3" w:color="auto"/>
      </w:pBdr>
      <w:spacing w:before="480" w:line="260" w:lineRule="exact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spacing w:before="480" w:line="420" w:lineRule="atLeast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">
    <w:name w:val="TOC"/>
    <w:basedOn w:val="Normal"/>
    <w:uiPriority w:val="99"/>
    <w:pPr>
      <w:tabs>
        <w:tab w:val="right" w:pos="7230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pPr>
      <w:tabs>
        <w:tab w:val="right" w:pos="1559"/>
        <w:tab w:val="left" w:pos="1843"/>
        <w:tab w:val="right" w:pos="7082"/>
      </w:tabs>
      <w:spacing w:before="4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right" w:pos="7082"/>
      </w:tabs>
      <w:spacing w:before="60"/>
      <w:ind w:left="1843" w:right="561" w:hanging="1843"/>
    </w:pPr>
    <w:rPr>
      <w:rFonts w:ascii="Arial" w:hAnsi="Arial" w:cs="Arial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pPr>
      <w:tabs>
        <w:tab w:val="left" w:pos="1843"/>
        <w:tab w:val="right" w:pos="7082"/>
      </w:tabs>
      <w:spacing w:before="6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TableP1a">
    <w:name w:val="TableP1(a)"/>
    <w:basedOn w:val="Normal"/>
    <w:uiPriority w:val="99"/>
    <w:pPr>
      <w:tabs>
        <w:tab w:val="right" w:pos="406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NotesSectionBreak">
    <w:name w:val="Notes Section Break"/>
    <w:basedOn w:val="Normal"/>
    <w:uiPriority w:val="99"/>
  </w:style>
  <w:style w:type="paragraph" w:customStyle="1" w:styleId="TableP2i">
    <w:name w:val="TableP2(i)"/>
    <w:basedOn w:val="Normal"/>
    <w:uiPriority w:val="99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AN">
    <w:name w:val="AN"/>
    <w:aliases w:val="Note Amendment"/>
    <w:basedOn w:val="Normal"/>
    <w:next w:val="A1"/>
    <w:uiPriority w:val="99"/>
    <w:pPr>
      <w:tabs>
        <w:tab w:val="right" w:pos="3402"/>
      </w:tabs>
      <w:spacing w:before="120" w:line="220" w:lineRule="exact"/>
      <w:ind w:left="964"/>
    </w:pPr>
    <w:rPr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A4"/>
    <w:uiPriority w:val="99"/>
    <w:pPr>
      <w:keepNext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">
    <w:name w:val="ZRc"/>
    <w:basedOn w:val="Rc"/>
    <w:uiPriority w:val="99"/>
    <w:pPr>
      <w:keepNext/>
    </w:pPr>
  </w:style>
  <w:style w:type="paragraph" w:customStyle="1" w:styleId="ZRxa">
    <w:name w:val="ZRx(a)"/>
    <w:basedOn w:val="Rxa"/>
    <w:uiPriority w:val="99"/>
    <w:pPr>
      <w:keepNext/>
    </w:pPr>
  </w:style>
  <w:style w:type="paragraph" w:customStyle="1" w:styleId="ZRx2">
    <w:name w:val="ZRx(2)"/>
    <w:basedOn w:val="Rx2"/>
    <w:uiPriority w:val="99"/>
    <w:pPr>
      <w:keepNext/>
    </w:pPr>
  </w:style>
  <w:style w:type="paragraph" w:customStyle="1" w:styleId="ZRxA0">
    <w:name w:val="ZRx(A)"/>
    <w:basedOn w:val="RxA0"/>
    <w:uiPriority w:val="99"/>
    <w:pPr>
      <w:keepNext/>
    </w:pPr>
  </w:style>
  <w:style w:type="paragraph" w:customStyle="1" w:styleId="ZRxi">
    <w:name w:val="ZRx(i)"/>
    <w:basedOn w:val="Rxi"/>
    <w:uiPriority w:val="99"/>
    <w:pPr>
      <w:keepNext/>
    </w:pPr>
  </w:style>
  <w:style w:type="paragraph" w:customStyle="1" w:styleId="ZRx123">
    <w:name w:val="ZRx.123"/>
    <w:basedOn w:val="Rx123"/>
    <w:uiPriority w:val="99"/>
    <w:pPr>
      <w:keepNext/>
    </w:pPr>
  </w:style>
  <w:style w:type="paragraph" w:customStyle="1" w:styleId="top1">
    <w:name w:val="top1"/>
    <w:basedOn w:val="Normal"/>
    <w:uiPriority w:val="99"/>
    <w:pPr>
      <w:keepNext/>
      <w:tabs>
        <w:tab w:val="right" w:pos="7218"/>
      </w:tabs>
      <w:spacing w:before="120"/>
      <w:ind w:left="3261" w:right="136" w:hanging="1418"/>
    </w:pPr>
    <w:rPr>
      <w:rFonts w:ascii="Arial" w:hAnsi="Arial" w:cs="Arial"/>
      <w:b/>
      <w:bCs/>
      <w:sz w:val="18"/>
      <w:szCs w:val="18"/>
    </w:rPr>
  </w:style>
  <w:style w:type="paragraph" w:customStyle="1" w:styleId="top2">
    <w:name w:val="top2"/>
    <w:basedOn w:val="Normal"/>
    <w:uiPriority w:val="99"/>
    <w:pPr>
      <w:tabs>
        <w:tab w:val="right" w:pos="7082"/>
      </w:tabs>
      <w:spacing w:before="80"/>
      <w:ind w:left="3260" w:right="397" w:hanging="992"/>
    </w:pPr>
    <w:rPr>
      <w:rFonts w:ascii="Arial" w:hAnsi="Arial" w:cs="Arial"/>
      <w:b/>
      <w:bCs/>
      <w:sz w:val="18"/>
      <w:szCs w:val="18"/>
    </w:rPr>
  </w:style>
  <w:style w:type="paragraph" w:customStyle="1" w:styleId="top3">
    <w:name w:val="top3"/>
    <w:basedOn w:val="Normal"/>
    <w:uiPriority w:val="99"/>
    <w:pPr>
      <w:spacing w:before="80"/>
      <w:ind w:left="3232" w:hanging="964"/>
    </w:pPr>
    <w:rPr>
      <w:rFonts w:ascii="Arial" w:hAnsi="Arial" w:cs="Arial"/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11"/>
      </w:numPr>
      <w:tabs>
        <w:tab w:val="clear" w:pos="360"/>
      </w:tabs>
      <w:spacing w:before="122" w:line="198" w:lineRule="exact"/>
      <w:ind w:left="2552" w:hanging="284"/>
    </w:pPr>
    <w:rPr>
      <w:rFonts w:ascii="Times" w:hAnsi="Times" w:cs="Times"/>
      <w:sz w:val="18"/>
      <w:szCs w:val="18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paragraph" w:customStyle="1" w:styleId="Definition0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  <w:sz w:val="22"/>
      <w:szCs w:val="22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  <w:sz w:val="22"/>
      <w:szCs w:val="22"/>
    </w:r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PageBreak0">
    <w:name w:val="PageBreak"/>
    <w:aliases w:val="pb"/>
    <w:basedOn w:val="Normal"/>
    <w:next w:val="Heading2"/>
    <w:uiPriority w:val="99"/>
    <w:rPr>
      <w:rFonts w:ascii="Times" w:hAnsi="Times" w:cs="Times"/>
      <w:sz w:val="2"/>
      <w:szCs w:val="2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paragraph" w:customStyle="1" w:styleId="DefinitionTerm">
    <w:name w:val="Definition Term"/>
    <w:basedOn w:val="Normal"/>
    <w:next w:val="DefinitionList"/>
    <w:uiPriority w:val="99"/>
  </w:style>
  <w:style w:type="paragraph" w:customStyle="1" w:styleId="DefinitionList">
    <w:name w:val="Definition List"/>
    <w:basedOn w:val="Normal"/>
    <w:next w:val="DefinitionTerm"/>
    <w:uiPriority w:val="99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brfp40\Stationery\Stationery\Legst\OLD%20B5%20Amend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B5 Amendment Template.dot</Template>
  <TotalTime>6</TotalTime>
  <Pages>2</Pages>
  <Words>231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Humanitarian Overseas Service Medal (East Timor) Amendment Decl 2001 No. 1</dc:title>
  <dc:subject/>
  <dc:creator>Leigh Schneider</dc:creator>
  <cp:keywords/>
  <dc:description/>
  <cp:lastModifiedBy>fredaford</cp:lastModifiedBy>
  <cp:revision>5</cp:revision>
  <cp:lastPrinted>2017-08-16T07:26:00Z</cp:lastPrinted>
  <dcterms:created xsi:type="dcterms:W3CDTF">2017-08-30T00:19:00Z</dcterms:created>
  <dcterms:modified xsi:type="dcterms:W3CDTF">2017-08-30T05:33:00Z</dcterms:modified>
</cp:coreProperties>
</file>