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5EB" w:rsidRPr="00C01253" w:rsidRDefault="000855EB" w:rsidP="00217F57">
      <w:r w:rsidRPr="00C01253">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1pt;height:82.5pt" o:ole="" fillcolor="window">
            <v:imagedata r:id="rId8" o:title=""/>
          </v:shape>
          <o:OLEObject Type="Embed" ProgID="Word.Picture.8" ShapeID="_x0000_i1025" DrawAspect="Content" ObjectID="_1764235892" r:id="rId9"/>
        </w:object>
      </w:r>
    </w:p>
    <w:p w:rsidR="000855EB" w:rsidRPr="00C01253" w:rsidRDefault="000855EB" w:rsidP="00217F57">
      <w:pPr>
        <w:pStyle w:val="ShortT"/>
        <w:spacing w:before="240"/>
      </w:pPr>
      <w:r w:rsidRPr="00C01253">
        <w:t>Income Tax Assessment Act 1997</w:t>
      </w:r>
    </w:p>
    <w:p w:rsidR="000855EB" w:rsidRPr="00C01253" w:rsidRDefault="000855EB" w:rsidP="00217F57">
      <w:pPr>
        <w:pStyle w:val="CompiledActNo"/>
        <w:spacing w:before="240"/>
      </w:pPr>
      <w:r w:rsidRPr="00C01253">
        <w:t>No.</w:t>
      </w:r>
      <w:r w:rsidR="00CE15B8" w:rsidRPr="00C01253">
        <w:t> </w:t>
      </w:r>
      <w:r w:rsidRPr="00C01253">
        <w:t>38, 1997</w:t>
      </w:r>
    </w:p>
    <w:p w:rsidR="000855EB" w:rsidRPr="00C01253" w:rsidRDefault="000855EB" w:rsidP="00F80D27">
      <w:pPr>
        <w:spacing w:before="600"/>
        <w:rPr>
          <w:rFonts w:cs="Arial"/>
          <w:b/>
          <w:sz w:val="32"/>
          <w:szCs w:val="32"/>
        </w:rPr>
      </w:pPr>
      <w:r w:rsidRPr="00C01253">
        <w:rPr>
          <w:rFonts w:cs="Arial"/>
          <w:b/>
          <w:sz w:val="32"/>
          <w:szCs w:val="32"/>
        </w:rPr>
        <w:t>Compilation No.</w:t>
      </w:r>
      <w:r w:rsidR="00CE15B8" w:rsidRPr="00C01253">
        <w:rPr>
          <w:rFonts w:cs="Arial"/>
          <w:b/>
          <w:sz w:val="32"/>
          <w:szCs w:val="32"/>
        </w:rPr>
        <w:t> </w:t>
      </w:r>
      <w:r w:rsidRPr="00C01253">
        <w:rPr>
          <w:rFonts w:cs="Arial"/>
          <w:b/>
          <w:sz w:val="32"/>
          <w:szCs w:val="32"/>
        </w:rPr>
        <w:fldChar w:fldCharType="begin"/>
      </w:r>
      <w:r w:rsidRPr="00C01253">
        <w:rPr>
          <w:rFonts w:cs="Arial"/>
          <w:b/>
          <w:sz w:val="32"/>
          <w:szCs w:val="32"/>
        </w:rPr>
        <w:instrText xml:space="preserve"> DOCPROPERTY  CompilationNumber </w:instrText>
      </w:r>
      <w:r w:rsidRPr="00C01253">
        <w:rPr>
          <w:rFonts w:cs="Arial"/>
          <w:b/>
          <w:sz w:val="32"/>
          <w:szCs w:val="32"/>
        </w:rPr>
        <w:fldChar w:fldCharType="separate"/>
      </w:r>
      <w:r w:rsidR="00345ECC">
        <w:rPr>
          <w:rFonts w:cs="Arial"/>
          <w:b/>
          <w:sz w:val="32"/>
          <w:szCs w:val="32"/>
        </w:rPr>
        <w:t>247</w:t>
      </w:r>
      <w:r w:rsidRPr="00C01253">
        <w:rPr>
          <w:rFonts w:cs="Arial"/>
          <w:b/>
          <w:sz w:val="32"/>
          <w:szCs w:val="32"/>
        </w:rPr>
        <w:fldChar w:fldCharType="end"/>
      </w:r>
    </w:p>
    <w:p w:rsidR="000855EB" w:rsidRPr="00C01253" w:rsidRDefault="000855EB" w:rsidP="002F78B4">
      <w:pPr>
        <w:tabs>
          <w:tab w:val="left" w:pos="3600"/>
        </w:tabs>
        <w:spacing w:before="480"/>
        <w:rPr>
          <w:rFonts w:cs="Arial"/>
          <w:sz w:val="24"/>
        </w:rPr>
      </w:pPr>
      <w:r w:rsidRPr="00C01253">
        <w:rPr>
          <w:rFonts w:cs="Arial"/>
          <w:b/>
          <w:sz w:val="24"/>
        </w:rPr>
        <w:t>Compilation date:</w:t>
      </w:r>
      <w:r w:rsidR="002F78B4" w:rsidRPr="00C01253">
        <w:rPr>
          <w:rFonts w:cs="Arial"/>
          <w:b/>
          <w:sz w:val="24"/>
        </w:rPr>
        <w:tab/>
      </w:r>
      <w:r w:rsidR="00DA3AF5" w:rsidRPr="00345ECC">
        <w:rPr>
          <w:rFonts w:cs="Arial"/>
          <w:sz w:val="24"/>
        </w:rPr>
        <w:fldChar w:fldCharType="begin"/>
      </w:r>
      <w:r w:rsidR="005F285B" w:rsidRPr="00345ECC">
        <w:rPr>
          <w:rFonts w:cs="Arial"/>
          <w:sz w:val="24"/>
        </w:rPr>
        <w:instrText>DOCPROPERTY StartDate \@ "d MMMM yyyy" \* MERGEFORMAT</w:instrText>
      </w:r>
      <w:r w:rsidR="00DA3AF5" w:rsidRPr="00345ECC">
        <w:rPr>
          <w:rFonts w:cs="Arial"/>
          <w:sz w:val="24"/>
        </w:rPr>
        <w:fldChar w:fldCharType="separate"/>
      </w:r>
      <w:r w:rsidR="00345ECC" w:rsidRPr="00345ECC">
        <w:rPr>
          <w:rFonts w:cs="Arial"/>
          <w:bCs/>
          <w:sz w:val="24"/>
        </w:rPr>
        <w:t>28</w:t>
      </w:r>
      <w:r w:rsidR="00345ECC" w:rsidRPr="00345ECC">
        <w:rPr>
          <w:rFonts w:cs="Arial"/>
          <w:sz w:val="24"/>
        </w:rPr>
        <w:t xml:space="preserve"> November 2023</w:t>
      </w:r>
      <w:r w:rsidR="00DA3AF5" w:rsidRPr="00345ECC">
        <w:rPr>
          <w:rFonts w:cs="Arial"/>
          <w:sz w:val="24"/>
        </w:rPr>
        <w:fldChar w:fldCharType="end"/>
      </w:r>
    </w:p>
    <w:p w:rsidR="000855EB" w:rsidRPr="00C01253" w:rsidRDefault="000855EB" w:rsidP="00645A89">
      <w:pPr>
        <w:spacing w:before="240"/>
        <w:ind w:left="3600" w:hanging="3600"/>
        <w:rPr>
          <w:rFonts w:cs="Arial"/>
          <w:sz w:val="24"/>
        </w:rPr>
      </w:pPr>
      <w:r w:rsidRPr="00C01253">
        <w:rPr>
          <w:rFonts w:cs="Arial"/>
          <w:b/>
          <w:sz w:val="24"/>
        </w:rPr>
        <w:t>Includes ame</w:t>
      </w:r>
      <w:bookmarkStart w:id="0" w:name="_GoBack"/>
      <w:bookmarkEnd w:id="0"/>
      <w:r w:rsidRPr="00C01253">
        <w:rPr>
          <w:rFonts w:cs="Arial"/>
          <w:b/>
          <w:sz w:val="24"/>
        </w:rPr>
        <w:t>ndments up to:</w:t>
      </w:r>
      <w:r w:rsidRPr="00C01253">
        <w:rPr>
          <w:rFonts w:cs="Arial"/>
          <w:b/>
          <w:sz w:val="24"/>
        </w:rPr>
        <w:tab/>
      </w:r>
      <w:r w:rsidRPr="00345ECC">
        <w:rPr>
          <w:rFonts w:cs="Arial"/>
          <w:sz w:val="24"/>
        </w:rPr>
        <w:fldChar w:fldCharType="begin"/>
      </w:r>
      <w:r w:rsidRPr="00345ECC">
        <w:rPr>
          <w:rFonts w:cs="Arial"/>
          <w:sz w:val="24"/>
        </w:rPr>
        <w:instrText xml:space="preserve"> DOCPROPERTY IncludesUpTo </w:instrText>
      </w:r>
      <w:r w:rsidRPr="00345ECC">
        <w:rPr>
          <w:rFonts w:cs="Arial"/>
          <w:sz w:val="24"/>
        </w:rPr>
        <w:fldChar w:fldCharType="separate"/>
      </w:r>
      <w:r w:rsidR="00345ECC" w:rsidRPr="00345ECC">
        <w:rPr>
          <w:rFonts w:cs="Arial"/>
          <w:sz w:val="24"/>
        </w:rPr>
        <w:t>Act No. 103, 2023</w:t>
      </w:r>
      <w:r w:rsidRPr="00345ECC">
        <w:rPr>
          <w:rFonts w:cs="Arial"/>
          <w:sz w:val="24"/>
        </w:rPr>
        <w:fldChar w:fldCharType="end"/>
      </w:r>
    </w:p>
    <w:p w:rsidR="000855EB" w:rsidRPr="00C01253" w:rsidRDefault="000855EB" w:rsidP="009B3BBF">
      <w:pPr>
        <w:tabs>
          <w:tab w:val="left" w:pos="3600"/>
        </w:tabs>
        <w:spacing w:before="240" w:after="120"/>
        <w:rPr>
          <w:rFonts w:cs="Arial"/>
          <w:sz w:val="24"/>
          <w:szCs w:val="24"/>
        </w:rPr>
      </w:pPr>
      <w:r w:rsidRPr="00C01253">
        <w:rPr>
          <w:rFonts w:cs="Arial"/>
          <w:b/>
          <w:sz w:val="24"/>
        </w:rPr>
        <w:t>Registered:</w:t>
      </w:r>
      <w:r w:rsidR="002F78B4" w:rsidRPr="00C01253">
        <w:rPr>
          <w:rFonts w:cs="Arial"/>
          <w:b/>
          <w:sz w:val="24"/>
        </w:rPr>
        <w:tab/>
      </w:r>
      <w:r w:rsidRPr="00345ECC">
        <w:rPr>
          <w:rFonts w:cs="Arial"/>
          <w:sz w:val="24"/>
        </w:rPr>
        <w:fldChar w:fldCharType="begin"/>
      </w:r>
      <w:r w:rsidRPr="00345ECC">
        <w:rPr>
          <w:rFonts w:cs="Arial"/>
          <w:sz w:val="24"/>
        </w:rPr>
        <w:instrText xml:space="preserve"> IF </w:instrText>
      </w:r>
      <w:r w:rsidRPr="00345ECC">
        <w:rPr>
          <w:rFonts w:cs="Arial"/>
          <w:sz w:val="24"/>
        </w:rPr>
        <w:fldChar w:fldCharType="begin"/>
      </w:r>
      <w:r w:rsidRPr="00345ECC">
        <w:rPr>
          <w:rFonts w:cs="Arial"/>
          <w:sz w:val="24"/>
        </w:rPr>
        <w:instrText xml:space="preserve"> DOCPROPERTY RegisteredDate </w:instrText>
      </w:r>
      <w:r w:rsidRPr="00345ECC">
        <w:rPr>
          <w:rFonts w:cs="Arial"/>
          <w:sz w:val="24"/>
        </w:rPr>
        <w:fldChar w:fldCharType="separate"/>
      </w:r>
      <w:r w:rsidR="00345ECC" w:rsidRPr="00345ECC">
        <w:rPr>
          <w:rFonts w:cs="Arial"/>
          <w:sz w:val="24"/>
        </w:rPr>
        <w:instrText>16 December 2023</w:instrText>
      </w:r>
      <w:r w:rsidRPr="00345ECC">
        <w:rPr>
          <w:rFonts w:cs="Arial"/>
          <w:sz w:val="24"/>
        </w:rPr>
        <w:fldChar w:fldCharType="end"/>
      </w:r>
      <w:r w:rsidRPr="00345ECC">
        <w:rPr>
          <w:rFonts w:cs="Arial"/>
          <w:sz w:val="24"/>
        </w:rPr>
        <w:instrText xml:space="preserve"> = #1/1/1901# "Unknown" </w:instrText>
      </w:r>
      <w:r w:rsidRPr="00345ECC">
        <w:rPr>
          <w:rFonts w:cs="Arial"/>
          <w:sz w:val="24"/>
        </w:rPr>
        <w:fldChar w:fldCharType="begin"/>
      </w:r>
      <w:r w:rsidRPr="00345ECC">
        <w:rPr>
          <w:rFonts w:cs="Arial"/>
          <w:sz w:val="24"/>
        </w:rPr>
        <w:instrText xml:space="preserve"> DOCPROPERTY RegisteredDate \@ "d MMMM yyyy" </w:instrText>
      </w:r>
      <w:r w:rsidRPr="00345ECC">
        <w:rPr>
          <w:rFonts w:cs="Arial"/>
          <w:sz w:val="24"/>
        </w:rPr>
        <w:fldChar w:fldCharType="separate"/>
      </w:r>
      <w:r w:rsidR="00345ECC" w:rsidRPr="00345ECC">
        <w:rPr>
          <w:rFonts w:cs="Arial"/>
          <w:sz w:val="24"/>
        </w:rPr>
        <w:instrText>16 December 2023</w:instrText>
      </w:r>
      <w:r w:rsidRPr="00345ECC">
        <w:rPr>
          <w:rFonts w:cs="Arial"/>
          <w:sz w:val="24"/>
        </w:rPr>
        <w:fldChar w:fldCharType="end"/>
      </w:r>
      <w:r w:rsidRPr="00345ECC">
        <w:rPr>
          <w:rFonts w:cs="Arial"/>
          <w:sz w:val="24"/>
        </w:rPr>
        <w:instrText xml:space="preserve"> </w:instrText>
      </w:r>
      <w:r w:rsidRPr="00345ECC">
        <w:rPr>
          <w:rFonts w:cs="Arial"/>
          <w:sz w:val="24"/>
        </w:rPr>
        <w:fldChar w:fldCharType="separate"/>
      </w:r>
      <w:r w:rsidR="00345ECC" w:rsidRPr="00345ECC">
        <w:rPr>
          <w:rFonts w:cs="Arial"/>
          <w:noProof/>
          <w:sz w:val="24"/>
        </w:rPr>
        <w:t>16 December 2023</w:t>
      </w:r>
      <w:r w:rsidRPr="00345ECC">
        <w:rPr>
          <w:rFonts w:cs="Arial"/>
          <w:sz w:val="24"/>
        </w:rPr>
        <w:fldChar w:fldCharType="end"/>
      </w:r>
    </w:p>
    <w:p w:rsidR="000855EB" w:rsidRPr="00C01253" w:rsidRDefault="000855EB" w:rsidP="000855EB">
      <w:pPr>
        <w:spacing w:before="120"/>
        <w:rPr>
          <w:rFonts w:cs="Arial"/>
          <w:sz w:val="24"/>
        </w:rPr>
      </w:pPr>
      <w:r w:rsidRPr="00C01253">
        <w:rPr>
          <w:rFonts w:cs="Arial"/>
          <w:sz w:val="24"/>
        </w:rPr>
        <w:t>This compilation is in 12 volumes</w:t>
      </w:r>
    </w:p>
    <w:p w:rsidR="000855EB" w:rsidRPr="00C01253" w:rsidRDefault="000855EB" w:rsidP="005F285B">
      <w:pPr>
        <w:tabs>
          <w:tab w:val="left" w:pos="1440"/>
        </w:tabs>
        <w:spacing w:before="120"/>
        <w:rPr>
          <w:rFonts w:cs="Arial"/>
          <w:b/>
          <w:sz w:val="24"/>
        </w:rPr>
      </w:pPr>
      <w:r w:rsidRPr="00C01253">
        <w:rPr>
          <w:rFonts w:cs="Arial"/>
          <w:b/>
          <w:sz w:val="24"/>
        </w:rPr>
        <w:t>Volume 1:</w:t>
      </w:r>
      <w:r w:rsidRPr="00C01253">
        <w:rPr>
          <w:rFonts w:cs="Arial"/>
          <w:b/>
          <w:sz w:val="24"/>
        </w:rPr>
        <w:tab/>
        <w:t>sections</w:t>
      </w:r>
      <w:r w:rsidR="00CE15B8" w:rsidRPr="00C01253">
        <w:rPr>
          <w:rFonts w:cs="Arial"/>
          <w:b/>
          <w:sz w:val="24"/>
        </w:rPr>
        <w:t> </w:t>
      </w:r>
      <w:r w:rsidRPr="00C01253">
        <w:rPr>
          <w:rFonts w:cs="Arial"/>
          <w:b/>
          <w:sz w:val="24"/>
        </w:rPr>
        <w:t>1</w:t>
      </w:r>
      <w:r w:rsidR="006D7026">
        <w:rPr>
          <w:rFonts w:cs="Arial"/>
          <w:b/>
          <w:sz w:val="24"/>
        </w:rPr>
        <w:noBreakHyphen/>
      </w:r>
      <w:r w:rsidRPr="00C01253">
        <w:rPr>
          <w:rFonts w:cs="Arial"/>
          <w:b/>
          <w:sz w:val="24"/>
        </w:rPr>
        <w:t>1 to 36</w:t>
      </w:r>
      <w:r w:rsidR="006D7026">
        <w:rPr>
          <w:rFonts w:cs="Arial"/>
          <w:b/>
          <w:sz w:val="24"/>
        </w:rPr>
        <w:noBreakHyphen/>
      </w:r>
      <w:r w:rsidRPr="00C01253">
        <w:rPr>
          <w:rFonts w:cs="Arial"/>
          <w:b/>
          <w:sz w:val="24"/>
        </w:rPr>
        <w:t>55</w:t>
      </w:r>
    </w:p>
    <w:p w:rsidR="000855EB" w:rsidRPr="00C01253" w:rsidRDefault="000855EB" w:rsidP="005F285B">
      <w:pPr>
        <w:tabs>
          <w:tab w:val="left" w:pos="1440"/>
        </w:tabs>
        <w:rPr>
          <w:rFonts w:cs="Arial"/>
          <w:sz w:val="24"/>
        </w:rPr>
      </w:pPr>
      <w:r w:rsidRPr="00C01253">
        <w:rPr>
          <w:rFonts w:cs="Arial"/>
          <w:sz w:val="24"/>
        </w:rPr>
        <w:t>Volume 2:</w:t>
      </w:r>
      <w:r w:rsidRPr="00C01253">
        <w:rPr>
          <w:rFonts w:cs="Arial"/>
          <w:sz w:val="24"/>
        </w:rPr>
        <w:tab/>
        <w:t>sections</w:t>
      </w:r>
      <w:r w:rsidR="00CE15B8" w:rsidRPr="00C01253">
        <w:rPr>
          <w:rFonts w:cs="Arial"/>
          <w:sz w:val="24"/>
        </w:rPr>
        <w:t> </w:t>
      </w:r>
      <w:r w:rsidRPr="00C01253">
        <w:rPr>
          <w:rFonts w:cs="Arial"/>
          <w:sz w:val="24"/>
        </w:rPr>
        <w:t>40</w:t>
      </w:r>
      <w:r w:rsidR="006D7026">
        <w:rPr>
          <w:rFonts w:cs="Arial"/>
          <w:sz w:val="24"/>
        </w:rPr>
        <w:noBreakHyphen/>
      </w:r>
      <w:r w:rsidRPr="00C01253">
        <w:rPr>
          <w:rFonts w:cs="Arial"/>
          <w:sz w:val="24"/>
        </w:rPr>
        <w:t>1 to 67</w:t>
      </w:r>
      <w:r w:rsidR="006D7026">
        <w:rPr>
          <w:rFonts w:cs="Arial"/>
          <w:sz w:val="24"/>
        </w:rPr>
        <w:noBreakHyphen/>
      </w:r>
      <w:r w:rsidRPr="00C01253">
        <w:rPr>
          <w:rFonts w:cs="Arial"/>
          <w:sz w:val="24"/>
        </w:rPr>
        <w:t>30</w:t>
      </w:r>
    </w:p>
    <w:p w:rsidR="000855EB" w:rsidRPr="00C01253" w:rsidRDefault="000855EB" w:rsidP="005F285B">
      <w:pPr>
        <w:tabs>
          <w:tab w:val="left" w:pos="1440"/>
        </w:tabs>
        <w:rPr>
          <w:rFonts w:cs="Arial"/>
          <w:sz w:val="24"/>
        </w:rPr>
      </w:pPr>
      <w:r w:rsidRPr="00C01253">
        <w:rPr>
          <w:rFonts w:cs="Arial"/>
          <w:sz w:val="24"/>
        </w:rPr>
        <w:t>Volume 3:</w:t>
      </w:r>
      <w:r w:rsidRPr="00C01253">
        <w:rPr>
          <w:rFonts w:cs="Arial"/>
          <w:sz w:val="24"/>
        </w:rPr>
        <w:tab/>
        <w:t>sections</w:t>
      </w:r>
      <w:r w:rsidR="00CE15B8" w:rsidRPr="00C01253">
        <w:rPr>
          <w:rFonts w:cs="Arial"/>
          <w:sz w:val="24"/>
        </w:rPr>
        <w:t> </w:t>
      </w:r>
      <w:r w:rsidRPr="00C01253">
        <w:rPr>
          <w:rFonts w:cs="Arial"/>
          <w:sz w:val="24"/>
        </w:rPr>
        <w:t>70</w:t>
      </w:r>
      <w:r w:rsidR="006D7026">
        <w:rPr>
          <w:rFonts w:cs="Arial"/>
          <w:sz w:val="24"/>
        </w:rPr>
        <w:noBreakHyphen/>
      </w:r>
      <w:r w:rsidRPr="00C01253">
        <w:rPr>
          <w:rFonts w:cs="Arial"/>
          <w:sz w:val="24"/>
        </w:rPr>
        <w:t>1 to 121</w:t>
      </w:r>
      <w:r w:rsidR="006D7026">
        <w:rPr>
          <w:rFonts w:cs="Arial"/>
          <w:sz w:val="24"/>
        </w:rPr>
        <w:noBreakHyphen/>
      </w:r>
      <w:r w:rsidRPr="00C01253">
        <w:rPr>
          <w:rFonts w:cs="Arial"/>
          <w:sz w:val="24"/>
        </w:rPr>
        <w:t>35</w:t>
      </w:r>
    </w:p>
    <w:p w:rsidR="000855EB" w:rsidRPr="00C01253" w:rsidRDefault="000855EB" w:rsidP="005F285B">
      <w:pPr>
        <w:tabs>
          <w:tab w:val="left" w:pos="1440"/>
        </w:tabs>
        <w:rPr>
          <w:rFonts w:cs="Arial"/>
          <w:sz w:val="24"/>
        </w:rPr>
      </w:pPr>
      <w:r w:rsidRPr="00C01253">
        <w:rPr>
          <w:rFonts w:cs="Arial"/>
          <w:sz w:val="24"/>
        </w:rPr>
        <w:t>Volume 4:</w:t>
      </w:r>
      <w:r w:rsidRPr="00C01253">
        <w:rPr>
          <w:rFonts w:cs="Arial"/>
          <w:sz w:val="24"/>
        </w:rPr>
        <w:tab/>
        <w:t>sections</w:t>
      </w:r>
      <w:r w:rsidR="00CE15B8" w:rsidRPr="00C01253">
        <w:rPr>
          <w:rFonts w:cs="Arial"/>
          <w:sz w:val="24"/>
        </w:rPr>
        <w:t> </w:t>
      </w:r>
      <w:r w:rsidRPr="00C01253">
        <w:rPr>
          <w:rFonts w:cs="Arial"/>
          <w:sz w:val="24"/>
        </w:rPr>
        <w:t>122</w:t>
      </w:r>
      <w:r w:rsidR="006D7026">
        <w:rPr>
          <w:rFonts w:cs="Arial"/>
          <w:sz w:val="24"/>
        </w:rPr>
        <w:noBreakHyphen/>
      </w:r>
      <w:r w:rsidRPr="00C01253">
        <w:rPr>
          <w:rFonts w:cs="Arial"/>
          <w:sz w:val="24"/>
        </w:rPr>
        <w:t>1 to 197</w:t>
      </w:r>
      <w:r w:rsidR="006D7026">
        <w:rPr>
          <w:rFonts w:cs="Arial"/>
          <w:sz w:val="24"/>
        </w:rPr>
        <w:noBreakHyphen/>
      </w:r>
      <w:r w:rsidRPr="00C01253">
        <w:rPr>
          <w:rFonts w:cs="Arial"/>
          <w:sz w:val="24"/>
        </w:rPr>
        <w:t>85</w:t>
      </w:r>
    </w:p>
    <w:p w:rsidR="000855EB" w:rsidRPr="00C01253" w:rsidRDefault="000855EB" w:rsidP="005F285B">
      <w:pPr>
        <w:tabs>
          <w:tab w:val="left" w:pos="1440"/>
        </w:tabs>
        <w:rPr>
          <w:rFonts w:cs="Arial"/>
          <w:sz w:val="24"/>
        </w:rPr>
      </w:pPr>
      <w:r w:rsidRPr="00C01253">
        <w:rPr>
          <w:rFonts w:cs="Arial"/>
          <w:sz w:val="24"/>
        </w:rPr>
        <w:t>Volume 5:</w:t>
      </w:r>
      <w:r w:rsidRPr="00C01253">
        <w:rPr>
          <w:rFonts w:cs="Arial"/>
          <w:sz w:val="24"/>
        </w:rPr>
        <w:tab/>
      </w:r>
      <w:r w:rsidR="00D97901" w:rsidRPr="00C01253">
        <w:rPr>
          <w:rFonts w:cs="Arial"/>
          <w:sz w:val="24"/>
        </w:rPr>
        <w:t>sections 2</w:t>
      </w:r>
      <w:r w:rsidRPr="00C01253">
        <w:rPr>
          <w:rFonts w:cs="Arial"/>
          <w:sz w:val="24"/>
        </w:rPr>
        <w:t>00</w:t>
      </w:r>
      <w:r w:rsidR="006D7026">
        <w:rPr>
          <w:rFonts w:cs="Arial"/>
          <w:sz w:val="24"/>
        </w:rPr>
        <w:noBreakHyphen/>
      </w:r>
      <w:r w:rsidRPr="00C01253">
        <w:rPr>
          <w:rFonts w:cs="Arial"/>
          <w:sz w:val="24"/>
        </w:rPr>
        <w:t>1 to 253</w:t>
      </w:r>
      <w:r w:rsidR="006D7026">
        <w:rPr>
          <w:rFonts w:cs="Arial"/>
          <w:sz w:val="24"/>
        </w:rPr>
        <w:noBreakHyphen/>
      </w:r>
      <w:r w:rsidRPr="00C01253">
        <w:rPr>
          <w:rFonts w:cs="Arial"/>
          <w:sz w:val="24"/>
        </w:rPr>
        <w:t>15</w:t>
      </w:r>
    </w:p>
    <w:p w:rsidR="000855EB" w:rsidRPr="00C01253" w:rsidRDefault="000855EB" w:rsidP="005F285B">
      <w:pPr>
        <w:tabs>
          <w:tab w:val="left" w:pos="1440"/>
        </w:tabs>
        <w:rPr>
          <w:rFonts w:cs="Arial"/>
          <w:sz w:val="24"/>
        </w:rPr>
      </w:pPr>
      <w:r w:rsidRPr="00C01253">
        <w:rPr>
          <w:rFonts w:cs="Arial"/>
          <w:sz w:val="24"/>
        </w:rPr>
        <w:t>Volume 6:</w:t>
      </w:r>
      <w:r w:rsidRPr="00C01253">
        <w:rPr>
          <w:rFonts w:cs="Arial"/>
          <w:sz w:val="24"/>
        </w:rPr>
        <w:tab/>
      </w:r>
      <w:r w:rsidR="00D97901" w:rsidRPr="00C01253">
        <w:rPr>
          <w:rFonts w:cs="Arial"/>
          <w:sz w:val="24"/>
        </w:rPr>
        <w:t>sections 2</w:t>
      </w:r>
      <w:r w:rsidRPr="00C01253">
        <w:rPr>
          <w:rFonts w:cs="Arial"/>
          <w:sz w:val="24"/>
        </w:rPr>
        <w:t>75</w:t>
      </w:r>
      <w:r w:rsidR="006D7026">
        <w:rPr>
          <w:rFonts w:cs="Arial"/>
          <w:sz w:val="24"/>
        </w:rPr>
        <w:noBreakHyphen/>
      </w:r>
      <w:r w:rsidRPr="00C01253">
        <w:rPr>
          <w:rFonts w:cs="Arial"/>
          <w:sz w:val="24"/>
        </w:rPr>
        <w:t>1 to 313</w:t>
      </w:r>
      <w:r w:rsidR="006D7026">
        <w:rPr>
          <w:rFonts w:cs="Arial"/>
          <w:sz w:val="24"/>
        </w:rPr>
        <w:noBreakHyphen/>
      </w:r>
      <w:r w:rsidRPr="00C01253">
        <w:rPr>
          <w:rFonts w:cs="Arial"/>
          <w:sz w:val="24"/>
        </w:rPr>
        <w:t>85</w:t>
      </w:r>
    </w:p>
    <w:p w:rsidR="000855EB" w:rsidRPr="00C01253" w:rsidRDefault="000855EB" w:rsidP="005F285B">
      <w:pPr>
        <w:tabs>
          <w:tab w:val="left" w:pos="1440"/>
        </w:tabs>
        <w:rPr>
          <w:rFonts w:cs="Arial"/>
          <w:sz w:val="24"/>
        </w:rPr>
      </w:pPr>
      <w:r w:rsidRPr="00C01253">
        <w:rPr>
          <w:rFonts w:cs="Arial"/>
          <w:sz w:val="24"/>
        </w:rPr>
        <w:t>Volume 7:</w:t>
      </w:r>
      <w:r w:rsidRPr="00C01253">
        <w:rPr>
          <w:rFonts w:cs="Arial"/>
          <w:sz w:val="24"/>
        </w:rPr>
        <w:tab/>
        <w:t>sections</w:t>
      </w:r>
      <w:r w:rsidR="00CE15B8" w:rsidRPr="00C01253">
        <w:rPr>
          <w:rFonts w:cs="Arial"/>
          <w:sz w:val="24"/>
        </w:rPr>
        <w:t> </w:t>
      </w:r>
      <w:r w:rsidRPr="00C01253">
        <w:rPr>
          <w:rFonts w:cs="Arial"/>
          <w:sz w:val="24"/>
        </w:rPr>
        <w:t>315</w:t>
      </w:r>
      <w:r w:rsidR="006D7026">
        <w:rPr>
          <w:rFonts w:cs="Arial"/>
          <w:sz w:val="24"/>
        </w:rPr>
        <w:noBreakHyphen/>
      </w:r>
      <w:r w:rsidRPr="00C01253">
        <w:rPr>
          <w:rFonts w:cs="Arial"/>
          <w:sz w:val="24"/>
        </w:rPr>
        <w:t>1 to 420</w:t>
      </w:r>
      <w:r w:rsidR="006D7026">
        <w:rPr>
          <w:rFonts w:cs="Arial"/>
          <w:sz w:val="24"/>
        </w:rPr>
        <w:noBreakHyphen/>
      </w:r>
      <w:r w:rsidRPr="00C01253">
        <w:rPr>
          <w:rFonts w:cs="Arial"/>
          <w:sz w:val="24"/>
        </w:rPr>
        <w:t>70</w:t>
      </w:r>
    </w:p>
    <w:p w:rsidR="000855EB" w:rsidRPr="00C01253" w:rsidRDefault="000855EB" w:rsidP="005F285B">
      <w:pPr>
        <w:tabs>
          <w:tab w:val="left" w:pos="1440"/>
        </w:tabs>
        <w:rPr>
          <w:rFonts w:cs="Arial"/>
          <w:sz w:val="24"/>
        </w:rPr>
      </w:pPr>
      <w:r w:rsidRPr="00C01253">
        <w:rPr>
          <w:rFonts w:cs="Arial"/>
          <w:sz w:val="24"/>
        </w:rPr>
        <w:t>Volume 8:</w:t>
      </w:r>
      <w:r w:rsidRPr="00C01253">
        <w:rPr>
          <w:rFonts w:cs="Arial"/>
          <w:sz w:val="24"/>
        </w:rPr>
        <w:tab/>
        <w:t>sections</w:t>
      </w:r>
      <w:r w:rsidR="00CE15B8" w:rsidRPr="00C01253">
        <w:rPr>
          <w:rFonts w:cs="Arial"/>
          <w:sz w:val="24"/>
        </w:rPr>
        <w:t> </w:t>
      </w:r>
      <w:r w:rsidRPr="00C01253">
        <w:rPr>
          <w:rFonts w:cs="Arial"/>
          <w:sz w:val="24"/>
        </w:rPr>
        <w:t>615</w:t>
      </w:r>
      <w:r w:rsidR="006D7026">
        <w:rPr>
          <w:rFonts w:cs="Arial"/>
          <w:sz w:val="24"/>
        </w:rPr>
        <w:noBreakHyphen/>
      </w:r>
      <w:r w:rsidRPr="00C01253">
        <w:rPr>
          <w:rFonts w:cs="Arial"/>
          <w:sz w:val="24"/>
        </w:rPr>
        <w:t>1 to 721</w:t>
      </w:r>
      <w:r w:rsidR="006D7026">
        <w:rPr>
          <w:rFonts w:cs="Arial"/>
          <w:sz w:val="24"/>
        </w:rPr>
        <w:noBreakHyphen/>
      </w:r>
      <w:r w:rsidRPr="00C01253">
        <w:rPr>
          <w:rFonts w:cs="Arial"/>
          <w:sz w:val="24"/>
        </w:rPr>
        <w:t>40</w:t>
      </w:r>
    </w:p>
    <w:p w:rsidR="000855EB" w:rsidRPr="00C01253" w:rsidRDefault="000855EB" w:rsidP="005F285B">
      <w:pPr>
        <w:tabs>
          <w:tab w:val="left" w:pos="1440"/>
        </w:tabs>
        <w:rPr>
          <w:rFonts w:cs="Arial"/>
          <w:sz w:val="24"/>
        </w:rPr>
      </w:pPr>
      <w:r w:rsidRPr="00C01253">
        <w:rPr>
          <w:rFonts w:cs="Arial"/>
          <w:sz w:val="24"/>
        </w:rPr>
        <w:t>Volume 9:</w:t>
      </w:r>
      <w:r w:rsidRPr="00C01253">
        <w:rPr>
          <w:rFonts w:cs="Arial"/>
          <w:sz w:val="24"/>
        </w:rPr>
        <w:tab/>
        <w:t>sections</w:t>
      </w:r>
      <w:r w:rsidR="00CE15B8" w:rsidRPr="00C01253">
        <w:rPr>
          <w:rFonts w:cs="Arial"/>
          <w:sz w:val="24"/>
        </w:rPr>
        <w:t> </w:t>
      </w:r>
      <w:r w:rsidRPr="00C01253">
        <w:rPr>
          <w:rFonts w:cs="Arial"/>
          <w:sz w:val="24"/>
        </w:rPr>
        <w:t>723</w:t>
      </w:r>
      <w:r w:rsidR="006D7026">
        <w:rPr>
          <w:rFonts w:cs="Arial"/>
          <w:sz w:val="24"/>
        </w:rPr>
        <w:noBreakHyphen/>
      </w:r>
      <w:r w:rsidRPr="00C01253">
        <w:rPr>
          <w:rFonts w:cs="Arial"/>
          <w:sz w:val="24"/>
        </w:rPr>
        <w:t>1 to 880</w:t>
      </w:r>
      <w:r w:rsidR="006D7026">
        <w:rPr>
          <w:rFonts w:cs="Arial"/>
          <w:sz w:val="24"/>
        </w:rPr>
        <w:noBreakHyphen/>
      </w:r>
      <w:r w:rsidRPr="00C01253">
        <w:rPr>
          <w:rFonts w:cs="Arial"/>
          <w:sz w:val="24"/>
        </w:rPr>
        <w:t>205</w:t>
      </w:r>
    </w:p>
    <w:p w:rsidR="000855EB" w:rsidRPr="00C01253" w:rsidRDefault="000855EB" w:rsidP="000855EB">
      <w:pPr>
        <w:rPr>
          <w:rFonts w:cs="Arial"/>
          <w:sz w:val="24"/>
        </w:rPr>
      </w:pPr>
      <w:r w:rsidRPr="00C01253">
        <w:rPr>
          <w:rFonts w:cs="Arial"/>
          <w:sz w:val="24"/>
        </w:rPr>
        <w:t>Volume 10:</w:t>
      </w:r>
      <w:r w:rsidRPr="00C01253">
        <w:rPr>
          <w:rFonts w:cs="Arial"/>
          <w:sz w:val="24"/>
        </w:rPr>
        <w:tab/>
        <w:t>sections</w:t>
      </w:r>
      <w:r w:rsidR="00CE15B8" w:rsidRPr="00C01253">
        <w:rPr>
          <w:rFonts w:cs="Arial"/>
          <w:sz w:val="24"/>
        </w:rPr>
        <w:t> </w:t>
      </w:r>
      <w:r w:rsidRPr="00C01253">
        <w:rPr>
          <w:rFonts w:cs="Arial"/>
          <w:sz w:val="24"/>
        </w:rPr>
        <w:t>900</w:t>
      </w:r>
      <w:r w:rsidR="006D7026">
        <w:rPr>
          <w:rFonts w:cs="Arial"/>
          <w:sz w:val="24"/>
        </w:rPr>
        <w:noBreakHyphen/>
      </w:r>
      <w:r w:rsidRPr="00C01253">
        <w:rPr>
          <w:rFonts w:cs="Arial"/>
          <w:sz w:val="24"/>
        </w:rPr>
        <w:t>1 to 995</w:t>
      </w:r>
      <w:r w:rsidR="006D7026">
        <w:rPr>
          <w:rFonts w:cs="Arial"/>
          <w:sz w:val="24"/>
        </w:rPr>
        <w:noBreakHyphen/>
      </w:r>
      <w:r w:rsidRPr="00C01253">
        <w:rPr>
          <w:rFonts w:cs="Arial"/>
          <w:sz w:val="24"/>
        </w:rPr>
        <w:t>1</w:t>
      </w:r>
    </w:p>
    <w:p w:rsidR="000855EB" w:rsidRPr="00C01253" w:rsidRDefault="000855EB" w:rsidP="000855EB">
      <w:pPr>
        <w:rPr>
          <w:rFonts w:cs="Arial"/>
          <w:sz w:val="24"/>
        </w:rPr>
      </w:pPr>
      <w:r w:rsidRPr="00C01253">
        <w:rPr>
          <w:rFonts w:cs="Arial"/>
          <w:sz w:val="24"/>
        </w:rPr>
        <w:t>Volume 11:</w:t>
      </w:r>
      <w:r w:rsidRPr="00C01253">
        <w:rPr>
          <w:rFonts w:cs="Arial"/>
          <w:sz w:val="24"/>
        </w:rPr>
        <w:tab/>
        <w:t>Endnotes 1 to 3</w:t>
      </w:r>
    </w:p>
    <w:p w:rsidR="00613855" w:rsidRPr="00C01253" w:rsidRDefault="000855EB" w:rsidP="000855EB">
      <w:pPr>
        <w:rPr>
          <w:rFonts w:cs="Arial"/>
          <w:sz w:val="24"/>
        </w:rPr>
      </w:pPr>
      <w:r w:rsidRPr="00C01253">
        <w:rPr>
          <w:rFonts w:cs="Arial"/>
          <w:sz w:val="24"/>
        </w:rPr>
        <w:t>Volume 12:</w:t>
      </w:r>
      <w:r w:rsidRPr="00C01253">
        <w:rPr>
          <w:rFonts w:cs="Arial"/>
          <w:sz w:val="24"/>
        </w:rPr>
        <w:tab/>
      </w:r>
      <w:r w:rsidR="00C8346A" w:rsidRPr="00C01253">
        <w:rPr>
          <w:rFonts w:cs="Arial"/>
          <w:sz w:val="24"/>
        </w:rPr>
        <w:t>Endnote 4</w:t>
      </w:r>
    </w:p>
    <w:p w:rsidR="000855EB" w:rsidRPr="00C01253" w:rsidRDefault="000855EB" w:rsidP="005776AD">
      <w:pPr>
        <w:spacing w:before="120" w:after="240"/>
        <w:rPr>
          <w:rFonts w:cs="Arial"/>
          <w:sz w:val="24"/>
        </w:rPr>
      </w:pPr>
      <w:r w:rsidRPr="00C01253">
        <w:rPr>
          <w:rFonts w:cs="Arial"/>
          <w:sz w:val="24"/>
        </w:rPr>
        <w:t>Each volume has its own contents</w:t>
      </w:r>
    </w:p>
    <w:p w:rsidR="006750EB" w:rsidRPr="00C01253" w:rsidRDefault="006750EB" w:rsidP="006750EB">
      <w:pPr>
        <w:spacing w:before="120" w:after="240"/>
        <w:rPr>
          <w:rFonts w:cs="Arial"/>
          <w:sz w:val="24"/>
        </w:rPr>
      </w:pPr>
      <w:r>
        <w:rPr>
          <w:b/>
          <w:szCs w:val="22"/>
        </w:rPr>
        <w:t xml:space="preserve">This compilation includes commenced amendments made by Act No. </w:t>
      </w:r>
      <w:r>
        <w:rPr>
          <w:b/>
          <w:szCs w:val="22"/>
        </w:rPr>
        <w:t>101</w:t>
      </w:r>
      <w:r>
        <w:rPr>
          <w:b/>
          <w:szCs w:val="22"/>
        </w:rPr>
        <w:t xml:space="preserve">, 2023. </w:t>
      </w:r>
      <w:r>
        <w:rPr>
          <w:b/>
          <w:szCs w:val="22"/>
        </w:rPr>
        <w:t>The amendment</w:t>
      </w:r>
      <w:r>
        <w:rPr>
          <w:b/>
          <w:szCs w:val="22"/>
        </w:rPr>
        <w:t xml:space="preserve"> made by Act No. 1</w:t>
      </w:r>
      <w:r>
        <w:rPr>
          <w:b/>
          <w:szCs w:val="22"/>
        </w:rPr>
        <w:t>03</w:t>
      </w:r>
      <w:r>
        <w:rPr>
          <w:b/>
          <w:szCs w:val="22"/>
        </w:rPr>
        <w:t xml:space="preserve">, 2023 </w:t>
      </w:r>
      <w:r>
        <w:rPr>
          <w:b/>
          <w:szCs w:val="22"/>
        </w:rPr>
        <w:t>has</w:t>
      </w:r>
      <w:r>
        <w:rPr>
          <w:b/>
          <w:szCs w:val="22"/>
        </w:rPr>
        <w:t xml:space="preserve"> not commenced but </w:t>
      </w:r>
      <w:r>
        <w:rPr>
          <w:b/>
          <w:szCs w:val="22"/>
        </w:rPr>
        <w:t>is</w:t>
      </w:r>
      <w:r>
        <w:rPr>
          <w:b/>
          <w:szCs w:val="22"/>
        </w:rPr>
        <w:t xml:space="preserve"> noted in the endnotes.</w:t>
      </w:r>
    </w:p>
    <w:p w:rsidR="000855EB" w:rsidRPr="00C01253" w:rsidRDefault="000855EB" w:rsidP="00217F57">
      <w:pPr>
        <w:pageBreakBefore/>
        <w:rPr>
          <w:rFonts w:cs="Arial"/>
          <w:b/>
          <w:sz w:val="32"/>
          <w:szCs w:val="32"/>
        </w:rPr>
      </w:pPr>
      <w:r w:rsidRPr="00C01253">
        <w:rPr>
          <w:rFonts w:cs="Arial"/>
          <w:b/>
          <w:sz w:val="32"/>
          <w:szCs w:val="32"/>
        </w:rPr>
        <w:lastRenderedPageBreak/>
        <w:t>About this compilation</w:t>
      </w:r>
    </w:p>
    <w:p w:rsidR="000855EB" w:rsidRPr="00C01253" w:rsidRDefault="000855EB" w:rsidP="00217F57">
      <w:pPr>
        <w:spacing w:before="240"/>
        <w:rPr>
          <w:rFonts w:cs="Arial"/>
        </w:rPr>
      </w:pPr>
      <w:r w:rsidRPr="00C01253">
        <w:rPr>
          <w:rFonts w:cs="Arial"/>
          <w:b/>
          <w:szCs w:val="22"/>
        </w:rPr>
        <w:t>This compilation</w:t>
      </w:r>
    </w:p>
    <w:p w:rsidR="000855EB" w:rsidRPr="00C01253" w:rsidRDefault="000855EB" w:rsidP="00217F57">
      <w:pPr>
        <w:spacing w:before="120" w:after="120"/>
        <w:rPr>
          <w:rFonts w:cs="Arial"/>
          <w:szCs w:val="22"/>
        </w:rPr>
      </w:pPr>
      <w:r w:rsidRPr="00C01253">
        <w:rPr>
          <w:rFonts w:cs="Arial"/>
          <w:szCs w:val="22"/>
        </w:rPr>
        <w:t xml:space="preserve">This is a compilation of the </w:t>
      </w:r>
      <w:r w:rsidRPr="00C01253">
        <w:rPr>
          <w:rFonts w:cs="Arial"/>
          <w:i/>
          <w:szCs w:val="22"/>
        </w:rPr>
        <w:fldChar w:fldCharType="begin"/>
      </w:r>
      <w:r w:rsidRPr="00C01253">
        <w:rPr>
          <w:rFonts w:cs="Arial"/>
          <w:i/>
          <w:szCs w:val="22"/>
        </w:rPr>
        <w:instrText xml:space="preserve"> STYLEREF  ShortT </w:instrText>
      </w:r>
      <w:r w:rsidRPr="00C01253">
        <w:rPr>
          <w:rFonts w:cs="Arial"/>
          <w:i/>
          <w:szCs w:val="22"/>
        </w:rPr>
        <w:fldChar w:fldCharType="separate"/>
      </w:r>
      <w:r w:rsidR="00345ECC">
        <w:rPr>
          <w:rFonts w:cs="Arial"/>
          <w:i/>
          <w:noProof/>
          <w:szCs w:val="22"/>
        </w:rPr>
        <w:t>Income Tax Assessment Act 1997</w:t>
      </w:r>
      <w:r w:rsidRPr="00C01253">
        <w:rPr>
          <w:rFonts w:cs="Arial"/>
          <w:i/>
          <w:szCs w:val="22"/>
        </w:rPr>
        <w:fldChar w:fldCharType="end"/>
      </w:r>
      <w:r w:rsidRPr="00C01253">
        <w:rPr>
          <w:rFonts w:cs="Arial"/>
          <w:szCs w:val="22"/>
        </w:rPr>
        <w:t xml:space="preserve"> that shows the text of the law as amended and in force on </w:t>
      </w:r>
      <w:r w:rsidRPr="00345ECC">
        <w:rPr>
          <w:rFonts w:cs="Arial"/>
          <w:szCs w:val="22"/>
        </w:rPr>
        <w:fldChar w:fldCharType="begin"/>
      </w:r>
      <w:r w:rsidR="005F285B" w:rsidRPr="00345ECC">
        <w:rPr>
          <w:rFonts w:cs="Arial"/>
          <w:szCs w:val="22"/>
        </w:rPr>
        <w:instrText>DOCPROPERTY StartDate \@ "d MMMM yyyy" \* MERGEFORMAT</w:instrText>
      </w:r>
      <w:r w:rsidRPr="00345ECC">
        <w:rPr>
          <w:rFonts w:cs="Arial"/>
          <w:szCs w:val="22"/>
        </w:rPr>
        <w:fldChar w:fldCharType="separate"/>
      </w:r>
      <w:r w:rsidR="00345ECC" w:rsidRPr="00345ECC">
        <w:rPr>
          <w:rFonts w:cs="Arial"/>
          <w:szCs w:val="22"/>
        </w:rPr>
        <w:t>28 November 2023</w:t>
      </w:r>
      <w:r w:rsidRPr="00345ECC">
        <w:rPr>
          <w:rFonts w:cs="Arial"/>
          <w:szCs w:val="22"/>
        </w:rPr>
        <w:fldChar w:fldCharType="end"/>
      </w:r>
      <w:r w:rsidRPr="00C01253">
        <w:rPr>
          <w:rFonts w:cs="Arial"/>
          <w:szCs w:val="22"/>
        </w:rPr>
        <w:t xml:space="preserve"> (the </w:t>
      </w:r>
      <w:r w:rsidRPr="00C01253">
        <w:rPr>
          <w:rFonts w:cs="Arial"/>
          <w:b/>
          <w:i/>
          <w:szCs w:val="22"/>
        </w:rPr>
        <w:t>compilation date</w:t>
      </w:r>
      <w:r w:rsidRPr="00C01253">
        <w:rPr>
          <w:rFonts w:cs="Arial"/>
          <w:szCs w:val="22"/>
        </w:rPr>
        <w:t>).</w:t>
      </w:r>
    </w:p>
    <w:p w:rsidR="000855EB" w:rsidRPr="00C01253" w:rsidRDefault="000855EB" w:rsidP="00217F57">
      <w:pPr>
        <w:spacing w:after="120"/>
        <w:rPr>
          <w:rFonts w:cs="Arial"/>
          <w:szCs w:val="22"/>
        </w:rPr>
      </w:pPr>
      <w:r w:rsidRPr="00C01253">
        <w:rPr>
          <w:rFonts w:cs="Arial"/>
          <w:szCs w:val="22"/>
        </w:rPr>
        <w:t xml:space="preserve">The notes at the end of this compilation (the </w:t>
      </w:r>
      <w:r w:rsidRPr="00C01253">
        <w:rPr>
          <w:rFonts w:cs="Arial"/>
          <w:b/>
          <w:i/>
          <w:szCs w:val="22"/>
        </w:rPr>
        <w:t>endnotes</w:t>
      </w:r>
      <w:r w:rsidRPr="00C01253">
        <w:rPr>
          <w:rFonts w:cs="Arial"/>
          <w:szCs w:val="22"/>
        </w:rPr>
        <w:t>) include information about amending laws and the amendment history of provisions of the compiled law.</w:t>
      </w:r>
    </w:p>
    <w:p w:rsidR="000855EB" w:rsidRPr="00C01253" w:rsidRDefault="000855EB" w:rsidP="00217F57">
      <w:pPr>
        <w:tabs>
          <w:tab w:val="left" w:pos="5640"/>
        </w:tabs>
        <w:spacing w:before="120" w:after="120"/>
        <w:rPr>
          <w:rFonts w:cs="Arial"/>
          <w:b/>
          <w:szCs w:val="22"/>
        </w:rPr>
      </w:pPr>
      <w:r w:rsidRPr="00C01253">
        <w:rPr>
          <w:rFonts w:cs="Arial"/>
          <w:b/>
          <w:szCs w:val="22"/>
        </w:rPr>
        <w:t>Uncommenced amendments</w:t>
      </w:r>
    </w:p>
    <w:p w:rsidR="000855EB" w:rsidRPr="00C01253" w:rsidRDefault="000855EB" w:rsidP="00217F57">
      <w:pPr>
        <w:spacing w:after="120"/>
        <w:rPr>
          <w:rFonts w:cs="Arial"/>
          <w:szCs w:val="22"/>
        </w:rPr>
      </w:pPr>
      <w:r w:rsidRPr="00C01253">
        <w:rPr>
          <w:rFonts w:cs="Arial"/>
          <w:szCs w:val="22"/>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rsidR="000855EB" w:rsidRPr="00C01253" w:rsidRDefault="000855EB" w:rsidP="00217F57">
      <w:pPr>
        <w:spacing w:before="120" w:after="120"/>
        <w:rPr>
          <w:rFonts w:cs="Arial"/>
          <w:b/>
          <w:szCs w:val="22"/>
        </w:rPr>
      </w:pPr>
      <w:r w:rsidRPr="00C01253">
        <w:rPr>
          <w:rFonts w:cs="Arial"/>
          <w:b/>
          <w:szCs w:val="22"/>
        </w:rPr>
        <w:t>Application, saving and transitional provisions for provisions and amendments</w:t>
      </w:r>
    </w:p>
    <w:p w:rsidR="000855EB" w:rsidRPr="00C01253" w:rsidRDefault="000855EB" w:rsidP="00217F57">
      <w:pPr>
        <w:spacing w:after="120"/>
        <w:rPr>
          <w:rFonts w:cs="Arial"/>
          <w:szCs w:val="22"/>
        </w:rPr>
      </w:pPr>
      <w:r w:rsidRPr="00C01253">
        <w:rPr>
          <w:rFonts w:cs="Arial"/>
          <w:szCs w:val="22"/>
        </w:rPr>
        <w:t>If the operation of a provision or amendment of the compiled law is affected by an application, saving or transitional provision that is not included in this compilation, details are included in the endnotes.</w:t>
      </w:r>
    </w:p>
    <w:p w:rsidR="000855EB" w:rsidRPr="00C01253" w:rsidRDefault="000855EB" w:rsidP="00217F57">
      <w:pPr>
        <w:spacing w:after="120"/>
        <w:rPr>
          <w:rFonts w:cs="Arial"/>
          <w:b/>
          <w:szCs w:val="22"/>
        </w:rPr>
      </w:pPr>
      <w:r w:rsidRPr="00C01253">
        <w:rPr>
          <w:rFonts w:cs="Arial"/>
          <w:b/>
          <w:szCs w:val="22"/>
        </w:rPr>
        <w:t>Editorial changes</w:t>
      </w:r>
    </w:p>
    <w:p w:rsidR="000855EB" w:rsidRPr="00C01253" w:rsidRDefault="000855EB" w:rsidP="00217F57">
      <w:pPr>
        <w:spacing w:after="120"/>
        <w:rPr>
          <w:rFonts w:cs="Arial"/>
          <w:szCs w:val="22"/>
        </w:rPr>
      </w:pPr>
      <w:r w:rsidRPr="00C01253">
        <w:rPr>
          <w:rFonts w:cs="Arial"/>
          <w:szCs w:val="22"/>
        </w:rPr>
        <w:t>For more information about any editorial changes made in this compilation, see the endnotes.</w:t>
      </w:r>
    </w:p>
    <w:p w:rsidR="000855EB" w:rsidRPr="00C01253" w:rsidRDefault="000855EB" w:rsidP="00217F57">
      <w:pPr>
        <w:spacing w:before="120" w:after="120"/>
        <w:rPr>
          <w:rFonts w:cs="Arial"/>
          <w:b/>
          <w:szCs w:val="22"/>
        </w:rPr>
      </w:pPr>
      <w:r w:rsidRPr="00C01253">
        <w:rPr>
          <w:rFonts w:cs="Arial"/>
          <w:b/>
          <w:szCs w:val="22"/>
        </w:rPr>
        <w:t>Modifications</w:t>
      </w:r>
    </w:p>
    <w:p w:rsidR="000855EB" w:rsidRPr="00C01253" w:rsidRDefault="000855EB" w:rsidP="00217F57">
      <w:pPr>
        <w:spacing w:after="120"/>
        <w:rPr>
          <w:rFonts w:cs="Arial"/>
          <w:szCs w:val="22"/>
        </w:rPr>
      </w:pPr>
      <w:r w:rsidRPr="00C01253">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rsidR="000855EB" w:rsidRPr="00C01253" w:rsidRDefault="000855EB" w:rsidP="00217F57">
      <w:pPr>
        <w:spacing w:before="80" w:after="120"/>
        <w:rPr>
          <w:rFonts w:cs="Arial"/>
          <w:b/>
          <w:szCs w:val="22"/>
        </w:rPr>
      </w:pPr>
      <w:r w:rsidRPr="00C01253">
        <w:rPr>
          <w:rFonts w:cs="Arial"/>
          <w:b/>
          <w:szCs w:val="22"/>
        </w:rPr>
        <w:t>Self</w:t>
      </w:r>
      <w:r w:rsidR="006D7026">
        <w:rPr>
          <w:rFonts w:cs="Arial"/>
          <w:b/>
          <w:szCs w:val="22"/>
        </w:rPr>
        <w:noBreakHyphen/>
      </w:r>
      <w:r w:rsidRPr="00C01253">
        <w:rPr>
          <w:rFonts w:cs="Arial"/>
          <w:b/>
          <w:szCs w:val="22"/>
        </w:rPr>
        <w:t>repealing provisions</w:t>
      </w:r>
    </w:p>
    <w:p w:rsidR="000855EB" w:rsidRPr="00C01253" w:rsidRDefault="000855EB" w:rsidP="00217F57">
      <w:pPr>
        <w:spacing w:after="120"/>
        <w:rPr>
          <w:rFonts w:cs="Arial"/>
          <w:szCs w:val="22"/>
        </w:rPr>
      </w:pPr>
      <w:r w:rsidRPr="00C01253">
        <w:rPr>
          <w:rFonts w:cs="Arial"/>
          <w:szCs w:val="22"/>
        </w:rPr>
        <w:t>If a provision of the compiled law has been repealed in accordance with a provision of the law, details are included in the endnotes.</w:t>
      </w:r>
    </w:p>
    <w:p w:rsidR="000855EB" w:rsidRPr="00C01253" w:rsidRDefault="000855EB" w:rsidP="00217F57">
      <w:pPr>
        <w:pStyle w:val="Header"/>
        <w:tabs>
          <w:tab w:val="clear" w:pos="4150"/>
          <w:tab w:val="clear" w:pos="8307"/>
        </w:tabs>
      </w:pPr>
      <w:r w:rsidRPr="00C01253">
        <w:rPr>
          <w:rStyle w:val="CharChapNo"/>
        </w:rPr>
        <w:t xml:space="preserve"> </w:t>
      </w:r>
      <w:r w:rsidRPr="00C01253">
        <w:rPr>
          <w:rStyle w:val="CharChapText"/>
        </w:rPr>
        <w:t xml:space="preserve"> </w:t>
      </w:r>
    </w:p>
    <w:p w:rsidR="000855EB" w:rsidRPr="00C01253" w:rsidRDefault="000855EB" w:rsidP="00217F57">
      <w:pPr>
        <w:pStyle w:val="Header"/>
        <w:tabs>
          <w:tab w:val="clear" w:pos="4150"/>
          <w:tab w:val="clear" w:pos="8307"/>
        </w:tabs>
      </w:pPr>
      <w:r w:rsidRPr="00C01253">
        <w:rPr>
          <w:rStyle w:val="CharPartNo"/>
        </w:rPr>
        <w:t xml:space="preserve"> </w:t>
      </w:r>
      <w:r w:rsidRPr="00C01253">
        <w:rPr>
          <w:rStyle w:val="CharPartText"/>
        </w:rPr>
        <w:t xml:space="preserve"> </w:t>
      </w:r>
    </w:p>
    <w:p w:rsidR="000855EB" w:rsidRPr="00C01253" w:rsidRDefault="000855EB" w:rsidP="00217F57">
      <w:pPr>
        <w:pStyle w:val="Header"/>
        <w:tabs>
          <w:tab w:val="clear" w:pos="4150"/>
          <w:tab w:val="clear" w:pos="8307"/>
        </w:tabs>
      </w:pPr>
      <w:r w:rsidRPr="00C01253">
        <w:rPr>
          <w:rStyle w:val="CharDivNo"/>
        </w:rPr>
        <w:t xml:space="preserve"> </w:t>
      </w:r>
      <w:r w:rsidRPr="00C01253">
        <w:rPr>
          <w:rStyle w:val="CharDivText"/>
        </w:rPr>
        <w:t xml:space="preserve"> </w:t>
      </w:r>
    </w:p>
    <w:p w:rsidR="000855EB" w:rsidRPr="00C01253" w:rsidRDefault="000855EB" w:rsidP="00217F57">
      <w:pPr>
        <w:sectPr w:rsidR="000855EB" w:rsidRPr="00C01253" w:rsidSect="003637E5">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111" w:left="2410" w:header="720" w:footer="3402" w:gutter="0"/>
          <w:cols w:space="708"/>
          <w:titlePg/>
          <w:docGrid w:linePitch="360"/>
        </w:sectPr>
      </w:pPr>
    </w:p>
    <w:p w:rsidR="005539A3" w:rsidRPr="00C01253" w:rsidRDefault="005539A3" w:rsidP="00DF4BC8">
      <w:pPr>
        <w:ind w:right="566"/>
        <w:rPr>
          <w:rFonts w:cs="Times New Roman"/>
          <w:sz w:val="36"/>
        </w:rPr>
      </w:pPr>
      <w:r w:rsidRPr="00C01253">
        <w:rPr>
          <w:rFonts w:cs="Times New Roman"/>
          <w:sz w:val="36"/>
        </w:rPr>
        <w:lastRenderedPageBreak/>
        <w:t>Contents</w:t>
      </w:r>
    </w:p>
    <w:p w:rsidR="00114C86" w:rsidRDefault="0075427D">
      <w:pPr>
        <w:pStyle w:val="TOC1"/>
        <w:rPr>
          <w:rFonts w:asciiTheme="minorHAnsi" w:eastAsiaTheme="minorEastAsia" w:hAnsiTheme="minorHAnsi" w:cstheme="minorBidi"/>
          <w:b w:val="0"/>
          <w:noProof/>
          <w:kern w:val="0"/>
          <w:sz w:val="22"/>
          <w:szCs w:val="22"/>
        </w:rPr>
      </w:pPr>
      <w:r w:rsidRPr="00C01253">
        <w:rPr>
          <w:sz w:val="20"/>
        </w:rPr>
        <w:fldChar w:fldCharType="begin"/>
      </w:r>
      <w:r w:rsidRPr="00C01253">
        <w:rPr>
          <w:sz w:val="20"/>
        </w:rPr>
        <w:instrText xml:space="preserve"> TOC \o "1-9" </w:instrText>
      </w:r>
      <w:r w:rsidRPr="00C01253">
        <w:rPr>
          <w:sz w:val="20"/>
        </w:rPr>
        <w:fldChar w:fldCharType="separate"/>
      </w:r>
      <w:r w:rsidR="00114C86">
        <w:rPr>
          <w:noProof/>
        </w:rPr>
        <w:t>Chapter 1—Introduction and core provisions</w:t>
      </w:r>
      <w:r w:rsidR="00114C86" w:rsidRPr="00114C86">
        <w:rPr>
          <w:b w:val="0"/>
          <w:noProof/>
          <w:sz w:val="18"/>
        </w:rPr>
        <w:tab/>
      </w:r>
      <w:r w:rsidR="00114C86" w:rsidRPr="00114C86">
        <w:rPr>
          <w:b w:val="0"/>
          <w:noProof/>
          <w:sz w:val="18"/>
        </w:rPr>
        <w:fldChar w:fldCharType="begin"/>
      </w:r>
      <w:r w:rsidR="00114C86" w:rsidRPr="00114C86">
        <w:rPr>
          <w:b w:val="0"/>
          <w:noProof/>
          <w:sz w:val="18"/>
        </w:rPr>
        <w:instrText xml:space="preserve"> PAGEREF _Toc140584720 \h </w:instrText>
      </w:r>
      <w:r w:rsidR="00114C86" w:rsidRPr="00114C86">
        <w:rPr>
          <w:b w:val="0"/>
          <w:noProof/>
          <w:sz w:val="18"/>
        </w:rPr>
      </w:r>
      <w:r w:rsidR="00114C86" w:rsidRPr="00114C86">
        <w:rPr>
          <w:b w:val="0"/>
          <w:noProof/>
          <w:sz w:val="18"/>
        </w:rPr>
        <w:fldChar w:fldCharType="separate"/>
      </w:r>
      <w:r w:rsidR="00345ECC">
        <w:rPr>
          <w:b w:val="0"/>
          <w:noProof/>
          <w:sz w:val="18"/>
        </w:rPr>
        <w:t>4</w:t>
      </w:r>
      <w:r w:rsidR="00114C86" w:rsidRPr="00114C86">
        <w:rPr>
          <w:b w:val="0"/>
          <w:noProof/>
          <w:sz w:val="18"/>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114C86">
        <w:rPr>
          <w:b w:val="0"/>
          <w:noProof/>
          <w:sz w:val="18"/>
        </w:rPr>
        <w:tab/>
      </w:r>
      <w:r w:rsidRPr="00114C86">
        <w:rPr>
          <w:b w:val="0"/>
          <w:noProof/>
          <w:sz w:val="18"/>
        </w:rPr>
        <w:fldChar w:fldCharType="begin"/>
      </w:r>
      <w:r w:rsidRPr="00114C86">
        <w:rPr>
          <w:b w:val="0"/>
          <w:noProof/>
          <w:sz w:val="18"/>
        </w:rPr>
        <w:instrText xml:space="preserve"> PAGEREF _Toc140584721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1—Preliminary</w:t>
      </w:r>
      <w:r w:rsidRPr="00114C86">
        <w:rPr>
          <w:b w:val="0"/>
          <w:noProof/>
          <w:sz w:val="18"/>
        </w:rPr>
        <w:tab/>
      </w:r>
      <w:r w:rsidRPr="00114C86">
        <w:rPr>
          <w:b w:val="0"/>
          <w:noProof/>
          <w:sz w:val="18"/>
        </w:rPr>
        <w:fldChar w:fldCharType="begin"/>
      </w:r>
      <w:r w:rsidRPr="00114C86">
        <w:rPr>
          <w:b w:val="0"/>
          <w:noProof/>
          <w:sz w:val="18"/>
        </w:rPr>
        <w:instrText xml:space="preserve"> PAGEREF _Toc140584722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114C86">
        <w:rPr>
          <w:noProof/>
        </w:rPr>
        <w:tab/>
      </w:r>
      <w:r w:rsidRPr="00114C86">
        <w:rPr>
          <w:noProof/>
        </w:rPr>
        <w:fldChar w:fldCharType="begin"/>
      </w:r>
      <w:r w:rsidRPr="00114C86">
        <w:rPr>
          <w:noProof/>
        </w:rPr>
        <w:instrText xml:space="preserve"> PAGEREF _Toc140584723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114C86">
        <w:rPr>
          <w:noProof/>
        </w:rPr>
        <w:tab/>
      </w:r>
      <w:r w:rsidRPr="00114C86">
        <w:rPr>
          <w:noProof/>
        </w:rPr>
        <w:fldChar w:fldCharType="begin"/>
      </w:r>
      <w:r w:rsidRPr="00114C86">
        <w:rPr>
          <w:noProof/>
        </w:rPr>
        <w:instrText xml:space="preserve"> PAGEREF _Toc140584724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114C86">
        <w:rPr>
          <w:noProof/>
        </w:rPr>
        <w:tab/>
      </w:r>
      <w:r w:rsidRPr="00114C86">
        <w:rPr>
          <w:noProof/>
        </w:rPr>
        <w:fldChar w:fldCharType="begin"/>
      </w:r>
      <w:r w:rsidRPr="00114C86">
        <w:rPr>
          <w:noProof/>
        </w:rPr>
        <w:instrText xml:space="preserve"> PAGEREF _Toc140584725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4</w:t>
      </w:r>
      <w:r>
        <w:rPr>
          <w:noProof/>
        </w:rPr>
        <w:tab/>
        <w:t>Application</w:t>
      </w:r>
      <w:r w:rsidRPr="00114C86">
        <w:rPr>
          <w:noProof/>
        </w:rPr>
        <w:tab/>
      </w:r>
      <w:r w:rsidRPr="00114C86">
        <w:rPr>
          <w:noProof/>
        </w:rPr>
        <w:fldChar w:fldCharType="begin"/>
      </w:r>
      <w:r w:rsidRPr="00114C86">
        <w:rPr>
          <w:noProof/>
        </w:rPr>
        <w:instrText xml:space="preserve"> PAGEREF _Toc140584726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114C86">
        <w:rPr>
          <w:noProof/>
        </w:rPr>
        <w:tab/>
      </w:r>
      <w:r w:rsidRPr="00114C86">
        <w:rPr>
          <w:noProof/>
        </w:rPr>
        <w:fldChar w:fldCharType="begin"/>
      </w:r>
      <w:r w:rsidRPr="00114C86">
        <w:rPr>
          <w:noProof/>
        </w:rPr>
        <w:instrText xml:space="preserve"> PAGEREF _Toc140584727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114C86">
        <w:rPr>
          <w:b w:val="0"/>
          <w:noProof/>
          <w:sz w:val="18"/>
        </w:rPr>
        <w:tab/>
      </w:r>
      <w:r w:rsidRPr="00114C86">
        <w:rPr>
          <w:b w:val="0"/>
          <w:noProof/>
          <w:sz w:val="18"/>
        </w:rPr>
        <w:fldChar w:fldCharType="begin"/>
      </w:r>
      <w:r w:rsidRPr="00114C86">
        <w:rPr>
          <w:b w:val="0"/>
          <w:noProof/>
          <w:sz w:val="18"/>
        </w:rPr>
        <w:instrText xml:space="preserve"> PAGEREF _Toc140584728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2—How to use this Act</w:t>
      </w:r>
      <w:r w:rsidRPr="00114C86">
        <w:rPr>
          <w:b w:val="0"/>
          <w:noProof/>
          <w:sz w:val="18"/>
        </w:rPr>
        <w:tab/>
      </w:r>
      <w:r w:rsidRPr="00114C86">
        <w:rPr>
          <w:b w:val="0"/>
          <w:noProof/>
          <w:sz w:val="18"/>
        </w:rPr>
        <w:fldChar w:fldCharType="begin"/>
      </w:r>
      <w:r w:rsidRPr="00114C86">
        <w:rPr>
          <w:b w:val="0"/>
          <w:noProof/>
          <w:sz w:val="18"/>
        </w:rPr>
        <w:instrText xml:space="preserve"> PAGEREF _Toc140584729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114C86">
        <w:rPr>
          <w:b w:val="0"/>
          <w:noProof/>
          <w:sz w:val="18"/>
        </w:rPr>
        <w:tab/>
      </w:r>
      <w:r w:rsidRPr="00114C86">
        <w:rPr>
          <w:b w:val="0"/>
          <w:noProof/>
          <w:sz w:val="18"/>
        </w:rPr>
        <w:fldChar w:fldCharType="begin"/>
      </w:r>
      <w:r w:rsidRPr="00114C86">
        <w:rPr>
          <w:b w:val="0"/>
          <w:noProof/>
          <w:sz w:val="18"/>
        </w:rPr>
        <w:instrText xml:space="preserve"> PAGEREF _Toc140584730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114C86">
        <w:rPr>
          <w:noProof/>
        </w:rPr>
        <w:tab/>
      </w:r>
      <w:r w:rsidRPr="00114C86">
        <w:rPr>
          <w:noProof/>
        </w:rPr>
        <w:fldChar w:fldCharType="begin"/>
      </w:r>
      <w:r w:rsidRPr="00114C86">
        <w:rPr>
          <w:noProof/>
        </w:rPr>
        <w:instrText xml:space="preserve"> PAGEREF _Toc140584731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114C86">
        <w:rPr>
          <w:b w:val="0"/>
          <w:noProof/>
          <w:sz w:val="18"/>
        </w:rPr>
        <w:tab/>
      </w:r>
      <w:r w:rsidRPr="00114C86">
        <w:rPr>
          <w:b w:val="0"/>
          <w:noProof/>
          <w:sz w:val="18"/>
        </w:rPr>
        <w:fldChar w:fldCharType="begin"/>
      </w:r>
      <w:r w:rsidRPr="00114C86">
        <w:rPr>
          <w:b w:val="0"/>
          <w:noProof/>
          <w:sz w:val="18"/>
        </w:rPr>
        <w:instrText xml:space="preserve"> PAGEREF _Toc140584732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114C86">
        <w:rPr>
          <w:noProof/>
        </w:rPr>
        <w:tab/>
      </w:r>
      <w:r w:rsidRPr="00114C86">
        <w:rPr>
          <w:noProof/>
        </w:rPr>
        <w:fldChar w:fldCharType="begin"/>
      </w:r>
      <w:r w:rsidRPr="00114C86">
        <w:rPr>
          <w:noProof/>
        </w:rPr>
        <w:instrText xml:space="preserve"> PAGEREF _Toc140584733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114C86">
        <w:rPr>
          <w:b w:val="0"/>
          <w:noProof/>
          <w:sz w:val="18"/>
        </w:rPr>
        <w:tab/>
      </w:r>
      <w:r w:rsidRPr="00114C86">
        <w:rPr>
          <w:b w:val="0"/>
          <w:noProof/>
          <w:sz w:val="18"/>
        </w:rPr>
        <w:fldChar w:fldCharType="begin"/>
      </w:r>
      <w:r w:rsidRPr="00114C86">
        <w:rPr>
          <w:b w:val="0"/>
          <w:noProof/>
          <w:sz w:val="18"/>
        </w:rPr>
        <w:instrText xml:space="preserve"> PAGEREF _Toc140584734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114C86">
        <w:rPr>
          <w:noProof/>
        </w:rPr>
        <w:tab/>
      </w:r>
      <w:r w:rsidRPr="00114C86">
        <w:rPr>
          <w:noProof/>
        </w:rPr>
        <w:fldChar w:fldCharType="begin"/>
      </w:r>
      <w:r w:rsidRPr="00114C86">
        <w:rPr>
          <w:noProof/>
        </w:rPr>
        <w:instrText xml:space="preserve"> PAGEREF _Toc140584735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BF72E5">
        <w:rPr>
          <w:i/>
          <w:noProof/>
        </w:rPr>
        <w:t>not</w:t>
      </w:r>
      <w:r>
        <w:rPr>
          <w:noProof/>
        </w:rPr>
        <w:t xml:space="preserve"> identified</w:t>
      </w:r>
      <w:r w:rsidRPr="00114C86">
        <w:rPr>
          <w:noProof/>
        </w:rPr>
        <w:tab/>
      </w:r>
      <w:r w:rsidRPr="00114C86">
        <w:rPr>
          <w:noProof/>
        </w:rPr>
        <w:fldChar w:fldCharType="begin"/>
      </w:r>
      <w:r w:rsidRPr="00114C86">
        <w:rPr>
          <w:noProof/>
        </w:rPr>
        <w:instrText xml:space="preserve"> PAGEREF _Toc140584736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114C86">
        <w:rPr>
          <w:noProof/>
        </w:rPr>
        <w:tab/>
      </w:r>
      <w:r w:rsidRPr="00114C86">
        <w:rPr>
          <w:noProof/>
        </w:rPr>
        <w:fldChar w:fldCharType="begin"/>
      </w:r>
      <w:r w:rsidRPr="00114C86">
        <w:rPr>
          <w:noProof/>
        </w:rPr>
        <w:instrText xml:space="preserve"> PAGEREF _Toc140584737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114C86">
        <w:rPr>
          <w:b w:val="0"/>
          <w:noProof/>
          <w:sz w:val="18"/>
        </w:rPr>
        <w:tab/>
      </w:r>
      <w:r w:rsidRPr="00114C86">
        <w:rPr>
          <w:b w:val="0"/>
          <w:noProof/>
          <w:sz w:val="18"/>
        </w:rPr>
        <w:fldChar w:fldCharType="begin"/>
      </w:r>
      <w:r w:rsidRPr="00114C86">
        <w:rPr>
          <w:b w:val="0"/>
          <w:noProof/>
          <w:sz w:val="18"/>
        </w:rPr>
        <w:instrText xml:space="preserve"> PAGEREF _Toc140584738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114C86">
        <w:rPr>
          <w:noProof/>
        </w:rPr>
        <w:tab/>
      </w:r>
      <w:r w:rsidRPr="00114C86">
        <w:rPr>
          <w:noProof/>
        </w:rPr>
        <w:fldChar w:fldCharType="begin"/>
      </w:r>
      <w:r w:rsidRPr="00114C86">
        <w:rPr>
          <w:noProof/>
        </w:rPr>
        <w:instrText xml:space="preserve"> PAGEREF _Toc140584739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114C86">
        <w:rPr>
          <w:noProof/>
        </w:rPr>
        <w:tab/>
      </w:r>
      <w:r w:rsidRPr="00114C86">
        <w:rPr>
          <w:noProof/>
        </w:rPr>
        <w:fldChar w:fldCharType="begin"/>
      </w:r>
      <w:r w:rsidRPr="00114C86">
        <w:rPr>
          <w:noProof/>
        </w:rPr>
        <w:instrText xml:space="preserve"> PAGEREF _Toc140584740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114C86">
        <w:rPr>
          <w:b w:val="0"/>
          <w:noProof/>
          <w:sz w:val="18"/>
        </w:rPr>
        <w:tab/>
      </w:r>
      <w:r w:rsidRPr="00114C86">
        <w:rPr>
          <w:b w:val="0"/>
          <w:noProof/>
          <w:sz w:val="18"/>
        </w:rPr>
        <w:fldChar w:fldCharType="begin"/>
      </w:r>
      <w:r w:rsidRPr="00114C86">
        <w:rPr>
          <w:b w:val="0"/>
          <w:noProof/>
          <w:sz w:val="18"/>
        </w:rPr>
        <w:instrText xml:space="preserve"> PAGEREF _Toc140584741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114C86">
        <w:rPr>
          <w:noProof/>
        </w:rPr>
        <w:tab/>
      </w:r>
      <w:r w:rsidRPr="00114C86">
        <w:rPr>
          <w:noProof/>
        </w:rPr>
        <w:fldChar w:fldCharType="begin"/>
      </w:r>
      <w:r w:rsidRPr="00114C86">
        <w:rPr>
          <w:noProof/>
        </w:rPr>
        <w:instrText xml:space="preserve"> PAGEREF _Toc140584742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114C86">
        <w:rPr>
          <w:noProof/>
        </w:rPr>
        <w:tab/>
      </w:r>
      <w:r w:rsidRPr="00114C86">
        <w:rPr>
          <w:noProof/>
        </w:rPr>
        <w:fldChar w:fldCharType="begin"/>
      </w:r>
      <w:r w:rsidRPr="00114C86">
        <w:rPr>
          <w:noProof/>
        </w:rPr>
        <w:instrText xml:space="preserve"> PAGEREF _Toc140584743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114C86">
        <w:rPr>
          <w:noProof/>
        </w:rPr>
        <w:tab/>
      </w:r>
      <w:r w:rsidRPr="00114C86">
        <w:rPr>
          <w:noProof/>
        </w:rPr>
        <w:fldChar w:fldCharType="begin"/>
      </w:r>
      <w:r w:rsidRPr="00114C86">
        <w:rPr>
          <w:noProof/>
        </w:rPr>
        <w:instrText xml:space="preserve"> PAGEREF _Toc140584744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3—What this Act is about</w:t>
      </w:r>
      <w:r w:rsidRPr="00114C86">
        <w:rPr>
          <w:b w:val="0"/>
          <w:noProof/>
          <w:sz w:val="18"/>
        </w:rPr>
        <w:tab/>
      </w:r>
      <w:r w:rsidRPr="00114C86">
        <w:rPr>
          <w:b w:val="0"/>
          <w:noProof/>
          <w:sz w:val="18"/>
        </w:rPr>
        <w:fldChar w:fldCharType="begin"/>
      </w:r>
      <w:r w:rsidRPr="00114C86">
        <w:rPr>
          <w:b w:val="0"/>
          <w:noProof/>
          <w:sz w:val="18"/>
        </w:rPr>
        <w:instrText xml:space="preserve"> PAGEREF _Toc140584745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114C86">
        <w:rPr>
          <w:noProof/>
        </w:rPr>
        <w:tab/>
      </w:r>
      <w:r w:rsidRPr="00114C86">
        <w:rPr>
          <w:noProof/>
        </w:rPr>
        <w:fldChar w:fldCharType="begin"/>
      </w:r>
      <w:r w:rsidRPr="00114C86">
        <w:rPr>
          <w:noProof/>
        </w:rPr>
        <w:instrText xml:space="preserve"> PAGEREF _Toc140584746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114C86">
        <w:rPr>
          <w:noProof/>
        </w:rPr>
        <w:tab/>
      </w:r>
      <w:r w:rsidRPr="00114C86">
        <w:rPr>
          <w:noProof/>
        </w:rPr>
        <w:fldChar w:fldCharType="begin"/>
      </w:r>
      <w:r w:rsidRPr="00114C86">
        <w:rPr>
          <w:noProof/>
        </w:rPr>
        <w:instrText xml:space="preserve"> PAGEREF _Toc140584747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BF72E5">
        <w:rPr>
          <w:i/>
          <w:noProof/>
        </w:rPr>
        <w:t>other than</w:t>
      </w:r>
      <w:r>
        <w:rPr>
          <w:noProof/>
        </w:rPr>
        <w:t xml:space="preserve"> as a taxpayer</w:t>
      </w:r>
      <w:r w:rsidRPr="00114C86">
        <w:rPr>
          <w:noProof/>
        </w:rPr>
        <w:tab/>
      </w:r>
      <w:r w:rsidRPr="00114C86">
        <w:rPr>
          <w:noProof/>
        </w:rPr>
        <w:fldChar w:fldCharType="begin"/>
      </w:r>
      <w:r w:rsidRPr="00114C86">
        <w:rPr>
          <w:noProof/>
        </w:rPr>
        <w:instrText xml:space="preserve"> PAGEREF _Toc140584748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3—Core provisions</w:t>
      </w:r>
      <w:r w:rsidRPr="00114C86">
        <w:rPr>
          <w:b w:val="0"/>
          <w:noProof/>
          <w:sz w:val="18"/>
        </w:rPr>
        <w:tab/>
      </w:r>
      <w:r w:rsidRPr="00114C86">
        <w:rPr>
          <w:b w:val="0"/>
          <w:noProof/>
          <w:sz w:val="18"/>
        </w:rPr>
        <w:fldChar w:fldCharType="begin"/>
      </w:r>
      <w:r w:rsidRPr="00114C86">
        <w:rPr>
          <w:b w:val="0"/>
          <w:noProof/>
          <w:sz w:val="18"/>
        </w:rPr>
        <w:instrText xml:space="preserve"> PAGEREF _Toc140584749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114C86">
        <w:rPr>
          <w:b w:val="0"/>
          <w:noProof/>
          <w:sz w:val="18"/>
        </w:rPr>
        <w:tab/>
      </w:r>
      <w:r w:rsidRPr="00114C86">
        <w:rPr>
          <w:b w:val="0"/>
          <w:noProof/>
          <w:sz w:val="18"/>
        </w:rPr>
        <w:fldChar w:fldCharType="begin"/>
      </w:r>
      <w:r w:rsidRPr="00114C86">
        <w:rPr>
          <w:b w:val="0"/>
          <w:noProof/>
          <w:sz w:val="18"/>
        </w:rPr>
        <w:instrText xml:space="preserve"> PAGEREF _Toc140584750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114C86">
        <w:rPr>
          <w:noProof/>
        </w:rPr>
        <w:tab/>
      </w:r>
      <w:r w:rsidRPr="00114C86">
        <w:rPr>
          <w:noProof/>
        </w:rPr>
        <w:fldChar w:fldCharType="begin"/>
      </w:r>
      <w:r w:rsidRPr="00114C86">
        <w:rPr>
          <w:noProof/>
        </w:rPr>
        <w:instrText xml:space="preserve"> PAGEREF _Toc140584751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BF72E5">
        <w:rPr>
          <w:i/>
          <w:noProof/>
        </w:rPr>
        <w:t>you</w:t>
      </w:r>
      <w:r w:rsidRPr="00114C86">
        <w:rPr>
          <w:noProof/>
        </w:rPr>
        <w:tab/>
      </w:r>
      <w:r w:rsidRPr="00114C86">
        <w:rPr>
          <w:noProof/>
        </w:rPr>
        <w:fldChar w:fldCharType="begin"/>
      </w:r>
      <w:r w:rsidRPr="00114C86">
        <w:rPr>
          <w:noProof/>
        </w:rPr>
        <w:instrText xml:space="preserve"> PAGEREF _Toc140584752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114C86">
        <w:rPr>
          <w:noProof/>
        </w:rPr>
        <w:tab/>
      </w:r>
      <w:r w:rsidRPr="00114C86">
        <w:rPr>
          <w:noProof/>
        </w:rPr>
        <w:fldChar w:fldCharType="begin"/>
      </w:r>
      <w:r w:rsidRPr="00114C86">
        <w:rPr>
          <w:noProof/>
        </w:rPr>
        <w:instrText xml:space="preserve"> PAGEREF _Toc140584753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114C86">
        <w:rPr>
          <w:noProof/>
        </w:rPr>
        <w:tab/>
      </w:r>
      <w:r w:rsidRPr="00114C86">
        <w:rPr>
          <w:noProof/>
        </w:rPr>
        <w:fldChar w:fldCharType="begin"/>
      </w:r>
      <w:r w:rsidRPr="00114C86">
        <w:rPr>
          <w:noProof/>
        </w:rPr>
        <w:instrText xml:space="preserve"> PAGEREF _Toc140584754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114C86">
        <w:rPr>
          <w:noProof/>
        </w:rPr>
        <w:tab/>
      </w:r>
      <w:r w:rsidRPr="00114C86">
        <w:rPr>
          <w:noProof/>
        </w:rPr>
        <w:fldChar w:fldCharType="begin"/>
      </w:r>
      <w:r w:rsidRPr="00114C86">
        <w:rPr>
          <w:noProof/>
        </w:rPr>
        <w:instrText xml:space="preserve"> PAGEREF _Toc140584755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5—How to work out when to pay your income tax</w:t>
      </w:r>
      <w:r w:rsidRPr="00114C86">
        <w:rPr>
          <w:b w:val="0"/>
          <w:noProof/>
          <w:sz w:val="18"/>
        </w:rPr>
        <w:tab/>
      </w:r>
      <w:r w:rsidRPr="00114C86">
        <w:rPr>
          <w:b w:val="0"/>
          <w:noProof/>
          <w:sz w:val="18"/>
        </w:rPr>
        <w:fldChar w:fldCharType="begin"/>
      </w:r>
      <w:r w:rsidRPr="00114C86">
        <w:rPr>
          <w:b w:val="0"/>
          <w:noProof/>
          <w:sz w:val="18"/>
        </w:rPr>
        <w:instrText xml:space="preserve"> PAGEREF _Toc140584756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5</w:t>
      </w:r>
      <w:r>
        <w:rPr>
          <w:noProof/>
        </w:rPr>
        <w:tab/>
      </w:r>
      <w:r w:rsidRPr="00114C86">
        <w:rPr>
          <w:b w:val="0"/>
          <w:noProof/>
          <w:sz w:val="18"/>
        </w:rPr>
        <w:t>17</w:t>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_Toc140584758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114C86">
        <w:rPr>
          <w:b w:val="0"/>
          <w:noProof/>
          <w:sz w:val="18"/>
        </w:rPr>
        <w:tab/>
      </w:r>
      <w:r w:rsidRPr="00114C86">
        <w:rPr>
          <w:b w:val="0"/>
          <w:noProof/>
          <w:sz w:val="18"/>
        </w:rPr>
        <w:fldChar w:fldCharType="begin"/>
      </w:r>
      <w:r w:rsidRPr="00114C86">
        <w:rPr>
          <w:b w:val="0"/>
          <w:noProof/>
          <w:sz w:val="18"/>
        </w:rPr>
        <w:instrText xml:space="preserve"> PAGEREF _Toc140584759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114C86">
        <w:rPr>
          <w:noProof/>
        </w:rPr>
        <w:tab/>
      </w:r>
      <w:r w:rsidRPr="00114C86">
        <w:rPr>
          <w:noProof/>
        </w:rPr>
        <w:fldChar w:fldCharType="begin"/>
      </w:r>
      <w:r w:rsidRPr="00114C86">
        <w:rPr>
          <w:noProof/>
        </w:rPr>
        <w:instrText xml:space="preserve"> PAGEREF _Toc140584760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114C86">
        <w:rPr>
          <w:noProof/>
        </w:rPr>
        <w:tab/>
      </w:r>
      <w:r w:rsidRPr="00114C86">
        <w:rPr>
          <w:noProof/>
        </w:rPr>
        <w:fldChar w:fldCharType="begin"/>
      </w:r>
      <w:r w:rsidRPr="00114C86">
        <w:rPr>
          <w:noProof/>
        </w:rPr>
        <w:instrText xml:space="preserve"> PAGEREF _Toc140584761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114C86">
        <w:rPr>
          <w:noProof/>
        </w:rPr>
        <w:tab/>
      </w:r>
      <w:r w:rsidRPr="00114C86">
        <w:rPr>
          <w:noProof/>
        </w:rPr>
        <w:fldChar w:fldCharType="begin"/>
      </w:r>
      <w:r w:rsidRPr="00114C86">
        <w:rPr>
          <w:noProof/>
        </w:rPr>
        <w:instrText xml:space="preserve"> PAGEREF _Toc140584762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6—Assessable income and exempt income</w:t>
      </w:r>
      <w:r w:rsidRPr="00114C86">
        <w:rPr>
          <w:b w:val="0"/>
          <w:noProof/>
          <w:sz w:val="18"/>
        </w:rPr>
        <w:tab/>
      </w:r>
      <w:r w:rsidRPr="00114C86">
        <w:rPr>
          <w:b w:val="0"/>
          <w:noProof/>
          <w:sz w:val="18"/>
        </w:rPr>
        <w:fldChar w:fldCharType="begin"/>
      </w:r>
      <w:r w:rsidRPr="00114C86">
        <w:rPr>
          <w:b w:val="0"/>
          <w:noProof/>
          <w:sz w:val="18"/>
        </w:rPr>
        <w:instrText xml:space="preserve"> PAGEREF _Toc140584763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114C86">
        <w:rPr>
          <w:b w:val="0"/>
          <w:noProof/>
          <w:sz w:val="18"/>
        </w:rPr>
        <w:t>21</w:t>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114C86">
        <w:rPr>
          <w:noProof/>
        </w:rPr>
        <w:tab/>
      </w:r>
      <w:r w:rsidRPr="00114C86">
        <w:rPr>
          <w:noProof/>
        </w:rPr>
        <w:fldChar w:fldCharType="begin"/>
      </w:r>
      <w:r w:rsidRPr="00114C86">
        <w:rPr>
          <w:noProof/>
        </w:rPr>
        <w:instrText xml:space="preserve"> PAGEREF _Toc140584765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_Toc140584766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BF72E5">
        <w:rPr>
          <w:i/>
          <w:noProof/>
        </w:rPr>
        <w:t>ordinary income</w:t>
      </w:r>
      <w:r>
        <w:rPr>
          <w:noProof/>
        </w:rPr>
        <w:t>)</w:t>
      </w:r>
      <w:r w:rsidRPr="00114C86">
        <w:rPr>
          <w:noProof/>
        </w:rPr>
        <w:tab/>
      </w:r>
      <w:r w:rsidRPr="00114C86">
        <w:rPr>
          <w:noProof/>
        </w:rPr>
        <w:fldChar w:fldCharType="begin"/>
      </w:r>
      <w:r w:rsidRPr="00114C86">
        <w:rPr>
          <w:noProof/>
        </w:rPr>
        <w:instrText xml:space="preserve"> PAGEREF _Toc140584767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BF72E5">
        <w:rPr>
          <w:i/>
          <w:noProof/>
        </w:rPr>
        <w:t>statutory income</w:t>
      </w:r>
      <w:r>
        <w:rPr>
          <w:noProof/>
        </w:rPr>
        <w:t>)</w:t>
      </w:r>
      <w:r w:rsidRPr="00114C86">
        <w:rPr>
          <w:noProof/>
        </w:rPr>
        <w:tab/>
      </w:r>
      <w:r w:rsidRPr="00114C86">
        <w:rPr>
          <w:noProof/>
        </w:rPr>
        <w:fldChar w:fldCharType="begin"/>
      </w:r>
      <w:r w:rsidRPr="00114C86">
        <w:rPr>
          <w:noProof/>
        </w:rPr>
        <w:instrText xml:space="preserve"> PAGEREF _Toc140584768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BF72E5">
        <w:rPr>
          <w:i/>
          <w:noProof/>
        </w:rPr>
        <w:t>not</w:t>
      </w:r>
      <w:r>
        <w:rPr>
          <w:noProof/>
        </w:rPr>
        <w:t xml:space="preserve"> assessable income</w:t>
      </w:r>
      <w:r w:rsidRPr="00114C86">
        <w:rPr>
          <w:noProof/>
        </w:rPr>
        <w:tab/>
      </w:r>
      <w:r w:rsidRPr="00114C86">
        <w:rPr>
          <w:noProof/>
        </w:rPr>
        <w:fldChar w:fldCharType="begin"/>
      </w:r>
      <w:r w:rsidRPr="00114C86">
        <w:rPr>
          <w:noProof/>
        </w:rPr>
        <w:instrText xml:space="preserve"> PAGEREF _Toc140584769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114C86">
        <w:rPr>
          <w:noProof/>
        </w:rPr>
        <w:tab/>
      </w:r>
      <w:r w:rsidRPr="00114C86">
        <w:rPr>
          <w:noProof/>
        </w:rPr>
        <w:fldChar w:fldCharType="begin"/>
      </w:r>
      <w:r w:rsidRPr="00114C86">
        <w:rPr>
          <w:noProof/>
        </w:rPr>
        <w:instrText xml:space="preserve"> PAGEREF _Toc140584770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114C86">
        <w:rPr>
          <w:noProof/>
        </w:rPr>
        <w:tab/>
      </w:r>
      <w:r w:rsidRPr="00114C86">
        <w:rPr>
          <w:noProof/>
        </w:rPr>
        <w:fldChar w:fldCharType="begin"/>
      </w:r>
      <w:r w:rsidRPr="00114C86">
        <w:rPr>
          <w:noProof/>
        </w:rPr>
        <w:instrText xml:space="preserve"> PAGEREF _Toc140584771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114C86">
        <w:rPr>
          <w:noProof/>
        </w:rPr>
        <w:tab/>
      </w:r>
      <w:r w:rsidRPr="00114C86">
        <w:rPr>
          <w:noProof/>
        </w:rPr>
        <w:fldChar w:fldCharType="begin"/>
      </w:r>
      <w:r w:rsidRPr="00114C86">
        <w:rPr>
          <w:noProof/>
        </w:rPr>
        <w:instrText xml:space="preserve"> PAGEREF _Toc140584772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8—Deductions</w:t>
      </w:r>
      <w:r w:rsidRPr="00114C86">
        <w:rPr>
          <w:b w:val="0"/>
          <w:noProof/>
          <w:sz w:val="18"/>
        </w:rPr>
        <w:tab/>
      </w:r>
      <w:r w:rsidRPr="00114C86">
        <w:rPr>
          <w:b w:val="0"/>
          <w:noProof/>
          <w:sz w:val="18"/>
        </w:rPr>
        <w:fldChar w:fldCharType="begin"/>
      </w:r>
      <w:r w:rsidRPr="00114C86">
        <w:rPr>
          <w:b w:val="0"/>
          <w:noProof/>
          <w:sz w:val="18"/>
        </w:rPr>
        <w:instrText xml:space="preserve"> PAGEREF _Toc140584773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114C86">
        <w:rPr>
          <w:noProof/>
        </w:rPr>
        <w:tab/>
      </w:r>
      <w:r w:rsidRPr="00114C86">
        <w:rPr>
          <w:noProof/>
        </w:rPr>
        <w:fldChar w:fldCharType="begin"/>
      </w:r>
      <w:r w:rsidRPr="00114C86">
        <w:rPr>
          <w:noProof/>
        </w:rPr>
        <w:instrText xml:space="preserve"> PAGEREF _Toc140584774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114C86">
        <w:rPr>
          <w:noProof/>
        </w:rPr>
        <w:tab/>
      </w:r>
      <w:r w:rsidRPr="00114C86">
        <w:rPr>
          <w:noProof/>
        </w:rPr>
        <w:fldChar w:fldCharType="begin"/>
      </w:r>
      <w:r w:rsidRPr="00114C86">
        <w:rPr>
          <w:noProof/>
        </w:rPr>
        <w:instrText xml:space="preserve"> PAGEREF _Toc140584775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114C86">
        <w:rPr>
          <w:noProof/>
        </w:rPr>
        <w:tab/>
      </w:r>
      <w:r w:rsidRPr="00114C86">
        <w:rPr>
          <w:noProof/>
        </w:rPr>
        <w:fldChar w:fldCharType="begin"/>
      </w:r>
      <w:r w:rsidRPr="00114C86">
        <w:rPr>
          <w:noProof/>
        </w:rPr>
        <w:instrText xml:space="preserve"> PAGEREF _Toc140584776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4—Checklists of what is covered by concepts used in the core provisions</w:t>
      </w:r>
      <w:r w:rsidRPr="00114C86">
        <w:rPr>
          <w:b w:val="0"/>
          <w:noProof/>
          <w:sz w:val="18"/>
        </w:rPr>
        <w:tab/>
      </w:r>
      <w:r w:rsidRPr="00114C86">
        <w:rPr>
          <w:b w:val="0"/>
          <w:noProof/>
          <w:sz w:val="18"/>
        </w:rPr>
        <w:fldChar w:fldCharType="begin"/>
      </w:r>
      <w:r w:rsidRPr="00114C86">
        <w:rPr>
          <w:b w:val="0"/>
          <w:noProof/>
          <w:sz w:val="18"/>
        </w:rPr>
        <w:instrText xml:space="preserve"> PAGEREF _Toc140584777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9—Entities that must pay income tax</w:t>
      </w:r>
      <w:r w:rsidRPr="00114C86">
        <w:rPr>
          <w:b w:val="0"/>
          <w:noProof/>
          <w:sz w:val="18"/>
        </w:rPr>
        <w:tab/>
      </w:r>
      <w:r w:rsidRPr="00114C86">
        <w:rPr>
          <w:b w:val="0"/>
          <w:noProof/>
          <w:sz w:val="18"/>
        </w:rPr>
        <w:fldChar w:fldCharType="begin"/>
      </w:r>
      <w:r w:rsidRPr="00114C86">
        <w:rPr>
          <w:b w:val="0"/>
          <w:noProof/>
          <w:sz w:val="18"/>
        </w:rPr>
        <w:instrText xml:space="preserve"> PAGEREF _Toc140584778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114C86">
        <w:rPr>
          <w:noProof/>
        </w:rPr>
        <w:tab/>
      </w:r>
      <w:r w:rsidRPr="00114C86">
        <w:rPr>
          <w:noProof/>
        </w:rPr>
        <w:fldChar w:fldCharType="begin"/>
      </w:r>
      <w:r w:rsidRPr="00114C86">
        <w:rPr>
          <w:noProof/>
        </w:rPr>
        <w:instrText xml:space="preserve"> PAGEREF _Toc140584779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114C86">
        <w:rPr>
          <w:noProof/>
        </w:rPr>
        <w:tab/>
      </w:r>
      <w:r w:rsidRPr="00114C86">
        <w:rPr>
          <w:noProof/>
        </w:rPr>
        <w:fldChar w:fldCharType="begin"/>
      </w:r>
      <w:r w:rsidRPr="00114C86">
        <w:rPr>
          <w:noProof/>
        </w:rPr>
        <w:instrText xml:space="preserve"> PAGEREF _Toc140584780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114C86">
        <w:rPr>
          <w:noProof/>
        </w:rPr>
        <w:tab/>
      </w:r>
      <w:r w:rsidRPr="00114C86">
        <w:rPr>
          <w:noProof/>
        </w:rPr>
        <w:fldChar w:fldCharType="begin"/>
      </w:r>
      <w:r w:rsidRPr="00114C86">
        <w:rPr>
          <w:noProof/>
        </w:rPr>
        <w:instrText xml:space="preserve"> PAGEREF _Toc140584781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10—Particular kinds of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_Toc140584782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114C86">
        <w:rPr>
          <w:noProof/>
        </w:rPr>
        <w:tab/>
      </w:r>
      <w:r w:rsidRPr="00114C86">
        <w:rPr>
          <w:noProof/>
        </w:rPr>
        <w:fldChar w:fldCharType="begin"/>
      </w:r>
      <w:r w:rsidRPr="00114C86">
        <w:rPr>
          <w:noProof/>
        </w:rPr>
        <w:instrText xml:space="preserve"> PAGEREF _Toc140584783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114C86">
        <w:rPr>
          <w:noProof/>
        </w:rPr>
        <w:tab/>
      </w:r>
      <w:r w:rsidRPr="00114C86">
        <w:rPr>
          <w:noProof/>
        </w:rPr>
        <w:fldChar w:fldCharType="begin"/>
      </w:r>
      <w:r w:rsidRPr="00114C86">
        <w:rPr>
          <w:noProof/>
        </w:rPr>
        <w:instrText xml:space="preserve"> PAGEREF _Toc140584784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_Toc140584785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114C86">
        <w:rPr>
          <w:b w:val="0"/>
          <w:noProof/>
          <w:sz w:val="18"/>
        </w:rPr>
        <w:tab/>
      </w:r>
      <w:r w:rsidRPr="00114C86">
        <w:rPr>
          <w:b w:val="0"/>
          <w:noProof/>
          <w:sz w:val="18"/>
        </w:rPr>
        <w:fldChar w:fldCharType="begin"/>
      </w:r>
      <w:r w:rsidRPr="00114C86">
        <w:rPr>
          <w:b w:val="0"/>
          <w:noProof/>
          <w:sz w:val="18"/>
        </w:rPr>
        <w:instrText xml:space="preserve"> PAGEREF _Toc140584786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114C86">
        <w:rPr>
          <w:noProof/>
        </w:rPr>
        <w:tab/>
      </w:r>
      <w:r w:rsidRPr="00114C86">
        <w:rPr>
          <w:noProof/>
        </w:rPr>
        <w:fldChar w:fldCharType="begin"/>
      </w:r>
      <w:r w:rsidRPr="00114C86">
        <w:rPr>
          <w:noProof/>
        </w:rPr>
        <w:instrText xml:space="preserve"> PAGEREF _Toc140584787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114C86">
        <w:rPr>
          <w:noProof/>
        </w:rPr>
        <w:tab/>
      </w:r>
      <w:r w:rsidRPr="00114C86">
        <w:rPr>
          <w:noProof/>
        </w:rPr>
        <w:fldChar w:fldCharType="begin"/>
      </w:r>
      <w:r w:rsidRPr="00114C86">
        <w:rPr>
          <w:noProof/>
        </w:rPr>
        <w:instrText xml:space="preserve"> PAGEREF _Toc140584788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114C86">
        <w:rPr>
          <w:noProof/>
        </w:rPr>
        <w:tab/>
      </w:r>
      <w:r w:rsidRPr="00114C86">
        <w:rPr>
          <w:noProof/>
        </w:rPr>
        <w:fldChar w:fldCharType="begin"/>
      </w:r>
      <w:r w:rsidRPr="00114C86">
        <w:rPr>
          <w:noProof/>
        </w:rPr>
        <w:instrText xml:space="preserve"> PAGEREF _Toc140584789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114C86">
        <w:rPr>
          <w:noProof/>
        </w:rPr>
        <w:tab/>
      </w:r>
      <w:r w:rsidRPr="00114C86">
        <w:rPr>
          <w:noProof/>
        </w:rPr>
        <w:fldChar w:fldCharType="begin"/>
      </w:r>
      <w:r w:rsidRPr="00114C86">
        <w:rPr>
          <w:noProof/>
        </w:rPr>
        <w:instrText xml:space="preserve"> PAGEREF _Toc140584790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114C86">
        <w:rPr>
          <w:b w:val="0"/>
          <w:noProof/>
          <w:sz w:val="18"/>
        </w:rPr>
        <w:tab/>
      </w:r>
      <w:r w:rsidRPr="00114C86">
        <w:rPr>
          <w:b w:val="0"/>
          <w:noProof/>
          <w:sz w:val="18"/>
        </w:rPr>
        <w:fldChar w:fldCharType="begin"/>
      </w:r>
      <w:r w:rsidRPr="00114C86">
        <w:rPr>
          <w:b w:val="0"/>
          <w:noProof/>
          <w:sz w:val="18"/>
        </w:rPr>
        <w:instrText xml:space="preserve"> PAGEREF _Toc140584791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114C86">
        <w:rPr>
          <w:noProof/>
        </w:rPr>
        <w:tab/>
      </w:r>
      <w:r w:rsidRPr="00114C86">
        <w:rPr>
          <w:noProof/>
        </w:rPr>
        <w:fldChar w:fldCharType="begin"/>
      </w:r>
      <w:r w:rsidRPr="00114C86">
        <w:rPr>
          <w:noProof/>
        </w:rPr>
        <w:instrText xml:space="preserve"> PAGEREF _Toc140584792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114C86">
        <w:rPr>
          <w:noProof/>
        </w:rPr>
        <w:tab/>
      </w:r>
      <w:r w:rsidRPr="00114C86">
        <w:rPr>
          <w:noProof/>
        </w:rPr>
        <w:fldChar w:fldCharType="begin"/>
      </w:r>
      <w:r w:rsidRPr="00114C86">
        <w:rPr>
          <w:noProof/>
        </w:rPr>
        <w:instrText xml:space="preserve"> PAGEREF _Toc140584793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12—Particular kinds of deductions</w:t>
      </w:r>
      <w:r w:rsidRPr="00114C86">
        <w:rPr>
          <w:b w:val="0"/>
          <w:noProof/>
          <w:sz w:val="18"/>
        </w:rPr>
        <w:tab/>
      </w:r>
      <w:r w:rsidRPr="00114C86">
        <w:rPr>
          <w:b w:val="0"/>
          <w:noProof/>
          <w:sz w:val="18"/>
        </w:rPr>
        <w:fldChar w:fldCharType="begin"/>
      </w:r>
      <w:r w:rsidRPr="00114C86">
        <w:rPr>
          <w:b w:val="0"/>
          <w:noProof/>
          <w:sz w:val="18"/>
        </w:rPr>
        <w:instrText xml:space="preserve"> PAGEREF _Toc140584794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114C86">
        <w:rPr>
          <w:noProof/>
        </w:rPr>
        <w:tab/>
      </w:r>
      <w:r w:rsidRPr="00114C86">
        <w:rPr>
          <w:noProof/>
        </w:rPr>
        <w:fldChar w:fldCharType="begin"/>
      </w:r>
      <w:r w:rsidRPr="00114C86">
        <w:rPr>
          <w:noProof/>
        </w:rPr>
        <w:instrText xml:space="preserve"> PAGEREF _Toc140584795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114C86">
        <w:rPr>
          <w:noProof/>
        </w:rPr>
        <w:tab/>
      </w:r>
      <w:r w:rsidRPr="00114C86">
        <w:rPr>
          <w:noProof/>
        </w:rPr>
        <w:fldChar w:fldCharType="begin"/>
      </w:r>
      <w:r w:rsidRPr="00114C86">
        <w:rPr>
          <w:noProof/>
        </w:rPr>
        <w:instrText xml:space="preserve"> PAGEREF _Toc140584796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13—Tax offsets</w:t>
      </w:r>
      <w:r w:rsidRPr="00114C86">
        <w:rPr>
          <w:b w:val="0"/>
          <w:noProof/>
          <w:sz w:val="18"/>
        </w:rPr>
        <w:tab/>
      </w:r>
      <w:r w:rsidRPr="00114C86">
        <w:rPr>
          <w:b w:val="0"/>
          <w:noProof/>
          <w:sz w:val="18"/>
        </w:rPr>
        <w:fldChar w:fldCharType="begin"/>
      </w:r>
      <w:r w:rsidRPr="00114C86">
        <w:rPr>
          <w:b w:val="0"/>
          <w:noProof/>
          <w:sz w:val="18"/>
        </w:rPr>
        <w:instrText xml:space="preserve"> PAGEREF _Toc140584797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114C86">
        <w:rPr>
          <w:noProof/>
        </w:rPr>
        <w:tab/>
      </w:r>
      <w:r w:rsidRPr="00114C86">
        <w:rPr>
          <w:noProof/>
        </w:rPr>
        <w:fldChar w:fldCharType="begin"/>
      </w:r>
      <w:r w:rsidRPr="00114C86">
        <w:rPr>
          <w:noProof/>
        </w:rPr>
        <w:instrText xml:space="preserve"> PAGEREF _Toc140584798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114C86">
        <w:rPr>
          <w:noProof/>
        </w:rPr>
        <w:tab/>
      </w:r>
      <w:r w:rsidRPr="00114C86">
        <w:rPr>
          <w:noProof/>
        </w:rPr>
        <w:fldChar w:fldCharType="begin"/>
      </w:r>
      <w:r w:rsidRPr="00114C86">
        <w:rPr>
          <w:noProof/>
        </w:rPr>
        <w:instrText xml:space="preserve"> PAGEREF _Toc140584799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114C86">
        <w:rPr>
          <w:b w:val="0"/>
          <w:noProof/>
          <w:sz w:val="18"/>
        </w:rPr>
        <w:tab/>
      </w:r>
      <w:r w:rsidRPr="00114C86">
        <w:rPr>
          <w:b w:val="0"/>
          <w:noProof/>
          <w:sz w:val="18"/>
        </w:rPr>
        <w:fldChar w:fldCharType="begin"/>
      </w:r>
      <w:r w:rsidRPr="00114C86">
        <w:rPr>
          <w:b w:val="0"/>
          <w:noProof/>
          <w:sz w:val="18"/>
        </w:rPr>
        <w:instrText xml:space="preserve"> PAGEREF _Toc140584800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_Toc140584801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15—Some items of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_Toc140584802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114C86">
        <w:rPr>
          <w:b w:val="0"/>
          <w:noProof/>
          <w:sz w:val="18"/>
        </w:rPr>
        <w:t>93</w:t>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_Toc140584804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rsidP="00114C86">
      <w:pPr>
        <w:pStyle w:val="TOC4"/>
        <w:keepNext/>
        <w:rPr>
          <w:rFonts w:asciiTheme="minorHAnsi" w:eastAsiaTheme="minorEastAsia" w:hAnsiTheme="minorHAnsi" w:cstheme="minorBidi"/>
          <w:b w:val="0"/>
          <w:noProof/>
          <w:kern w:val="0"/>
          <w:sz w:val="22"/>
          <w:szCs w:val="22"/>
        </w:rPr>
      </w:pPr>
      <w:r>
        <w:rPr>
          <w:noProof/>
        </w:rPr>
        <w:lastRenderedPageBreak/>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_Toc140584805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w:t>
      </w:r>
      <w:r>
        <w:rPr>
          <w:noProof/>
        </w:rPr>
        <w:tab/>
        <w:t>Allowances and other things provided in respect of employment or services</w:t>
      </w:r>
      <w:r w:rsidRPr="00114C86">
        <w:rPr>
          <w:noProof/>
        </w:rPr>
        <w:tab/>
      </w:r>
      <w:r w:rsidRPr="00114C86">
        <w:rPr>
          <w:noProof/>
        </w:rPr>
        <w:fldChar w:fldCharType="begin"/>
      </w:r>
      <w:r w:rsidRPr="00114C86">
        <w:rPr>
          <w:noProof/>
        </w:rPr>
        <w:instrText xml:space="preserve"> PAGEREF _Toc140584806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114C86">
        <w:rPr>
          <w:noProof/>
        </w:rPr>
        <w:tab/>
      </w:r>
      <w:r w:rsidRPr="00114C86">
        <w:rPr>
          <w:noProof/>
        </w:rPr>
        <w:fldChar w:fldCharType="begin"/>
      </w:r>
      <w:r w:rsidRPr="00114C86">
        <w:rPr>
          <w:noProof/>
        </w:rPr>
        <w:instrText xml:space="preserve"> PAGEREF _Toc140584807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114C86">
        <w:rPr>
          <w:noProof/>
        </w:rPr>
        <w:tab/>
      </w:r>
      <w:r w:rsidRPr="00114C86">
        <w:rPr>
          <w:noProof/>
        </w:rPr>
        <w:fldChar w:fldCharType="begin"/>
      </w:r>
      <w:r w:rsidRPr="00114C86">
        <w:rPr>
          <w:noProof/>
        </w:rPr>
        <w:instrText xml:space="preserve"> PAGEREF _Toc140584808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114C86">
        <w:rPr>
          <w:noProof/>
        </w:rPr>
        <w:tab/>
      </w:r>
      <w:r w:rsidRPr="00114C86">
        <w:rPr>
          <w:noProof/>
        </w:rPr>
        <w:fldChar w:fldCharType="begin"/>
      </w:r>
      <w:r w:rsidRPr="00114C86">
        <w:rPr>
          <w:noProof/>
        </w:rPr>
        <w:instrText xml:space="preserve"> PAGEREF _Toc140584809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114C86">
        <w:rPr>
          <w:noProof/>
        </w:rPr>
        <w:tab/>
      </w:r>
      <w:r w:rsidRPr="00114C86">
        <w:rPr>
          <w:noProof/>
        </w:rPr>
        <w:fldChar w:fldCharType="begin"/>
      </w:r>
      <w:r w:rsidRPr="00114C86">
        <w:rPr>
          <w:noProof/>
        </w:rPr>
        <w:instrText xml:space="preserve"> PAGEREF _Toc140584810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114C86">
        <w:rPr>
          <w:noProof/>
        </w:rPr>
        <w:tab/>
      </w:r>
      <w:r w:rsidRPr="00114C86">
        <w:rPr>
          <w:noProof/>
        </w:rPr>
        <w:fldChar w:fldCharType="begin"/>
      </w:r>
      <w:r w:rsidRPr="00114C86">
        <w:rPr>
          <w:noProof/>
        </w:rPr>
        <w:instrText xml:space="preserve"> PAGEREF _Toc140584811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114C86">
        <w:rPr>
          <w:noProof/>
        </w:rPr>
        <w:tab/>
      </w:r>
      <w:r w:rsidRPr="00114C86">
        <w:rPr>
          <w:noProof/>
        </w:rPr>
        <w:fldChar w:fldCharType="begin"/>
      </w:r>
      <w:r w:rsidRPr="00114C86">
        <w:rPr>
          <w:noProof/>
        </w:rPr>
        <w:instrText xml:space="preserve"> PAGEREF _Toc140584812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114C86">
        <w:rPr>
          <w:noProof/>
        </w:rPr>
        <w:tab/>
      </w:r>
      <w:r w:rsidRPr="00114C86">
        <w:rPr>
          <w:noProof/>
        </w:rPr>
        <w:fldChar w:fldCharType="begin"/>
      </w:r>
      <w:r w:rsidRPr="00114C86">
        <w:rPr>
          <w:noProof/>
        </w:rPr>
        <w:instrText xml:space="preserve"> PAGEREF _Toc140584813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114C86">
        <w:rPr>
          <w:noProof/>
        </w:rPr>
        <w:tab/>
      </w:r>
      <w:r w:rsidRPr="00114C86">
        <w:rPr>
          <w:noProof/>
        </w:rPr>
        <w:fldChar w:fldCharType="begin"/>
      </w:r>
      <w:r w:rsidRPr="00114C86">
        <w:rPr>
          <w:noProof/>
        </w:rPr>
        <w:instrText xml:space="preserve"> PAGEREF _Toc140584814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114C86">
        <w:rPr>
          <w:noProof/>
        </w:rPr>
        <w:tab/>
      </w:r>
      <w:r w:rsidRPr="00114C86">
        <w:rPr>
          <w:noProof/>
        </w:rPr>
        <w:fldChar w:fldCharType="begin"/>
      </w:r>
      <w:r w:rsidRPr="00114C86">
        <w:rPr>
          <w:noProof/>
        </w:rPr>
        <w:instrText xml:space="preserve"> PAGEREF _Toc140584815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114C86">
        <w:rPr>
          <w:noProof/>
        </w:rPr>
        <w:tab/>
      </w:r>
      <w:r w:rsidRPr="00114C86">
        <w:rPr>
          <w:noProof/>
        </w:rPr>
        <w:fldChar w:fldCharType="begin"/>
      </w:r>
      <w:r w:rsidRPr="00114C86">
        <w:rPr>
          <w:noProof/>
        </w:rPr>
        <w:instrText xml:space="preserve"> PAGEREF _Toc140584816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114C86">
        <w:rPr>
          <w:noProof/>
        </w:rPr>
        <w:tab/>
      </w:r>
      <w:r w:rsidRPr="00114C86">
        <w:rPr>
          <w:noProof/>
        </w:rPr>
        <w:fldChar w:fldCharType="begin"/>
      </w:r>
      <w:r w:rsidRPr="00114C86">
        <w:rPr>
          <w:noProof/>
        </w:rPr>
        <w:instrText xml:space="preserve"> PAGEREF _Toc140584817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114C86">
        <w:rPr>
          <w:noProof/>
        </w:rPr>
        <w:tab/>
      </w:r>
      <w:r w:rsidRPr="00114C86">
        <w:rPr>
          <w:noProof/>
        </w:rPr>
        <w:fldChar w:fldCharType="begin"/>
      </w:r>
      <w:r w:rsidRPr="00114C86">
        <w:rPr>
          <w:noProof/>
        </w:rPr>
        <w:instrText xml:space="preserve"> PAGEREF _Toc140584818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114C86">
        <w:rPr>
          <w:noProof/>
        </w:rPr>
        <w:tab/>
      </w:r>
      <w:r w:rsidRPr="00114C86">
        <w:rPr>
          <w:noProof/>
        </w:rPr>
        <w:fldChar w:fldCharType="begin"/>
      </w:r>
      <w:r w:rsidRPr="00114C86">
        <w:rPr>
          <w:noProof/>
        </w:rPr>
        <w:instrText xml:space="preserve"> PAGEREF _Toc140584819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114C86">
        <w:rPr>
          <w:noProof/>
        </w:rPr>
        <w:tab/>
      </w:r>
      <w:r w:rsidRPr="00114C86">
        <w:rPr>
          <w:noProof/>
        </w:rPr>
        <w:fldChar w:fldCharType="begin"/>
      </w:r>
      <w:r w:rsidRPr="00114C86">
        <w:rPr>
          <w:noProof/>
        </w:rPr>
        <w:instrText xml:space="preserve"> PAGEREF _Toc140584820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114C86">
        <w:rPr>
          <w:noProof/>
        </w:rPr>
        <w:tab/>
      </w:r>
      <w:r w:rsidRPr="00114C86">
        <w:rPr>
          <w:noProof/>
        </w:rPr>
        <w:fldChar w:fldCharType="begin"/>
      </w:r>
      <w:r w:rsidRPr="00114C86">
        <w:rPr>
          <w:noProof/>
        </w:rPr>
        <w:instrText xml:space="preserve"> PAGEREF _Toc140584821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114C86">
        <w:rPr>
          <w:noProof/>
        </w:rPr>
        <w:tab/>
      </w:r>
      <w:r w:rsidRPr="00114C86">
        <w:rPr>
          <w:noProof/>
        </w:rPr>
        <w:fldChar w:fldCharType="begin"/>
      </w:r>
      <w:r w:rsidRPr="00114C86">
        <w:rPr>
          <w:noProof/>
        </w:rPr>
        <w:instrText xml:space="preserve"> PAGEREF _Toc140584822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114C86">
        <w:rPr>
          <w:noProof/>
        </w:rPr>
        <w:tab/>
      </w:r>
      <w:r w:rsidRPr="00114C86">
        <w:rPr>
          <w:noProof/>
        </w:rPr>
        <w:fldChar w:fldCharType="begin"/>
      </w:r>
      <w:r w:rsidRPr="00114C86">
        <w:rPr>
          <w:noProof/>
        </w:rPr>
        <w:instrText xml:space="preserve"> PAGEREF _Toc140584823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114C86">
        <w:rPr>
          <w:noProof/>
        </w:rPr>
        <w:tab/>
      </w:r>
      <w:r w:rsidRPr="00114C86">
        <w:rPr>
          <w:noProof/>
        </w:rPr>
        <w:fldChar w:fldCharType="begin"/>
      </w:r>
      <w:r w:rsidRPr="00114C86">
        <w:rPr>
          <w:noProof/>
        </w:rPr>
        <w:instrText xml:space="preserve"> PAGEREF _Toc140584824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80</w:t>
      </w:r>
      <w:r>
        <w:rPr>
          <w:noProof/>
        </w:rPr>
        <w:tab/>
        <w:t>Franked distributions entitled to a foreign income tax deduction—Additional Tier 1 capital exception</w:t>
      </w:r>
      <w:r w:rsidRPr="00114C86">
        <w:rPr>
          <w:noProof/>
        </w:rPr>
        <w:tab/>
      </w:r>
      <w:r w:rsidRPr="00114C86">
        <w:rPr>
          <w:noProof/>
        </w:rPr>
        <w:fldChar w:fldCharType="begin"/>
      </w:r>
      <w:r w:rsidRPr="00114C86">
        <w:rPr>
          <w:noProof/>
        </w:rPr>
        <w:instrText xml:space="preserve"> PAGEREF _Toc140584825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17—Effect of GST etc. on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_Toc140584826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114C86">
        <w:rPr>
          <w:b w:val="0"/>
          <w:noProof/>
          <w:sz w:val="18"/>
        </w:rPr>
        <w:t>103</w:t>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_Toc140584828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114C86">
        <w:rPr>
          <w:noProof/>
        </w:rPr>
        <w:tab/>
      </w:r>
      <w:r w:rsidRPr="00114C86">
        <w:rPr>
          <w:noProof/>
        </w:rPr>
        <w:fldChar w:fldCharType="begin"/>
      </w:r>
      <w:r w:rsidRPr="00114C86">
        <w:rPr>
          <w:noProof/>
        </w:rPr>
        <w:instrText xml:space="preserve"> PAGEREF _Toc140584829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114C86">
        <w:rPr>
          <w:noProof/>
        </w:rPr>
        <w:tab/>
      </w:r>
      <w:r w:rsidRPr="00114C86">
        <w:rPr>
          <w:noProof/>
        </w:rPr>
        <w:fldChar w:fldCharType="begin"/>
      </w:r>
      <w:r w:rsidRPr="00114C86">
        <w:rPr>
          <w:noProof/>
        </w:rPr>
        <w:instrText xml:space="preserve"> PAGEREF _Toc140584830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114C86">
        <w:rPr>
          <w:noProof/>
        </w:rPr>
        <w:tab/>
      </w:r>
      <w:r w:rsidRPr="00114C86">
        <w:rPr>
          <w:noProof/>
        </w:rPr>
        <w:fldChar w:fldCharType="begin"/>
      </w:r>
      <w:r w:rsidRPr="00114C86">
        <w:rPr>
          <w:noProof/>
        </w:rPr>
        <w:instrText xml:space="preserve"> PAGEREF _Toc140584831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114C86">
        <w:rPr>
          <w:noProof/>
        </w:rPr>
        <w:tab/>
      </w:r>
      <w:r w:rsidRPr="00114C86">
        <w:rPr>
          <w:noProof/>
        </w:rPr>
        <w:fldChar w:fldCharType="begin"/>
      </w:r>
      <w:r w:rsidRPr="00114C86">
        <w:rPr>
          <w:noProof/>
        </w:rPr>
        <w:instrText xml:space="preserve"> PAGEREF _Toc140584832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114C86">
        <w:rPr>
          <w:noProof/>
        </w:rPr>
        <w:tab/>
      </w:r>
      <w:r w:rsidRPr="00114C86">
        <w:rPr>
          <w:noProof/>
        </w:rPr>
        <w:fldChar w:fldCharType="begin"/>
      </w:r>
      <w:r w:rsidRPr="00114C86">
        <w:rPr>
          <w:noProof/>
        </w:rPr>
        <w:instrText xml:space="preserve"> PAGEREF _Toc140584833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114C86">
        <w:rPr>
          <w:noProof/>
        </w:rPr>
        <w:tab/>
      </w:r>
      <w:r w:rsidRPr="00114C86">
        <w:rPr>
          <w:noProof/>
        </w:rPr>
        <w:fldChar w:fldCharType="begin"/>
      </w:r>
      <w:r w:rsidRPr="00114C86">
        <w:rPr>
          <w:noProof/>
        </w:rPr>
        <w:instrText xml:space="preserve"> PAGEREF _Toc140584834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lastRenderedPageBreak/>
        <w:t>Division 20—Amounts included to reverse the effect of past deductions</w:t>
      </w:r>
      <w:r w:rsidRPr="00114C86">
        <w:rPr>
          <w:b w:val="0"/>
          <w:noProof/>
          <w:sz w:val="18"/>
        </w:rPr>
        <w:tab/>
      </w:r>
      <w:r w:rsidRPr="00114C86">
        <w:rPr>
          <w:b w:val="0"/>
          <w:noProof/>
          <w:sz w:val="18"/>
        </w:rPr>
        <w:fldChar w:fldCharType="begin"/>
      </w:r>
      <w:r w:rsidRPr="00114C86">
        <w:rPr>
          <w:b w:val="0"/>
          <w:noProof/>
          <w:sz w:val="18"/>
        </w:rPr>
        <w:instrText xml:space="preserve"> PAGEREF _Toc140584835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114C86">
        <w:rPr>
          <w:b w:val="0"/>
          <w:noProof/>
          <w:sz w:val="18"/>
        </w:rPr>
        <w:t>106</w:t>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_Toc140584837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114C86">
        <w:rPr>
          <w:noProof/>
        </w:rPr>
        <w:tab/>
      </w:r>
      <w:r w:rsidRPr="00114C86">
        <w:rPr>
          <w:noProof/>
        </w:rPr>
        <w:fldChar w:fldCharType="begin"/>
      </w:r>
      <w:r w:rsidRPr="00114C86">
        <w:rPr>
          <w:noProof/>
        </w:rPr>
        <w:instrText xml:space="preserve"> PAGEREF _Toc140584838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114C86">
        <w:rPr>
          <w:b w:val="0"/>
          <w:noProof/>
          <w:sz w:val="18"/>
        </w:rPr>
        <w:tab/>
      </w:r>
      <w:r w:rsidRPr="00114C86">
        <w:rPr>
          <w:b w:val="0"/>
          <w:noProof/>
          <w:sz w:val="18"/>
        </w:rPr>
        <w:fldChar w:fldCharType="begin"/>
      </w:r>
      <w:r w:rsidRPr="00114C86">
        <w:rPr>
          <w:b w:val="0"/>
          <w:noProof/>
          <w:sz w:val="18"/>
        </w:rPr>
        <w:instrText xml:space="preserve"> PAGEREF _Toc140584839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114C86">
        <w:rPr>
          <w:b w:val="0"/>
          <w:noProof/>
          <w:sz w:val="18"/>
        </w:rPr>
        <w:tab/>
      </w:r>
      <w:r w:rsidRPr="00114C86">
        <w:rPr>
          <w:b w:val="0"/>
          <w:noProof/>
          <w:sz w:val="18"/>
        </w:rPr>
        <w:fldChar w:fldCharType="begin"/>
      </w:r>
      <w:r w:rsidRPr="00114C86">
        <w:rPr>
          <w:b w:val="0"/>
          <w:noProof/>
          <w:sz w:val="18"/>
        </w:rPr>
        <w:instrText xml:space="preserve"> PAGEREF _Toc140584840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114C86">
        <w:rPr>
          <w:noProof/>
        </w:rPr>
        <w:tab/>
      </w:r>
      <w:r w:rsidRPr="00114C86">
        <w:rPr>
          <w:noProof/>
        </w:rPr>
        <w:fldChar w:fldCharType="begin"/>
      </w:r>
      <w:r w:rsidRPr="00114C86">
        <w:rPr>
          <w:noProof/>
        </w:rPr>
        <w:instrText xml:space="preserve"> PAGEREF _Toc140584841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114C86">
        <w:rPr>
          <w:noProof/>
        </w:rPr>
        <w:tab/>
      </w:r>
      <w:r w:rsidRPr="00114C86">
        <w:rPr>
          <w:noProof/>
        </w:rPr>
        <w:fldChar w:fldCharType="begin"/>
      </w:r>
      <w:r w:rsidRPr="00114C86">
        <w:rPr>
          <w:noProof/>
        </w:rPr>
        <w:instrText xml:space="preserve"> PAGEREF _Toc140584842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What is an assessable recoupment?</w:t>
      </w:r>
      <w:r w:rsidRPr="00114C86">
        <w:rPr>
          <w:b w:val="0"/>
          <w:noProof/>
          <w:sz w:val="18"/>
        </w:rPr>
        <w:tab/>
      </w:r>
      <w:r w:rsidRPr="00114C86">
        <w:rPr>
          <w:b w:val="0"/>
          <w:noProof/>
          <w:sz w:val="18"/>
        </w:rPr>
        <w:fldChar w:fldCharType="begin"/>
      </w:r>
      <w:r w:rsidRPr="00114C86">
        <w:rPr>
          <w:b w:val="0"/>
          <w:noProof/>
          <w:sz w:val="18"/>
        </w:rPr>
        <w:instrText xml:space="preserve"> PAGEREF _Toc140584843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114C86">
        <w:rPr>
          <w:noProof/>
        </w:rPr>
        <w:tab/>
      </w:r>
      <w:r w:rsidRPr="00114C86">
        <w:rPr>
          <w:noProof/>
        </w:rPr>
        <w:fldChar w:fldCharType="begin"/>
      </w:r>
      <w:r w:rsidRPr="00114C86">
        <w:rPr>
          <w:noProof/>
        </w:rPr>
        <w:instrText xml:space="preserve"> PAGEREF _Toc140584844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BF72E5">
        <w:rPr>
          <w:i/>
          <w:noProof/>
        </w:rPr>
        <w:t>recoupment</w:t>
      </w:r>
      <w:r>
        <w:rPr>
          <w:noProof/>
        </w:rPr>
        <w:t>?</w:t>
      </w:r>
      <w:r w:rsidRPr="00114C86">
        <w:rPr>
          <w:noProof/>
        </w:rPr>
        <w:tab/>
      </w:r>
      <w:r w:rsidRPr="00114C86">
        <w:rPr>
          <w:noProof/>
        </w:rPr>
        <w:fldChar w:fldCharType="begin"/>
      </w:r>
      <w:r w:rsidRPr="00114C86">
        <w:rPr>
          <w:noProof/>
        </w:rPr>
        <w:instrText xml:space="preserve"> PAGEREF _Toc140584845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114C86">
        <w:rPr>
          <w:noProof/>
        </w:rPr>
        <w:tab/>
      </w:r>
      <w:r w:rsidRPr="00114C86">
        <w:rPr>
          <w:noProof/>
        </w:rPr>
        <w:fldChar w:fldCharType="begin"/>
      </w:r>
      <w:r w:rsidRPr="00114C86">
        <w:rPr>
          <w:noProof/>
        </w:rPr>
        <w:instrText xml:space="preserve"> PAGEREF _Toc140584846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How much is included in your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_Toc140584847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114C86">
        <w:rPr>
          <w:noProof/>
        </w:rPr>
        <w:tab/>
      </w:r>
      <w:r w:rsidRPr="00114C86">
        <w:rPr>
          <w:noProof/>
        </w:rPr>
        <w:fldChar w:fldCharType="begin"/>
      </w:r>
      <w:r w:rsidRPr="00114C86">
        <w:rPr>
          <w:noProof/>
        </w:rPr>
        <w:instrText xml:space="preserve"> PAGEREF _Toc140584848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114C86">
        <w:rPr>
          <w:noProof/>
        </w:rPr>
        <w:tab/>
      </w:r>
      <w:r w:rsidRPr="00114C86">
        <w:rPr>
          <w:noProof/>
        </w:rPr>
        <w:fldChar w:fldCharType="begin"/>
      </w:r>
      <w:r w:rsidRPr="00114C86">
        <w:rPr>
          <w:noProof/>
        </w:rPr>
        <w:instrText xml:space="preserve"> PAGEREF _Toc140584849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114C86">
        <w:rPr>
          <w:noProof/>
        </w:rPr>
        <w:tab/>
      </w:r>
      <w:r w:rsidRPr="00114C86">
        <w:rPr>
          <w:noProof/>
        </w:rPr>
        <w:fldChar w:fldCharType="begin"/>
      </w:r>
      <w:r w:rsidRPr="00114C86">
        <w:rPr>
          <w:noProof/>
        </w:rPr>
        <w:instrText xml:space="preserve"> PAGEREF _Toc140584850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114C86">
        <w:rPr>
          <w:noProof/>
        </w:rPr>
        <w:tab/>
      </w:r>
      <w:r w:rsidRPr="00114C86">
        <w:rPr>
          <w:noProof/>
        </w:rPr>
        <w:fldChar w:fldCharType="begin"/>
      </w:r>
      <w:r w:rsidRPr="00114C86">
        <w:rPr>
          <w:noProof/>
        </w:rPr>
        <w:instrText xml:space="preserve"> PAGEREF _Toc140584851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BF72E5">
        <w:rPr>
          <w:i/>
          <w:noProof/>
        </w:rPr>
        <w:t>previous recoupment law</w:t>
      </w:r>
      <w:r w:rsidRPr="00114C86">
        <w:rPr>
          <w:noProof/>
        </w:rPr>
        <w:tab/>
      </w:r>
      <w:r w:rsidRPr="00114C86">
        <w:rPr>
          <w:noProof/>
        </w:rPr>
        <w:fldChar w:fldCharType="begin"/>
      </w:r>
      <w:r w:rsidRPr="00114C86">
        <w:rPr>
          <w:noProof/>
        </w:rPr>
        <w:instrText xml:space="preserve"> PAGEREF _Toc140584852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114C86">
        <w:rPr>
          <w:b w:val="0"/>
          <w:noProof/>
          <w:sz w:val="18"/>
        </w:rPr>
        <w:tab/>
      </w:r>
      <w:r w:rsidRPr="00114C86">
        <w:rPr>
          <w:b w:val="0"/>
          <w:noProof/>
          <w:sz w:val="18"/>
        </w:rPr>
        <w:fldChar w:fldCharType="begin"/>
      </w:r>
      <w:r w:rsidRPr="00114C86">
        <w:rPr>
          <w:b w:val="0"/>
          <w:noProof/>
          <w:sz w:val="18"/>
        </w:rPr>
        <w:instrText xml:space="preserve"> PAGEREF _Toc140584853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114C86">
        <w:rPr>
          <w:noProof/>
        </w:rPr>
        <w:tab/>
      </w:r>
      <w:r w:rsidRPr="00114C86">
        <w:rPr>
          <w:noProof/>
        </w:rPr>
        <w:fldChar w:fldCharType="begin"/>
      </w:r>
      <w:r w:rsidRPr="00114C86">
        <w:rPr>
          <w:noProof/>
        </w:rPr>
        <w:instrText xml:space="preserve"> PAGEREF _Toc140584854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114C86">
        <w:rPr>
          <w:noProof/>
        </w:rPr>
        <w:tab/>
      </w:r>
      <w:r w:rsidRPr="00114C86">
        <w:rPr>
          <w:noProof/>
        </w:rPr>
        <w:fldChar w:fldCharType="begin"/>
      </w:r>
      <w:r w:rsidRPr="00114C86">
        <w:rPr>
          <w:noProof/>
        </w:rPr>
        <w:instrText xml:space="preserve"> PAGEREF _Toc140584855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114C86">
        <w:rPr>
          <w:b w:val="0"/>
          <w:noProof/>
          <w:sz w:val="18"/>
        </w:rPr>
        <w:tab/>
      </w:r>
      <w:r w:rsidRPr="00114C86">
        <w:rPr>
          <w:b w:val="0"/>
          <w:noProof/>
          <w:sz w:val="18"/>
        </w:rPr>
        <w:fldChar w:fldCharType="begin"/>
      </w:r>
      <w:r w:rsidRPr="00114C86">
        <w:rPr>
          <w:b w:val="0"/>
          <w:noProof/>
          <w:sz w:val="18"/>
        </w:rPr>
        <w:instrText xml:space="preserve"> PAGEREF _Toc140584856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114C86">
        <w:rPr>
          <w:b w:val="0"/>
          <w:noProof/>
          <w:sz w:val="18"/>
        </w:rPr>
        <w:tab/>
      </w:r>
      <w:r w:rsidRPr="00114C86">
        <w:rPr>
          <w:b w:val="0"/>
          <w:noProof/>
          <w:sz w:val="18"/>
        </w:rPr>
        <w:fldChar w:fldCharType="begin"/>
      </w:r>
      <w:r w:rsidRPr="00114C86">
        <w:rPr>
          <w:b w:val="0"/>
          <w:noProof/>
          <w:sz w:val="18"/>
        </w:rPr>
        <w:instrText xml:space="preserve"> PAGEREF _Toc140584857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114C86">
        <w:rPr>
          <w:noProof/>
        </w:rPr>
        <w:tab/>
      </w:r>
      <w:r w:rsidRPr="00114C86">
        <w:rPr>
          <w:noProof/>
        </w:rPr>
        <w:fldChar w:fldCharType="begin"/>
      </w:r>
      <w:r w:rsidRPr="00114C86">
        <w:rPr>
          <w:noProof/>
        </w:rPr>
        <w:instrText xml:space="preserve"> PAGEREF _Toc140584858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114C86">
        <w:rPr>
          <w:noProof/>
        </w:rPr>
        <w:tab/>
      </w:r>
      <w:r w:rsidRPr="00114C86">
        <w:rPr>
          <w:noProof/>
        </w:rPr>
        <w:fldChar w:fldCharType="begin"/>
      </w:r>
      <w:r w:rsidRPr="00114C86">
        <w:rPr>
          <w:noProof/>
        </w:rPr>
        <w:instrText xml:space="preserve"> PAGEREF _Toc140584859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The usual case</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_Toc140584860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114C86">
        <w:rPr>
          <w:noProof/>
        </w:rPr>
        <w:tab/>
      </w:r>
      <w:r w:rsidRPr="00114C86">
        <w:rPr>
          <w:noProof/>
        </w:rPr>
        <w:fldChar w:fldCharType="begin"/>
      </w:r>
      <w:r w:rsidRPr="00114C86">
        <w:rPr>
          <w:noProof/>
        </w:rPr>
        <w:instrText xml:space="preserve"> PAGEREF _Toc140584861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114C86">
        <w:rPr>
          <w:noProof/>
        </w:rPr>
        <w:tab/>
      </w:r>
      <w:r w:rsidRPr="00114C86">
        <w:rPr>
          <w:noProof/>
        </w:rPr>
        <w:fldChar w:fldCharType="begin"/>
      </w:r>
      <w:r w:rsidRPr="00114C86">
        <w:rPr>
          <w:noProof/>
        </w:rPr>
        <w:instrText xml:space="preserve"> PAGEREF _Toc140584862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BF72E5">
        <w:rPr>
          <w:i/>
          <w:noProof/>
        </w:rPr>
        <w:t>notional depreciation</w:t>
      </w:r>
      <w:r w:rsidRPr="00114C86">
        <w:rPr>
          <w:noProof/>
        </w:rPr>
        <w:tab/>
      </w:r>
      <w:r w:rsidRPr="00114C86">
        <w:rPr>
          <w:noProof/>
        </w:rPr>
        <w:fldChar w:fldCharType="begin"/>
      </w:r>
      <w:r w:rsidRPr="00114C86">
        <w:rPr>
          <w:noProof/>
        </w:rPr>
        <w:instrText xml:space="preserve"> PAGEREF _Toc140584863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lastRenderedPageBreak/>
        <w:t>The associate case</w:t>
      </w:r>
      <w:r w:rsidRPr="00114C86">
        <w:rPr>
          <w:b w:val="0"/>
          <w:noProof/>
          <w:sz w:val="18"/>
        </w:rPr>
        <w:tab/>
      </w:r>
      <w:r w:rsidRPr="00114C86">
        <w:rPr>
          <w:b w:val="0"/>
          <w:noProof/>
          <w:sz w:val="18"/>
        </w:rPr>
        <w:fldChar w:fldCharType="begin"/>
      </w:r>
      <w:r w:rsidRPr="00114C86">
        <w:rPr>
          <w:b w:val="0"/>
          <w:noProof/>
          <w:sz w:val="18"/>
        </w:rPr>
        <w:instrText xml:space="preserve"> PAGEREF _Toc140584864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114C86">
        <w:rPr>
          <w:noProof/>
        </w:rPr>
        <w:tab/>
      </w:r>
      <w:r w:rsidRPr="00114C86">
        <w:rPr>
          <w:noProof/>
        </w:rPr>
        <w:fldChar w:fldCharType="begin"/>
      </w:r>
      <w:r w:rsidRPr="00114C86">
        <w:rPr>
          <w:noProof/>
        </w:rPr>
        <w:instrText xml:space="preserve"> PAGEREF _Toc140584865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Successive leases</w:t>
      </w:r>
      <w:r w:rsidRPr="00114C86">
        <w:rPr>
          <w:b w:val="0"/>
          <w:noProof/>
          <w:sz w:val="18"/>
        </w:rPr>
        <w:tab/>
      </w:r>
      <w:r w:rsidRPr="00114C86">
        <w:rPr>
          <w:b w:val="0"/>
          <w:noProof/>
          <w:sz w:val="18"/>
        </w:rPr>
        <w:fldChar w:fldCharType="begin"/>
      </w:r>
      <w:r w:rsidRPr="00114C86">
        <w:rPr>
          <w:b w:val="0"/>
          <w:noProof/>
          <w:sz w:val="18"/>
        </w:rPr>
        <w:instrText xml:space="preserve"> PAGEREF _Toc140584866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130</w:t>
      </w:r>
      <w:r>
        <w:rPr>
          <w:noProof/>
        </w:rPr>
        <w:tab/>
        <w:t>Successive leases</w:t>
      </w:r>
      <w:r w:rsidRPr="00114C86">
        <w:rPr>
          <w:noProof/>
        </w:rPr>
        <w:tab/>
      </w:r>
      <w:r w:rsidRPr="00114C86">
        <w:rPr>
          <w:noProof/>
        </w:rPr>
        <w:fldChar w:fldCharType="begin"/>
      </w:r>
      <w:r w:rsidRPr="00114C86">
        <w:rPr>
          <w:noProof/>
        </w:rPr>
        <w:instrText xml:space="preserve"> PAGEREF _Toc140584867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Previous disposals of the car</w:t>
      </w:r>
      <w:r w:rsidRPr="00114C86">
        <w:rPr>
          <w:b w:val="0"/>
          <w:noProof/>
          <w:sz w:val="18"/>
        </w:rPr>
        <w:tab/>
      </w:r>
      <w:r w:rsidRPr="00114C86">
        <w:rPr>
          <w:b w:val="0"/>
          <w:noProof/>
          <w:sz w:val="18"/>
        </w:rPr>
        <w:fldChar w:fldCharType="begin"/>
      </w:r>
      <w:r w:rsidRPr="00114C86">
        <w:rPr>
          <w:b w:val="0"/>
          <w:noProof/>
          <w:sz w:val="18"/>
        </w:rPr>
        <w:instrText xml:space="preserve"> PAGEREF _Toc140584868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114C86">
        <w:rPr>
          <w:noProof/>
        </w:rPr>
        <w:tab/>
      </w:r>
      <w:r w:rsidRPr="00114C86">
        <w:rPr>
          <w:noProof/>
        </w:rPr>
        <w:fldChar w:fldCharType="begin"/>
      </w:r>
      <w:r w:rsidRPr="00114C86">
        <w:rPr>
          <w:noProof/>
        </w:rPr>
        <w:instrText xml:space="preserve"> PAGEREF _Toc140584869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114C86">
        <w:rPr>
          <w:noProof/>
        </w:rPr>
        <w:tab/>
      </w:r>
      <w:r w:rsidRPr="00114C86">
        <w:rPr>
          <w:noProof/>
        </w:rPr>
        <w:fldChar w:fldCharType="begin"/>
      </w:r>
      <w:r w:rsidRPr="00114C86">
        <w:rPr>
          <w:noProof/>
        </w:rPr>
        <w:instrText xml:space="preserve"> PAGEREF _Toc140584870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Miscellaneous rules</w:t>
      </w:r>
      <w:r w:rsidRPr="00114C86">
        <w:rPr>
          <w:b w:val="0"/>
          <w:noProof/>
          <w:sz w:val="18"/>
        </w:rPr>
        <w:tab/>
      </w:r>
      <w:r w:rsidRPr="00114C86">
        <w:rPr>
          <w:b w:val="0"/>
          <w:noProof/>
          <w:sz w:val="18"/>
        </w:rPr>
        <w:fldChar w:fldCharType="begin"/>
      </w:r>
      <w:r w:rsidRPr="00114C86">
        <w:rPr>
          <w:b w:val="0"/>
          <w:noProof/>
          <w:sz w:val="18"/>
        </w:rPr>
        <w:instrText xml:space="preserve"> PAGEREF _Toc140584871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114C86">
        <w:rPr>
          <w:noProof/>
        </w:rPr>
        <w:tab/>
      </w:r>
      <w:r w:rsidRPr="00114C86">
        <w:rPr>
          <w:noProof/>
        </w:rPr>
        <w:fldChar w:fldCharType="begin"/>
      </w:r>
      <w:r w:rsidRPr="00114C86">
        <w:rPr>
          <w:noProof/>
        </w:rPr>
        <w:instrText xml:space="preserve"> PAGEREF _Toc140584872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114C86">
        <w:rPr>
          <w:noProof/>
        </w:rPr>
        <w:tab/>
      </w:r>
      <w:r w:rsidRPr="00114C86">
        <w:rPr>
          <w:noProof/>
        </w:rPr>
        <w:fldChar w:fldCharType="begin"/>
      </w:r>
      <w:r w:rsidRPr="00114C86">
        <w:rPr>
          <w:noProof/>
        </w:rPr>
        <w:instrText xml:space="preserve"> PAGEREF _Toc140584873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114C86">
        <w:rPr>
          <w:noProof/>
        </w:rPr>
        <w:tab/>
      </w:r>
      <w:r w:rsidRPr="00114C86">
        <w:rPr>
          <w:noProof/>
        </w:rPr>
        <w:fldChar w:fldCharType="begin"/>
      </w:r>
      <w:r w:rsidRPr="00114C86">
        <w:rPr>
          <w:noProof/>
        </w:rPr>
        <w:instrText xml:space="preserve"> PAGEREF _Toc140584874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114C86">
        <w:rPr>
          <w:noProof/>
        </w:rPr>
        <w:tab/>
      </w:r>
      <w:r w:rsidRPr="00114C86">
        <w:rPr>
          <w:noProof/>
        </w:rPr>
        <w:fldChar w:fldCharType="begin"/>
      </w:r>
      <w:r w:rsidRPr="00114C86">
        <w:rPr>
          <w:noProof/>
        </w:rPr>
        <w:instrText xml:space="preserve"> PAGEREF _Toc140584875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114C86">
        <w:rPr>
          <w:b w:val="0"/>
          <w:noProof/>
          <w:sz w:val="18"/>
        </w:rPr>
        <w:tab/>
      </w:r>
      <w:r w:rsidRPr="00114C86">
        <w:rPr>
          <w:b w:val="0"/>
          <w:noProof/>
          <w:sz w:val="18"/>
        </w:rPr>
        <w:fldChar w:fldCharType="begin"/>
      </w:r>
      <w:r w:rsidRPr="00114C86">
        <w:rPr>
          <w:b w:val="0"/>
          <w:noProof/>
          <w:sz w:val="18"/>
        </w:rPr>
        <w:instrText xml:space="preserve"> PAGEREF _Toc140584876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114C86">
        <w:rPr>
          <w:noProof/>
        </w:rPr>
        <w:tab/>
      </w:r>
      <w:r w:rsidRPr="00114C86">
        <w:rPr>
          <w:noProof/>
        </w:rPr>
        <w:fldChar w:fldCharType="begin"/>
      </w:r>
      <w:r w:rsidRPr="00114C86">
        <w:rPr>
          <w:noProof/>
        </w:rPr>
        <w:instrText xml:space="preserve"> PAGEREF _Toc140584877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114C86">
        <w:rPr>
          <w:b w:val="0"/>
          <w:noProof/>
          <w:sz w:val="18"/>
        </w:rPr>
        <w:tab/>
      </w:r>
      <w:r w:rsidRPr="00114C86">
        <w:rPr>
          <w:b w:val="0"/>
          <w:noProof/>
          <w:sz w:val="18"/>
        </w:rPr>
        <w:fldChar w:fldCharType="begin"/>
      </w:r>
      <w:r w:rsidRPr="00114C86">
        <w:rPr>
          <w:b w:val="0"/>
          <w:noProof/>
          <w:sz w:val="18"/>
        </w:rPr>
        <w:instrText xml:space="preserve"> PAGEREF _Toc140584878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25—Some amounts you can deduct</w:t>
      </w:r>
      <w:r w:rsidRPr="00114C86">
        <w:rPr>
          <w:b w:val="0"/>
          <w:noProof/>
          <w:sz w:val="18"/>
        </w:rPr>
        <w:tab/>
      </w:r>
      <w:r w:rsidRPr="00114C86">
        <w:rPr>
          <w:b w:val="0"/>
          <w:noProof/>
          <w:sz w:val="18"/>
        </w:rPr>
        <w:fldChar w:fldCharType="begin"/>
      </w:r>
      <w:r w:rsidRPr="00114C86">
        <w:rPr>
          <w:b w:val="0"/>
          <w:noProof/>
          <w:sz w:val="18"/>
        </w:rPr>
        <w:instrText xml:space="preserve"> PAGEREF _Toc140584879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114C86">
        <w:rPr>
          <w:b w:val="0"/>
          <w:noProof/>
          <w:sz w:val="18"/>
        </w:rPr>
        <w:t>138</w:t>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_Toc140584881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_Toc140584882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114C86">
        <w:rPr>
          <w:noProof/>
        </w:rPr>
        <w:tab/>
      </w:r>
      <w:r w:rsidRPr="00114C86">
        <w:rPr>
          <w:noProof/>
        </w:rPr>
        <w:fldChar w:fldCharType="begin"/>
      </w:r>
      <w:r w:rsidRPr="00114C86">
        <w:rPr>
          <w:noProof/>
        </w:rPr>
        <w:instrText xml:space="preserve"> PAGEREF _Toc140584883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114C86">
        <w:rPr>
          <w:noProof/>
        </w:rPr>
        <w:tab/>
      </w:r>
      <w:r w:rsidRPr="00114C86">
        <w:rPr>
          <w:noProof/>
        </w:rPr>
        <w:fldChar w:fldCharType="begin"/>
      </w:r>
      <w:r w:rsidRPr="00114C86">
        <w:rPr>
          <w:noProof/>
        </w:rPr>
        <w:instrText xml:space="preserve"> PAGEREF _Toc140584884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114C86">
        <w:rPr>
          <w:noProof/>
        </w:rPr>
        <w:tab/>
      </w:r>
      <w:r w:rsidRPr="00114C86">
        <w:rPr>
          <w:noProof/>
        </w:rPr>
        <w:fldChar w:fldCharType="begin"/>
      </w:r>
      <w:r w:rsidRPr="00114C86">
        <w:rPr>
          <w:noProof/>
        </w:rPr>
        <w:instrText xml:space="preserve"> PAGEREF _Toc140584885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114C86">
        <w:rPr>
          <w:noProof/>
        </w:rPr>
        <w:tab/>
      </w:r>
      <w:r w:rsidRPr="00114C86">
        <w:rPr>
          <w:noProof/>
        </w:rPr>
        <w:fldChar w:fldCharType="begin"/>
      </w:r>
      <w:r w:rsidRPr="00114C86">
        <w:rPr>
          <w:noProof/>
        </w:rPr>
        <w:instrText xml:space="preserve"> PAGEREF _Toc140584886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114C86">
        <w:rPr>
          <w:noProof/>
        </w:rPr>
        <w:tab/>
      </w:r>
      <w:r w:rsidRPr="00114C86">
        <w:rPr>
          <w:noProof/>
        </w:rPr>
        <w:fldChar w:fldCharType="begin"/>
      </w:r>
      <w:r w:rsidRPr="00114C86">
        <w:rPr>
          <w:noProof/>
        </w:rPr>
        <w:instrText xml:space="preserve"> PAGEREF _Toc140584887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114C86">
        <w:rPr>
          <w:noProof/>
        </w:rPr>
        <w:tab/>
      </w:r>
      <w:r w:rsidRPr="00114C86">
        <w:rPr>
          <w:noProof/>
        </w:rPr>
        <w:fldChar w:fldCharType="begin"/>
      </w:r>
      <w:r w:rsidRPr="00114C86">
        <w:rPr>
          <w:noProof/>
        </w:rPr>
        <w:instrText xml:space="preserve"> PAGEREF _Toc140584888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114C86">
        <w:rPr>
          <w:noProof/>
        </w:rPr>
        <w:tab/>
      </w:r>
      <w:r w:rsidRPr="00114C86">
        <w:rPr>
          <w:noProof/>
        </w:rPr>
        <w:fldChar w:fldCharType="begin"/>
      </w:r>
      <w:r w:rsidRPr="00114C86">
        <w:rPr>
          <w:noProof/>
        </w:rPr>
        <w:instrText xml:space="preserve"> PAGEREF _Toc140584889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114C86">
        <w:rPr>
          <w:noProof/>
        </w:rPr>
        <w:tab/>
      </w:r>
      <w:r w:rsidRPr="00114C86">
        <w:rPr>
          <w:noProof/>
        </w:rPr>
        <w:fldChar w:fldCharType="begin"/>
      </w:r>
      <w:r w:rsidRPr="00114C86">
        <w:rPr>
          <w:noProof/>
        </w:rPr>
        <w:instrText xml:space="preserve"> PAGEREF _Toc140584890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114C86">
        <w:rPr>
          <w:noProof/>
        </w:rPr>
        <w:tab/>
      </w:r>
      <w:r w:rsidRPr="00114C86">
        <w:rPr>
          <w:noProof/>
        </w:rPr>
        <w:fldChar w:fldCharType="begin"/>
      </w:r>
      <w:r w:rsidRPr="00114C86">
        <w:rPr>
          <w:noProof/>
        </w:rPr>
        <w:instrText xml:space="preserve"> PAGEREF _Toc140584891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114C86">
        <w:rPr>
          <w:noProof/>
        </w:rPr>
        <w:tab/>
      </w:r>
      <w:r w:rsidRPr="00114C86">
        <w:rPr>
          <w:noProof/>
        </w:rPr>
        <w:fldChar w:fldCharType="begin"/>
      </w:r>
      <w:r w:rsidRPr="00114C86">
        <w:rPr>
          <w:noProof/>
        </w:rPr>
        <w:instrText xml:space="preserve"> PAGEREF _Toc140584892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114C86">
        <w:rPr>
          <w:noProof/>
        </w:rPr>
        <w:tab/>
      </w:r>
      <w:r w:rsidRPr="00114C86">
        <w:rPr>
          <w:noProof/>
        </w:rPr>
        <w:fldChar w:fldCharType="begin"/>
      </w:r>
      <w:r w:rsidRPr="00114C86">
        <w:rPr>
          <w:noProof/>
        </w:rPr>
        <w:instrText xml:space="preserve"> PAGEREF _Toc140584893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25</w:t>
      </w:r>
      <w:r>
        <w:rPr>
          <w:noProof/>
        </w:rPr>
        <w:noBreakHyphen/>
        <w:t>55</w:t>
      </w:r>
      <w:r>
        <w:rPr>
          <w:noProof/>
        </w:rPr>
        <w:tab/>
        <w:t>Payments to associations</w:t>
      </w:r>
      <w:r w:rsidRPr="00114C86">
        <w:rPr>
          <w:noProof/>
        </w:rPr>
        <w:tab/>
      </w:r>
      <w:r w:rsidRPr="00114C86">
        <w:rPr>
          <w:noProof/>
        </w:rPr>
        <w:fldChar w:fldCharType="begin"/>
      </w:r>
      <w:r w:rsidRPr="00114C86">
        <w:rPr>
          <w:noProof/>
        </w:rPr>
        <w:instrText xml:space="preserve"> PAGEREF _Toc140584894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114C86">
        <w:rPr>
          <w:noProof/>
        </w:rPr>
        <w:tab/>
      </w:r>
      <w:r w:rsidRPr="00114C86">
        <w:rPr>
          <w:noProof/>
        </w:rPr>
        <w:fldChar w:fldCharType="begin"/>
      </w:r>
      <w:r w:rsidRPr="00114C86">
        <w:rPr>
          <w:noProof/>
        </w:rPr>
        <w:instrText xml:space="preserve"> PAGEREF _Toc140584895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114C86">
        <w:rPr>
          <w:noProof/>
        </w:rPr>
        <w:tab/>
      </w:r>
      <w:r w:rsidRPr="00114C86">
        <w:rPr>
          <w:noProof/>
        </w:rPr>
        <w:fldChar w:fldCharType="begin"/>
      </w:r>
      <w:r w:rsidRPr="00114C86">
        <w:rPr>
          <w:noProof/>
        </w:rPr>
        <w:instrText xml:space="preserve"> PAGEREF _Toc140584896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70</w:t>
      </w:r>
      <w:r>
        <w:rPr>
          <w:noProof/>
        </w:rPr>
        <w:tab/>
        <w:t>Deduction for election expenses does not extend to entertainment</w:t>
      </w:r>
      <w:r w:rsidRPr="00114C86">
        <w:rPr>
          <w:noProof/>
        </w:rPr>
        <w:tab/>
      </w:r>
      <w:r w:rsidRPr="00114C86">
        <w:rPr>
          <w:noProof/>
        </w:rPr>
        <w:fldChar w:fldCharType="begin"/>
      </w:r>
      <w:r w:rsidRPr="00114C86">
        <w:rPr>
          <w:noProof/>
        </w:rPr>
        <w:instrText xml:space="preserve"> PAGEREF _Toc140584897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114C86">
        <w:rPr>
          <w:noProof/>
        </w:rPr>
        <w:tab/>
      </w:r>
      <w:r w:rsidRPr="00114C86">
        <w:rPr>
          <w:noProof/>
        </w:rPr>
        <w:fldChar w:fldCharType="begin"/>
      </w:r>
      <w:r w:rsidRPr="00114C86">
        <w:rPr>
          <w:noProof/>
        </w:rPr>
        <w:instrText xml:space="preserve"> PAGEREF _Toc140584898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114C86">
        <w:rPr>
          <w:noProof/>
        </w:rPr>
        <w:tab/>
      </w:r>
      <w:r w:rsidRPr="00114C86">
        <w:rPr>
          <w:noProof/>
        </w:rPr>
        <w:fldChar w:fldCharType="begin"/>
      </w:r>
      <w:r w:rsidRPr="00114C86">
        <w:rPr>
          <w:noProof/>
        </w:rPr>
        <w:instrText xml:space="preserve"> PAGEREF _Toc140584899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114C86">
        <w:rPr>
          <w:noProof/>
        </w:rPr>
        <w:tab/>
      </w:r>
      <w:r w:rsidRPr="00114C86">
        <w:rPr>
          <w:noProof/>
        </w:rPr>
        <w:fldChar w:fldCharType="begin"/>
      </w:r>
      <w:r w:rsidRPr="00114C86">
        <w:rPr>
          <w:noProof/>
        </w:rPr>
        <w:instrText xml:space="preserve"> PAGEREF _Toc140584900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114C86">
        <w:rPr>
          <w:noProof/>
        </w:rPr>
        <w:tab/>
      </w:r>
      <w:r w:rsidRPr="00114C86">
        <w:rPr>
          <w:noProof/>
        </w:rPr>
        <w:fldChar w:fldCharType="begin"/>
      </w:r>
      <w:r w:rsidRPr="00114C86">
        <w:rPr>
          <w:noProof/>
        </w:rPr>
        <w:instrText xml:space="preserve"> PAGEREF _Toc140584901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114C86">
        <w:rPr>
          <w:noProof/>
        </w:rPr>
        <w:tab/>
      </w:r>
      <w:r w:rsidRPr="00114C86">
        <w:rPr>
          <w:noProof/>
        </w:rPr>
        <w:fldChar w:fldCharType="begin"/>
      </w:r>
      <w:r w:rsidRPr="00114C86">
        <w:rPr>
          <w:noProof/>
        </w:rPr>
        <w:instrText xml:space="preserve"> PAGEREF _Toc140584902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114C86">
        <w:rPr>
          <w:noProof/>
        </w:rPr>
        <w:tab/>
      </w:r>
      <w:r w:rsidRPr="00114C86">
        <w:rPr>
          <w:noProof/>
        </w:rPr>
        <w:fldChar w:fldCharType="begin"/>
      </w:r>
      <w:r w:rsidRPr="00114C86">
        <w:rPr>
          <w:noProof/>
        </w:rPr>
        <w:instrText xml:space="preserve"> PAGEREF _Toc140584903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115</w:t>
      </w:r>
      <w:r>
        <w:rPr>
          <w:noProof/>
        </w:rPr>
        <w:tab/>
        <w:t>Deduction for payment of rent from land investment by operating entity to asset entity in relation to approved economic infrastructure facility</w:t>
      </w:r>
      <w:r w:rsidRPr="00114C86">
        <w:rPr>
          <w:noProof/>
        </w:rPr>
        <w:tab/>
      </w:r>
      <w:r w:rsidRPr="00114C86">
        <w:rPr>
          <w:noProof/>
        </w:rPr>
        <w:fldChar w:fldCharType="begin"/>
      </w:r>
      <w:r w:rsidRPr="00114C86">
        <w:rPr>
          <w:noProof/>
        </w:rPr>
        <w:instrText xml:space="preserve"> PAGEREF _Toc140584904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120</w:t>
      </w:r>
      <w:r>
        <w:rPr>
          <w:noProof/>
        </w:rPr>
        <w:tab/>
        <w:t>Transitional—deduction for payment of rent from land investment by operating entity to asset entity</w:t>
      </w:r>
      <w:r w:rsidRPr="00114C86">
        <w:rPr>
          <w:noProof/>
        </w:rPr>
        <w:tab/>
      </w:r>
      <w:r w:rsidRPr="00114C86">
        <w:rPr>
          <w:noProof/>
        </w:rPr>
        <w:fldChar w:fldCharType="begin"/>
      </w:r>
      <w:r w:rsidRPr="00114C86">
        <w:rPr>
          <w:noProof/>
        </w:rPr>
        <w:instrText xml:space="preserve"> PAGEREF _Toc140584905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125</w:t>
      </w:r>
      <w:r>
        <w:rPr>
          <w:noProof/>
        </w:rPr>
        <w:tab/>
        <w:t>COVID</w:t>
      </w:r>
      <w:r>
        <w:rPr>
          <w:noProof/>
        </w:rPr>
        <w:noBreakHyphen/>
        <w:t>19 tests</w:t>
      </w:r>
      <w:r w:rsidRPr="00114C86">
        <w:rPr>
          <w:noProof/>
        </w:rPr>
        <w:tab/>
      </w:r>
      <w:r w:rsidRPr="00114C86">
        <w:rPr>
          <w:noProof/>
        </w:rPr>
        <w:fldChar w:fldCharType="begin"/>
      </w:r>
      <w:r w:rsidRPr="00114C86">
        <w:rPr>
          <w:noProof/>
        </w:rPr>
        <w:instrText xml:space="preserve"> PAGEREF _Toc140584906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114C86">
        <w:rPr>
          <w:b w:val="0"/>
          <w:noProof/>
          <w:sz w:val="18"/>
        </w:rPr>
        <w:tab/>
      </w:r>
      <w:r w:rsidRPr="00114C86">
        <w:rPr>
          <w:b w:val="0"/>
          <w:noProof/>
          <w:sz w:val="18"/>
        </w:rPr>
        <w:fldChar w:fldCharType="begin"/>
      </w:r>
      <w:r w:rsidRPr="00114C86">
        <w:rPr>
          <w:b w:val="0"/>
          <w:noProof/>
          <w:sz w:val="18"/>
        </w:rPr>
        <w:instrText xml:space="preserve"> PAGEREF _Toc140584907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114C86">
        <w:rPr>
          <w:b w:val="0"/>
          <w:noProof/>
          <w:sz w:val="18"/>
        </w:rPr>
        <w:t>165</w:t>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_Toc140584909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_Toc140584910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114C86">
        <w:rPr>
          <w:noProof/>
        </w:rPr>
        <w:tab/>
      </w:r>
      <w:r w:rsidRPr="00114C86">
        <w:rPr>
          <w:noProof/>
        </w:rPr>
        <w:fldChar w:fldCharType="begin"/>
      </w:r>
      <w:r w:rsidRPr="00114C86">
        <w:rPr>
          <w:noProof/>
        </w:rPr>
        <w:instrText xml:space="preserve"> PAGEREF _Toc140584911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114C86">
        <w:rPr>
          <w:noProof/>
        </w:rPr>
        <w:tab/>
      </w:r>
      <w:r w:rsidRPr="00114C86">
        <w:rPr>
          <w:noProof/>
        </w:rPr>
        <w:fldChar w:fldCharType="begin"/>
      </w:r>
      <w:r w:rsidRPr="00114C86">
        <w:rPr>
          <w:noProof/>
        </w:rPr>
        <w:instrText xml:space="preserve"> PAGEREF _Toc140584912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114C86">
        <w:rPr>
          <w:noProof/>
        </w:rPr>
        <w:tab/>
      </w:r>
      <w:r w:rsidRPr="00114C86">
        <w:rPr>
          <w:noProof/>
        </w:rPr>
        <w:fldChar w:fldCharType="begin"/>
      </w:r>
      <w:r w:rsidRPr="00114C86">
        <w:rPr>
          <w:noProof/>
        </w:rPr>
        <w:instrText xml:space="preserve"> PAGEREF _Toc140584913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114C86">
        <w:rPr>
          <w:noProof/>
        </w:rPr>
        <w:tab/>
      </w:r>
      <w:r w:rsidRPr="00114C86">
        <w:rPr>
          <w:noProof/>
        </w:rPr>
        <w:fldChar w:fldCharType="begin"/>
      </w:r>
      <w:r w:rsidRPr="00114C86">
        <w:rPr>
          <w:noProof/>
        </w:rPr>
        <w:instrText xml:space="preserve"> PAGEREF _Toc140584914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114C86">
        <w:rPr>
          <w:noProof/>
        </w:rPr>
        <w:tab/>
      </w:r>
      <w:r w:rsidRPr="00114C86">
        <w:rPr>
          <w:noProof/>
        </w:rPr>
        <w:fldChar w:fldCharType="begin"/>
      </w:r>
      <w:r w:rsidRPr="00114C86">
        <w:rPr>
          <w:noProof/>
        </w:rPr>
        <w:instrText xml:space="preserve"> PAGEREF _Toc140584915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114C86">
        <w:rPr>
          <w:noProof/>
        </w:rPr>
        <w:tab/>
      </w:r>
      <w:r w:rsidRPr="00114C86">
        <w:rPr>
          <w:noProof/>
        </w:rPr>
        <w:fldChar w:fldCharType="begin"/>
      </w:r>
      <w:r w:rsidRPr="00114C86">
        <w:rPr>
          <w:noProof/>
        </w:rPr>
        <w:instrText xml:space="preserve"> PAGEREF _Toc140584916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114C86">
        <w:rPr>
          <w:noProof/>
        </w:rPr>
        <w:tab/>
      </w:r>
      <w:r w:rsidRPr="00114C86">
        <w:rPr>
          <w:noProof/>
        </w:rPr>
        <w:fldChar w:fldCharType="begin"/>
      </w:r>
      <w:r w:rsidRPr="00114C86">
        <w:rPr>
          <w:noProof/>
        </w:rPr>
        <w:instrText xml:space="preserve"> PAGEREF _Toc140584917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114C86">
        <w:rPr>
          <w:noProof/>
        </w:rPr>
        <w:tab/>
      </w:r>
      <w:r w:rsidRPr="00114C86">
        <w:rPr>
          <w:noProof/>
        </w:rPr>
        <w:fldChar w:fldCharType="begin"/>
      </w:r>
      <w:r w:rsidRPr="00114C86">
        <w:rPr>
          <w:noProof/>
        </w:rPr>
        <w:instrText xml:space="preserve"> PAGEREF _Toc140584918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25A</w:t>
      </w:r>
      <w:r>
        <w:rPr>
          <w:noProof/>
        </w:rPr>
        <w:tab/>
        <w:t>Payments to employees—labour mobility programs</w:t>
      </w:r>
      <w:r w:rsidRPr="00114C86">
        <w:rPr>
          <w:noProof/>
        </w:rPr>
        <w:tab/>
      </w:r>
      <w:r w:rsidRPr="00114C86">
        <w:rPr>
          <w:noProof/>
        </w:rPr>
        <w:fldChar w:fldCharType="begin"/>
      </w:r>
      <w:r w:rsidRPr="00114C86">
        <w:rPr>
          <w:noProof/>
        </w:rPr>
        <w:instrText xml:space="preserve"> PAGEREF _Toc140584919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114C86">
        <w:rPr>
          <w:noProof/>
        </w:rPr>
        <w:tab/>
      </w:r>
      <w:r w:rsidRPr="00114C86">
        <w:rPr>
          <w:noProof/>
        </w:rPr>
        <w:fldChar w:fldCharType="begin"/>
      </w:r>
      <w:r w:rsidRPr="00114C86">
        <w:rPr>
          <w:noProof/>
        </w:rPr>
        <w:instrText xml:space="preserve"> PAGEREF _Toc140584920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114C86">
        <w:rPr>
          <w:noProof/>
        </w:rPr>
        <w:tab/>
      </w:r>
      <w:r w:rsidRPr="00114C86">
        <w:rPr>
          <w:noProof/>
        </w:rPr>
        <w:fldChar w:fldCharType="begin"/>
      </w:r>
      <w:r w:rsidRPr="00114C86">
        <w:rPr>
          <w:noProof/>
        </w:rPr>
        <w:instrText xml:space="preserve"> PAGEREF _Toc140584921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31</w:t>
      </w:r>
      <w:r>
        <w:rPr>
          <w:noProof/>
        </w:rPr>
        <w:tab/>
        <w:t>Travel related to use of residential premises as residential accommodation</w:t>
      </w:r>
      <w:r w:rsidRPr="00114C86">
        <w:rPr>
          <w:noProof/>
        </w:rPr>
        <w:tab/>
      </w:r>
      <w:r w:rsidRPr="00114C86">
        <w:rPr>
          <w:noProof/>
        </w:rPr>
        <w:fldChar w:fldCharType="begin"/>
      </w:r>
      <w:r w:rsidRPr="00114C86">
        <w:rPr>
          <w:noProof/>
        </w:rPr>
        <w:instrText xml:space="preserve"> PAGEREF _Toc140584922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26</w:t>
      </w:r>
      <w:r>
        <w:rPr>
          <w:noProof/>
        </w:rPr>
        <w:noBreakHyphen/>
        <w:t>35</w:t>
      </w:r>
      <w:r>
        <w:rPr>
          <w:noProof/>
        </w:rPr>
        <w:tab/>
        <w:t>Reducing deductions for amounts paid to related entities</w:t>
      </w:r>
      <w:r w:rsidRPr="00114C86">
        <w:rPr>
          <w:noProof/>
        </w:rPr>
        <w:tab/>
      </w:r>
      <w:r w:rsidRPr="00114C86">
        <w:rPr>
          <w:noProof/>
        </w:rPr>
        <w:fldChar w:fldCharType="begin"/>
      </w:r>
      <w:r w:rsidRPr="00114C86">
        <w:rPr>
          <w:noProof/>
        </w:rPr>
        <w:instrText xml:space="preserve"> PAGEREF _Toc140584923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114C86">
        <w:rPr>
          <w:noProof/>
        </w:rPr>
        <w:tab/>
      </w:r>
      <w:r w:rsidRPr="00114C86">
        <w:rPr>
          <w:noProof/>
        </w:rPr>
        <w:fldChar w:fldCharType="begin"/>
      </w:r>
      <w:r w:rsidRPr="00114C86">
        <w:rPr>
          <w:noProof/>
        </w:rPr>
        <w:instrText xml:space="preserve"> PAGEREF _Toc140584924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45</w:t>
      </w:r>
      <w:r>
        <w:rPr>
          <w:noProof/>
        </w:rPr>
        <w:tab/>
        <w:t>Recreational club expenses</w:t>
      </w:r>
      <w:r w:rsidRPr="00114C86">
        <w:rPr>
          <w:noProof/>
        </w:rPr>
        <w:tab/>
      </w:r>
      <w:r w:rsidRPr="00114C86">
        <w:rPr>
          <w:noProof/>
        </w:rPr>
        <w:fldChar w:fldCharType="begin"/>
      </w:r>
      <w:r w:rsidRPr="00114C86">
        <w:rPr>
          <w:noProof/>
        </w:rPr>
        <w:instrText xml:space="preserve"> PAGEREF _Toc140584925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47</w:t>
      </w:r>
      <w:r>
        <w:rPr>
          <w:noProof/>
        </w:rPr>
        <w:tab/>
        <w:t>Non</w:t>
      </w:r>
      <w:r>
        <w:rPr>
          <w:noProof/>
        </w:rPr>
        <w:noBreakHyphen/>
        <w:t>business boating activities</w:t>
      </w:r>
      <w:r w:rsidRPr="00114C86">
        <w:rPr>
          <w:noProof/>
        </w:rPr>
        <w:tab/>
      </w:r>
      <w:r w:rsidRPr="00114C86">
        <w:rPr>
          <w:noProof/>
        </w:rPr>
        <w:fldChar w:fldCharType="begin"/>
      </w:r>
      <w:r w:rsidRPr="00114C86">
        <w:rPr>
          <w:noProof/>
        </w:rPr>
        <w:instrText xml:space="preserve"> PAGEREF _Toc140584926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114C86">
        <w:rPr>
          <w:noProof/>
        </w:rPr>
        <w:tab/>
      </w:r>
      <w:r w:rsidRPr="00114C86">
        <w:rPr>
          <w:noProof/>
        </w:rPr>
        <w:fldChar w:fldCharType="begin"/>
      </w:r>
      <w:r w:rsidRPr="00114C86">
        <w:rPr>
          <w:noProof/>
        </w:rPr>
        <w:instrText xml:space="preserve"> PAGEREF _Toc140584927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114C86">
        <w:rPr>
          <w:noProof/>
        </w:rPr>
        <w:tab/>
      </w:r>
      <w:r w:rsidRPr="00114C86">
        <w:rPr>
          <w:noProof/>
        </w:rPr>
        <w:fldChar w:fldCharType="begin"/>
      </w:r>
      <w:r w:rsidRPr="00114C86">
        <w:rPr>
          <w:noProof/>
        </w:rPr>
        <w:instrText xml:space="preserve"> PAGEREF _Toc140584928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114C86">
        <w:rPr>
          <w:noProof/>
        </w:rPr>
        <w:tab/>
      </w:r>
      <w:r w:rsidRPr="00114C86">
        <w:rPr>
          <w:noProof/>
        </w:rPr>
        <w:fldChar w:fldCharType="begin"/>
      </w:r>
      <w:r w:rsidRPr="00114C86">
        <w:rPr>
          <w:noProof/>
        </w:rPr>
        <w:instrText xml:space="preserve"> PAGEREF _Toc140584929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114C86">
        <w:rPr>
          <w:noProof/>
        </w:rPr>
        <w:tab/>
      </w:r>
      <w:r w:rsidRPr="00114C86">
        <w:rPr>
          <w:noProof/>
        </w:rPr>
        <w:fldChar w:fldCharType="begin"/>
      </w:r>
      <w:r w:rsidRPr="00114C86">
        <w:rPr>
          <w:noProof/>
        </w:rPr>
        <w:instrText xml:space="preserve"> PAGEREF _Toc140584930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114C86">
        <w:rPr>
          <w:noProof/>
        </w:rPr>
        <w:tab/>
      </w:r>
      <w:r w:rsidRPr="00114C86">
        <w:rPr>
          <w:noProof/>
        </w:rPr>
        <w:fldChar w:fldCharType="begin"/>
      </w:r>
      <w:r w:rsidRPr="00114C86">
        <w:rPr>
          <w:noProof/>
        </w:rPr>
        <w:instrText xml:space="preserve"> PAGEREF _Toc140584931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114C86">
        <w:rPr>
          <w:noProof/>
        </w:rPr>
        <w:tab/>
      </w:r>
      <w:r w:rsidRPr="00114C86">
        <w:rPr>
          <w:noProof/>
        </w:rPr>
        <w:fldChar w:fldCharType="begin"/>
      </w:r>
      <w:r w:rsidRPr="00114C86">
        <w:rPr>
          <w:noProof/>
        </w:rPr>
        <w:instrText xml:space="preserve"> PAGEREF _Toc140584932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114C86">
        <w:rPr>
          <w:noProof/>
        </w:rPr>
        <w:tab/>
      </w:r>
      <w:r w:rsidRPr="00114C86">
        <w:rPr>
          <w:noProof/>
        </w:rPr>
        <w:fldChar w:fldCharType="begin"/>
      </w:r>
      <w:r w:rsidRPr="00114C86">
        <w:rPr>
          <w:noProof/>
        </w:rPr>
        <w:instrText xml:space="preserve"> PAGEREF _Toc140584933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114C86">
        <w:rPr>
          <w:noProof/>
        </w:rPr>
        <w:tab/>
      </w:r>
      <w:r w:rsidRPr="00114C86">
        <w:rPr>
          <w:noProof/>
        </w:rPr>
        <w:fldChar w:fldCharType="begin"/>
      </w:r>
      <w:r w:rsidRPr="00114C86">
        <w:rPr>
          <w:noProof/>
        </w:rPr>
        <w:instrText xml:space="preserve"> PAGEREF _Toc140584934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114C86">
        <w:rPr>
          <w:noProof/>
        </w:rPr>
        <w:tab/>
      </w:r>
      <w:r w:rsidRPr="00114C86">
        <w:rPr>
          <w:noProof/>
        </w:rPr>
        <w:fldChar w:fldCharType="begin"/>
      </w:r>
      <w:r w:rsidRPr="00114C86">
        <w:rPr>
          <w:noProof/>
        </w:rPr>
        <w:instrText xml:space="preserve"> PAGEREF _Toc140584935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114C86">
        <w:rPr>
          <w:noProof/>
        </w:rPr>
        <w:tab/>
      </w:r>
      <w:r w:rsidRPr="00114C86">
        <w:rPr>
          <w:noProof/>
        </w:rPr>
        <w:fldChar w:fldCharType="begin"/>
      </w:r>
      <w:r w:rsidRPr="00114C86">
        <w:rPr>
          <w:noProof/>
        </w:rPr>
        <w:instrText xml:space="preserve"> PAGEREF _Toc140584936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114C86">
        <w:rPr>
          <w:noProof/>
        </w:rPr>
        <w:tab/>
      </w:r>
      <w:r w:rsidRPr="00114C86">
        <w:rPr>
          <w:noProof/>
        </w:rPr>
        <w:fldChar w:fldCharType="begin"/>
      </w:r>
      <w:r w:rsidRPr="00114C86">
        <w:rPr>
          <w:noProof/>
        </w:rPr>
        <w:instrText xml:space="preserve"> PAGEREF _Toc140584937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114C86">
        <w:rPr>
          <w:noProof/>
        </w:rPr>
        <w:tab/>
      </w:r>
      <w:r w:rsidRPr="00114C86">
        <w:rPr>
          <w:noProof/>
        </w:rPr>
        <w:fldChar w:fldCharType="begin"/>
      </w:r>
      <w:r w:rsidRPr="00114C86">
        <w:rPr>
          <w:noProof/>
        </w:rPr>
        <w:instrText xml:space="preserve"> PAGEREF _Toc140584938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114C86">
        <w:rPr>
          <w:noProof/>
        </w:rPr>
        <w:tab/>
      </w:r>
      <w:r w:rsidRPr="00114C86">
        <w:rPr>
          <w:noProof/>
        </w:rPr>
        <w:fldChar w:fldCharType="begin"/>
      </w:r>
      <w:r w:rsidRPr="00114C86">
        <w:rPr>
          <w:noProof/>
        </w:rPr>
        <w:instrText xml:space="preserve"> PAGEREF _Toc140584939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96</w:t>
      </w:r>
      <w:r>
        <w:rPr>
          <w:noProof/>
        </w:rPr>
        <w:tab/>
        <w:t>Laminaria and Corallina decommissioning levy cannot be deducted</w:t>
      </w:r>
      <w:r w:rsidRPr="00114C86">
        <w:rPr>
          <w:noProof/>
        </w:rPr>
        <w:tab/>
      </w:r>
      <w:r w:rsidRPr="00114C86">
        <w:rPr>
          <w:noProof/>
        </w:rPr>
        <w:fldChar w:fldCharType="begin"/>
      </w:r>
      <w:r w:rsidRPr="00114C86">
        <w:rPr>
          <w:noProof/>
        </w:rPr>
        <w:instrText xml:space="preserve"> PAGEREF _Toc140584940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97</w:t>
      </w:r>
      <w:r>
        <w:rPr>
          <w:noProof/>
        </w:rPr>
        <w:tab/>
        <w:t>National Disability Insurance Scheme expenditure</w:t>
      </w:r>
      <w:r w:rsidRPr="00114C86">
        <w:rPr>
          <w:noProof/>
        </w:rPr>
        <w:tab/>
      </w:r>
      <w:r w:rsidRPr="00114C86">
        <w:rPr>
          <w:noProof/>
        </w:rPr>
        <w:fldChar w:fldCharType="begin"/>
      </w:r>
      <w:r w:rsidRPr="00114C86">
        <w:rPr>
          <w:noProof/>
        </w:rPr>
        <w:instrText xml:space="preserve"> PAGEREF _Toc140584941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98</w:t>
      </w:r>
      <w:r>
        <w:rPr>
          <w:noProof/>
        </w:rPr>
        <w:tab/>
        <w:t>Division 293 tax cannot be deducted</w:t>
      </w:r>
      <w:r w:rsidRPr="00114C86">
        <w:rPr>
          <w:noProof/>
        </w:rPr>
        <w:tab/>
      </w:r>
      <w:r w:rsidRPr="00114C86">
        <w:rPr>
          <w:noProof/>
        </w:rPr>
        <w:fldChar w:fldCharType="begin"/>
      </w:r>
      <w:r w:rsidRPr="00114C86">
        <w:rPr>
          <w:noProof/>
        </w:rPr>
        <w:instrText xml:space="preserve"> PAGEREF _Toc140584942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99</w:t>
      </w:r>
      <w:r>
        <w:rPr>
          <w:noProof/>
        </w:rPr>
        <w:tab/>
        <w:t>Excess transfer balance tax cannot be deducted</w:t>
      </w:r>
      <w:r w:rsidRPr="00114C86">
        <w:rPr>
          <w:noProof/>
        </w:rPr>
        <w:tab/>
      </w:r>
      <w:r w:rsidRPr="00114C86">
        <w:rPr>
          <w:noProof/>
        </w:rPr>
        <w:fldChar w:fldCharType="begin"/>
      </w:r>
      <w:r w:rsidRPr="00114C86">
        <w:rPr>
          <w:noProof/>
        </w:rPr>
        <w:instrText xml:space="preserve"> PAGEREF _Toc140584943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114C86">
        <w:rPr>
          <w:noProof/>
        </w:rPr>
        <w:tab/>
      </w:r>
      <w:r w:rsidRPr="00114C86">
        <w:rPr>
          <w:noProof/>
        </w:rPr>
        <w:fldChar w:fldCharType="begin"/>
      </w:r>
      <w:r w:rsidRPr="00114C86">
        <w:rPr>
          <w:noProof/>
        </w:rPr>
        <w:instrText xml:space="preserve"> PAGEREF _Toc140584944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102</w:t>
      </w:r>
      <w:r>
        <w:rPr>
          <w:noProof/>
        </w:rPr>
        <w:tab/>
        <w:t>Expenses associated with holding vacant land</w:t>
      </w:r>
      <w:r w:rsidRPr="00114C86">
        <w:rPr>
          <w:noProof/>
        </w:rPr>
        <w:tab/>
      </w:r>
      <w:r w:rsidRPr="00114C86">
        <w:rPr>
          <w:noProof/>
        </w:rPr>
        <w:fldChar w:fldCharType="begin"/>
      </w:r>
      <w:r w:rsidRPr="00114C86">
        <w:rPr>
          <w:noProof/>
        </w:rPr>
        <w:instrText xml:space="preserve"> PAGEREF _Toc140584945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105</w:t>
      </w:r>
      <w:r>
        <w:rPr>
          <w:noProof/>
        </w:rPr>
        <w:tab/>
        <w:t>Non</w:t>
      </w:r>
      <w:r>
        <w:rPr>
          <w:noProof/>
        </w:rPr>
        <w:noBreakHyphen/>
        <w:t>compliant payments for work and services</w:t>
      </w:r>
      <w:r w:rsidRPr="00114C86">
        <w:rPr>
          <w:noProof/>
        </w:rPr>
        <w:tab/>
      </w:r>
      <w:r w:rsidRPr="00114C86">
        <w:rPr>
          <w:noProof/>
        </w:rPr>
        <w:fldChar w:fldCharType="begin"/>
      </w:r>
      <w:r w:rsidRPr="00114C86">
        <w:rPr>
          <w:noProof/>
        </w:rPr>
        <w:instrText xml:space="preserve"> PAGEREF _Toc140584946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27—Effect of input tax credits etc. on deductions</w:t>
      </w:r>
      <w:r w:rsidRPr="00114C86">
        <w:rPr>
          <w:b w:val="0"/>
          <w:noProof/>
          <w:sz w:val="18"/>
        </w:rPr>
        <w:tab/>
      </w:r>
      <w:r w:rsidRPr="00114C86">
        <w:rPr>
          <w:b w:val="0"/>
          <w:noProof/>
          <w:sz w:val="18"/>
        </w:rPr>
        <w:fldChar w:fldCharType="begin"/>
      </w:r>
      <w:r w:rsidRPr="00114C86">
        <w:rPr>
          <w:b w:val="0"/>
          <w:noProof/>
          <w:sz w:val="18"/>
        </w:rPr>
        <w:instrText xml:space="preserve"> PAGEREF _Toc140584947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27</w:t>
      </w:r>
      <w:r>
        <w:rPr>
          <w:noProof/>
        </w:rPr>
        <w:tab/>
      </w:r>
      <w:r w:rsidRPr="00114C86">
        <w:rPr>
          <w:b w:val="0"/>
          <w:noProof/>
          <w:sz w:val="18"/>
        </w:rPr>
        <w:t>201</w:t>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_Toc140584949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114C86">
        <w:rPr>
          <w:b w:val="0"/>
          <w:noProof/>
          <w:sz w:val="18"/>
        </w:rPr>
        <w:tab/>
      </w:r>
      <w:r w:rsidRPr="00114C86">
        <w:rPr>
          <w:b w:val="0"/>
          <w:noProof/>
          <w:sz w:val="18"/>
        </w:rPr>
        <w:fldChar w:fldCharType="begin"/>
      </w:r>
      <w:r w:rsidRPr="00114C86">
        <w:rPr>
          <w:b w:val="0"/>
          <w:noProof/>
          <w:sz w:val="18"/>
        </w:rPr>
        <w:instrText xml:space="preserve"> PAGEREF _Toc140584950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114C86">
        <w:rPr>
          <w:noProof/>
        </w:rPr>
        <w:tab/>
      </w:r>
      <w:r w:rsidRPr="00114C86">
        <w:rPr>
          <w:noProof/>
        </w:rPr>
        <w:fldChar w:fldCharType="begin"/>
      </w:r>
      <w:r w:rsidRPr="00114C86">
        <w:rPr>
          <w:noProof/>
        </w:rPr>
        <w:instrText xml:space="preserve"> PAGEREF _Toc140584951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114C86">
        <w:rPr>
          <w:noProof/>
        </w:rPr>
        <w:tab/>
      </w:r>
      <w:r w:rsidRPr="00114C86">
        <w:rPr>
          <w:noProof/>
        </w:rPr>
        <w:fldChar w:fldCharType="begin"/>
      </w:r>
      <w:r w:rsidRPr="00114C86">
        <w:rPr>
          <w:noProof/>
        </w:rPr>
        <w:instrText xml:space="preserve"> PAGEREF _Toc140584952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114C86">
        <w:rPr>
          <w:noProof/>
        </w:rPr>
        <w:tab/>
      </w:r>
      <w:r w:rsidRPr="00114C86">
        <w:rPr>
          <w:noProof/>
        </w:rPr>
        <w:fldChar w:fldCharType="begin"/>
      </w:r>
      <w:r w:rsidRPr="00114C86">
        <w:rPr>
          <w:noProof/>
        </w:rPr>
        <w:instrText xml:space="preserve"> PAGEREF _Toc140584953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114C86">
        <w:rPr>
          <w:noProof/>
        </w:rPr>
        <w:tab/>
      </w:r>
      <w:r w:rsidRPr="00114C86">
        <w:rPr>
          <w:noProof/>
        </w:rPr>
        <w:fldChar w:fldCharType="begin"/>
      </w:r>
      <w:r w:rsidRPr="00114C86">
        <w:rPr>
          <w:noProof/>
        </w:rPr>
        <w:instrText xml:space="preserve"> PAGEREF _Toc140584954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27</w:t>
      </w:r>
      <w:r>
        <w:rPr>
          <w:noProof/>
        </w:rPr>
        <w:noBreakHyphen/>
        <w:t>25</w:t>
      </w:r>
      <w:r>
        <w:rPr>
          <w:noProof/>
        </w:rPr>
        <w:tab/>
        <w:t>GST groups and GST joint ventures</w:t>
      </w:r>
      <w:r w:rsidRPr="00114C86">
        <w:rPr>
          <w:noProof/>
        </w:rPr>
        <w:tab/>
      </w:r>
      <w:r w:rsidRPr="00114C86">
        <w:rPr>
          <w:noProof/>
        </w:rPr>
        <w:fldChar w:fldCharType="begin"/>
      </w:r>
      <w:r w:rsidRPr="00114C86">
        <w:rPr>
          <w:noProof/>
        </w:rPr>
        <w:instrText xml:space="preserve"> PAGEREF _Toc140584955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114C86">
        <w:rPr>
          <w:noProof/>
        </w:rPr>
        <w:tab/>
      </w:r>
      <w:r w:rsidRPr="00114C86">
        <w:rPr>
          <w:noProof/>
        </w:rPr>
        <w:fldChar w:fldCharType="begin"/>
      </w:r>
      <w:r w:rsidRPr="00114C86">
        <w:rPr>
          <w:noProof/>
        </w:rPr>
        <w:instrText xml:space="preserve"> PAGEREF _Toc140584956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27</w:t>
      </w:r>
      <w:r>
        <w:rPr>
          <w:noProof/>
        </w:rPr>
        <w:noBreakHyphen/>
        <w:t>B—Effect of input tax credits etc. on capital allowances</w:t>
      </w:r>
      <w:r w:rsidRPr="00114C86">
        <w:rPr>
          <w:b w:val="0"/>
          <w:noProof/>
          <w:sz w:val="18"/>
        </w:rPr>
        <w:tab/>
      </w:r>
      <w:r w:rsidRPr="00114C86">
        <w:rPr>
          <w:b w:val="0"/>
          <w:noProof/>
          <w:sz w:val="18"/>
        </w:rPr>
        <w:fldChar w:fldCharType="begin"/>
      </w:r>
      <w:r w:rsidRPr="00114C86">
        <w:rPr>
          <w:b w:val="0"/>
          <w:noProof/>
          <w:sz w:val="18"/>
        </w:rPr>
        <w:instrText xml:space="preserve"> PAGEREF _Toc140584957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80</w:t>
      </w:r>
      <w:r>
        <w:rPr>
          <w:noProof/>
        </w:rPr>
        <w:tab/>
        <w:t>Cost or opening adjustable value of depreciating assets reduced for input tax credits</w:t>
      </w:r>
      <w:r w:rsidRPr="00114C86">
        <w:rPr>
          <w:noProof/>
        </w:rPr>
        <w:tab/>
      </w:r>
      <w:r w:rsidRPr="00114C86">
        <w:rPr>
          <w:noProof/>
        </w:rPr>
        <w:fldChar w:fldCharType="begin"/>
      </w:r>
      <w:r w:rsidRPr="00114C86">
        <w:rPr>
          <w:noProof/>
        </w:rPr>
        <w:instrText xml:space="preserve"> PAGEREF _Toc140584958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114C86">
        <w:rPr>
          <w:noProof/>
        </w:rPr>
        <w:tab/>
      </w:r>
      <w:r w:rsidRPr="00114C86">
        <w:rPr>
          <w:noProof/>
        </w:rPr>
        <w:fldChar w:fldCharType="begin"/>
      </w:r>
      <w:r w:rsidRPr="00114C86">
        <w:rPr>
          <w:noProof/>
        </w:rPr>
        <w:instrText xml:space="preserve"> PAGEREF _Toc140584959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114C86">
        <w:rPr>
          <w:noProof/>
        </w:rPr>
        <w:tab/>
      </w:r>
      <w:r w:rsidRPr="00114C86">
        <w:rPr>
          <w:noProof/>
        </w:rPr>
        <w:fldChar w:fldCharType="begin"/>
      </w:r>
      <w:r w:rsidRPr="00114C86">
        <w:rPr>
          <w:noProof/>
        </w:rPr>
        <w:instrText xml:space="preserve"> PAGEREF _Toc140584960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114C86">
        <w:rPr>
          <w:noProof/>
        </w:rPr>
        <w:tab/>
      </w:r>
      <w:r w:rsidRPr="00114C86">
        <w:rPr>
          <w:noProof/>
        </w:rPr>
        <w:fldChar w:fldCharType="begin"/>
      </w:r>
      <w:r w:rsidRPr="00114C86">
        <w:rPr>
          <w:noProof/>
        </w:rPr>
        <w:instrText xml:space="preserve"> PAGEREF _Toc140584961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114C86">
        <w:rPr>
          <w:noProof/>
        </w:rPr>
        <w:tab/>
      </w:r>
      <w:r w:rsidRPr="00114C86">
        <w:rPr>
          <w:noProof/>
        </w:rPr>
        <w:fldChar w:fldCharType="begin"/>
      </w:r>
      <w:r w:rsidRPr="00114C86">
        <w:rPr>
          <w:noProof/>
        </w:rPr>
        <w:instrText xml:space="preserve"> PAGEREF _Toc140584962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114C86">
        <w:rPr>
          <w:noProof/>
        </w:rPr>
        <w:tab/>
      </w:r>
      <w:r w:rsidRPr="00114C86">
        <w:rPr>
          <w:noProof/>
        </w:rPr>
        <w:fldChar w:fldCharType="begin"/>
      </w:r>
      <w:r w:rsidRPr="00114C86">
        <w:rPr>
          <w:noProof/>
        </w:rPr>
        <w:instrText xml:space="preserve"> PAGEREF _Toc140584963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114C86">
        <w:rPr>
          <w:noProof/>
        </w:rPr>
        <w:tab/>
      </w:r>
      <w:r w:rsidRPr="00114C86">
        <w:rPr>
          <w:noProof/>
        </w:rPr>
        <w:fldChar w:fldCharType="begin"/>
      </w:r>
      <w:r w:rsidRPr="00114C86">
        <w:rPr>
          <w:noProof/>
        </w:rPr>
        <w:instrText xml:space="preserve"> PAGEREF _Toc140584964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114C86">
        <w:rPr>
          <w:noProof/>
        </w:rPr>
        <w:tab/>
      </w:r>
      <w:r w:rsidRPr="00114C86">
        <w:rPr>
          <w:noProof/>
        </w:rPr>
        <w:fldChar w:fldCharType="begin"/>
      </w:r>
      <w:r w:rsidRPr="00114C86">
        <w:rPr>
          <w:noProof/>
        </w:rPr>
        <w:instrText xml:space="preserve"> PAGEREF _Toc140584965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114C86">
        <w:rPr>
          <w:noProof/>
        </w:rPr>
        <w:tab/>
      </w:r>
      <w:r w:rsidRPr="00114C86">
        <w:rPr>
          <w:noProof/>
        </w:rPr>
        <w:fldChar w:fldCharType="begin"/>
      </w:r>
      <w:r w:rsidRPr="00114C86">
        <w:rPr>
          <w:noProof/>
        </w:rPr>
        <w:instrText xml:space="preserve"> PAGEREF _Toc140584966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28—Car expenses</w:t>
      </w:r>
      <w:r w:rsidRPr="00114C86">
        <w:rPr>
          <w:b w:val="0"/>
          <w:noProof/>
          <w:sz w:val="18"/>
        </w:rPr>
        <w:tab/>
      </w:r>
      <w:r w:rsidRPr="00114C86">
        <w:rPr>
          <w:b w:val="0"/>
          <w:noProof/>
          <w:sz w:val="18"/>
        </w:rPr>
        <w:fldChar w:fldCharType="begin"/>
      </w:r>
      <w:r w:rsidRPr="00114C86">
        <w:rPr>
          <w:b w:val="0"/>
          <w:noProof/>
          <w:sz w:val="18"/>
        </w:rPr>
        <w:instrText xml:space="preserve"> PAGEREF _Toc140584967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114C86">
        <w:rPr>
          <w:b w:val="0"/>
          <w:noProof/>
          <w:sz w:val="18"/>
        </w:rPr>
        <w:t>217</w:t>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_Toc140584969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114C86">
        <w:rPr>
          <w:noProof/>
        </w:rPr>
        <w:tab/>
      </w:r>
      <w:r w:rsidRPr="00114C86">
        <w:rPr>
          <w:noProof/>
        </w:rPr>
        <w:fldChar w:fldCharType="begin"/>
      </w:r>
      <w:r w:rsidRPr="00114C86">
        <w:rPr>
          <w:noProof/>
        </w:rPr>
        <w:instrText xml:space="preserve"> PAGEREF _Toc140584970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114C86">
        <w:rPr>
          <w:b w:val="0"/>
          <w:noProof/>
          <w:sz w:val="18"/>
        </w:rPr>
        <w:tab/>
      </w:r>
      <w:r w:rsidRPr="00114C86">
        <w:rPr>
          <w:b w:val="0"/>
          <w:noProof/>
          <w:sz w:val="18"/>
        </w:rPr>
        <w:fldChar w:fldCharType="begin"/>
      </w:r>
      <w:r w:rsidRPr="00114C86">
        <w:rPr>
          <w:b w:val="0"/>
          <w:noProof/>
          <w:sz w:val="18"/>
        </w:rPr>
        <w:instrText xml:space="preserve"> PAGEREF _Toc140584971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114C86">
        <w:rPr>
          <w:noProof/>
        </w:rPr>
        <w:tab/>
      </w:r>
      <w:r w:rsidRPr="00114C86">
        <w:rPr>
          <w:noProof/>
        </w:rPr>
        <w:fldChar w:fldCharType="begin"/>
      </w:r>
      <w:r w:rsidRPr="00114C86">
        <w:rPr>
          <w:noProof/>
        </w:rPr>
        <w:instrText xml:space="preserve"> PAGEREF _Toc140584972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114C86">
        <w:rPr>
          <w:noProof/>
        </w:rPr>
        <w:tab/>
      </w:r>
      <w:r w:rsidRPr="00114C86">
        <w:rPr>
          <w:noProof/>
        </w:rPr>
        <w:fldChar w:fldCharType="begin"/>
      </w:r>
      <w:r w:rsidRPr="00114C86">
        <w:rPr>
          <w:noProof/>
        </w:rPr>
        <w:instrText xml:space="preserve"> PAGEREF _Toc140584973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BF72E5">
        <w:rPr>
          <w:i/>
          <w:noProof/>
        </w:rPr>
        <w:t>car expense</w:t>
      </w:r>
      <w:r w:rsidRPr="00114C86">
        <w:rPr>
          <w:noProof/>
        </w:rPr>
        <w:tab/>
      </w:r>
      <w:r w:rsidRPr="00114C86">
        <w:rPr>
          <w:noProof/>
        </w:rPr>
        <w:fldChar w:fldCharType="begin"/>
      </w:r>
      <w:r w:rsidRPr="00114C86">
        <w:rPr>
          <w:noProof/>
        </w:rPr>
        <w:instrText xml:space="preserve"> PAGEREF _Toc140584974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114C86">
        <w:rPr>
          <w:b w:val="0"/>
          <w:noProof/>
          <w:sz w:val="18"/>
        </w:rPr>
        <w:tab/>
      </w:r>
      <w:r w:rsidRPr="00114C86">
        <w:rPr>
          <w:b w:val="0"/>
          <w:noProof/>
          <w:sz w:val="18"/>
        </w:rPr>
        <w:fldChar w:fldCharType="begin"/>
      </w:r>
      <w:r w:rsidRPr="00114C86">
        <w:rPr>
          <w:b w:val="0"/>
          <w:noProof/>
          <w:sz w:val="18"/>
        </w:rPr>
        <w:instrText xml:space="preserve"> PAGEREF _Toc140584975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114C86">
        <w:rPr>
          <w:b w:val="0"/>
          <w:noProof/>
          <w:sz w:val="18"/>
        </w:rPr>
        <w:tab/>
      </w:r>
      <w:r w:rsidRPr="00114C86">
        <w:rPr>
          <w:b w:val="0"/>
          <w:noProof/>
          <w:sz w:val="18"/>
        </w:rPr>
        <w:fldChar w:fldCharType="begin"/>
      </w:r>
      <w:r w:rsidRPr="00114C86">
        <w:rPr>
          <w:b w:val="0"/>
          <w:noProof/>
          <w:sz w:val="18"/>
        </w:rPr>
        <w:instrText xml:space="preserve"> PAGEREF _Toc140584976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114C86">
        <w:rPr>
          <w:noProof/>
        </w:rPr>
        <w:tab/>
      </w:r>
      <w:r w:rsidRPr="00114C86">
        <w:rPr>
          <w:noProof/>
        </w:rPr>
        <w:fldChar w:fldCharType="begin"/>
      </w:r>
      <w:r w:rsidRPr="00114C86">
        <w:rPr>
          <w:noProof/>
        </w:rPr>
        <w:instrText xml:space="preserve"> PAGEREF _Toc140584977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15</w:t>
      </w:r>
      <w:r>
        <w:rPr>
          <w:noProof/>
        </w:rPr>
        <w:tab/>
        <w:t>Choosing between the 2 methods</w:t>
      </w:r>
      <w:r w:rsidRPr="00114C86">
        <w:rPr>
          <w:noProof/>
        </w:rPr>
        <w:tab/>
      </w:r>
      <w:r w:rsidRPr="00114C86">
        <w:rPr>
          <w:noProof/>
        </w:rPr>
        <w:fldChar w:fldCharType="begin"/>
      </w:r>
      <w:r w:rsidRPr="00114C86">
        <w:rPr>
          <w:noProof/>
        </w:rPr>
        <w:instrText xml:space="preserve"> PAGEREF _Toc140584978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w:t>
      </w:r>
      <w:r w:rsidRPr="00114C86">
        <w:rPr>
          <w:b w:val="0"/>
          <w:noProof/>
          <w:sz w:val="18"/>
        </w:rPr>
        <w:tab/>
      </w:r>
      <w:r w:rsidRPr="00114C86">
        <w:rPr>
          <w:b w:val="0"/>
          <w:noProof/>
          <w:sz w:val="18"/>
        </w:rPr>
        <w:fldChar w:fldCharType="begin"/>
      </w:r>
      <w:r w:rsidRPr="00114C86">
        <w:rPr>
          <w:b w:val="0"/>
          <w:noProof/>
          <w:sz w:val="18"/>
        </w:rPr>
        <w:instrText xml:space="preserve"> PAGEREF _Toc140584979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114C86">
        <w:rPr>
          <w:noProof/>
        </w:rPr>
        <w:tab/>
      </w:r>
      <w:r w:rsidRPr="00114C86">
        <w:rPr>
          <w:noProof/>
        </w:rPr>
        <w:fldChar w:fldCharType="begin"/>
      </w:r>
      <w:r w:rsidRPr="00114C86">
        <w:rPr>
          <w:noProof/>
        </w:rPr>
        <w:instrText xml:space="preserve"> PAGEREF _Toc140584980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114C86">
        <w:rPr>
          <w:b w:val="0"/>
          <w:noProof/>
          <w:sz w:val="18"/>
        </w:rPr>
        <w:tab/>
      </w:r>
      <w:r w:rsidRPr="00114C86">
        <w:rPr>
          <w:b w:val="0"/>
          <w:noProof/>
          <w:sz w:val="18"/>
        </w:rPr>
        <w:fldChar w:fldCharType="begin"/>
      </w:r>
      <w:r w:rsidRPr="00114C86">
        <w:rPr>
          <w:b w:val="0"/>
          <w:noProof/>
          <w:sz w:val="18"/>
        </w:rPr>
        <w:instrText xml:space="preserve"> PAGEREF _Toc140584981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114C86">
        <w:rPr>
          <w:noProof/>
        </w:rPr>
        <w:tab/>
      </w:r>
      <w:r w:rsidRPr="00114C86">
        <w:rPr>
          <w:noProof/>
        </w:rPr>
        <w:fldChar w:fldCharType="begin"/>
      </w:r>
      <w:r w:rsidRPr="00114C86">
        <w:rPr>
          <w:noProof/>
        </w:rPr>
        <w:instrText xml:space="preserve"> PAGEREF _Toc140584982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114C86">
        <w:rPr>
          <w:noProof/>
        </w:rPr>
        <w:tab/>
      </w:r>
      <w:r w:rsidRPr="00114C86">
        <w:rPr>
          <w:noProof/>
        </w:rPr>
        <w:fldChar w:fldCharType="begin"/>
      </w:r>
      <w:r w:rsidRPr="00114C86">
        <w:rPr>
          <w:noProof/>
        </w:rPr>
        <w:instrText xml:space="preserve"> PAGEREF _Toc140584983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114C86">
        <w:rPr>
          <w:noProof/>
        </w:rPr>
        <w:tab/>
      </w:r>
      <w:r w:rsidRPr="00114C86">
        <w:rPr>
          <w:noProof/>
        </w:rPr>
        <w:fldChar w:fldCharType="begin"/>
      </w:r>
      <w:r w:rsidRPr="00114C86">
        <w:rPr>
          <w:noProof/>
        </w:rPr>
        <w:instrText xml:space="preserve"> PAGEREF _Toc140584984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114C86">
        <w:rPr>
          <w:b w:val="0"/>
          <w:noProof/>
          <w:sz w:val="18"/>
        </w:rPr>
        <w:tab/>
      </w:r>
      <w:r w:rsidRPr="00114C86">
        <w:rPr>
          <w:b w:val="0"/>
          <w:noProof/>
          <w:sz w:val="18"/>
        </w:rPr>
        <w:fldChar w:fldCharType="begin"/>
      </w:r>
      <w:r w:rsidRPr="00114C86">
        <w:rPr>
          <w:b w:val="0"/>
          <w:noProof/>
          <w:sz w:val="18"/>
        </w:rPr>
        <w:instrText xml:space="preserve"> PAGEREF _Toc140584985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114C86">
        <w:rPr>
          <w:noProof/>
        </w:rPr>
        <w:tab/>
      </w:r>
      <w:r w:rsidRPr="00114C86">
        <w:rPr>
          <w:noProof/>
        </w:rPr>
        <w:fldChar w:fldCharType="begin"/>
      </w:r>
      <w:r w:rsidRPr="00114C86">
        <w:rPr>
          <w:noProof/>
        </w:rPr>
        <w:instrText xml:space="preserve"> PAGEREF _Toc140584986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28</w:t>
      </w:r>
      <w:r>
        <w:rPr>
          <w:noProof/>
        </w:rPr>
        <w:noBreakHyphen/>
        <w:t>95</w:t>
      </w:r>
      <w:r>
        <w:rPr>
          <w:noProof/>
        </w:rPr>
        <w:tab/>
        <w:t>Eligibility</w:t>
      </w:r>
      <w:r w:rsidRPr="00114C86">
        <w:rPr>
          <w:noProof/>
        </w:rPr>
        <w:tab/>
      </w:r>
      <w:r w:rsidRPr="00114C86">
        <w:rPr>
          <w:noProof/>
        </w:rPr>
        <w:fldChar w:fldCharType="begin"/>
      </w:r>
      <w:r w:rsidRPr="00114C86">
        <w:rPr>
          <w:noProof/>
        </w:rPr>
        <w:instrText xml:space="preserve"> PAGEREF _Toc140584987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114C86">
        <w:rPr>
          <w:noProof/>
        </w:rPr>
        <w:tab/>
      </w:r>
      <w:r w:rsidRPr="00114C86">
        <w:rPr>
          <w:noProof/>
        </w:rPr>
        <w:fldChar w:fldCharType="begin"/>
      </w:r>
      <w:r w:rsidRPr="00114C86">
        <w:rPr>
          <w:noProof/>
        </w:rPr>
        <w:instrText xml:space="preserve"> PAGEREF _Toc140584988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G—Keeping a log book</w:t>
      </w:r>
      <w:r w:rsidRPr="00114C86">
        <w:rPr>
          <w:b w:val="0"/>
          <w:noProof/>
          <w:sz w:val="18"/>
        </w:rPr>
        <w:tab/>
      </w:r>
      <w:r w:rsidRPr="00114C86">
        <w:rPr>
          <w:b w:val="0"/>
          <w:noProof/>
          <w:sz w:val="18"/>
        </w:rPr>
        <w:fldChar w:fldCharType="begin"/>
      </w:r>
      <w:r w:rsidRPr="00114C86">
        <w:rPr>
          <w:b w:val="0"/>
          <w:noProof/>
          <w:sz w:val="18"/>
        </w:rPr>
        <w:instrText xml:space="preserve"> PAGEREF _Toc140584989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114C86">
        <w:rPr>
          <w:b w:val="0"/>
          <w:noProof/>
          <w:sz w:val="18"/>
        </w:rPr>
        <w:tab/>
      </w:r>
      <w:r w:rsidRPr="00114C86">
        <w:rPr>
          <w:b w:val="0"/>
          <w:noProof/>
          <w:sz w:val="18"/>
        </w:rPr>
        <w:fldChar w:fldCharType="begin"/>
      </w:r>
      <w:r w:rsidRPr="00114C86">
        <w:rPr>
          <w:b w:val="0"/>
          <w:noProof/>
          <w:sz w:val="18"/>
        </w:rPr>
        <w:instrText xml:space="preserve"> PAGEREF _Toc140584990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105</w:t>
      </w:r>
      <w:r>
        <w:rPr>
          <w:noProof/>
        </w:rPr>
        <w:tab/>
        <w:t>What this Subdivision is about</w:t>
      </w:r>
      <w:r w:rsidRPr="00114C86">
        <w:rPr>
          <w:noProof/>
        </w:rPr>
        <w:tab/>
      </w:r>
      <w:r w:rsidRPr="00114C86">
        <w:rPr>
          <w:noProof/>
        </w:rPr>
        <w:fldChar w:fldCharType="begin"/>
      </w:r>
      <w:r w:rsidRPr="00114C86">
        <w:rPr>
          <w:noProof/>
        </w:rPr>
        <w:instrText xml:space="preserve"> PAGEREF _Toc140584991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114C86">
        <w:rPr>
          <w:noProof/>
        </w:rPr>
        <w:tab/>
      </w:r>
      <w:r w:rsidRPr="00114C86">
        <w:rPr>
          <w:noProof/>
        </w:rPr>
        <w:fldChar w:fldCharType="begin"/>
      </w:r>
      <w:r w:rsidRPr="00114C86">
        <w:rPr>
          <w:noProof/>
        </w:rPr>
        <w:instrText xml:space="preserve"> PAGEREF _Toc140584992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_Toc140584993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114C86">
        <w:rPr>
          <w:noProof/>
        </w:rPr>
        <w:tab/>
      </w:r>
      <w:r w:rsidRPr="00114C86">
        <w:rPr>
          <w:noProof/>
        </w:rPr>
        <w:fldChar w:fldCharType="begin"/>
      </w:r>
      <w:r w:rsidRPr="00114C86">
        <w:rPr>
          <w:noProof/>
        </w:rPr>
        <w:instrText xml:space="preserve"> PAGEREF _Toc140584994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114C86">
        <w:rPr>
          <w:noProof/>
        </w:rPr>
        <w:tab/>
      </w:r>
      <w:r w:rsidRPr="00114C86">
        <w:rPr>
          <w:noProof/>
        </w:rPr>
        <w:fldChar w:fldCharType="begin"/>
      </w:r>
      <w:r w:rsidRPr="00114C86">
        <w:rPr>
          <w:noProof/>
        </w:rPr>
        <w:instrText xml:space="preserve"> PAGEREF _Toc140584995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114C86">
        <w:rPr>
          <w:noProof/>
        </w:rPr>
        <w:tab/>
      </w:r>
      <w:r w:rsidRPr="00114C86">
        <w:rPr>
          <w:noProof/>
        </w:rPr>
        <w:fldChar w:fldCharType="begin"/>
      </w:r>
      <w:r w:rsidRPr="00114C86">
        <w:rPr>
          <w:noProof/>
        </w:rPr>
        <w:instrText xml:space="preserve"> PAGEREF _Toc140584996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114C86">
        <w:rPr>
          <w:noProof/>
        </w:rPr>
        <w:tab/>
      </w:r>
      <w:r w:rsidRPr="00114C86">
        <w:rPr>
          <w:noProof/>
        </w:rPr>
        <w:fldChar w:fldCharType="begin"/>
      </w:r>
      <w:r w:rsidRPr="00114C86">
        <w:rPr>
          <w:noProof/>
        </w:rPr>
        <w:instrText xml:space="preserve"> PAGEREF _Toc140584997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114C86">
        <w:rPr>
          <w:b w:val="0"/>
          <w:noProof/>
          <w:sz w:val="18"/>
        </w:rPr>
        <w:tab/>
      </w:r>
      <w:r w:rsidRPr="00114C86">
        <w:rPr>
          <w:b w:val="0"/>
          <w:noProof/>
          <w:sz w:val="18"/>
        </w:rPr>
        <w:fldChar w:fldCharType="begin"/>
      </w:r>
      <w:r w:rsidRPr="00114C86">
        <w:rPr>
          <w:b w:val="0"/>
          <w:noProof/>
          <w:sz w:val="18"/>
        </w:rPr>
        <w:instrText xml:space="preserve"> PAGEREF _Toc140584998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114C86">
        <w:rPr>
          <w:b w:val="0"/>
          <w:noProof/>
          <w:sz w:val="18"/>
        </w:rPr>
        <w:tab/>
      </w:r>
      <w:r w:rsidRPr="00114C86">
        <w:rPr>
          <w:b w:val="0"/>
          <w:noProof/>
          <w:sz w:val="18"/>
        </w:rPr>
        <w:fldChar w:fldCharType="begin"/>
      </w:r>
      <w:r w:rsidRPr="00114C86">
        <w:rPr>
          <w:b w:val="0"/>
          <w:noProof/>
          <w:sz w:val="18"/>
        </w:rPr>
        <w:instrText xml:space="preserve"> PAGEREF _Toc140584999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114C86">
        <w:rPr>
          <w:noProof/>
        </w:rPr>
        <w:tab/>
      </w:r>
      <w:r w:rsidRPr="00114C86">
        <w:rPr>
          <w:noProof/>
        </w:rPr>
        <w:fldChar w:fldCharType="begin"/>
      </w:r>
      <w:r w:rsidRPr="00114C86">
        <w:rPr>
          <w:noProof/>
        </w:rPr>
        <w:instrText xml:space="preserve"> PAGEREF _Toc140585000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w:t>
      </w:r>
      <w:r w:rsidRPr="00114C86">
        <w:rPr>
          <w:b w:val="0"/>
          <w:noProof/>
          <w:sz w:val="18"/>
        </w:rPr>
        <w:tab/>
      </w:r>
      <w:r w:rsidRPr="00114C86">
        <w:rPr>
          <w:b w:val="0"/>
          <w:noProof/>
          <w:sz w:val="18"/>
        </w:rPr>
        <w:fldChar w:fldCharType="begin"/>
      </w:r>
      <w:r w:rsidRPr="00114C86">
        <w:rPr>
          <w:b w:val="0"/>
          <w:noProof/>
          <w:sz w:val="18"/>
        </w:rPr>
        <w:instrText xml:space="preserve"> PAGEREF _Toc140585001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114C86">
        <w:rPr>
          <w:noProof/>
        </w:rPr>
        <w:tab/>
      </w:r>
      <w:r w:rsidRPr="00114C86">
        <w:rPr>
          <w:noProof/>
        </w:rPr>
        <w:fldChar w:fldCharType="begin"/>
      </w:r>
      <w:r w:rsidRPr="00114C86">
        <w:rPr>
          <w:noProof/>
        </w:rPr>
        <w:instrText xml:space="preserve"> PAGEREF _Toc140585002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114C86">
        <w:rPr>
          <w:b w:val="0"/>
          <w:noProof/>
          <w:sz w:val="18"/>
        </w:rPr>
        <w:tab/>
      </w:r>
      <w:r w:rsidRPr="00114C86">
        <w:rPr>
          <w:b w:val="0"/>
          <w:noProof/>
          <w:sz w:val="18"/>
        </w:rPr>
        <w:fldChar w:fldCharType="begin"/>
      </w:r>
      <w:r w:rsidRPr="00114C86">
        <w:rPr>
          <w:b w:val="0"/>
          <w:noProof/>
          <w:sz w:val="18"/>
        </w:rPr>
        <w:instrText xml:space="preserve"> PAGEREF _Toc140585003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114C86">
        <w:rPr>
          <w:noProof/>
        </w:rPr>
        <w:tab/>
      </w:r>
      <w:r w:rsidRPr="00114C86">
        <w:rPr>
          <w:noProof/>
        </w:rPr>
        <w:fldChar w:fldCharType="begin"/>
      </w:r>
      <w:r w:rsidRPr="00114C86">
        <w:rPr>
          <w:noProof/>
        </w:rPr>
        <w:instrText xml:space="preserve"> PAGEREF _Toc140585004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114C86">
        <w:rPr>
          <w:noProof/>
        </w:rPr>
        <w:tab/>
      </w:r>
      <w:r w:rsidRPr="00114C86">
        <w:rPr>
          <w:noProof/>
        </w:rPr>
        <w:fldChar w:fldCharType="begin"/>
      </w:r>
      <w:r w:rsidRPr="00114C86">
        <w:rPr>
          <w:noProof/>
        </w:rPr>
        <w:instrText xml:space="preserve"> PAGEREF _Toc140585005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 not need to use, one of the 2 methods</w:t>
      </w:r>
      <w:r w:rsidRPr="00114C86">
        <w:rPr>
          <w:b w:val="0"/>
          <w:noProof/>
          <w:sz w:val="18"/>
        </w:rPr>
        <w:tab/>
      </w:r>
      <w:r w:rsidRPr="00114C86">
        <w:rPr>
          <w:b w:val="0"/>
          <w:noProof/>
          <w:sz w:val="18"/>
        </w:rPr>
        <w:fldChar w:fldCharType="begin"/>
      </w:r>
      <w:r w:rsidRPr="00114C86">
        <w:rPr>
          <w:b w:val="0"/>
          <w:noProof/>
          <w:sz w:val="18"/>
        </w:rPr>
        <w:instrText xml:space="preserve"> PAGEREF _Toc140585006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114C86">
        <w:rPr>
          <w:b w:val="0"/>
          <w:noProof/>
          <w:sz w:val="18"/>
        </w:rPr>
        <w:tab/>
      </w:r>
      <w:r w:rsidRPr="00114C86">
        <w:rPr>
          <w:b w:val="0"/>
          <w:noProof/>
          <w:sz w:val="18"/>
        </w:rPr>
        <w:fldChar w:fldCharType="begin"/>
      </w:r>
      <w:r w:rsidRPr="00114C86">
        <w:rPr>
          <w:b w:val="0"/>
          <w:noProof/>
          <w:sz w:val="18"/>
        </w:rPr>
        <w:instrText xml:space="preserve"> PAGEREF _Toc140585007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114C86">
        <w:rPr>
          <w:noProof/>
        </w:rPr>
        <w:tab/>
      </w:r>
      <w:r w:rsidRPr="00114C86">
        <w:rPr>
          <w:noProof/>
        </w:rPr>
        <w:fldChar w:fldCharType="begin"/>
      </w:r>
      <w:r w:rsidRPr="00114C86">
        <w:rPr>
          <w:noProof/>
        </w:rPr>
        <w:instrText xml:space="preserve"> PAGEREF _Toc140585008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_Toc140585009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114C86">
        <w:rPr>
          <w:noProof/>
        </w:rPr>
        <w:tab/>
      </w:r>
      <w:r w:rsidRPr="00114C86">
        <w:rPr>
          <w:noProof/>
        </w:rPr>
        <w:fldChar w:fldCharType="begin"/>
      </w:r>
      <w:r w:rsidRPr="00114C86">
        <w:rPr>
          <w:noProof/>
        </w:rPr>
        <w:instrText xml:space="preserve"> PAGEREF _Toc140585010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114C86">
        <w:rPr>
          <w:noProof/>
        </w:rPr>
        <w:tab/>
      </w:r>
      <w:r w:rsidRPr="00114C86">
        <w:rPr>
          <w:noProof/>
        </w:rPr>
        <w:fldChar w:fldCharType="begin"/>
      </w:r>
      <w:r w:rsidRPr="00114C86">
        <w:rPr>
          <w:noProof/>
        </w:rPr>
        <w:instrText xml:space="preserve"> PAGEREF _Toc140585011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114C86">
        <w:rPr>
          <w:noProof/>
        </w:rPr>
        <w:tab/>
      </w:r>
      <w:r w:rsidRPr="00114C86">
        <w:rPr>
          <w:noProof/>
        </w:rPr>
        <w:fldChar w:fldCharType="begin"/>
      </w:r>
      <w:r w:rsidRPr="00114C86">
        <w:rPr>
          <w:noProof/>
        </w:rPr>
        <w:instrText xml:space="preserve"> PAGEREF _Toc140585012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114C86">
        <w:rPr>
          <w:noProof/>
        </w:rPr>
        <w:tab/>
      </w:r>
      <w:r w:rsidRPr="00114C86">
        <w:rPr>
          <w:noProof/>
        </w:rPr>
        <w:fldChar w:fldCharType="begin"/>
      </w:r>
      <w:r w:rsidRPr="00114C86">
        <w:rPr>
          <w:noProof/>
        </w:rPr>
        <w:instrText xml:space="preserve"> PAGEREF _Toc140585013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114C86">
        <w:rPr>
          <w:noProof/>
        </w:rPr>
        <w:tab/>
      </w:r>
      <w:r w:rsidRPr="00114C86">
        <w:rPr>
          <w:noProof/>
        </w:rPr>
        <w:fldChar w:fldCharType="begin"/>
      </w:r>
      <w:r w:rsidRPr="00114C86">
        <w:rPr>
          <w:noProof/>
        </w:rPr>
        <w:instrText xml:space="preserve"> PAGEREF _Toc140585014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30—Gifts or contributions</w:t>
      </w:r>
      <w:r w:rsidRPr="00114C86">
        <w:rPr>
          <w:b w:val="0"/>
          <w:noProof/>
          <w:sz w:val="18"/>
        </w:rPr>
        <w:tab/>
      </w:r>
      <w:r w:rsidRPr="00114C86">
        <w:rPr>
          <w:b w:val="0"/>
          <w:noProof/>
          <w:sz w:val="18"/>
        </w:rPr>
        <w:fldChar w:fldCharType="begin"/>
      </w:r>
      <w:r w:rsidRPr="00114C86">
        <w:rPr>
          <w:b w:val="0"/>
          <w:noProof/>
          <w:sz w:val="18"/>
        </w:rPr>
        <w:instrText xml:space="preserve"> PAGEREF _Toc140585015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114C86">
        <w:rPr>
          <w:b w:val="0"/>
          <w:noProof/>
          <w:sz w:val="18"/>
        </w:rPr>
        <w:t>240</w:t>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_Toc140585017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114C86">
        <w:rPr>
          <w:noProof/>
        </w:rPr>
        <w:tab/>
      </w:r>
      <w:r w:rsidRPr="00114C86">
        <w:rPr>
          <w:noProof/>
        </w:rPr>
        <w:fldChar w:fldCharType="begin"/>
      </w:r>
      <w:r w:rsidRPr="00114C86">
        <w:rPr>
          <w:noProof/>
        </w:rPr>
        <w:instrText xml:space="preserve"> PAGEREF _Toc140585018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30</w:t>
      </w:r>
      <w:r>
        <w:rPr>
          <w:noProof/>
        </w:rPr>
        <w:noBreakHyphen/>
        <w:t>10</w:t>
      </w:r>
      <w:r>
        <w:rPr>
          <w:noProof/>
        </w:rPr>
        <w:tab/>
        <w:t>Index</w:t>
      </w:r>
      <w:r w:rsidRPr="00114C86">
        <w:rPr>
          <w:noProof/>
        </w:rPr>
        <w:tab/>
      </w:r>
      <w:r w:rsidRPr="00114C86">
        <w:rPr>
          <w:noProof/>
        </w:rPr>
        <w:fldChar w:fldCharType="begin"/>
      </w:r>
      <w:r w:rsidRPr="00114C86">
        <w:rPr>
          <w:noProof/>
        </w:rPr>
        <w:instrText xml:space="preserve"> PAGEREF _Toc140585019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A—Deductions for gifts or contributions</w:t>
      </w:r>
      <w:r w:rsidRPr="00114C86">
        <w:rPr>
          <w:b w:val="0"/>
          <w:noProof/>
          <w:sz w:val="18"/>
        </w:rPr>
        <w:tab/>
      </w:r>
      <w:r w:rsidRPr="00114C86">
        <w:rPr>
          <w:b w:val="0"/>
          <w:noProof/>
          <w:sz w:val="18"/>
        </w:rPr>
        <w:fldChar w:fldCharType="begin"/>
      </w:r>
      <w:r w:rsidRPr="00114C86">
        <w:rPr>
          <w:b w:val="0"/>
          <w:noProof/>
          <w:sz w:val="18"/>
        </w:rPr>
        <w:instrText xml:space="preserve"> PAGEREF _Toc140585020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114C86">
        <w:rPr>
          <w:noProof/>
        </w:rPr>
        <w:tab/>
      </w:r>
      <w:r w:rsidRPr="00114C86">
        <w:rPr>
          <w:noProof/>
        </w:rPr>
        <w:fldChar w:fldCharType="begin"/>
      </w:r>
      <w:r w:rsidRPr="00114C86">
        <w:rPr>
          <w:noProof/>
        </w:rPr>
        <w:instrText xml:space="preserve"> PAGEREF _Toc140585021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114C86">
        <w:rPr>
          <w:noProof/>
        </w:rPr>
        <w:tab/>
      </w:r>
      <w:r w:rsidRPr="00114C86">
        <w:rPr>
          <w:noProof/>
        </w:rPr>
        <w:fldChar w:fldCharType="begin"/>
      </w:r>
      <w:r w:rsidRPr="00114C86">
        <w:rPr>
          <w:noProof/>
        </w:rPr>
        <w:instrText xml:space="preserve"> PAGEREF _Toc140585022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B—Tables of recipients for deductible gifts</w:t>
      </w:r>
      <w:r w:rsidRPr="00114C86">
        <w:rPr>
          <w:b w:val="0"/>
          <w:noProof/>
          <w:sz w:val="18"/>
        </w:rPr>
        <w:tab/>
      </w:r>
      <w:r w:rsidRPr="00114C86">
        <w:rPr>
          <w:b w:val="0"/>
          <w:noProof/>
          <w:sz w:val="18"/>
        </w:rPr>
        <w:fldChar w:fldCharType="begin"/>
      </w:r>
      <w:r w:rsidRPr="00114C86">
        <w:rPr>
          <w:b w:val="0"/>
          <w:noProof/>
          <w:sz w:val="18"/>
        </w:rPr>
        <w:instrText xml:space="preserve"> PAGEREF _Toc140585023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Health</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_Toc140585024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114C86">
        <w:rPr>
          <w:noProof/>
        </w:rPr>
        <w:tab/>
      </w:r>
      <w:r w:rsidRPr="00114C86">
        <w:rPr>
          <w:noProof/>
        </w:rPr>
        <w:fldChar w:fldCharType="begin"/>
      </w:r>
      <w:r w:rsidRPr="00114C86">
        <w:rPr>
          <w:noProof/>
        </w:rPr>
        <w:instrText xml:space="preserve"> PAGEREF _Toc140585025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Education</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_Toc140585026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114C86">
        <w:rPr>
          <w:noProof/>
        </w:rPr>
        <w:tab/>
      </w:r>
      <w:r w:rsidRPr="00114C86">
        <w:rPr>
          <w:noProof/>
        </w:rPr>
        <w:fldChar w:fldCharType="begin"/>
      </w:r>
      <w:r w:rsidRPr="00114C86">
        <w:rPr>
          <w:noProof/>
        </w:rPr>
        <w:instrText xml:space="preserve"> PAGEREF _Toc140585027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114C86">
        <w:rPr>
          <w:noProof/>
        </w:rPr>
        <w:tab/>
      </w:r>
      <w:r w:rsidRPr="00114C86">
        <w:rPr>
          <w:noProof/>
        </w:rPr>
        <w:fldChar w:fldCharType="begin"/>
      </w:r>
      <w:r w:rsidRPr="00114C86">
        <w:rPr>
          <w:noProof/>
        </w:rPr>
        <w:instrText xml:space="preserve"> PAGEREF _Toc140585028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114C86">
        <w:rPr>
          <w:noProof/>
        </w:rPr>
        <w:tab/>
      </w:r>
      <w:r w:rsidRPr="00114C86">
        <w:rPr>
          <w:noProof/>
        </w:rPr>
        <w:fldChar w:fldCharType="begin"/>
      </w:r>
      <w:r w:rsidRPr="00114C86">
        <w:rPr>
          <w:noProof/>
        </w:rPr>
        <w:instrText xml:space="preserve"> PAGEREF _Toc140585029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114C86">
        <w:rPr>
          <w:noProof/>
        </w:rPr>
        <w:tab/>
      </w:r>
      <w:r w:rsidRPr="00114C86">
        <w:rPr>
          <w:noProof/>
        </w:rPr>
        <w:fldChar w:fldCharType="begin"/>
      </w:r>
      <w:r w:rsidRPr="00114C86">
        <w:rPr>
          <w:noProof/>
        </w:rPr>
        <w:instrText xml:space="preserve"> PAGEREF _Toc140585030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Research</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_Toc140585031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114C86">
        <w:rPr>
          <w:noProof/>
        </w:rPr>
        <w:tab/>
      </w:r>
      <w:r w:rsidRPr="00114C86">
        <w:rPr>
          <w:noProof/>
        </w:rPr>
        <w:fldChar w:fldCharType="begin"/>
      </w:r>
      <w:r w:rsidRPr="00114C86">
        <w:rPr>
          <w:noProof/>
        </w:rPr>
        <w:instrText xml:space="preserve"> PAGEREF _Toc140585032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Welfare and rights</w:t>
      </w:r>
      <w:r w:rsidRPr="00114C86">
        <w:rPr>
          <w:b w:val="0"/>
          <w:noProof/>
          <w:sz w:val="18"/>
        </w:rPr>
        <w:tab/>
      </w:r>
      <w:r w:rsidRPr="00114C86">
        <w:rPr>
          <w:b w:val="0"/>
          <w:noProof/>
          <w:sz w:val="18"/>
        </w:rPr>
        <w:fldChar w:fldCharType="begin"/>
      </w:r>
      <w:r w:rsidRPr="00114C86">
        <w:rPr>
          <w:b w:val="0"/>
          <w:noProof/>
          <w:sz w:val="18"/>
        </w:rPr>
        <w:instrText xml:space="preserve"> PAGEREF _Toc140585033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114C86">
        <w:rPr>
          <w:noProof/>
        </w:rPr>
        <w:tab/>
      </w:r>
      <w:r w:rsidRPr="00114C86">
        <w:rPr>
          <w:noProof/>
        </w:rPr>
        <w:fldChar w:fldCharType="begin"/>
      </w:r>
      <w:r w:rsidRPr="00114C86">
        <w:rPr>
          <w:noProof/>
        </w:rPr>
        <w:instrText xml:space="preserve"> PAGEREF _Toc140585034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114C86">
        <w:rPr>
          <w:noProof/>
        </w:rPr>
        <w:tab/>
      </w:r>
      <w:r w:rsidRPr="00114C86">
        <w:rPr>
          <w:noProof/>
        </w:rPr>
        <w:fldChar w:fldCharType="begin"/>
      </w:r>
      <w:r w:rsidRPr="00114C86">
        <w:rPr>
          <w:noProof/>
        </w:rPr>
        <w:instrText xml:space="preserve"> PAGEREF _Toc140585035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114C86">
        <w:rPr>
          <w:noProof/>
        </w:rPr>
        <w:tab/>
      </w:r>
      <w:r w:rsidRPr="00114C86">
        <w:rPr>
          <w:noProof/>
        </w:rPr>
        <w:fldChar w:fldCharType="begin"/>
      </w:r>
      <w:r w:rsidRPr="00114C86">
        <w:rPr>
          <w:noProof/>
        </w:rPr>
        <w:instrText xml:space="preserve"> PAGEREF _Toc140585036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Defence</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_Toc140585037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114C86">
        <w:rPr>
          <w:noProof/>
        </w:rPr>
        <w:tab/>
      </w:r>
      <w:r w:rsidRPr="00114C86">
        <w:rPr>
          <w:noProof/>
        </w:rPr>
        <w:fldChar w:fldCharType="begin"/>
      </w:r>
      <w:r w:rsidRPr="00114C86">
        <w:rPr>
          <w:noProof/>
        </w:rPr>
        <w:instrText xml:space="preserve"> PAGEREF _Toc140585038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Environment</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_Toc140585039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114C86">
        <w:rPr>
          <w:noProof/>
        </w:rPr>
        <w:tab/>
      </w:r>
      <w:r w:rsidRPr="00114C86">
        <w:rPr>
          <w:noProof/>
        </w:rPr>
        <w:fldChar w:fldCharType="begin"/>
      </w:r>
      <w:r w:rsidRPr="00114C86">
        <w:rPr>
          <w:noProof/>
        </w:rPr>
        <w:instrText xml:space="preserve"> PAGEREF _Toc140585040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114C86">
        <w:rPr>
          <w:noProof/>
        </w:rPr>
        <w:tab/>
      </w:r>
      <w:r w:rsidRPr="00114C86">
        <w:rPr>
          <w:noProof/>
        </w:rPr>
        <w:fldChar w:fldCharType="begin"/>
      </w:r>
      <w:r w:rsidRPr="00114C86">
        <w:rPr>
          <w:noProof/>
        </w:rPr>
        <w:instrText xml:space="preserve"> PAGEREF _Toc140585041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Industry, trade and design</w:t>
      </w:r>
      <w:r w:rsidRPr="00114C86">
        <w:rPr>
          <w:b w:val="0"/>
          <w:noProof/>
          <w:sz w:val="18"/>
        </w:rPr>
        <w:tab/>
      </w:r>
      <w:r w:rsidRPr="00114C86">
        <w:rPr>
          <w:b w:val="0"/>
          <w:noProof/>
          <w:sz w:val="18"/>
        </w:rPr>
        <w:fldChar w:fldCharType="begin"/>
      </w:r>
      <w:r w:rsidRPr="00114C86">
        <w:rPr>
          <w:b w:val="0"/>
          <w:noProof/>
          <w:sz w:val="18"/>
        </w:rPr>
        <w:instrText xml:space="preserve"> PAGEREF _Toc140585042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114C86">
        <w:rPr>
          <w:noProof/>
        </w:rPr>
        <w:tab/>
      </w:r>
      <w:r w:rsidRPr="00114C86">
        <w:rPr>
          <w:noProof/>
        </w:rPr>
        <w:fldChar w:fldCharType="begin"/>
      </w:r>
      <w:r w:rsidRPr="00114C86">
        <w:rPr>
          <w:noProof/>
        </w:rPr>
        <w:instrText xml:space="preserve"> PAGEREF _Toc140585043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The family</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_Toc140585044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114C86">
        <w:rPr>
          <w:noProof/>
        </w:rPr>
        <w:tab/>
      </w:r>
      <w:r w:rsidRPr="00114C86">
        <w:rPr>
          <w:noProof/>
        </w:rPr>
        <w:fldChar w:fldCharType="begin"/>
      </w:r>
      <w:r w:rsidRPr="00114C86">
        <w:rPr>
          <w:noProof/>
        </w:rPr>
        <w:instrText xml:space="preserve"> PAGEREF _Toc140585045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114C86">
        <w:rPr>
          <w:noProof/>
        </w:rPr>
        <w:tab/>
      </w:r>
      <w:r w:rsidRPr="00114C86">
        <w:rPr>
          <w:noProof/>
        </w:rPr>
        <w:fldChar w:fldCharType="begin"/>
      </w:r>
      <w:r w:rsidRPr="00114C86">
        <w:rPr>
          <w:noProof/>
        </w:rPr>
        <w:instrText xml:space="preserve"> PAGEREF _Toc140585046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International affairs</w:t>
      </w:r>
      <w:r w:rsidRPr="00114C86">
        <w:rPr>
          <w:b w:val="0"/>
          <w:noProof/>
          <w:sz w:val="18"/>
        </w:rPr>
        <w:tab/>
      </w:r>
      <w:r w:rsidRPr="00114C86">
        <w:rPr>
          <w:b w:val="0"/>
          <w:noProof/>
          <w:sz w:val="18"/>
        </w:rPr>
        <w:fldChar w:fldCharType="begin"/>
      </w:r>
      <w:r w:rsidRPr="00114C86">
        <w:rPr>
          <w:b w:val="0"/>
          <w:noProof/>
          <w:sz w:val="18"/>
        </w:rPr>
        <w:instrText xml:space="preserve"> PAGEREF _Toc140585047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114C86">
        <w:rPr>
          <w:noProof/>
        </w:rPr>
        <w:tab/>
      </w:r>
      <w:r w:rsidRPr="00114C86">
        <w:rPr>
          <w:noProof/>
        </w:rPr>
        <w:fldChar w:fldCharType="begin"/>
      </w:r>
      <w:r w:rsidRPr="00114C86">
        <w:rPr>
          <w:noProof/>
        </w:rPr>
        <w:instrText xml:space="preserve"> PAGEREF _Toc140585048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114C86">
        <w:rPr>
          <w:noProof/>
        </w:rPr>
        <w:tab/>
      </w:r>
      <w:r w:rsidRPr="00114C86">
        <w:rPr>
          <w:noProof/>
        </w:rPr>
        <w:fldChar w:fldCharType="begin"/>
      </w:r>
      <w:r w:rsidRPr="00114C86">
        <w:rPr>
          <w:noProof/>
        </w:rPr>
        <w:instrText xml:space="preserve"> PAGEREF _Toc140585049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114C86">
        <w:rPr>
          <w:noProof/>
        </w:rPr>
        <w:tab/>
      </w:r>
      <w:r w:rsidRPr="00114C86">
        <w:rPr>
          <w:noProof/>
        </w:rPr>
        <w:fldChar w:fldCharType="begin"/>
      </w:r>
      <w:r w:rsidRPr="00114C86">
        <w:rPr>
          <w:noProof/>
        </w:rPr>
        <w:instrText xml:space="preserve"> PAGEREF _Toc140585050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rsidP="00114C86">
      <w:pPr>
        <w:pStyle w:val="TOC4"/>
        <w:keepNext/>
        <w:rPr>
          <w:rFonts w:asciiTheme="minorHAnsi" w:eastAsiaTheme="minorEastAsia" w:hAnsiTheme="minorHAnsi" w:cstheme="minorBidi"/>
          <w:b w:val="0"/>
          <w:noProof/>
          <w:kern w:val="0"/>
          <w:sz w:val="22"/>
          <w:szCs w:val="22"/>
        </w:rPr>
      </w:pPr>
      <w:r>
        <w:rPr>
          <w:noProof/>
        </w:rPr>
        <w:lastRenderedPageBreak/>
        <w:t>Sports and recreation</w:t>
      </w:r>
      <w:r w:rsidRPr="00114C86">
        <w:rPr>
          <w:b w:val="0"/>
          <w:noProof/>
          <w:sz w:val="18"/>
        </w:rPr>
        <w:tab/>
      </w:r>
      <w:r w:rsidRPr="00114C86">
        <w:rPr>
          <w:b w:val="0"/>
          <w:noProof/>
          <w:sz w:val="18"/>
        </w:rPr>
        <w:fldChar w:fldCharType="begin"/>
      </w:r>
      <w:r w:rsidRPr="00114C86">
        <w:rPr>
          <w:b w:val="0"/>
          <w:noProof/>
          <w:sz w:val="18"/>
        </w:rPr>
        <w:instrText xml:space="preserve"> PAGEREF _Toc140585051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114C86">
        <w:rPr>
          <w:noProof/>
        </w:rPr>
        <w:tab/>
      </w:r>
      <w:r w:rsidRPr="00114C86">
        <w:rPr>
          <w:noProof/>
        </w:rPr>
        <w:fldChar w:fldCharType="begin"/>
      </w:r>
      <w:r w:rsidRPr="00114C86">
        <w:rPr>
          <w:noProof/>
        </w:rPr>
        <w:instrText xml:space="preserve"> PAGEREF _Toc140585052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Philanthropic trusts</w:t>
      </w:r>
      <w:r w:rsidRPr="00114C86">
        <w:rPr>
          <w:b w:val="0"/>
          <w:noProof/>
          <w:sz w:val="18"/>
        </w:rPr>
        <w:tab/>
      </w:r>
      <w:r w:rsidRPr="00114C86">
        <w:rPr>
          <w:b w:val="0"/>
          <w:noProof/>
          <w:sz w:val="18"/>
        </w:rPr>
        <w:fldChar w:fldCharType="begin"/>
      </w:r>
      <w:r w:rsidRPr="00114C86">
        <w:rPr>
          <w:b w:val="0"/>
          <w:noProof/>
          <w:sz w:val="18"/>
        </w:rPr>
        <w:instrText xml:space="preserve"> PAGEREF _Toc140585053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114C86">
        <w:rPr>
          <w:noProof/>
        </w:rPr>
        <w:tab/>
      </w:r>
      <w:r w:rsidRPr="00114C86">
        <w:rPr>
          <w:noProof/>
        </w:rPr>
        <w:fldChar w:fldCharType="begin"/>
      </w:r>
      <w:r w:rsidRPr="00114C86">
        <w:rPr>
          <w:noProof/>
        </w:rPr>
        <w:instrText xml:space="preserve"> PAGEREF _Toc140585054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Cultural organisations</w:t>
      </w:r>
      <w:r w:rsidRPr="00114C86">
        <w:rPr>
          <w:b w:val="0"/>
          <w:noProof/>
          <w:sz w:val="18"/>
        </w:rPr>
        <w:tab/>
      </w:r>
      <w:r w:rsidRPr="00114C86">
        <w:rPr>
          <w:b w:val="0"/>
          <w:noProof/>
          <w:sz w:val="18"/>
        </w:rPr>
        <w:fldChar w:fldCharType="begin"/>
      </w:r>
      <w:r w:rsidRPr="00114C86">
        <w:rPr>
          <w:b w:val="0"/>
          <w:noProof/>
          <w:sz w:val="18"/>
        </w:rPr>
        <w:instrText xml:space="preserve"> PAGEREF _Toc140585055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100</w:t>
      </w:r>
      <w:r>
        <w:rPr>
          <w:noProof/>
        </w:rPr>
        <w:tab/>
        <w:t>Cultural organisations</w:t>
      </w:r>
      <w:r w:rsidRPr="00114C86">
        <w:rPr>
          <w:noProof/>
        </w:rPr>
        <w:tab/>
      </w:r>
      <w:r w:rsidRPr="00114C86">
        <w:rPr>
          <w:noProof/>
        </w:rPr>
        <w:fldChar w:fldCharType="begin"/>
      </w:r>
      <w:r w:rsidRPr="00114C86">
        <w:rPr>
          <w:noProof/>
        </w:rPr>
        <w:instrText xml:space="preserve"> PAGEREF _Toc140585056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Fire and emergency services</w:t>
      </w:r>
      <w:r w:rsidRPr="00114C86">
        <w:rPr>
          <w:b w:val="0"/>
          <w:noProof/>
          <w:sz w:val="18"/>
        </w:rPr>
        <w:tab/>
      </w:r>
      <w:r w:rsidRPr="00114C86">
        <w:rPr>
          <w:b w:val="0"/>
          <w:noProof/>
          <w:sz w:val="18"/>
        </w:rPr>
        <w:fldChar w:fldCharType="begin"/>
      </w:r>
      <w:r w:rsidRPr="00114C86">
        <w:rPr>
          <w:b w:val="0"/>
          <w:noProof/>
          <w:sz w:val="18"/>
        </w:rPr>
        <w:instrText xml:space="preserve"> PAGEREF _Toc140585057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114C86">
        <w:rPr>
          <w:noProof/>
        </w:rPr>
        <w:tab/>
      </w:r>
      <w:r w:rsidRPr="00114C86">
        <w:rPr>
          <w:noProof/>
        </w:rPr>
        <w:fldChar w:fldCharType="begin"/>
      </w:r>
      <w:r w:rsidRPr="00114C86">
        <w:rPr>
          <w:noProof/>
        </w:rPr>
        <w:instrText xml:space="preserve"> PAGEREF _Toc140585058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Other recipients</w:t>
      </w:r>
      <w:r w:rsidRPr="00114C86">
        <w:rPr>
          <w:b w:val="0"/>
          <w:noProof/>
          <w:sz w:val="18"/>
        </w:rPr>
        <w:tab/>
      </w:r>
      <w:r w:rsidRPr="00114C86">
        <w:rPr>
          <w:b w:val="0"/>
          <w:noProof/>
          <w:sz w:val="18"/>
        </w:rPr>
        <w:fldChar w:fldCharType="begin"/>
      </w:r>
      <w:r w:rsidRPr="00114C86">
        <w:rPr>
          <w:b w:val="0"/>
          <w:noProof/>
          <w:sz w:val="18"/>
        </w:rPr>
        <w:instrText xml:space="preserve"> PAGEREF _Toc140585059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114C86">
        <w:rPr>
          <w:noProof/>
        </w:rPr>
        <w:tab/>
      </w:r>
      <w:r w:rsidRPr="00114C86">
        <w:rPr>
          <w:noProof/>
        </w:rPr>
        <w:fldChar w:fldCharType="begin"/>
      </w:r>
      <w:r w:rsidRPr="00114C86">
        <w:rPr>
          <w:noProof/>
        </w:rPr>
        <w:instrText xml:space="preserve"> PAGEREF _Toc140585060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114C86">
        <w:rPr>
          <w:b w:val="0"/>
          <w:noProof/>
          <w:sz w:val="18"/>
        </w:rPr>
        <w:tab/>
      </w:r>
      <w:r w:rsidRPr="00114C86">
        <w:rPr>
          <w:b w:val="0"/>
          <w:noProof/>
          <w:sz w:val="18"/>
        </w:rPr>
        <w:fldChar w:fldCharType="begin"/>
      </w:r>
      <w:r w:rsidRPr="00114C86">
        <w:rPr>
          <w:b w:val="0"/>
          <w:noProof/>
          <w:sz w:val="18"/>
        </w:rPr>
        <w:instrText xml:space="preserve"> PAGEREF _Toc140585061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114C86">
        <w:rPr>
          <w:b w:val="0"/>
          <w:noProof/>
          <w:sz w:val="18"/>
        </w:rPr>
        <w:tab/>
      </w:r>
      <w:r w:rsidRPr="00114C86">
        <w:rPr>
          <w:b w:val="0"/>
          <w:noProof/>
          <w:sz w:val="18"/>
        </w:rPr>
        <w:fldChar w:fldCharType="begin"/>
      </w:r>
      <w:r w:rsidRPr="00114C86">
        <w:rPr>
          <w:b w:val="0"/>
          <w:noProof/>
          <w:sz w:val="18"/>
        </w:rPr>
        <w:instrText xml:space="preserve"> PAGEREF _Toc140585062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114C86">
        <w:rPr>
          <w:noProof/>
        </w:rPr>
        <w:tab/>
      </w:r>
      <w:r w:rsidRPr="00114C86">
        <w:rPr>
          <w:noProof/>
        </w:rPr>
        <w:fldChar w:fldCharType="begin"/>
      </w:r>
      <w:r w:rsidRPr="00114C86">
        <w:rPr>
          <w:noProof/>
        </w:rPr>
        <w:instrText xml:space="preserve"> PAGEREF _Toc140585063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Endorsement as a deductible gift recipient</w:t>
      </w:r>
      <w:r w:rsidRPr="00114C86">
        <w:rPr>
          <w:b w:val="0"/>
          <w:noProof/>
          <w:sz w:val="18"/>
        </w:rPr>
        <w:tab/>
      </w:r>
      <w:r w:rsidRPr="00114C86">
        <w:rPr>
          <w:b w:val="0"/>
          <w:noProof/>
          <w:sz w:val="18"/>
        </w:rPr>
        <w:fldChar w:fldCharType="begin"/>
      </w:r>
      <w:r w:rsidRPr="00114C86">
        <w:rPr>
          <w:b w:val="0"/>
          <w:noProof/>
          <w:sz w:val="18"/>
        </w:rPr>
        <w:instrText xml:space="preserve"> PAGEREF _Toc140585064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114C86">
        <w:rPr>
          <w:noProof/>
        </w:rPr>
        <w:tab/>
      </w:r>
      <w:r w:rsidRPr="00114C86">
        <w:rPr>
          <w:noProof/>
        </w:rPr>
        <w:fldChar w:fldCharType="begin"/>
      </w:r>
      <w:r w:rsidRPr="00114C86">
        <w:rPr>
          <w:noProof/>
        </w:rPr>
        <w:instrText xml:space="preserve"> PAGEREF _Toc140585065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114C86">
        <w:rPr>
          <w:noProof/>
        </w:rPr>
        <w:tab/>
      </w:r>
      <w:r w:rsidRPr="00114C86">
        <w:rPr>
          <w:noProof/>
        </w:rPr>
        <w:fldChar w:fldCharType="begin"/>
      </w:r>
      <w:r w:rsidRPr="00114C86">
        <w:rPr>
          <w:noProof/>
        </w:rPr>
        <w:instrText xml:space="preserve"> PAGEREF _Toc140585066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114C86">
        <w:rPr>
          <w:noProof/>
        </w:rPr>
        <w:tab/>
      </w:r>
      <w:r w:rsidRPr="00114C86">
        <w:rPr>
          <w:noProof/>
        </w:rPr>
        <w:fldChar w:fldCharType="begin"/>
      </w:r>
      <w:r w:rsidRPr="00114C86">
        <w:rPr>
          <w:noProof/>
        </w:rPr>
        <w:instrText xml:space="preserve"> PAGEREF _Toc140585067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Government entities treated like entities</w:t>
      </w:r>
      <w:r w:rsidRPr="00114C86">
        <w:rPr>
          <w:b w:val="0"/>
          <w:noProof/>
          <w:sz w:val="18"/>
        </w:rPr>
        <w:tab/>
      </w:r>
      <w:r w:rsidRPr="00114C86">
        <w:rPr>
          <w:b w:val="0"/>
          <w:noProof/>
          <w:sz w:val="18"/>
        </w:rPr>
        <w:fldChar w:fldCharType="begin"/>
      </w:r>
      <w:r w:rsidRPr="00114C86">
        <w:rPr>
          <w:b w:val="0"/>
          <w:noProof/>
          <w:sz w:val="18"/>
        </w:rPr>
        <w:instrText xml:space="preserve"> PAGEREF _Toc140585068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114C86">
        <w:rPr>
          <w:noProof/>
        </w:rPr>
        <w:tab/>
      </w:r>
      <w:r w:rsidRPr="00114C86">
        <w:rPr>
          <w:noProof/>
        </w:rPr>
        <w:fldChar w:fldCharType="begin"/>
      </w:r>
      <w:r w:rsidRPr="00114C86">
        <w:rPr>
          <w:noProof/>
        </w:rPr>
        <w:instrText xml:space="preserve"> PAGEREF _Toc140585069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114C86">
        <w:rPr>
          <w:b w:val="0"/>
          <w:noProof/>
          <w:sz w:val="18"/>
        </w:rPr>
        <w:tab/>
      </w:r>
      <w:r w:rsidRPr="00114C86">
        <w:rPr>
          <w:b w:val="0"/>
          <w:noProof/>
          <w:sz w:val="18"/>
        </w:rPr>
        <w:fldChar w:fldCharType="begin"/>
      </w:r>
      <w:r w:rsidRPr="00114C86">
        <w:rPr>
          <w:b w:val="0"/>
          <w:noProof/>
          <w:sz w:val="18"/>
        </w:rPr>
        <w:instrText xml:space="preserve"> PAGEREF _Toc140585070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Valuation requirements</w:t>
      </w:r>
      <w:r w:rsidRPr="00114C86">
        <w:rPr>
          <w:b w:val="0"/>
          <w:noProof/>
          <w:sz w:val="18"/>
        </w:rPr>
        <w:tab/>
      </w:r>
      <w:r w:rsidRPr="00114C86">
        <w:rPr>
          <w:b w:val="0"/>
          <w:noProof/>
          <w:sz w:val="18"/>
        </w:rPr>
        <w:fldChar w:fldCharType="begin"/>
      </w:r>
      <w:r w:rsidRPr="00114C86">
        <w:rPr>
          <w:b w:val="0"/>
          <w:noProof/>
          <w:sz w:val="18"/>
        </w:rPr>
        <w:instrText xml:space="preserve"> PAGEREF _Toc140585071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114C86">
        <w:rPr>
          <w:noProof/>
        </w:rPr>
        <w:tab/>
      </w:r>
      <w:r w:rsidRPr="00114C86">
        <w:rPr>
          <w:noProof/>
        </w:rPr>
        <w:fldChar w:fldCharType="begin"/>
      </w:r>
      <w:r w:rsidRPr="00114C86">
        <w:rPr>
          <w:noProof/>
        </w:rPr>
        <w:instrText xml:space="preserve"> PAGEREF _Toc140585072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114C86">
        <w:rPr>
          <w:noProof/>
        </w:rPr>
        <w:tab/>
      </w:r>
      <w:r w:rsidRPr="00114C86">
        <w:rPr>
          <w:noProof/>
        </w:rPr>
        <w:fldChar w:fldCharType="begin"/>
      </w:r>
      <w:r w:rsidRPr="00114C86">
        <w:rPr>
          <w:noProof/>
        </w:rPr>
        <w:instrText xml:space="preserve"> PAGEREF _Toc140585073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114C86">
        <w:rPr>
          <w:noProof/>
        </w:rPr>
        <w:tab/>
      </w:r>
      <w:r w:rsidRPr="00114C86">
        <w:rPr>
          <w:noProof/>
        </w:rPr>
        <w:fldChar w:fldCharType="begin"/>
      </w:r>
      <w:r w:rsidRPr="00114C86">
        <w:rPr>
          <w:noProof/>
        </w:rPr>
        <w:instrText xml:space="preserve"> PAGEREF _Toc140585074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114C86">
        <w:rPr>
          <w:noProof/>
        </w:rPr>
        <w:tab/>
      </w:r>
      <w:r w:rsidRPr="00114C86">
        <w:rPr>
          <w:noProof/>
        </w:rPr>
        <w:fldChar w:fldCharType="begin"/>
      </w:r>
      <w:r w:rsidRPr="00114C86">
        <w:rPr>
          <w:noProof/>
        </w:rPr>
        <w:instrText xml:space="preserve"> PAGEREF _Toc140585075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114C86">
        <w:rPr>
          <w:b w:val="0"/>
          <w:noProof/>
          <w:sz w:val="18"/>
        </w:rPr>
        <w:tab/>
      </w:r>
      <w:r w:rsidRPr="00114C86">
        <w:rPr>
          <w:b w:val="0"/>
          <w:noProof/>
          <w:sz w:val="18"/>
        </w:rPr>
        <w:fldChar w:fldCharType="begin"/>
      </w:r>
      <w:r w:rsidRPr="00114C86">
        <w:rPr>
          <w:b w:val="0"/>
          <w:noProof/>
          <w:sz w:val="18"/>
        </w:rPr>
        <w:instrText xml:space="preserve"> PAGEREF _Toc140585076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114C86">
        <w:rPr>
          <w:noProof/>
        </w:rPr>
        <w:tab/>
      </w:r>
      <w:r w:rsidRPr="00114C86">
        <w:rPr>
          <w:noProof/>
        </w:rPr>
        <w:fldChar w:fldCharType="begin"/>
      </w:r>
      <w:r w:rsidRPr="00114C86">
        <w:rPr>
          <w:noProof/>
        </w:rPr>
        <w:instrText xml:space="preserve"> PAGEREF _Toc140585077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114C86">
        <w:rPr>
          <w:noProof/>
        </w:rPr>
        <w:tab/>
      </w:r>
      <w:r w:rsidRPr="00114C86">
        <w:rPr>
          <w:noProof/>
        </w:rPr>
        <w:fldChar w:fldCharType="begin"/>
      </w:r>
      <w:r w:rsidRPr="00114C86">
        <w:rPr>
          <w:noProof/>
        </w:rPr>
        <w:instrText xml:space="preserve"> PAGEREF _Toc140585078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Joint ownership of property</w:t>
      </w:r>
      <w:r w:rsidRPr="00114C86">
        <w:rPr>
          <w:b w:val="0"/>
          <w:noProof/>
          <w:sz w:val="18"/>
        </w:rPr>
        <w:tab/>
      </w:r>
      <w:r w:rsidRPr="00114C86">
        <w:rPr>
          <w:b w:val="0"/>
          <w:noProof/>
          <w:sz w:val="18"/>
        </w:rPr>
        <w:fldChar w:fldCharType="begin"/>
      </w:r>
      <w:r w:rsidRPr="00114C86">
        <w:rPr>
          <w:b w:val="0"/>
          <w:noProof/>
          <w:sz w:val="18"/>
        </w:rPr>
        <w:instrText xml:space="preserve"> PAGEREF _Toc140585079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114C86">
        <w:rPr>
          <w:noProof/>
        </w:rPr>
        <w:tab/>
      </w:r>
      <w:r w:rsidRPr="00114C86">
        <w:rPr>
          <w:noProof/>
        </w:rPr>
        <w:fldChar w:fldCharType="begin"/>
      </w:r>
      <w:r w:rsidRPr="00114C86">
        <w:rPr>
          <w:noProof/>
        </w:rPr>
        <w:instrText xml:space="preserve"> PAGEREF _Toc140585080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114C86">
        <w:rPr>
          <w:b w:val="0"/>
          <w:noProof/>
          <w:sz w:val="18"/>
        </w:rPr>
        <w:tab/>
      </w:r>
      <w:r w:rsidRPr="00114C86">
        <w:rPr>
          <w:b w:val="0"/>
          <w:noProof/>
          <w:sz w:val="18"/>
        </w:rPr>
        <w:fldChar w:fldCharType="begin"/>
      </w:r>
      <w:r w:rsidRPr="00114C86">
        <w:rPr>
          <w:b w:val="0"/>
          <w:noProof/>
          <w:sz w:val="18"/>
        </w:rPr>
        <w:instrText xml:space="preserve"> PAGEREF _Toc140585081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114C86">
        <w:rPr>
          <w:b w:val="0"/>
          <w:noProof/>
          <w:sz w:val="18"/>
        </w:rPr>
        <w:tab/>
      </w:r>
      <w:r w:rsidRPr="00114C86">
        <w:rPr>
          <w:b w:val="0"/>
          <w:noProof/>
          <w:sz w:val="18"/>
        </w:rPr>
        <w:fldChar w:fldCharType="begin"/>
      </w:r>
      <w:r w:rsidRPr="00114C86">
        <w:rPr>
          <w:b w:val="0"/>
          <w:noProof/>
          <w:sz w:val="18"/>
        </w:rPr>
        <w:instrText xml:space="preserve"> PAGEREF _Toc140585082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114C86">
        <w:rPr>
          <w:noProof/>
        </w:rPr>
        <w:tab/>
      </w:r>
      <w:r w:rsidRPr="00114C86">
        <w:rPr>
          <w:noProof/>
        </w:rPr>
        <w:fldChar w:fldCharType="begin"/>
      </w:r>
      <w:r w:rsidRPr="00114C86">
        <w:rPr>
          <w:noProof/>
        </w:rPr>
        <w:instrText xml:space="preserve"> PAGEREF _Toc140585083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lastRenderedPageBreak/>
        <w:t>Requirements</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_Toc140585084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114C86">
        <w:rPr>
          <w:noProof/>
        </w:rPr>
        <w:tab/>
      </w:r>
      <w:r w:rsidRPr="00114C86">
        <w:rPr>
          <w:noProof/>
        </w:rPr>
        <w:fldChar w:fldCharType="begin"/>
      </w:r>
      <w:r w:rsidRPr="00114C86">
        <w:rPr>
          <w:noProof/>
        </w:rPr>
        <w:instrText xml:space="preserve"> PAGEREF _Toc140585085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114C86">
        <w:rPr>
          <w:noProof/>
        </w:rPr>
        <w:tab/>
      </w:r>
      <w:r w:rsidRPr="00114C86">
        <w:rPr>
          <w:noProof/>
        </w:rPr>
        <w:fldChar w:fldCharType="begin"/>
      </w:r>
      <w:r w:rsidRPr="00114C86">
        <w:rPr>
          <w:noProof/>
        </w:rPr>
        <w:instrText xml:space="preserve"> PAGEREF _Toc140585086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229</w:t>
      </w:r>
      <w:r>
        <w:rPr>
          <w:noProof/>
        </w:rPr>
        <w:tab/>
        <w:t>Australian Business Register must show deductibility of gifts to deductible gift recipient</w:t>
      </w:r>
      <w:r w:rsidRPr="00114C86">
        <w:rPr>
          <w:noProof/>
        </w:rPr>
        <w:tab/>
      </w:r>
      <w:r w:rsidRPr="00114C86">
        <w:rPr>
          <w:noProof/>
        </w:rPr>
        <w:fldChar w:fldCharType="begin"/>
      </w:r>
      <w:r w:rsidRPr="00114C86">
        <w:rPr>
          <w:noProof/>
        </w:rPr>
        <w:instrText xml:space="preserve"> PAGEREF _Toc140585087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DA—Donations to political parties and independent candidates and members</w:t>
      </w:r>
      <w:r w:rsidRPr="00114C86">
        <w:rPr>
          <w:b w:val="0"/>
          <w:noProof/>
          <w:sz w:val="18"/>
        </w:rPr>
        <w:tab/>
      </w:r>
      <w:r w:rsidRPr="00114C86">
        <w:rPr>
          <w:b w:val="0"/>
          <w:noProof/>
          <w:sz w:val="18"/>
        </w:rPr>
        <w:fldChar w:fldCharType="begin"/>
      </w:r>
      <w:r w:rsidRPr="00114C86">
        <w:rPr>
          <w:b w:val="0"/>
          <w:noProof/>
          <w:sz w:val="18"/>
        </w:rPr>
        <w:instrText xml:space="preserve"> PAGEREF _Toc140585088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114C86">
        <w:rPr>
          <w:b w:val="0"/>
          <w:noProof/>
          <w:sz w:val="18"/>
        </w:rPr>
        <w:tab/>
      </w:r>
      <w:r w:rsidRPr="00114C86">
        <w:rPr>
          <w:b w:val="0"/>
          <w:noProof/>
          <w:sz w:val="18"/>
        </w:rPr>
        <w:fldChar w:fldCharType="begin"/>
      </w:r>
      <w:r w:rsidRPr="00114C86">
        <w:rPr>
          <w:b w:val="0"/>
          <w:noProof/>
          <w:sz w:val="18"/>
        </w:rPr>
        <w:instrText xml:space="preserve"> PAGEREF _Toc140585089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114C86">
        <w:rPr>
          <w:noProof/>
        </w:rPr>
        <w:tab/>
      </w:r>
      <w:r w:rsidRPr="00114C86">
        <w:rPr>
          <w:noProof/>
        </w:rPr>
        <w:fldChar w:fldCharType="begin"/>
      </w:r>
      <w:r w:rsidRPr="00114C86">
        <w:rPr>
          <w:noProof/>
        </w:rPr>
        <w:instrText xml:space="preserve"> PAGEREF _Toc140585090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_Toc140585091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114C86">
        <w:rPr>
          <w:noProof/>
        </w:rPr>
        <w:tab/>
      </w:r>
      <w:r w:rsidRPr="00114C86">
        <w:rPr>
          <w:noProof/>
        </w:rPr>
        <w:fldChar w:fldCharType="begin"/>
      </w:r>
      <w:r w:rsidRPr="00114C86">
        <w:rPr>
          <w:noProof/>
        </w:rPr>
        <w:instrText xml:space="preserve"> PAGEREF _Toc140585092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114C86">
        <w:rPr>
          <w:noProof/>
        </w:rPr>
        <w:tab/>
      </w:r>
      <w:r w:rsidRPr="00114C86">
        <w:rPr>
          <w:noProof/>
        </w:rPr>
        <w:fldChar w:fldCharType="begin"/>
      </w:r>
      <w:r w:rsidRPr="00114C86">
        <w:rPr>
          <w:noProof/>
        </w:rPr>
        <w:instrText xml:space="preserve"> PAGEREF _Toc140585093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114C86">
        <w:rPr>
          <w:noProof/>
        </w:rPr>
        <w:tab/>
      </w:r>
      <w:r w:rsidRPr="00114C86">
        <w:rPr>
          <w:noProof/>
        </w:rPr>
        <w:fldChar w:fldCharType="begin"/>
      </w:r>
      <w:r w:rsidRPr="00114C86">
        <w:rPr>
          <w:noProof/>
        </w:rPr>
        <w:instrText xml:space="preserve"> PAGEREF _Toc140585094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114C86">
        <w:rPr>
          <w:noProof/>
        </w:rPr>
        <w:tab/>
      </w:r>
      <w:r w:rsidRPr="00114C86">
        <w:rPr>
          <w:noProof/>
        </w:rPr>
        <w:fldChar w:fldCharType="begin"/>
      </w:r>
      <w:r w:rsidRPr="00114C86">
        <w:rPr>
          <w:noProof/>
        </w:rPr>
        <w:instrText xml:space="preserve"> PAGEREF _Toc140585095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114C86">
        <w:rPr>
          <w:b w:val="0"/>
          <w:noProof/>
          <w:sz w:val="18"/>
        </w:rPr>
        <w:tab/>
      </w:r>
      <w:r w:rsidRPr="00114C86">
        <w:rPr>
          <w:b w:val="0"/>
          <w:noProof/>
          <w:sz w:val="18"/>
        </w:rPr>
        <w:fldChar w:fldCharType="begin"/>
      </w:r>
      <w:r w:rsidRPr="00114C86">
        <w:rPr>
          <w:b w:val="0"/>
          <w:noProof/>
          <w:sz w:val="18"/>
        </w:rPr>
        <w:instrText xml:space="preserve"> PAGEREF _Toc140585096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114C86">
        <w:rPr>
          <w:b w:val="0"/>
          <w:noProof/>
          <w:sz w:val="18"/>
        </w:rPr>
        <w:tab/>
      </w:r>
      <w:r w:rsidRPr="00114C86">
        <w:rPr>
          <w:b w:val="0"/>
          <w:noProof/>
          <w:sz w:val="18"/>
        </w:rPr>
        <w:fldChar w:fldCharType="begin"/>
      </w:r>
      <w:r w:rsidRPr="00114C86">
        <w:rPr>
          <w:b w:val="0"/>
          <w:noProof/>
          <w:sz w:val="18"/>
        </w:rPr>
        <w:instrText xml:space="preserve"> PAGEREF _Toc140585097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114C86">
        <w:rPr>
          <w:noProof/>
        </w:rPr>
        <w:tab/>
      </w:r>
      <w:r w:rsidRPr="00114C86">
        <w:rPr>
          <w:noProof/>
        </w:rPr>
        <w:fldChar w:fldCharType="begin"/>
      </w:r>
      <w:r w:rsidRPr="00114C86">
        <w:rPr>
          <w:noProof/>
        </w:rPr>
        <w:instrText xml:space="preserve"> PAGEREF _Toc140585098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_Toc140585099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114C86">
        <w:rPr>
          <w:noProof/>
        </w:rPr>
        <w:tab/>
      </w:r>
      <w:r w:rsidRPr="00114C86">
        <w:rPr>
          <w:noProof/>
        </w:rPr>
        <w:fldChar w:fldCharType="begin"/>
      </w:r>
      <w:r w:rsidRPr="00114C86">
        <w:rPr>
          <w:noProof/>
        </w:rPr>
        <w:instrText xml:space="preserve"> PAGEREF _Toc140585100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114C86">
        <w:rPr>
          <w:noProof/>
        </w:rPr>
        <w:tab/>
      </w:r>
      <w:r w:rsidRPr="00114C86">
        <w:rPr>
          <w:noProof/>
        </w:rPr>
        <w:fldChar w:fldCharType="begin"/>
      </w:r>
      <w:r w:rsidRPr="00114C86">
        <w:rPr>
          <w:noProof/>
        </w:rPr>
        <w:instrText xml:space="preserve"> PAGEREF _Toc140585101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114C86">
        <w:rPr>
          <w:noProof/>
        </w:rPr>
        <w:tab/>
      </w:r>
      <w:r w:rsidRPr="00114C86">
        <w:rPr>
          <w:noProof/>
        </w:rPr>
        <w:fldChar w:fldCharType="begin"/>
      </w:r>
      <w:r w:rsidRPr="00114C86">
        <w:rPr>
          <w:noProof/>
        </w:rPr>
        <w:instrText xml:space="preserve"> PAGEREF _Toc140585102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114C86">
        <w:rPr>
          <w:noProof/>
        </w:rPr>
        <w:tab/>
      </w:r>
      <w:r w:rsidRPr="00114C86">
        <w:rPr>
          <w:noProof/>
        </w:rPr>
        <w:fldChar w:fldCharType="begin"/>
      </w:r>
      <w:r w:rsidRPr="00114C86">
        <w:rPr>
          <w:noProof/>
        </w:rPr>
        <w:instrText xml:space="preserve"> PAGEREF _Toc140585103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114C86">
        <w:rPr>
          <w:noProof/>
        </w:rPr>
        <w:tab/>
      </w:r>
      <w:r w:rsidRPr="00114C86">
        <w:rPr>
          <w:noProof/>
        </w:rPr>
        <w:fldChar w:fldCharType="begin"/>
      </w:r>
      <w:r w:rsidRPr="00114C86">
        <w:rPr>
          <w:noProof/>
        </w:rPr>
        <w:instrText xml:space="preserve"> PAGEREF _Toc140585104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114C86">
        <w:rPr>
          <w:noProof/>
        </w:rPr>
        <w:tab/>
      </w:r>
      <w:r w:rsidRPr="00114C86">
        <w:rPr>
          <w:noProof/>
        </w:rPr>
        <w:fldChar w:fldCharType="begin"/>
      </w:r>
      <w:r w:rsidRPr="00114C86">
        <w:rPr>
          <w:noProof/>
        </w:rPr>
        <w:instrText xml:space="preserve"> PAGEREF _Toc140585105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114C86">
        <w:rPr>
          <w:b w:val="0"/>
          <w:noProof/>
          <w:sz w:val="18"/>
        </w:rPr>
        <w:tab/>
      </w:r>
      <w:r w:rsidRPr="00114C86">
        <w:rPr>
          <w:b w:val="0"/>
          <w:noProof/>
          <w:sz w:val="18"/>
        </w:rPr>
        <w:fldChar w:fldCharType="begin"/>
      </w:r>
      <w:r w:rsidRPr="00114C86">
        <w:rPr>
          <w:b w:val="0"/>
          <w:noProof/>
          <w:sz w:val="18"/>
        </w:rPr>
        <w:instrText xml:space="preserve"> PAGEREF _Toc140585106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114C86">
        <w:rPr>
          <w:b w:val="0"/>
          <w:noProof/>
          <w:sz w:val="18"/>
        </w:rPr>
        <w:tab/>
      </w:r>
      <w:r w:rsidRPr="00114C86">
        <w:rPr>
          <w:b w:val="0"/>
          <w:noProof/>
          <w:sz w:val="18"/>
        </w:rPr>
        <w:fldChar w:fldCharType="begin"/>
      </w:r>
      <w:r w:rsidRPr="00114C86">
        <w:rPr>
          <w:b w:val="0"/>
          <w:noProof/>
          <w:sz w:val="18"/>
        </w:rPr>
        <w:instrText xml:space="preserve"> PAGEREF _Toc140585107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114C86">
        <w:rPr>
          <w:noProof/>
        </w:rPr>
        <w:tab/>
      </w:r>
      <w:r w:rsidRPr="00114C86">
        <w:rPr>
          <w:noProof/>
        </w:rPr>
        <w:fldChar w:fldCharType="begin"/>
      </w:r>
      <w:r w:rsidRPr="00114C86">
        <w:rPr>
          <w:noProof/>
        </w:rPr>
        <w:instrText xml:space="preserve"> PAGEREF _Toc140585108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_Toc140585109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114C86">
        <w:rPr>
          <w:noProof/>
        </w:rPr>
        <w:tab/>
      </w:r>
      <w:r w:rsidRPr="00114C86">
        <w:rPr>
          <w:noProof/>
        </w:rPr>
        <w:fldChar w:fldCharType="begin"/>
      </w:r>
      <w:r w:rsidRPr="00114C86">
        <w:rPr>
          <w:noProof/>
        </w:rPr>
        <w:instrText xml:space="preserve"> PAGEREF _Toc140585110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260</w:t>
      </w:r>
      <w:r>
        <w:rPr>
          <w:noProof/>
        </w:rPr>
        <w:tab/>
        <w:t xml:space="preserve">Meaning of </w:t>
      </w:r>
      <w:r w:rsidRPr="00BF72E5">
        <w:rPr>
          <w:i/>
          <w:noProof/>
        </w:rPr>
        <w:t>environmental organisation</w:t>
      </w:r>
      <w:r w:rsidRPr="00114C86">
        <w:rPr>
          <w:noProof/>
        </w:rPr>
        <w:tab/>
      </w:r>
      <w:r w:rsidRPr="00114C86">
        <w:rPr>
          <w:noProof/>
        </w:rPr>
        <w:fldChar w:fldCharType="begin"/>
      </w:r>
      <w:r w:rsidRPr="00114C86">
        <w:rPr>
          <w:noProof/>
        </w:rPr>
        <w:instrText xml:space="preserve"> PAGEREF _Toc140585111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114C86">
        <w:rPr>
          <w:noProof/>
        </w:rPr>
        <w:tab/>
      </w:r>
      <w:r w:rsidRPr="00114C86">
        <w:rPr>
          <w:noProof/>
        </w:rPr>
        <w:fldChar w:fldCharType="begin"/>
      </w:r>
      <w:r w:rsidRPr="00114C86">
        <w:rPr>
          <w:noProof/>
        </w:rPr>
        <w:instrText xml:space="preserve"> PAGEREF _Toc140585112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114C86">
        <w:rPr>
          <w:noProof/>
        </w:rPr>
        <w:tab/>
      </w:r>
      <w:r w:rsidRPr="00114C86">
        <w:rPr>
          <w:noProof/>
        </w:rPr>
        <w:fldChar w:fldCharType="begin"/>
      </w:r>
      <w:r w:rsidRPr="00114C86">
        <w:rPr>
          <w:noProof/>
        </w:rPr>
        <w:instrText xml:space="preserve"> PAGEREF _Toc140585113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114C86">
        <w:rPr>
          <w:noProof/>
        </w:rPr>
        <w:tab/>
      </w:r>
      <w:r w:rsidRPr="00114C86">
        <w:rPr>
          <w:noProof/>
        </w:rPr>
        <w:fldChar w:fldCharType="begin"/>
      </w:r>
      <w:r w:rsidRPr="00114C86">
        <w:rPr>
          <w:noProof/>
        </w:rPr>
        <w:instrText xml:space="preserve"> PAGEREF _Toc140585114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114C86">
        <w:rPr>
          <w:noProof/>
        </w:rPr>
        <w:tab/>
      </w:r>
      <w:r w:rsidRPr="00114C86">
        <w:rPr>
          <w:noProof/>
        </w:rPr>
        <w:fldChar w:fldCharType="begin"/>
      </w:r>
      <w:r w:rsidRPr="00114C86">
        <w:rPr>
          <w:noProof/>
        </w:rPr>
        <w:instrText xml:space="preserve"> PAGEREF _Toc140585115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30</w:t>
      </w:r>
      <w:r>
        <w:rPr>
          <w:noProof/>
        </w:rPr>
        <w:noBreakHyphen/>
        <w:t>285</w:t>
      </w:r>
      <w:r>
        <w:rPr>
          <w:noProof/>
        </w:rPr>
        <w:tab/>
        <w:t>Removal from the register</w:t>
      </w:r>
      <w:r w:rsidRPr="00114C86">
        <w:rPr>
          <w:noProof/>
        </w:rPr>
        <w:tab/>
      </w:r>
      <w:r w:rsidRPr="00114C86">
        <w:rPr>
          <w:noProof/>
        </w:rPr>
        <w:fldChar w:fldCharType="begin"/>
      </w:r>
      <w:r w:rsidRPr="00114C86">
        <w:rPr>
          <w:noProof/>
        </w:rPr>
        <w:instrText xml:space="preserve"> PAGEREF _Toc140585116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EA—Register of harm prevention charities</w:t>
      </w:r>
      <w:r w:rsidRPr="00114C86">
        <w:rPr>
          <w:b w:val="0"/>
          <w:noProof/>
          <w:sz w:val="18"/>
        </w:rPr>
        <w:tab/>
      </w:r>
      <w:r w:rsidRPr="00114C86">
        <w:rPr>
          <w:b w:val="0"/>
          <w:noProof/>
          <w:sz w:val="18"/>
        </w:rPr>
        <w:fldChar w:fldCharType="begin"/>
      </w:r>
      <w:r w:rsidRPr="00114C86">
        <w:rPr>
          <w:b w:val="0"/>
          <w:noProof/>
          <w:sz w:val="18"/>
        </w:rPr>
        <w:instrText xml:space="preserve"> PAGEREF _Toc140585117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114C86">
        <w:rPr>
          <w:b w:val="0"/>
          <w:noProof/>
          <w:sz w:val="18"/>
        </w:rPr>
        <w:tab/>
      </w:r>
      <w:r w:rsidRPr="00114C86">
        <w:rPr>
          <w:b w:val="0"/>
          <w:noProof/>
          <w:sz w:val="18"/>
        </w:rPr>
        <w:fldChar w:fldCharType="begin"/>
      </w:r>
      <w:r w:rsidRPr="00114C86">
        <w:rPr>
          <w:b w:val="0"/>
          <w:noProof/>
          <w:sz w:val="18"/>
        </w:rPr>
        <w:instrText xml:space="preserve"> PAGEREF _Toc140585118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286</w:t>
      </w:r>
      <w:r>
        <w:rPr>
          <w:noProof/>
        </w:rPr>
        <w:tab/>
        <w:t>What this Subdivision is about</w:t>
      </w:r>
      <w:r w:rsidRPr="00114C86">
        <w:rPr>
          <w:noProof/>
        </w:rPr>
        <w:tab/>
      </w:r>
      <w:r w:rsidRPr="00114C86">
        <w:rPr>
          <w:noProof/>
        </w:rPr>
        <w:fldChar w:fldCharType="begin"/>
      </w:r>
      <w:r w:rsidRPr="00114C86">
        <w:rPr>
          <w:noProof/>
        </w:rPr>
        <w:instrText xml:space="preserve"> PAGEREF _Toc140585119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_Toc140585120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114C86">
        <w:rPr>
          <w:noProof/>
        </w:rPr>
        <w:tab/>
      </w:r>
      <w:r w:rsidRPr="00114C86">
        <w:rPr>
          <w:noProof/>
        </w:rPr>
        <w:fldChar w:fldCharType="begin"/>
      </w:r>
      <w:r w:rsidRPr="00114C86">
        <w:rPr>
          <w:noProof/>
        </w:rPr>
        <w:instrText xml:space="preserve"> PAGEREF _Toc140585121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BF72E5">
        <w:rPr>
          <w:i/>
          <w:noProof/>
        </w:rPr>
        <w:t xml:space="preserve"> harm prevention charity</w:t>
      </w:r>
      <w:r w:rsidRPr="00114C86">
        <w:rPr>
          <w:noProof/>
        </w:rPr>
        <w:tab/>
      </w:r>
      <w:r w:rsidRPr="00114C86">
        <w:rPr>
          <w:noProof/>
        </w:rPr>
        <w:fldChar w:fldCharType="begin"/>
      </w:r>
      <w:r w:rsidRPr="00114C86">
        <w:rPr>
          <w:noProof/>
        </w:rPr>
        <w:instrText xml:space="preserve"> PAGEREF _Toc140585122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114C86">
        <w:rPr>
          <w:noProof/>
        </w:rPr>
        <w:tab/>
      </w:r>
      <w:r w:rsidRPr="00114C86">
        <w:rPr>
          <w:noProof/>
        </w:rPr>
        <w:fldChar w:fldCharType="begin"/>
      </w:r>
      <w:r w:rsidRPr="00114C86">
        <w:rPr>
          <w:noProof/>
        </w:rPr>
        <w:instrText xml:space="preserve"> PAGEREF _Toc140585123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114C86">
        <w:rPr>
          <w:noProof/>
        </w:rPr>
        <w:tab/>
      </w:r>
      <w:r w:rsidRPr="00114C86">
        <w:rPr>
          <w:noProof/>
        </w:rPr>
        <w:fldChar w:fldCharType="begin"/>
      </w:r>
      <w:r w:rsidRPr="00114C86">
        <w:rPr>
          <w:noProof/>
        </w:rPr>
        <w:instrText xml:space="preserve"> PAGEREF _Toc140585124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114C86">
        <w:rPr>
          <w:noProof/>
        </w:rPr>
        <w:tab/>
      </w:r>
      <w:r w:rsidRPr="00114C86">
        <w:rPr>
          <w:noProof/>
        </w:rPr>
        <w:fldChar w:fldCharType="begin"/>
      </w:r>
      <w:r w:rsidRPr="00114C86">
        <w:rPr>
          <w:noProof/>
        </w:rPr>
        <w:instrText xml:space="preserve"> PAGEREF _Toc140585125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114C86">
        <w:rPr>
          <w:noProof/>
        </w:rPr>
        <w:tab/>
      </w:r>
      <w:r w:rsidRPr="00114C86">
        <w:rPr>
          <w:noProof/>
        </w:rPr>
        <w:fldChar w:fldCharType="begin"/>
      </w:r>
      <w:r w:rsidRPr="00114C86">
        <w:rPr>
          <w:noProof/>
        </w:rPr>
        <w:instrText xml:space="preserve"> PAGEREF _Toc140585126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114C86">
        <w:rPr>
          <w:b w:val="0"/>
          <w:noProof/>
          <w:sz w:val="18"/>
        </w:rPr>
        <w:tab/>
      </w:r>
      <w:r w:rsidRPr="00114C86">
        <w:rPr>
          <w:b w:val="0"/>
          <w:noProof/>
          <w:sz w:val="18"/>
        </w:rPr>
        <w:fldChar w:fldCharType="begin"/>
      </w:r>
      <w:r w:rsidRPr="00114C86">
        <w:rPr>
          <w:b w:val="0"/>
          <w:noProof/>
          <w:sz w:val="18"/>
        </w:rPr>
        <w:instrText xml:space="preserve"> PAGEREF _Toc140585127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114C86">
        <w:rPr>
          <w:b w:val="0"/>
          <w:noProof/>
          <w:sz w:val="18"/>
        </w:rPr>
        <w:tab/>
      </w:r>
      <w:r w:rsidRPr="00114C86">
        <w:rPr>
          <w:b w:val="0"/>
          <w:noProof/>
          <w:sz w:val="18"/>
        </w:rPr>
        <w:fldChar w:fldCharType="begin"/>
      </w:r>
      <w:r w:rsidRPr="00114C86">
        <w:rPr>
          <w:b w:val="0"/>
          <w:noProof/>
          <w:sz w:val="18"/>
        </w:rPr>
        <w:instrText xml:space="preserve"> PAGEREF _Toc140585128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114C86">
        <w:rPr>
          <w:noProof/>
        </w:rPr>
        <w:tab/>
      </w:r>
      <w:r w:rsidRPr="00114C86">
        <w:rPr>
          <w:noProof/>
        </w:rPr>
        <w:fldChar w:fldCharType="begin"/>
      </w:r>
      <w:r w:rsidRPr="00114C86">
        <w:rPr>
          <w:noProof/>
        </w:rPr>
        <w:instrText xml:space="preserve"> PAGEREF _Toc140585129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_Toc140585130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114C86">
        <w:rPr>
          <w:noProof/>
        </w:rPr>
        <w:tab/>
      </w:r>
      <w:r w:rsidRPr="00114C86">
        <w:rPr>
          <w:noProof/>
        </w:rPr>
        <w:fldChar w:fldCharType="begin"/>
      </w:r>
      <w:r w:rsidRPr="00114C86">
        <w:rPr>
          <w:noProof/>
        </w:rPr>
        <w:instrText xml:space="preserve"> PAGEREF _Toc140585131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BF72E5">
        <w:rPr>
          <w:i/>
          <w:noProof/>
        </w:rPr>
        <w:t xml:space="preserve"> cultural organisation</w:t>
      </w:r>
      <w:r w:rsidRPr="00114C86">
        <w:rPr>
          <w:noProof/>
        </w:rPr>
        <w:tab/>
      </w:r>
      <w:r w:rsidRPr="00114C86">
        <w:rPr>
          <w:noProof/>
        </w:rPr>
        <w:fldChar w:fldCharType="begin"/>
      </w:r>
      <w:r w:rsidRPr="00114C86">
        <w:rPr>
          <w:noProof/>
        </w:rPr>
        <w:instrText xml:space="preserve"> PAGEREF _Toc140585132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114C86">
        <w:rPr>
          <w:noProof/>
        </w:rPr>
        <w:tab/>
      </w:r>
      <w:r w:rsidRPr="00114C86">
        <w:rPr>
          <w:noProof/>
        </w:rPr>
        <w:fldChar w:fldCharType="begin"/>
      </w:r>
      <w:r w:rsidRPr="00114C86">
        <w:rPr>
          <w:noProof/>
        </w:rPr>
        <w:instrText xml:space="preserve"> PAGEREF _Toc140585133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114C86">
        <w:rPr>
          <w:noProof/>
        </w:rPr>
        <w:tab/>
      </w:r>
      <w:r w:rsidRPr="00114C86">
        <w:rPr>
          <w:noProof/>
        </w:rPr>
        <w:fldChar w:fldCharType="begin"/>
      </w:r>
      <w:r w:rsidRPr="00114C86">
        <w:rPr>
          <w:noProof/>
        </w:rPr>
        <w:instrText xml:space="preserve"> PAGEREF _Toc140585134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114C86">
        <w:rPr>
          <w:b w:val="0"/>
          <w:noProof/>
          <w:sz w:val="18"/>
        </w:rPr>
        <w:tab/>
      </w:r>
      <w:r w:rsidRPr="00114C86">
        <w:rPr>
          <w:b w:val="0"/>
          <w:noProof/>
          <w:sz w:val="18"/>
        </w:rPr>
        <w:fldChar w:fldCharType="begin"/>
      </w:r>
      <w:r w:rsidRPr="00114C86">
        <w:rPr>
          <w:b w:val="0"/>
          <w:noProof/>
          <w:sz w:val="18"/>
        </w:rPr>
        <w:instrText xml:space="preserve"> PAGEREF _Toc140585135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114C86">
        <w:rPr>
          <w:noProof/>
        </w:rPr>
        <w:tab/>
      </w:r>
      <w:r w:rsidRPr="00114C86">
        <w:rPr>
          <w:noProof/>
        </w:rPr>
        <w:fldChar w:fldCharType="begin"/>
      </w:r>
      <w:r w:rsidRPr="00114C86">
        <w:rPr>
          <w:noProof/>
        </w:rPr>
        <w:instrText xml:space="preserve"> PAGEREF _Toc140585136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114C86">
        <w:rPr>
          <w:noProof/>
        </w:rPr>
        <w:tab/>
      </w:r>
      <w:r w:rsidRPr="00114C86">
        <w:rPr>
          <w:noProof/>
        </w:rPr>
        <w:fldChar w:fldCharType="begin"/>
      </w:r>
      <w:r w:rsidRPr="00114C86">
        <w:rPr>
          <w:noProof/>
        </w:rPr>
        <w:instrText xml:space="preserve"> PAGEREF _Toc140585137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31—Conservation covenants</w:t>
      </w:r>
      <w:r w:rsidRPr="00114C86">
        <w:rPr>
          <w:b w:val="0"/>
          <w:noProof/>
          <w:sz w:val="18"/>
        </w:rPr>
        <w:tab/>
      </w:r>
      <w:r w:rsidRPr="00114C86">
        <w:rPr>
          <w:b w:val="0"/>
          <w:noProof/>
          <w:sz w:val="18"/>
        </w:rPr>
        <w:fldChar w:fldCharType="begin"/>
      </w:r>
      <w:r w:rsidRPr="00114C86">
        <w:rPr>
          <w:b w:val="0"/>
          <w:noProof/>
          <w:sz w:val="18"/>
        </w:rPr>
        <w:instrText xml:space="preserve"> PAGEREF _Toc140585138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114C86">
        <w:rPr>
          <w:b w:val="0"/>
          <w:noProof/>
          <w:sz w:val="18"/>
        </w:rPr>
        <w:t>350</w:t>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_Toc140585140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_Toc140585141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114C86">
        <w:rPr>
          <w:noProof/>
        </w:rPr>
        <w:tab/>
      </w:r>
      <w:r w:rsidRPr="00114C86">
        <w:rPr>
          <w:noProof/>
        </w:rPr>
        <w:fldChar w:fldCharType="begin"/>
      </w:r>
      <w:r w:rsidRPr="00114C86">
        <w:rPr>
          <w:noProof/>
        </w:rPr>
        <w:instrText xml:space="preserve"> PAGEREF _Toc140585142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114C86">
        <w:rPr>
          <w:noProof/>
        </w:rPr>
        <w:tab/>
      </w:r>
      <w:r w:rsidRPr="00114C86">
        <w:rPr>
          <w:noProof/>
        </w:rPr>
        <w:fldChar w:fldCharType="begin"/>
      </w:r>
      <w:r w:rsidRPr="00114C86">
        <w:rPr>
          <w:noProof/>
        </w:rPr>
        <w:instrText xml:space="preserve"> PAGEREF _Toc140585143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114C86">
        <w:rPr>
          <w:noProof/>
        </w:rPr>
        <w:tab/>
      </w:r>
      <w:r w:rsidRPr="00114C86">
        <w:rPr>
          <w:noProof/>
        </w:rPr>
        <w:fldChar w:fldCharType="begin"/>
      </w:r>
      <w:r w:rsidRPr="00114C86">
        <w:rPr>
          <w:noProof/>
        </w:rPr>
        <w:instrText xml:space="preserve"> PAGEREF _Toc140585144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32—Entertainment expenses</w:t>
      </w:r>
      <w:r w:rsidRPr="00114C86">
        <w:rPr>
          <w:b w:val="0"/>
          <w:noProof/>
          <w:sz w:val="18"/>
        </w:rPr>
        <w:tab/>
      </w:r>
      <w:r w:rsidRPr="00114C86">
        <w:rPr>
          <w:b w:val="0"/>
          <w:noProof/>
          <w:sz w:val="18"/>
        </w:rPr>
        <w:fldChar w:fldCharType="begin"/>
      </w:r>
      <w:r w:rsidRPr="00114C86">
        <w:rPr>
          <w:b w:val="0"/>
          <w:noProof/>
          <w:sz w:val="18"/>
        </w:rPr>
        <w:instrText xml:space="preserve"> PAGEREF _Toc140585145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114C86">
        <w:rPr>
          <w:b w:val="0"/>
          <w:noProof/>
          <w:sz w:val="18"/>
        </w:rPr>
        <w:t>353</w:t>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_Toc140585147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114C86">
        <w:rPr>
          <w:b w:val="0"/>
          <w:noProof/>
          <w:sz w:val="18"/>
        </w:rPr>
        <w:tab/>
      </w:r>
      <w:r w:rsidRPr="00114C86">
        <w:rPr>
          <w:b w:val="0"/>
          <w:noProof/>
          <w:sz w:val="18"/>
        </w:rPr>
        <w:fldChar w:fldCharType="begin"/>
      </w:r>
      <w:r w:rsidRPr="00114C86">
        <w:rPr>
          <w:b w:val="0"/>
          <w:noProof/>
          <w:sz w:val="18"/>
        </w:rPr>
        <w:instrText xml:space="preserve"> PAGEREF _Toc140585148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114C86">
        <w:rPr>
          <w:noProof/>
        </w:rPr>
        <w:tab/>
      </w:r>
      <w:r w:rsidRPr="00114C86">
        <w:rPr>
          <w:noProof/>
        </w:rPr>
        <w:fldChar w:fldCharType="begin"/>
      </w:r>
      <w:r w:rsidRPr="00114C86">
        <w:rPr>
          <w:noProof/>
        </w:rPr>
        <w:instrText xml:space="preserve"> PAGEREF _Toc140585149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BF72E5">
        <w:rPr>
          <w:i/>
          <w:noProof/>
        </w:rPr>
        <w:t>entertainment</w:t>
      </w:r>
      <w:r w:rsidRPr="00114C86">
        <w:rPr>
          <w:noProof/>
        </w:rPr>
        <w:tab/>
      </w:r>
      <w:r w:rsidRPr="00114C86">
        <w:rPr>
          <w:noProof/>
        </w:rPr>
        <w:fldChar w:fldCharType="begin"/>
      </w:r>
      <w:r w:rsidRPr="00114C86">
        <w:rPr>
          <w:noProof/>
        </w:rPr>
        <w:instrText xml:space="preserve"> PAGEREF _Toc140585150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32</w:t>
      </w:r>
      <w:r>
        <w:rPr>
          <w:noProof/>
        </w:rPr>
        <w:noBreakHyphen/>
        <w:t>15</w:t>
      </w:r>
      <w:r>
        <w:rPr>
          <w:noProof/>
        </w:rPr>
        <w:tab/>
        <w:t>No deduction for property used for providing entertainment</w:t>
      </w:r>
      <w:r w:rsidRPr="00114C86">
        <w:rPr>
          <w:noProof/>
        </w:rPr>
        <w:tab/>
      </w:r>
      <w:r w:rsidRPr="00114C86">
        <w:rPr>
          <w:noProof/>
        </w:rPr>
        <w:fldChar w:fldCharType="begin"/>
      </w:r>
      <w:r w:rsidRPr="00114C86">
        <w:rPr>
          <w:noProof/>
        </w:rPr>
        <w:instrText xml:space="preserve"> PAGEREF _Toc140585151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114C86">
        <w:rPr>
          <w:b w:val="0"/>
          <w:noProof/>
          <w:sz w:val="18"/>
        </w:rPr>
        <w:tab/>
      </w:r>
      <w:r w:rsidRPr="00114C86">
        <w:rPr>
          <w:b w:val="0"/>
          <w:noProof/>
          <w:sz w:val="18"/>
        </w:rPr>
        <w:fldChar w:fldCharType="begin"/>
      </w:r>
      <w:r w:rsidRPr="00114C86">
        <w:rPr>
          <w:b w:val="0"/>
          <w:noProof/>
          <w:sz w:val="18"/>
        </w:rPr>
        <w:instrText xml:space="preserve"> PAGEREF _Toc140585152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20</w:t>
      </w:r>
      <w:r>
        <w:rPr>
          <w:noProof/>
        </w:rPr>
        <w:tab/>
        <w:t>The main exception—fringe benefits</w:t>
      </w:r>
      <w:r w:rsidRPr="00114C86">
        <w:rPr>
          <w:noProof/>
        </w:rPr>
        <w:tab/>
      </w:r>
      <w:r w:rsidRPr="00114C86">
        <w:rPr>
          <w:noProof/>
        </w:rPr>
        <w:fldChar w:fldCharType="begin"/>
      </w:r>
      <w:r w:rsidRPr="00114C86">
        <w:rPr>
          <w:noProof/>
        </w:rPr>
        <w:instrText xml:space="preserve"> PAGEREF _Toc140585153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114C86">
        <w:rPr>
          <w:noProof/>
        </w:rPr>
        <w:tab/>
      </w:r>
      <w:r w:rsidRPr="00114C86">
        <w:rPr>
          <w:noProof/>
        </w:rPr>
        <w:fldChar w:fldCharType="begin"/>
      </w:r>
      <w:r w:rsidRPr="00114C86">
        <w:rPr>
          <w:noProof/>
        </w:rPr>
        <w:instrText xml:space="preserve"> PAGEREF _Toc140585154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114C86">
        <w:rPr>
          <w:noProof/>
        </w:rPr>
        <w:tab/>
      </w:r>
      <w:r w:rsidRPr="00114C86">
        <w:rPr>
          <w:noProof/>
        </w:rPr>
        <w:fldChar w:fldCharType="begin"/>
      </w:r>
      <w:r w:rsidRPr="00114C86">
        <w:rPr>
          <w:noProof/>
        </w:rPr>
        <w:instrText xml:space="preserve"> PAGEREF _Toc140585155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114C86">
        <w:rPr>
          <w:noProof/>
        </w:rPr>
        <w:tab/>
      </w:r>
      <w:r w:rsidRPr="00114C86">
        <w:rPr>
          <w:noProof/>
        </w:rPr>
        <w:fldChar w:fldCharType="begin"/>
      </w:r>
      <w:r w:rsidRPr="00114C86">
        <w:rPr>
          <w:noProof/>
        </w:rPr>
        <w:instrText xml:space="preserve"> PAGEREF _Toc140585156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114C86">
        <w:rPr>
          <w:noProof/>
        </w:rPr>
        <w:tab/>
      </w:r>
      <w:r w:rsidRPr="00114C86">
        <w:rPr>
          <w:noProof/>
        </w:rPr>
        <w:fldChar w:fldCharType="begin"/>
      </w:r>
      <w:r w:rsidRPr="00114C86">
        <w:rPr>
          <w:noProof/>
        </w:rPr>
        <w:instrText xml:space="preserve"> PAGEREF _Toc140585157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114C86">
        <w:rPr>
          <w:noProof/>
        </w:rPr>
        <w:tab/>
      </w:r>
      <w:r w:rsidRPr="00114C86">
        <w:rPr>
          <w:noProof/>
        </w:rPr>
        <w:fldChar w:fldCharType="begin"/>
      </w:r>
      <w:r w:rsidRPr="00114C86">
        <w:rPr>
          <w:noProof/>
        </w:rPr>
        <w:instrText xml:space="preserve"> PAGEREF _Toc140585158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114C86">
        <w:rPr>
          <w:noProof/>
        </w:rPr>
        <w:tab/>
      </w:r>
      <w:r w:rsidRPr="00114C86">
        <w:rPr>
          <w:noProof/>
        </w:rPr>
        <w:fldChar w:fldCharType="begin"/>
      </w:r>
      <w:r w:rsidRPr="00114C86">
        <w:rPr>
          <w:noProof/>
        </w:rPr>
        <w:instrText xml:space="preserve"> PAGEREF _Toc140585159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114C86">
        <w:rPr>
          <w:b w:val="0"/>
          <w:noProof/>
          <w:sz w:val="18"/>
        </w:rPr>
        <w:tab/>
      </w:r>
      <w:r w:rsidRPr="00114C86">
        <w:rPr>
          <w:b w:val="0"/>
          <w:noProof/>
          <w:sz w:val="18"/>
        </w:rPr>
        <w:fldChar w:fldCharType="begin"/>
      </w:r>
      <w:r w:rsidRPr="00114C86">
        <w:rPr>
          <w:b w:val="0"/>
          <w:noProof/>
          <w:sz w:val="18"/>
        </w:rPr>
        <w:instrText xml:space="preserve"> PAGEREF _Toc140585160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114C86">
        <w:rPr>
          <w:noProof/>
        </w:rPr>
        <w:tab/>
      </w:r>
      <w:r w:rsidRPr="00114C86">
        <w:rPr>
          <w:noProof/>
        </w:rPr>
        <w:fldChar w:fldCharType="begin"/>
      </w:r>
      <w:r w:rsidRPr="00114C86">
        <w:rPr>
          <w:noProof/>
        </w:rPr>
        <w:instrText xml:space="preserve"> PAGEREF _Toc140585161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114C86">
        <w:rPr>
          <w:noProof/>
        </w:rPr>
        <w:tab/>
      </w:r>
      <w:r w:rsidRPr="00114C86">
        <w:rPr>
          <w:noProof/>
        </w:rPr>
        <w:fldChar w:fldCharType="begin"/>
      </w:r>
      <w:r w:rsidRPr="00114C86">
        <w:rPr>
          <w:noProof/>
        </w:rPr>
        <w:instrText xml:space="preserve"> PAGEREF _Toc140585162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114C86">
        <w:rPr>
          <w:noProof/>
        </w:rPr>
        <w:tab/>
      </w:r>
      <w:r w:rsidRPr="00114C86">
        <w:rPr>
          <w:noProof/>
        </w:rPr>
        <w:fldChar w:fldCharType="begin"/>
      </w:r>
      <w:r w:rsidRPr="00114C86">
        <w:rPr>
          <w:noProof/>
        </w:rPr>
        <w:instrText xml:space="preserve"> PAGEREF _Toc140585163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114C86">
        <w:rPr>
          <w:b w:val="0"/>
          <w:noProof/>
          <w:sz w:val="18"/>
        </w:rPr>
        <w:tab/>
      </w:r>
      <w:r w:rsidRPr="00114C86">
        <w:rPr>
          <w:b w:val="0"/>
          <w:noProof/>
          <w:sz w:val="18"/>
        </w:rPr>
        <w:fldChar w:fldCharType="begin"/>
      </w:r>
      <w:r w:rsidRPr="00114C86">
        <w:rPr>
          <w:b w:val="0"/>
          <w:noProof/>
          <w:sz w:val="18"/>
        </w:rPr>
        <w:instrText xml:space="preserve"> PAGEREF _Toc140585164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114C86">
        <w:rPr>
          <w:noProof/>
        </w:rPr>
        <w:tab/>
      </w:r>
      <w:r w:rsidRPr="00114C86">
        <w:rPr>
          <w:noProof/>
        </w:rPr>
        <w:fldChar w:fldCharType="begin"/>
      </w:r>
      <w:r w:rsidRPr="00114C86">
        <w:rPr>
          <w:noProof/>
        </w:rPr>
        <w:instrText xml:space="preserve"> PAGEREF _Toc140585165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114C86">
        <w:rPr>
          <w:b w:val="0"/>
          <w:noProof/>
          <w:sz w:val="18"/>
        </w:rPr>
        <w:tab/>
      </w:r>
      <w:r w:rsidRPr="00114C86">
        <w:rPr>
          <w:b w:val="0"/>
          <w:noProof/>
          <w:sz w:val="18"/>
        </w:rPr>
        <w:fldChar w:fldCharType="begin"/>
      </w:r>
      <w:r w:rsidRPr="00114C86">
        <w:rPr>
          <w:b w:val="0"/>
          <w:noProof/>
          <w:sz w:val="18"/>
        </w:rPr>
        <w:instrText xml:space="preserve"> PAGEREF _Toc140585166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114C86">
        <w:rPr>
          <w:noProof/>
        </w:rPr>
        <w:tab/>
      </w:r>
      <w:r w:rsidRPr="00114C86">
        <w:rPr>
          <w:noProof/>
        </w:rPr>
        <w:fldChar w:fldCharType="begin"/>
      </w:r>
      <w:r w:rsidRPr="00114C86">
        <w:rPr>
          <w:noProof/>
        </w:rPr>
        <w:instrText xml:space="preserve"> PAGEREF _Toc140585167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114C86">
        <w:rPr>
          <w:b w:val="0"/>
          <w:noProof/>
          <w:sz w:val="18"/>
        </w:rPr>
        <w:tab/>
      </w:r>
      <w:r w:rsidRPr="00114C86">
        <w:rPr>
          <w:b w:val="0"/>
          <w:noProof/>
          <w:sz w:val="18"/>
        </w:rPr>
        <w:fldChar w:fldCharType="begin"/>
      </w:r>
      <w:r w:rsidRPr="00114C86">
        <w:rPr>
          <w:b w:val="0"/>
          <w:noProof/>
          <w:sz w:val="18"/>
        </w:rPr>
        <w:instrText xml:space="preserve"> PAGEREF _Toc140585168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114C86">
        <w:rPr>
          <w:noProof/>
        </w:rPr>
        <w:tab/>
      </w:r>
      <w:r w:rsidRPr="00114C86">
        <w:rPr>
          <w:noProof/>
        </w:rPr>
        <w:fldChar w:fldCharType="begin"/>
      </w:r>
      <w:r w:rsidRPr="00114C86">
        <w:rPr>
          <w:noProof/>
        </w:rPr>
        <w:instrText xml:space="preserve"> PAGEREF _Toc140585169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114C86">
        <w:rPr>
          <w:noProof/>
        </w:rPr>
        <w:tab/>
      </w:r>
      <w:r w:rsidRPr="00114C86">
        <w:rPr>
          <w:noProof/>
        </w:rPr>
        <w:fldChar w:fldCharType="begin"/>
      </w:r>
      <w:r w:rsidRPr="00114C86">
        <w:rPr>
          <w:noProof/>
        </w:rPr>
        <w:instrText xml:space="preserve"> PAGEREF _Toc140585170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114C86">
        <w:rPr>
          <w:noProof/>
        </w:rPr>
        <w:tab/>
      </w:r>
      <w:r w:rsidRPr="00114C86">
        <w:rPr>
          <w:noProof/>
        </w:rPr>
        <w:fldChar w:fldCharType="begin"/>
      </w:r>
      <w:r w:rsidRPr="00114C86">
        <w:rPr>
          <w:noProof/>
        </w:rPr>
        <w:instrText xml:space="preserve"> PAGEREF _Toc140585171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114C86">
        <w:rPr>
          <w:b w:val="0"/>
          <w:noProof/>
          <w:sz w:val="18"/>
        </w:rPr>
        <w:tab/>
      </w:r>
      <w:r w:rsidRPr="00114C86">
        <w:rPr>
          <w:b w:val="0"/>
          <w:noProof/>
          <w:sz w:val="18"/>
        </w:rPr>
        <w:fldChar w:fldCharType="begin"/>
      </w:r>
      <w:r w:rsidRPr="00114C86">
        <w:rPr>
          <w:b w:val="0"/>
          <w:noProof/>
          <w:sz w:val="18"/>
        </w:rPr>
        <w:instrText xml:space="preserve"> PAGEREF _Toc140585172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114C86">
        <w:rPr>
          <w:b w:val="0"/>
          <w:noProof/>
          <w:sz w:val="18"/>
        </w:rPr>
        <w:t>367</w:t>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_Toc140585174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114C86">
        <w:rPr>
          <w:noProof/>
        </w:rPr>
        <w:tab/>
      </w:r>
      <w:r w:rsidRPr="00114C86">
        <w:rPr>
          <w:noProof/>
        </w:rPr>
        <w:fldChar w:fldCharType="begin"/>
      </w:r>
      <w:r w:rsidRPr="00114C86">
        <w:rPr>
          <w:noProof/>
        </w:rPr>
        <w:instrText xml:space="preserve"> PAGEREF _Toc140585175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114C86">
        <w:rPr>
          <w:b w:val="0"/>
          <w:noProof/>
          <w:sz w:val="18"/>
        </w:rPr>
        <w:tab/>
      </w:r>
      <w:r w:rsidRPr="00114C86">
        <w:rPr>
          <w:b w:val="0"/>
          <w:noProof/>
          <w:sz w:val="18"/>
        </w:rPr>
        <w:fldChar w:fldCharType="begin"/>
      </w:r>
      <w:r w:rsidRPr="00114C86">
        <w:rPr>
          <w:b w:val="0"/>
          <w:noProof/>
          <w:sz w:val="18"/>
        </w:rPr>
        <w:instrText xml:space="preserve"> PAGEREF _Toc140585176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114C86">
        <w:rPr>
          <w:noProof/>
        </w:rPr>
        <w:tab/>
      </w:r>
      <w:r w:rsidRPr="00114C86">
        <w:rPr>
          <w:noProof/>
        </w:rPr>
        <w:fldChar w:fldCharType="begin"/>
      </w:r>
      <w:r w:rsidRPr="00114C86">
        <w:rPr>
          <w:noProof/>
        </w:rPr>
        <w:instrText xml:space="preserve"> PAGEREF _Toc140585177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114C86">
        <w:rPr>
          <w:noProof/>
        </w:rPr>
        <w:tab/>
      </w:r>
      <w:r w:rsidRPr="00114C86">
        <w:rPr>
          <w:noProof/>
        </w:rPr>
        <w:fldChar w:fldCharType="begin"/>
      </w:r>
      <w:r w:rsidRPr="00114C86">
        <w:rPr>
          <w:noProof/>
        </w:rPr>
        <w:instrText xml:space="preserve"> PAGEREF _Toc140585178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114C86">
        <w:rPr>
          <w:b w:val="0"/>
          <w:noProof/>
          <w:sz w:val="18"/>
        </w:rPr>
        <w:tab/>
      </w:r>
      <w:r w:rsidRPr="00114C86">
        <w:rPr>
          <w:b w:val="0"/>
          <w:noProof/>
          <w:sz w:val="18"/>
        </w:rPr>
        <w:fldChar w:fldCharType="begin"/>
      </w:r>
      <w:r w:rsidRPr="00114C86">
        <w:rPr>
          <w:b w:val="0"/>
          <w:noProof/>
          <w:sz w:val="18"/>
        </w:rPr>
        <w:instrText xml:space="preserve"> PAGEREF _Toc140585179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114C86">
        <w:rPr>
          <w:noProof/>
        </w:rPr>
        <w:tab/>
      </w:r>
      <w:r w:rsidRPr="00114C86">
        <w:rPr>
          <w:noProof/>
        </w:rPr>
        <w:fldChar w:fldCharType="begin"/>
      </w:r>
      <w:r w:rsidRPr="00114C86">
        <w:rPr>
          <w:noProof/>
        </w:rPr>
        <w:instrText xml:space="preserve"> PAGEREF _Toc140585180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BF72E5">
        <w:rPr>
          <w:i/>
          <w:noProof/>
        </w:rPr>
        <w:t>non</w:t>
      </w:r>
      <w:r w:rsidRPr="00BF72E5">
        <w:rPr>
          <w:i/>
          <w:noProof/>
        </w:rPr>
        <w:noBreakHyphen/>
        <w:t>compulsory</w:t>
      </w:r>
      <w:r>
        <w:rPr>
          <w:noProof/>
        </w:rPr>
        <w:t xml:space="preserve"> uniform?</w:t>
      </w:r>
      <w:r w:rsidRPr="00114C86">
        <w:rPr>
          <w:noProof/>
        </w:rPr>
        <w:tab/>
      </w:r>
      <w:r w:rsidRPr="00114C86">
        <w:rPr>
          <w:noProof/>
        </w:rPr>
        <w:fldChar w:fldCharType="begin"/>
      </w:r>
      <w:r w:rsidRPr="00114C86">
        <w:rPr>
          <w:noProof/>
        </w:rPr>
        <w:instrText xml:space="preserve"> PAGEREF _Toc140585181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lastRenderedPageBreak/>
        <w:t>34</w:t>
      </w:r>
      <w:r>
        <w:rPr>
          <w:noProof/>
        </w:rPr>
        <w:noBreakHyphen/>
        <w:t>20</w:t>
      </w:r>
      <w:r>
        <w:rPr>
          <w:noProof/>
        </w:rPr>
        <w:tab/>
        <w:t xml:space="preserve">What are </w:t>
      </w:r>
      <w:r w:rsidRPr="00BF72E5">
        <w:rPr>
          <w:i/>
          <w:noProof/>
        </w:rPr>
        <w:t xml:space="preserve">occupation specific clothing </w:t>
      </w:r>
      <w:r>
        <w:rPr>
          <w:noProof/>
        </w:rPr>
        <w:t>and</w:t>
      </w:r>
      <w:r w:rsidRPr="00BF72E5">
        <w:rPr>
          <w:i/>
          <w:noProof/>
        </w:rPr>
        <w:t xml:space="preserve"> protective clothing</w:t>
      </w:r>
      <w:r>
        <w:rPr>
          <w:noProof/>
        </w:rPr>
        <w:t>?</w:t>
      </w:r>
      <w:r w:rsidRPr="00114C86">
        <w:rPr>
          <w:noProof/>
        </w:rPr>
        <w:tab/>
      </w:r>
      <w:r w:rsidRPr="00114C86">
        <w:rPr>
          <w:noProof/>
        </w:rPr>
        <w:fldChar w:fldCharType="begin"/>
      </w:r>
      <w:r w:rsidRPr="00114C86">
        <w:rPr>
          <w:noProof/>
        </w:rPr>
        <w:instrText xml:space="preserve"> PAGEREF _Toc140585182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114C86">
        <w:rPr>
          <w:b w:val="0"/>
          <w:noProof/>
          <w:sz w:val="18"/>
        </w:rPr>
        <w:tab/>
      </w:r>
      <w:r w:rsidRPr="00114C86">
        <w:rPr>
          <w:b w:val="0"/>
          <w:noProof/>
          <w:sz w:val="18"/>
        </w:rPr>
        <w:fldChar w:fldCharType="begin"/>
      </w:r>
      <w:r w:rsidRPr="00114C86">
        <w:rPr>
          <w:b w:val="0"/>
          <w:noProof/>
          <w:sz w:val="18"/>
        </w:rPr>
        <w:instrText xml:space="preserve"> PAGEREF _Toc140585183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25</w:t>
      </w:r>
      <w:r>
        <w:rPr>
          <w:noProof/>
        </w:rPr>
        <w:tab/>
        <w:t>Application to register the design</w:t>
      </w:r>
      <w:r w:rsidRPr="00114C86">
        <w:rPr>
          <w:noProof/>
        </w:rPr>
        <w:tab/>
      </w:r>
      <w:r w:rsidRPr="00114C86">
        <w:rPr>
          <w:noProof/>
        </w:rPr>
        <w:fldChar w:fldCharType="begin"/>
      </w:r>
      <w:r w:rsidRPr="00114C86">
        <w:rPr>
          <w:noProof/>
        </w:rPr>
        <w:instrText xml:space="preserve"> PAGEREF _Toc140585184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114C86">
        <w:rPr>
          <w:noProof/>
        </w:rPr>
        <w:tab/>
      </w:r>
      <w:r w:rsidRPr="00114C86">
        <w:rPr>
          <w:noProof/>
        </w:rPr>
        <w:fldChar w:fldCharType="begin"/>
      </w:r>
      <w:r w:rsidRPr="00114C86">
        <w:rPr>
          <w:noProof/>
        </w:rPr>
        <w:instrText xml:space="preserve"> PAGEREF _Toc140585185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114C86">
        <w:rPr>
          <w:noProof/>
        </w:rPr>
        <w:tab/>
      </w:r>
      <w:r w:rsidRPr="00114C86">
        <w:rPr>
          <w:noProof/>
        </w:rPr>
        <w:fldChar w:fldCharType="begin"/>
      </w:r>
      <w:r w:rsidRPr="00114C86">
        <w:rPr>
          <w:noProof/>
        </w:rPr>
        <w:instrText xml:space="preserve"> PAGEREF _Toc140585186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114C86">
        <w:rPr>
          <w:noProof/>
        </w:rPr>
        <w:tab/>
      </w:r>
      <w:r w:rsidRPr="00114C86">
        <w:rPr>
          <w:noProof/>
        </w:rPr>
        <w:fldChar w:fldCharType="begin"/>
      </w:r>
      <w:r w:rsidRPr="00114C86">
        <w:rPr>
          <w:noProof/>
        </w:rPr>
        <w:instrText xml:space="preserve"> PAGEREF _Toc140585187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114C86">
        <w:rPr>
          <w:b w:val="0"/>
          <w:noProof/>
          <w:sz w:val="18"/>
        </w:rPr>
        <w:tab/>
      </w:r>
      <w:r w:rsidRPr="00114C86">
        <w:rPr>
          <w:b w:val="0"/>
          <w:noProof/>
          <w:sz w:val="18"/>
        </w:rPr>
        <w:fldChar w:fldCharType="begin"/>
      </w:r>
      <w:r w:rsidRPr="00114C86">
        <w:rPr>
          <w:b w:val="0"/>
          <w:noProof/>
          <w:sz w:val="18"/>
        </w:rPr>
        <w:instrText xml:space="preserve"> PAGEREF _Toc140585188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114C86">
        <w:rPr>
          <w:noProof/>
        </w:rPr>
        <w:tab/>
      </w:r>
      <w:r w:rsidRPr="00114C86">
        <w:rPr>
          <w:noProof/>
        </w:rPr>
        <w:fldChar w:fldCharType="begin"/>
      </w:r>
      <w:r w:rsidRPr="00114C86">
        <w:rPr>
          <w:noProof/>
        </w:rPr>
        <w:instrText xml:space="preserve"> PAGEREF _Toc140585189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114C86">
        <w:rPr>
          <w:b w:val="0"/>
          <w:noProof/>
          <w:sz w:val="18"/>
        </w:rPr>
        <w:tab/>
      </w:r>
      <w:r w:rsidRPr="00114C86">
        <w:rPr>
          <w:b w:val="0"/>
          <w:noProof/>
          <w:sz w:val="18"/>
        </w:rPr>
        <w:fldChar w:fldCharType="begin"/>
      </w:r>
      <w:r w:rsidRPr="00114C86">
        <w:rPr>
          <w:b w:val="0"/>
          <w:noProof/>
          <w:sz w:val="18"/>
        </w:rPr>
        <w:instrText xml:space="preserve"> PAGEREF _Toc140585190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114C86">
        <w:rPr>
          <w:noProof/>
        </w:rPr>
        <w:tab/>
      </w:r>
      <w:r w:rsidRPr="00114C86">
        <w:rPr>
          <w:noProof/>
        </w:rPr>
        <w:fldChar w:fldCharType="begin"/>
      </w:r>
      <w:r w:rsidRPr="00114C86">
        <w:rPr>
          <w:noProof/>
        </w:rPr>
        <w:instrText xml:space="preserve"> PAGEREF _Toc140585191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114C86">
        <w:rPr>
          <w:noProof/>
        </w:rPr>
        <w:tab/>
      </w:r>
      <w:r w:rsidRPr="00114C86">
        <w:rPr>
          <w:noProof/>
        </w:rPr>
        <w:fldChar w:fldCharType="begin"/>
      </w:r>
      <w:r w:rsidRPr="00114C86">
        <w:rPr>
          <w:noProof/>
        </w:rPr>
        <w:instrText xml:space="preserve"> PAGEREF _Toc140585192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114C86">
        <w:rPr>
          <w:b w:val="0"/>
          <w:noProof/>
          <w:sz w:val="18"/>
        </w:rPr>
        <w:tab/>
      </w:r>
      <w:r w:rsidRPr="00114C86">
        <w:rPr>
          <w:b w:val="0"/>
          <w:noProof/>
          <w:sz w:val="18"/>
        </w:rPr>
        <w:fldChar w:fldCharType="begin"/>
      </w:r>
      <w:r w:rsidRPr="00114C86">
        <w:rPr>
          <w:b w:val="0"/>
          <w:noProof/>
          <w:sz w:val="18"/>
        </w:rPr>
        <w:instrText xml:space="preserve"> PAGEREF _Toc140585193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114C86">
        <w:rPr>
          <w:noProof/>
        </w:rPr>
        <w:tab/>
      </w:r>
      <w:r w:rsidRPr="00114C86">
        <w:rPr>
          <w:noProof/>
        </w:rPr>
        <w:fldChar w:fldCharType="begin"/>
      </w:r>
      <w:r w:rsidRPr="00114C86">
        <w:rPr>
          <w:noProof/>
        </w:rPr>
        <w:instrText xml:space="preserve"> PAGEREF _Toc140585194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114C86">
        <w:rPr>
          <w:b w:val="0"/>
          <w:noProof/>
          <w:sz w:val="18"/>
        </w:rPr>
        <w:tab/>
      </w:r>
      <w:r w:rsidRPr="00114C86">
        <w:rPr>
          <w:b w:val="0"/>
          <w:noProof/>
          <w:sz w:val="18"/>
        </w:rPr>
        <w:fldChar w:fldCharType="begin"/>
      </w:r>
      <w:r w:rsidRPr="00114C86">
        <w:rPr>
          <w:b w:val="0"/>
          <w:noProof/>
          <w:sz w:val="18"/>
        </w:rPr>
        <w:instrText xml:space="preserve"> PAGEREF _Toc140585195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114C86">
        <w:rPr>
          <w:noProof/>
        </w:rPr>
        <w:tab/>
      </w:r>
      <w:r w:rsidRPr="00114C86">
        <w:rPr>
          <w:noProof/>
        </w:rPr>
        <w:fldChar w:fldCharType="begin"/>
      </w:r>
      <w:r w:rsidRPr="00114C86">
        <w:rPr>
          <w:noProof/>
        </w:rPr>
        <w:instrText xml:space="preserve"> PAGEREF _Toc140585196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114C86">
        <w:rPr>
          <w:noProof/>
        </w:rPr>
        <w:tab/>
      </w:r>
      <w:r w:rsidRPr="00114C86">
        <w:rPr>
          <w:noProof/>
        </w:rPr>
        <w:fldChar w:fldCharType="begin"/>
      </w:r>
      <w:r w:rsidRPr="00114C86">
        <w:rPr>
          <w:noProof/>
        </w:rPr>
        <w:instrText xml:space="preserve"> PAGEREF _Toc140585197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114C86">
        <w:rPr>
          <w:b w:val="0"/>
          <w:noProof/>
          <w:sz w:val="18"/>
        </w:rPr>
        <w:tab/>
      </w:r>
      <w:r w:rsidRPr="00114C86">
        <w:rPr>
          <w:b w:val="0"/>
          <w:noProof/>
          <w:sz w:val="18"/>
        </w:rPr>
        <w:fldChar w:fldCharType="begin"/>
      </w:r>
      <w:r w:rsidRPr="00114C86">
        <w:rPr>
          <w:b w:val="0"/>
          <w:noProof/>
          <w:sz w:val="18"/>
        </w:rPr>
        <w:instrText xml:space="preserve"> PAGEREF _Toc140585198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114C86">
        <w:rPr>
          <w:b w:val="0"/>
          <w:noProof/>
          <w:sz w:val="18"/>
        </w:rPr>
        <w:t>378</w:t>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_Toc140585200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_Toc140585201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114C86">
        <w:rPr>
          <w:noProof/>
        </w:rPr>
        <w:tab/>
      </w:r>
      <w:r w:rsidRPr="00114C86">
        <w:rPr>
          <w:noProof/>
        </w:rPr>
        <w:fldChar w:fldCharType="begin"/>
      </w:r>
      <w:r w:rsidRPr="00114C86">
        <w:rPr>
          <w:noProof/>
        </w:rPr>
        <w:instrText xml:space="preserve"> PAGEREF _Toc140585202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114C86">
        <w:rPr>
          <w:noProof/>
        </w:rPr>
        <w:tab/>
      </w:r>
      <w:r w:rsidRPr="00114C86">
        <w:rPr>
          <w:noProof/>
        </w:rPr>
        <w:fldChar w:fldCharType="begin"/>
      </w:r>
      <w:r w:rsidRPr="00114C86">
        <w:rPr>
          <w:noProof/>
        </w:rPr>
        <w:instrText xml:space="preserve"> PAGEREF _Toc140585203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114C86">
        <w:rPr>
          <w:noProof/>
        </w:rPr>
        <w:tab/>
      </w:r>
      <w:r w:rsidRPr="00114C86">
        <w:rPr>
          <w:noProof/>
        </w:rPr>
        <w:fldChar w:fldCharType="begin"/>
      </w:r>
      <w:r w:rsidRPr="00114C86">
        <w:rPr>
          <w:noProof/>
        </w:rPr>
        <w:instrText xml:space="preserve"> PAGEREF _Toc140585204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114C86">
        <w:rPr>
          <w:noProof/>
        </w:rPr>
        <w:tab/>
      </w:r>
      <w:r w:rsidRPr="00114C86">
        <w:rPr>
          <w:noProof/>
        </w:rPr>
        <w:fldChar w:fldCharType="begin"/>
      </w:r>
      <w:r w:rsidRPr="00114C86">
        <w:rPr>
          <w:noProof/>
        </w:rPr>
        <w:instrText xml:space="preserve"> PAGEREF _Toc140585205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114C86">
        <w:rPr>
          <w:noProof/>
        </w:rPr>
        <w:tab/>
      </w:r>
      <w:r w:rsidRPr="00114C86">
        <w:rPr>
          <w:noProof/>
        </w:rPr>
        <w:fldChar w:fldCharType="begin"/>
      </w:r>
      <w:r w:rsidRPr="00114C86">
        <w:rPr>
          <w:noProof/>
        </w:rPr>
        <w:instrText xml:space="preserve"> PAGEREF _Toc140585206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114C86">
        <w:rPr>
          <w:noProof/>
        </w:rPr>
        <w:tab/>
      </w:r>
      <w:r w:rsidRPr="00114C86">
        <w:rPr>
          <w:noProof/>
        </w:rPr>
        <w:fldChar w:fldCharType="begin"/>
      </w:r>
      <w:r w:rsidRPr="00114C86">
        <w:rPr>
          <w:noProof/>
        </w:rPr>
        <w:instrText xml:space="preserve"> PAGEREF _Toc140585207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114C86">
        <w:rPr>
          <w:noProof/>
        </w:rPr>
        <w:tab/>
      </w:r>
      <w:r w:rsidRPr="00114C86">
        <w:rPr>
          <w:noProof/>
        </w:rPr>
        <w:fldChar w:fldCharType="begin"/>
      </w:r>
      <w:r w:rsidRPr="00114C86">
        <w:rPr>
          <w:noProof/>
        </w:rPr>
        <w:instrText xml:space="preserve"> PAGEREF _Toc140585208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114C86">
        <w:rPr>
          <w:noProof/>
        </w:rPr>
        <w:tab/>
      </w:r>
      <w:r w:rsidRPr="00114C86">
        <w:rPr>
          <w:noProof/>
        </w:rPr>
        <w:fldChar w:fldCharType="begin"/>
      </w:r>
      <w:r w:rsidRPr="00114C86">
        <w:rPr>
          <w:noProof/>
        </w:rPr>
        <w:instrText xml:space="preserve"> PAGEREF _Toc140585209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114C86">
        <w:rPr>
          <w:noProof/>
        </w:rPr>
        <w:tab/>
      </w:r>
      <w:r w:rsidRPr="00114C86">
        <w:rPr>
          <w:noProof/>
        </w:rPr>
        <w:fldChar w:fldCharType="begin"/>
      </w:r>
      <w:r w:rsidRPr="00114C86">
        <w:rPr>
          <w:noProof/>
        </w:rPr>
        <w:instrText xml:space="preserve"> PAGEREF _Toc140585210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114C86">
        <w:rPr>
          <w:noProof/>
        </w:rPr>
        <w:tab/>
      </w:r>
      <w:r w:rsidRPr="00114C86">
        <w:rPr>
          <w:noProof/>
        </w:rPr>
        <w:fldChar w:fldCharType="begin"/>
      </w:r>
      <w:r w:rsidRPr="00114C86">
        <w:rPr>
          <w:noProof/>
        </w:rPr>
        <w:instrText xml:space="preserve"> PAGEREF _Toc140585211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114C86">
        <w:rPr>
          <w:noProof/>
        </w:rPr>
        <w:tab/>
      </w:r>
      <w:r w:rsidRPr="00114C86">
        <w:rPr>
          <w:noProof/>
        </w:rPr>
        <w:fldChar w:fldCharType="begin"/>
      </w:r>
      <w:r w:rsidRPr="00114C86">
        <w:rPr>
          <w:noProof/>
        </w:rPr>
        <w:instrText xml:space="preserve"> PAGEREF _Toc140585212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lastRenderedPageBreak/>
        <w:t>Division 36—Tax losses of earlier income years</w:t>
      </w:r>
      <w:r w:rsidRPr="00114C86">
        <w:rPr>
          <w:b w:val="0"/>
          <w:noProof/>
          <w:sz w:val="18"/>
        </w:rPr>
        <w:tab/>
      </w:r>
      <w:r w:rsidRPr="00114C86">
        <w:rPr>
          <w:b w:val="0"/>
          <w:noProof/>
          <w:sz w:val="18"/>
        </w:rPr>
        <w:fldChar w:fldCharType="begin"/>
      </w:r>
      <w:r w:rsidRPr="00114C86">
        <w:rPr>
          <w:b w:val="0"/>
          <w:noProof/>
          <w:sz w:val="18"/>
        </w:rPr>
        <w:instrText xml:space="preserve"> PAGEREF _Toc140585213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114C86">
        <w:rPr>
          <w:b w:val="0"/>
          <w:noProof/>
          <w:sz w:val="18"/>
        </w:rPr>
        <w:t>390</w:t>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_Toc140585215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36</w:t>
      </w:r>
      <w:r>
        <w:rPr>
          <w:noProof/>
        </w:rPr>
        <w:noBreakHyphen/>
        <w:t>A—Deductions for tax losses of earlier income years</w:t>
      </w:r>
      <w:r w:rsidRPr="00114C86">
        <w:rPr>
          <w:b w:val="0"/>
          <w:noProof/>
          <w:sz w:val="18"/>
        </w:rPr>
        <w:tab/>
      </w:r>
      <w:r w:rsidRPr="00114C86">
        <w:rPr>
          <w:b w:val="0"/>
          <w:noProof/>
          <w:sz w:val="18"/>
        </w:rPr>
        <w:fldChar w:fldCharType="begin"/>
      </w:r>
      <w:r w:rsidRPr="00114C86">
        <w:rPr>
          <w:b w:val="0"/>
          <w:noProof/>
          <w:sz w:val="18"/>
        </w:rPr>
        <w:instrText xml:space="preserve"> PAGEREF _Toc140585216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114C86">
        <w:rPr>
          <w:noProof/>
        </w:rPr>
        <w:tab/>
      </w:r>
      <w:r w:rsidRPr="00114C86">
        <w:rPr>
          <w:noProof/>
        </w:rPr>
        <w:fldChar w:fldCharType="begin"/>
      </w:r>
      <w:r w:rsidRPr="00114C86">
        <w:rPr>
          <w:noProof/>
        </w:rPr>
        <w:instrText xml:space="preserve"> PAGEREF _Toc140585217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114C86">
        <w:rPr>
          <w:noProof/>
        </w:rPr>
        <w:tab/>
      </w:r>
      <w:r w:rsidRPr="00114C86">
        <w:rPr>
          <w:noProof/>
        </w:rPr>
        <w:fldChar w:fldCharType="begin"/>
      </w:r>
      <w:r w:rsidRPr="00114C86">
        <w:rPr>
          <w:noProof/>
        </w:rPr>
        <w:instrText xml:space="preserve"> PAGEREF _Toc140585218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114C86">
        <w:rPr>
          <w:noProof/>
        </w:rPr>
        <w:tab/>
      </w:r>
      <w:r w:rsidRPr="00114C86">
        <w:rPr>
          <w:noProof/>
        </w:rPr>
        <w:fldChar w:fldCharType="begin"/>
      </w:r>
      <w:r w:rsidRPr="00114C86">
        <w:rPr>
          <w:noProof/>
        </w:rPr>
        <w:instrText xml:space="preserve"> PAGEREF _Toc140585219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114C86">
        <w:rPr>
          <w:noProof/>
        </w:rPr>
        <w:tab/>
      </w:r>
      <w:r w:rsidRPr="00114C86">
        <w:rPr>
          <w:noProof/>
        </w:rPr>
        <w:fldChar w:fldCharType="begin"/>
      </w:r>
      <w:r w:rsidRPr="00114C86">
        <w:rPr>
          <w:noProof/>
        </w:rPr>
        <w:instrText xml:space="preserve"> PAGEREF _Toc140585220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114C86">
        <w:rPr>
          <w:noProof/>
        </w:rPr>
        <w:tab/>
      </w:r>
      <w:r w:rsidRPr="00114C86">
        <w:rPr>
          <w:noProof/>
        </w:rPr>
        <w:fldChar w:fldCharType="begin"/>
      </w:r>
      <w:r w:rsidRPr="00114C86">
        <w:rPr>
          <w:noProof/>
        </w:rPr>
        <w:instrText xml:space="preserve"> PAGEREF _Toc140585221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114C86">
        <w:rPr>
          <w:b w:val="0"/>
          <w:noProof/>
          <w:sz w:val="18"/>
        </w:rPr>
        <w:tab/>
      </w:r>
      <w:r w:rsidRPr="00114C86">
        <w:rPr>
          <w:b w:val="0"/>
          <w:noProof/>
          <w:sz w:val="18"/>
        </w:rPr>
        <w:fldChar w:fldCharType="begin"/>
      </w:r>
      <w:r w:rsidRPr="00114C86">
        <w:rPr>
          <w:b w:val="0"/>
          <w:noProof/>
          <w:sz w:val="18"/>
        </w:rPr>
        <w:instrText xml:space="preserve"> PAGEREF _Toc140585222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114C86">
        <w:rPr>
          <w:b w:val="0"/>
          <w:noProof/>
          <w:sz w:val="18"/>
        </w:rPr>
        <w:tab/>
      </w:r>
      <w:r w:rsidRPr="00114C86">
        <w:rPr>
          <w:b w:val="0"/>
          <w:noProof/>
          <w:sz w:val="18"/>
        </w:rPr>
        <w:fldChar w:fldCharType="begin"/>
      </w:r>
      <w:r w:rsidRPr="00114C86">
        <w:rPr>
          <w:b w:val="0"/>
          <w:noProof/>
          <w:sz w:val="18"/>
        </w:rPr>
        <w:instrText xml:space="preserve"> PAGEREF _Toc140585223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114C86">
        <w:rPr>
          <w:noProof/>
        </w:rPr>
        <w:tab/>
      </w:r>
      <w:r w:rsidRPr="00114C86">
        <w:rPr>
          <w:noProof/>
        </w:rPr>
        <w:fldChar w:fldCharType="begin"/>
      </w:r>
      <w:r w:rsidRPr="00114C86">
        <w:rPr>
          <w:noProof/>
        </w:rPr>
        <w:instrText xml:space="preserve"> PAGEREF _Toc140585224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_Toc140585225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114C86">
        <w:rPr>
          <w:noProof/>
        </w:rPr>
        <w:tab/>
      </w:r>
      <w:r w:rsidRPr="00114C86">
        <w:rPr>
          <w:noProof/>
        </w:rPr>
        <w:fldChar w:fldCharType="begin"/>
      </w:r>
      <w:r w:rsidRPr="00114C86">
        <w:rPr>
          <w:noProof/>
        </w:rPr>
        <w:instrText xml:space="preserve"> PAGEREF _Toc140585226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114C86">
        <w:rPr>
          <w:noProof/>
        </w:rPr>
        <w:tab/>
      </w:r>
      <w:r w:rsidRPr="00114C86">
        <w:rPr>
          <w:noProof/>
        </w:rPr>
        <w:fldChar w:fldCharType="begin"/>
      </w:r>
      <w:r w:rsidRPr="00114C86">
        <w:rPr>
          <w:noProof/>
        </w:rPr>
        <w:instrText xml:space="preserve"> PAGEREF _Toc140585227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114C86">
        <w:rPr>
          <w:noProof/>
        </w:rPr>
        <w:tab/>
      </w:r>
      <w:r w:rsidRPr="00114C86">
        <w:rPr>
          <w:noProof/>
        </w:rPr>
        <w:fldChar w:fldCharType="begin"/>
      </w:r>
      <w:r w:rsidRPr="00114C86">
        <w:rPr>
          <w:noProof/>
        </w:rPr>
        <w:instrText xml:space="preserve"> PAGEREF _Toc140585228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114C86">
        <w:rPr>
          <w:b w:val="0"/>
          <w:noProof/>
          <w:sz w:val="18"/>
        </w:rPr>
        <w:tab/>
      </w:r>
      <w:r w:rsidRPr="00114C86">
        <w:rPr>
          <w:b w:val="0"/>
          <w:noProof/>
          <w:sz w:val="18"/>
        </w:rPr>
        <w:fldChar w:fldCharType="begin"/>
      </w:r>
      <w:r w:rsidRPr="00114C86">
        <w:rPr>
          <w:b w:val="0"/>
          <w:noProof/>
          <w:sz w:val="18"/>
        </w:rPr>
        <w:instrText xml:space="preserve"> PAGEREF _Toc140585229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114C86">
        <w:rPr>
          <w:b w:val="0"/>
          <w:noProof/>
          <w:sz w:val="18"/>
        </w:rPr>
        <w:tab/>
      </w:r>
      <w:r w:rsidRPr="00114C86">
        <w:rPr>
          <w:b w:val="0"/>
          <w:noProof/>
          <w:sz w:val="18"/>
        </w:rPr>
        <w:fldChar w:fldCharType="begin"/>
      </w:r>
      <w:r w:rsidRPr="00114C86">
        <w:rPr>
          <w:b w:val="0"/>
          <w:noProof/>
          <w:sz w:val="18"/>
        </w:rPr>
        <w:instrText xml:space="preserve"> PAGEREF _Toc140585230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114C86">
        <w:rPr>
          <w:noProof/>
        </w:rPr>
        <w:tab/>
      </w:r>
      <w:r w:rsidRPr="00114C86">
        <w:rPr>
          <w:noProof/>
        </w:rPr>
        <w:fldChar w:fldCharType="begin"/>
      </w:r>
      <w:r w:rsidRPr="00114C86">
        <w:rPr>
          <w:noProof/>
        </w:rPr>
        <w:instrText xml:space="preserve"> PAGEREF _Toc140585231 \h </w:instrText>
      </w:r>
      <w:r w:rsidRPr="00114C86">
        <w:rPr>
          <w:noProof/>
        </w:rPr>
      </w:r>
      <w:r w:rsidRPr="00114C86">
        <w:rPr>
          <w:noProof/>
        </w:rPr>
        <w:fldChar w:fldCharType="separate"/>
      </w:r>
      <w:r w:rsidR="00345ECC">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w:t>
      </w:r>
      <w:r w:rsidRPr="00114C86">
        <w:rPr>
          <w:b w:val="0"/>
          <w:noProof/>
          <w:sz w:val="18"/>
        </w:rPr>
        <w:tab/>
      </w:r>
      <w:r w:rsidRPr="00114C86">
        <w:rPr>
          <w:b w:val="0"/>
          <w:noProof/>
          <w:sz w:val="18"/>
        </w:rPr>
        <w:fldChar w:fldCharType="begin"/>
      </w:r>
      <w:r w:rsidRPr="00114C86">
        <w:rPr>
          <w:b w:val="0"/>
          <w:noProof/>
          <w:sz w:val="18"/>
        </w:rPr>
        <w:instrText xml:space="preserve"> PAGEREF _Toc140585232 \h </w:instrText>
      </w:r>
      <w:r w:rsidRPr="00114C86">
        <w:rPr>
          <w:b w:val="0"/>
          <w:noProof/>
          <w:sz w:val="18"/>
        </w:rPr>
      </w:r>
      <w:r w:rsidRPr="00114C86">
        <w:rPr>
          <w:b w:val="0"/>
          <w:noProof/>
          <w:sz w:val="18"/>
        </w:rPr>
        <w:fldChar w:fldCharType="separate"/>
      </w:r>
      <w:r w:rsidR="00345ECC">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114C86">
        <w:rPr>
          <w:noProof/>
        </w:rPr>
        <w:tab/>
      </w:r>
      <w:r w:rsidRPr="00114C86">
        <w:rPr>
          <w:noProof/>
        </w:rPr>
        <w:fldChar w:fldCharType="begin"/>
      </w:r>
      <w:r w:rsidRPr="00114C86">
        <w:rPr>
          <w:noProof/>
        </w:rPr>
        <w:instrText xml:space="preserve"> PAGEREF _Toc140585233 \h </w:instrText>
      </w:r>
      <w:r w:rsidRPr="00114C86">
        <w:rPr>
          <w:noProof/>
        </w:rPr>
      </w:r>
      <w:r w:rsidRPr="00114C86">
        <w:rPr>
          <w:noProof/>
        </w:rPr>
        <w:fldChar w:fldCharType="separate"/>
      </w:r>
      <w:r w:rsidR="00345ECC">
        <w:rPr>
          <w:noProof/>
        </w:rPr>
        <w:t>4</w:t>
      </w:r>
      <w:r w:rsidRPr="00114C86">
        <w:rPr>
          <w:noProof/>
        </w:rPr>
        <w:fldChar w:fldCharType="end"/>
      </w:r>
    </w:p>
    <w:p w:rsidR="00A43CB5" w:rsidRPr="00C01253" w:rsidRDefault="0075427D" w:rsidP="009C5D5F">
      <w:pPr>
        <w:tabs>
          <w:tab w:val="left" w:pos="7088"/>
        </w:tabs>
        <w:ind w:right="566"/>
        <w:sectPr w:rsidR="00A43CB5" w:rsidRPr="00C01253" w:rsidSect="003637E5">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C01253">
        <w:rPr>
          <w:rFonts w:cs="Times New Roman"/>
          <w:sz w:val="18"/>
        </w:rPr>
        <w:fldChar w:fldCharType="end"/>
      </w:r>
    </w:p>
    <w:p w:rsidR="005539A3" w:rsidRPr="00C01253" w:rsidRDefault="005539A3" w:rsidP="00A43CB5">
      <w:pPr>
        <w:pStyle w:val="LongT"/>
      </w:pPr>
      <w:r w:rsidRPr="00C01253">
        <w:lastRenderedPageBreak/>
        <w:t>An Act about income tax and related matters</w:t>
      </w:r>
      <w:bookmarkStart w:id="1" w:name="opcCurrentPosition"/>
      <w:bookmarkEnd w:id="1"/>
    </w:p>
    <w:p w:rsidR="005539A3" w:rsidRPr="00C01253" w:rsidRDefault="005539A3" w:rsidP="00214AF0">
      <w:pPr>
        <w:pStyle w:val="ActHead1"/>
        <w:keepLines w:val="0"/>
        <w:spacing w:before="360"/>
      </w:pPr>
      <w:bookmarkStart w:id="2" w:name="_Toc140584720"/>
      <w:r w:rsidRPr="00C01253">
        <w:rPr>
          <w:rStyle w:val="CharChapNo"/>
        </w:rPr>
        <w:t>Chapter</w:t>
      </w:r>
      <w:r w:rsidR="00CE15B8" w:rsidRPr="00C01253">
        <w:rPr>
          <w:rStyle w:val="CharChapNo"/>
        </w:rPr>
        <w:t> </w:t>
      </w:r>
      <w:r w:rsidRPr="00C01253">
        <w:rPr>
          <w:rStyle w:val="CharChapNo"/>
        </w:rPr>
        <w:t>1</w:t>
      </w:r>
      <w:r w:rsidRPr="00C01253">
        <w:t>—</w:t>
      </w:r>
      <w:r w:rsidRPr="00C01253">
        <w:rPr>
          <w:rStyle w:val="CharChapText"/>
        </w:rPr>
        <w:t>Introduction and core provisions</w:t>
      </w:r>
      <w:bookmarkEnd w:id="2"/>
    </w:p>
    <w:p w:rsidR="005539A3" w:rsidRPr="00C01253" w:rsidRDefault="005539A3" w:rsidP="005539A3">
      <w:pPr>
        <w:pStyle w:val="ActHead2"/>
      </w:pPr>
      <w:bookmarkStart w:id="3" w:name="_Toc140584721"/>
      <w:r w:rsidRPr="00C01253">
        <w:rPr>
          <w:rStyle w:val="CharPartNo"/>
        </w:rPr>
        <w:t>Part</w:t>
      </w:r>
      <w:r w:rsidR="00CE15B8" w:rsidRPr="00C01253">
        <w:rPr>
          <w:rStyle w:val="CharPartNo"/>
        </w:rPr>
        <w:t> </w:t>
      </w:r>
      <w:r w:rsidRPr="00C01253">
        <w:rPr>
          <w:rStyle w:val="CharPartNo"/>
        </w:rPr>
        <w:t>1</w:t>
      </w:r>
      <w:r w:rsidR="006D7026">
        <w:rPr>
          <w:rStyle w:val="CharPartNo"/>
        </w:rPr>
        <w:noBreakHyphen/>
      </w:r>
      <w:r w:rsidRPr="00C01253">
        <w:rPr>
          <w:rStyle w:val="CharPartNo"/>
        </w:rPr>
        <w:t>1</w:t>
      </w:r>
      <w:r w:rsidRPr="00C01253">
        <w:t>—</w:t>
      </w:r>
      <w:r w:rsidRPr="00C01253">
        <w:rPr>
          <w:rStyle w:val="CharPartText"/>
        </w:rPr>
        <w:t>Preliminary</w:t>
      </w:r>
      <w:bookmarkEnd w:id="3"/>
    </w:p>
    <w:p w:rsidR="005539A3" w:rsidRPr="00C01253" w:rsidRDefault="005539A3" w:rsidP="005539A3">
      <w:pPr>
        <w:pStyle w:val="ActHead3"/>
      </w:pPr>
      <w:bookmarkStart w:id="4" w:name="_Toc140584722"/>
      <w:r w:rsidRPr="00C01253">
        <w:rPr>
          <w:rStyle w:val="CharDivNo"/>
        </w:rPr>
        <w:t>Division</w:t>
      </w:r>
      <w:r w:rsidR="00CE15B8" w:rsidRPr="00C01253">
        <w:rPr>
          <w:rStyle w:val="CharDivNo"/>
        </w:rPr>
        <w:t> </w:t>
      </w:r>
      <w:r w:rsidRPr="00C01253">
        <w:rPr>
          <w:rStyle w:val="CharDivNo"/>
        </w:rPr>
        <w:t>1</w:t>
      </w:r>
      <w:r w:rsidRPr="00C01253">
        <w:t>—</w:t>
      </w:r>
      <w:r w:rsidRPr="00C01253">
        <w:rPr>
          <w:rStyle w:val="CharDivText"/>
        </w:rPr>
        <w:t>Preliminary</w:t>
      </w:r>
      <w:bookmarkEnd w:id="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1</w:t>
      </w:r>
      <w:r w:rsidR="006D7026">
        <w:noBreakHyphen/>
      </w:r>
      <w:r w:rsidRPr="00C01253">
        <w:t>1</w:t>
      </w:r>
      <w:r w:rsidRPr="00C01253">
        <w:tab/>
        <w:t>Short title</w:t>
      </w:r>
    </w:p>
    <w:p w:rsidR="005539A3" w:rsidRPr="00C01253" w:rsidRDefault="005539A3" w:rsidP="005539A3">
      <w:pPr>
        <w:pStyle w:val="TofSectsSection"/>
      </w:pPr>
      <w:r w:rsidRPr="00C01253">
        <w:t>1</w:t>
      </w:r>
      <w:r w:rsidR="006D7026">
        <w:noBreakHyphen/>
      </w:r>
      <w:r w:rsidRPr="00C01253">
        <w:t>2</w:t>
      </w:r>
      <w:r w:rsidRPr="00C01253">
        <w:tab/>
        <w:t>Commencement</w:t>
      </w:r>
    </w:p>
    <w:p w:rsidR="005539A3" w:rsidRPr="00C01253" w:rsidRDefault="005539A3" w:rsidP="005539A3">
      <w:pPr>
        <w:pStyle w:val="TofSectsSection"/>
      </w:pPr>
      <w:r w:rsidRPr="00C01253">
        <w:t>1</w:t>
      </w:r>
      <w:r w:rsidR="006D7026">
        <w:noBreakHyphen/>
      </w:r>
      <w:r w:rsidRPr="00C01253">
        <w:t>3</w:t>
      </w:r>
      <w:r w:rsidRPr="00C01253">
        <w:tab/>
        <w:t>Differences in style not to affect meaning</w:t>
      </w:r>
    </w:p>
    <w:p w:rsidR="00986B25" w:rsidRPr="00C01253" w:rsidRDefault="00986B25" w:rsidP="005539A3">
      <w:pPr>
        <w:pStyle w:val="TofSectsSection"/>
      </w:pPr>
      <w:r w:rsidRPr="00C01253">
        <w:t>1</w:t>
      </w:r>
      <w:r w:rsidR="006D7026">
        <w:noBreakHyphen/>
      </w:r>
      <w:r w:rsidRPr="00C01253">
        <w:t>4</w:t>
      </w:r>
      <w:r w:rsidRPr="00C01253">
        <w:tab/>
        <w:t>Application</w:t>
      </w:r>
    </w:p>
    <w:p w:rsidR="005539A3" w:rsidRPr="00C01253" w:rsidRDefault="005539A3" w:rsidP="005539A3">
      <w:pPr>
        <w:pStyle w:val="TofSectsSection"/>
      </w:pPr>
      <w:r w:rsidRPr="00C01253">
        <w:t>1</w:t>
      </w:r>
      <w:r w:rsidR="006D7026">
        <w:noBreakHyphen/>
      </w:r>
      <w:r w:rsidRPr="00C01253">
        <w:t>7</w:t>
      </w:r>
      <w:r w:rsidRPr="00C01253">
        <w:tab/>
        <w:t>Administration of this Act</w:t>
      </w:r>
    </w:p>
    <w:p w:rsidR="005539A3" w:rsidRPr="00C01253" w:rsidRDefault="005539A3" w:rsidP="005539A3">
      <w:pPr>
        <w:pStyle w:val="ActHead5"/>
      </w:pPr>
      <w:bookmarkStart w:id="5" w:name="_Toc140584723"/>
      <w:r w:rsidRPr="00C01253">
        <w:rPr>
          <w:rStyle w:val="CharSectno"/>
        </w:rPr>
        <w:t>1</w:t>
      </w:r>
      <w:r w:rsidR="006D7026">
        <w:rPr>
          <w:rStyle w:val="CharSectno"/>
        </w:rPr>
        <w:noBreakHyphen/>
      </w:r>
      <w:r w:rsidRPr="00C01253">
        <w:rPr>
          <w:rStyle w:val="CharSectno"/>
        </w:rPr>
        <w:t>1</w:t>
      </w:r>
      <w:r w:rsidRPr="00C01253">
        <w:t xml:space="preserve">  Short title</w:t>
      </w:r>
      <w:bookmarkEnd w:id="5"/>
    </w:p>
    <w:p w:rsidR="005539A3" w:rsidRPr="00C01253" w:rsidRDefault="005539A3" w:rsidP="005539A3">
      <w:pPr>
        <w:pStyle w:val="subsection"/>
      </w:pPr>
      <w:r w:rsidRPr="00C01253">
        <w:tab/>
      </w:r>
      <w:r w:rsidRPr="00C01253">
        <w:tab/>
        <w:t xml:space="preserve">This Act may be cited as the </w:t>
      </w:r>
      <w:r w:rsidRPr="00C01253">
        <w:rPr>
          <w:i/>
        </w:rPr>
        <w:t>Income Tax Assessment Act 1997</w:t>
      </w:r>
      <w:r w:rsidRPr="00C01253">
        <w:t>.</w:t>
      </w:r>
    </w:p>
    <w:p w:rsidR="005539A3" w:rsidRPr="00C01253" w:rsidRDefault="005539A3" w:rsidP="005539A3">
      <w:pPr>
        <w:pStyle w:val="ActHead5"/>
      </w:pPr>
      <w:bookmarkStart w:id="6" w:name="_Toc140584724"/>
      <w:r w:rsidRPr="00C01253">
        <w:rPr>
          <w:rStyle w:val="CharSectno"/>
        </w:rPr>
        <w:t>1</w:t>
      </w:r>
      <w:r w:rsidR="006D7026">
        <w:rPr>
          <w:rStyle w:val="CharSectno"/>
        </w:rPr>
        <w:noBreakHyphen/>
      </w:r>
      <w:r w:rsidRPr="00C01253">
        <w:rPr>
          <w:rStyle w:val="CharSectno"/>
        </w:rPr>
        <w:t>2</w:t>
      </w:r>
      <w:r w:rsidRPr="00C01253">
        <w:t xml:space="preserve">  Commencement</w:t>
      </w:r>
      <w:bookmarkEnd w:id="6"/>
    </w:p>
    <w:p w:rsidR="005539A3" w:rsidRPr="00C01253" w:rsidRDefault="005539A3" w:rsidP="005539A3">
      <w:pPr>
        <w:pStyle w:val="subsection"/>
      </w:pPr>
      <w:r w:rsidRPr="00C01253">
        <w:tab/>
      </w:r>
      <w:r w:rsidRPr="00C01253">
        <w:tab/>
        <w:t xml:space="preserve">This Act commences on </w:t>
      </w:r>
      <w:r w:rsidR="006D7026">
        <w:t>1 July</w:t>
      </w:r>
      <w:r w:rsidRPr="00C01253">
        <w:t xml:space="preserve"> 1997.</w:t>
      </w:r>
    </w:p>
    <w:p w:rsidR="005539A3" w:rsidRPr="00C01253" w:rsidRDefault="005539A3" w:rsidP="005539A3">
      <w:pPr>
        <w:pStyle w:val="ActHead5"/>
      </w:pPr>
      <w:bookmarkStart w:id="7" w:name="_Toc140584725"/>
      <w:r w:rsidRPr="00C01253">
        <w:rPr>
          <w:rStyle w:val="CharSectno"/>
        </w:rPr>
        <w:t>1</w:t>
      </w:r>
      <w:r w:rsidR="006D7026">
        <w:rPr>
          <w:rStyle w:val="CharSectno"/>
        </w:rPr>
        <w:noBreakHyphen/>
      </w:r>
      <w:r w:rsidRPr="00C01253">
        <w:rPr>
          <w:rStyle w:val="CharSectno"/>
        </w:rPr>
        <w:t>3</w:t>
      </w:r>
      <w:r w:rsidRPr="00C01253">
        <w:t xml:space="preserve">  Differences in style not to affect meaning</w:t>
      </w:r>
      <w:bookmarkEnd w:id="7"/>
    </w:p>
    <w:p w:rsidR="005539A3" w:rsidRPr="00C01253" w:rsidRDefault="005539A3" w:rsidP="005539A3">
      <w:pPr>
        <w:pStyle w:val="subsection"/>
      </w:pPr>
      <w:r w:rsidRPr="00C01253">
        <w:tab/>
        <w:t>(1)</w:t>
      </w:r>
      <w:r w:rsidRPr="00C01253">
        <w:tab/>
        <w:t xml:space="preserve">This Act contains provisions of the </w:t>
      </w:r>
      <w:r w:rsidRPr="00C01253">
        <w:rPr>
          <w:i/>
        </w:rPr>
        <w:t>Income Tax Assessment Act 1936</w:t>
      </w:r>
      <w:r w:rsidRPr="00C01253">
        <w:t xml:space="preserve"> in a rewritten form. </w:t>
      </w:r>
    </w:p>
    <w:p w:rsidR="005539A3" w:rsidRPr="00C01253" w:rsidRDefault="005539A3" w:rsidP="005539A3">
      <w:pPr>
        <w:pStyle w:val="subsection"/>
      </w:pPr>
      <w:r w:rsidRPr="00C01253">
        <w:tab/>
        <w:t>(2)</w:t>
      </w:r>
      <w:r w:rsidRPr="00C01253">
        <w:tab/>
        <w:t>If:</w:t>
      </w:r>
    </w:p>
    <w:p w:rsidR="005539A3" w:rsidRPr="00C01253" w:rsidRDefault="005539A3" w:rsidP="005539A3">
      <w:pPr>
        <w:pStyle w:val="paragraph"/>
      </w:pPr>
      <w:r w:rsidRPr="00C01253">
        <w:tab/>
        <w:t>(a)</w:t>
      </w:r>
      <w:r w:rsidRPr="00C01253">
        <w:tab/>
        <w:t>that Act expressed an idea in a particular form of words; and</w:t>
      </w:r>
    </w:p>
    <w:p w:rsidR="005539A3" w:rsidRPr="00C01253" w:rsidRDefault="005539A3" w:rsidP="005539A3">
      <w:pPr>
        <w:pStyle w:val="paragraph"/>
      </w:pPr>
      <w:r w:rsidRPr="00C01253">
        <w:tab/>
        <w:t>(b)</w:t>
      </w:r>
      <w:r w:rsidRPr="00C01253">
        <w:tab/>
        <w:t>this Act appears to have expressed the same idea in a different form of words in order to use a clearer or simpler style;</w:t>
      </w:r>
    </w:p>
    <w:p w:rsidR="005539A3" w:rsidRPr="00C01253" w:rsidRDefault="005539A3" w:rsidP="005539A3">
      <w:pPr>
        <w:pStyle w:val="subsection2"/>
      </w:pPr>
      <w:r w:rsidRPr="00C01253">
        <w:t>the ideas are not to be taken to be different just because different forms of words were used.</w:t>
      </w:r>
    </w:p>
    <w:p w:rsidR="005539A3" w:rsidRPr="00C01253" w:rsidRDefault="005539A3" w:rsidP="00D87C87">
      <w:pPr>
        <w:pStyle w:val="notetext"/>
        <w:keepNext/>
        <w:keepLines/>
      </w:pPr>
      <w:r w:rsidRPr="00C01253">
        <w:lastRenderedPageBreak/>
        <w:t>Note:</w:t>
      </w:r>
      <w:r w:rsidRPr="00C01253">
        <w:tab/>
        <w:t xml:space="preserve">A public or private ruling about a provision of the </w:t>
      </w:r>
      <w:r w:rsidRPr="00C01253">
        <w:rPr>
          <w:i/>
        </w:rPr>
        <w:t>Income Tax Assessment Act 1936</w:t>
      </w:r>
      <w:r w:rsidRPr="00C01253">
        <w:t xml:space="preserve"> is taken also to be a ruling about the corresponding provision of this Act, so far as the 2 provisions express the same ideas: see section</w:t>
      </w:r>
      <w:r w:rsidR="00CE15B8" w:rsidRPr="00C01253">
        <w:t> </w:t>
      </w:r>
      <w:r w:rsidRPr="00C01253">
        <w:t>357</w:t>
      </w:r>
      <w:r w:rsidR="006D7026">
        <w:noBreakHyphen/>
      </w:r>
      <w:r w:rsidRPr="00C01253">
        <w:t>85 in Schedule</w:t>
      </w:r>
      <w:r w:rsidR="00CE15B8" w:rsidRPr="00C01253">
        <w:t> </w:t>
      </w:r>
      <w:r w:rsidRPr="00C01253">
        <w:t xml:space="preserve">1 to the </w:t>
      </w:r>
      <w:r w:rsidRPr="00C01253">
        <w:rPr>
          <w:i/>
        </w:rPr>
        <w:t>Taxation Administration Act 1953</w:t>
      </w:r>
      <w:r w:rsidRPr="00C01253">
        <w:t>.</w:t>
      </w:r>
    </w:p>
    <w:p w:rsidR="00691A97" w:rsidRPr="00C01253" w:rsidRDefault="00691A97" w:rsidP="00691A97">
      <w:pPr>
        <w:pStyle w:val="ActHead5"/>
      </w:pPr>
      <w:bookmarkStart w:id="8" w:name="_Toc140584726"/>
      <w:r w:rsidRPr="00C01253">
        <w:rPr>
          <w:rStyle w:val="CharSectno"/>
        </w:rPr>
        <w:t>1</w:t>
      </w:r>
      <w:r w:rsidR="006D7026">
        <w:rPr>
          <w:rStyle w:val="CharSectno"/>
        </w:rPr>
        <w:noBreakHyphen/>
      </w:r>
      <w:r w:rsidRPr="00C01253">
        <w:rPr>
          <w:rStyle w:val="CharSectno"/>
        </w:rPr>
        <w:t>4</w:t>
      </w:r>
      <w:r w:rsidRPr="00C01253">
        <w:t xml:space="preserve">  Application</w:t>
      </w:r>
      <w:bookmarkEnd w:id="8"/>
    </w:p>
    <w:p w:rsidR="00691A97" w:rsidRPr="00C01253" w:rsidRDefault="00691A97" w:rsidP="00691A97">
      <w:pPr>
        <w:pStyle w:val="subsection"/>
      </w:pPr>
      <w:r w:rsidRPr="00C01253">
        <w:tab/>
      </w:r>
      <w:r w:rsidRPr="00C01253">
        <w:tab/>
        <w:t xml:space="preserve">This Act extends to every external Territory referred to in the definition of </w:t>
      </w:r>
      <w:r w:rsidRPr="00C01253">
        <w:rPr>
          <w:b/>
          <w:i/>
        </w:rPr>
        <w:t>Australia</w:t>
      </w:r>
      <w:r w:rsidRPr="00C01253">
        <w:t>.</w:t>
      </w:r>
    </w:p>
    <w:p w:rsidR="005539A3" w:rsidRPr="00C01253" w:rsidRDefault="005539A3" w:rsidP="005539A3">
      <w:pPr>
        <w:pStyle w:val="ActHead5"/>
      </w:pPr>
      <w:bookmarkStart w:id="9" w:name="_Toc140584727"/>
      <w:r w:rsidRPr="00C01253">
        <w:rPr>
          <w:rStyle w:val="CharSectno"/>
        </w:rPr>
        <w:t>1</w:t>
      </w:r>
      <w:r w:rsidR="006D7026">
        <w:rPr>
          <w:rStyle w:val="CharSectno"/>
        </w:rPr>
        <w:noBreakHyphen/>
      </w:r>
      <w:r w:rsidRPr="00C01253">
        <w:rPr>
          <w:rStyle w:val="CharSectno"/>
        </w:rPr>
        <w:t>7</w:t>
      </w:r>
      <w:r w:rsidRPr="00C01253">
        <w:t xml:space="preserve">  Administration of this Act</w:t>
      </w:r>
      <w:bookmarkEnd w:id="9"/>
    </w:p>
    <w:p w:rsidR="005539A3" w:rsidRPr="00C01253" w:rsidRDefault="005539A3" w:rsidP="005539A3">
      <w:pPr>
        <w:pStyle w:val="subsection"/>
      </w:pPr>
      <w:r w:rsidRPr="00C01253">
        <w:tab/>
      </w:r>
      <w:r w:rsidRPr="00C01253">
        <w:tab/>
        <w:t>The Commissioner has the general administration of this Act.</w:t>
      </w:r>
    </w:p>
    <w:p w:rsidR="005539A3" w:rsidRPr="00C01253" w:rsidRDefault="005539A3" w:rsidP="005539A3">
      <w:pPr>
        <w:pStyle w:val="notetext"/>
      </w:pPr>
      <w:r w:rsidRPr="00C01253">
        <w:t>Note:</w:t>
      </w:r>
      <w:r w:rsidRPr="00C01253">
        <w:tab/>
        <w:t>An effect of this provision is that people who acquire information under this Act are subject to the confidentiality obligations and exceptions in Division</w:t>
      </w:r>
      <w:r w:rsidR="00CE15B8" w:rsidRPr="00C01253">
        <w:t> </w:t>
      </w:r>
      <w:r w:rsidRPr="00C01253">
        <w:t>355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B2135A">
      <w:pPr>
        <w:pStyle w:val="ActHead2"/>
        <w:pageBreakBefore/>
      </w:pPr>
      <w:bookmarkStart w:id="10" w:name="_Toc140584728"/>
      <w:r w:rsidRPr="00C01253">
        <w:rPr>
          <w:rStyle w:val="CharPartNo"/>
        </w:rPr>
        <w:lastRenderedPageBreak/>
        <w:t>Part</w:t>
      </w:r>
      <w:r w:rsidR="00CE15B8" w:rsidRPr="00C01253">
        <w:rPr>
          <w:rStyle w:val="CharPartNo"/>
        </w:rPr>
        <w:t> </w:t>
      </w:r>
      <w:r w:rsidRPr="00C01253">
        <w:rPr>
          <w:rStyle w:val="CharPartNo"/>
        </w:rPr>
        <w:t>1</w:t>
      </w:r>
      <w:r w:rsidR="006D7026">
        <w:rPr>
          <w:rStyle w:val="CharPartNo"/>
        </w:rPr>
        <w:noBreakHyphen/>
      </w:r>
      <w:r w:rsidRPr="00C01253">
        <w:rPr>
          <w:rStyle w:val="CharPartNo"/>
        </w:rPr>
        <w:t>2</w:t>
      </w:r>
      <w:r w:rsidRPr="00C01253">
        <w:t>—</w:t>
      </w:r>
      <w:r w:rsidRPr="00C01253">
        <w:rPr>
          <w:rStyle w:val="CharPartText"/>
        </w:rPr>
        <w:t>A Guide to this Act</w:t>
      </w:r>
      <w:bookmarkEnd w:id="10"/>
    </w:p>
    <w:p w:rsidR="005539A3" w:rsidRPr="00C01253" w:rsidRDefault="005539A3" w:rsidP="005539A3">
      <w:pPr>
        <w:pStyle w:val="ActHead3"/>
      </w:pPr>
      <w:bookmarkStart w:id="11" w:name="_Toc140584729"/>
      <w:r w:rsidRPr="00C01253">
        <w:rPr>
          <w:rStyle w:val="CharDivNo"/>
        </w:rPr>
        <w:t>Division</w:t>
      </w:r>
      <w:r w:rsidR="00CE15B8" w:rsidRPr="00C01253">
        <w:rPr>
          <w:rStyle w:val="CharDivNo"/>
        </w:rPr>
        <w:t> </w:t>
      </w:r>
      <w:r w:rsidRPr="00C01253">
        <w:rPr>
          <w:rStyle w:val="CharDivNo"/>
        </w:rPr>
        <w:t>2</w:t>
      </w:r>
      <w:r w:rsidRPr="00C01253">
        <w:t>—</w:t>
      </w:r>
      <w:r w:rsidRPr="00C01253">
        <w:rPr>
          <w:rStyle w:val="CharDivText"/>
        </w:rPr>
        <w:t>How to use this Act</w:t>
      </w:r>
      <w:bookmarkEnd w:id="11"/>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2</w:t>
      </w:r>
      <w:r w:rsidR="006D7026">
        <w:noBreakHyphen/>
      </w:r>
      <w:r w:rsidRPr="00C01253">
        <w:t>A</w:t>
      </w:r>
      <w:r w:rsidRPr="00C01253">
        <w:tab/>
        <w:t>How to find your way around</w:t>
      </w:r>
    </w:p>
    <w:p w:rsidR="005539A3" w:rsidRPr="00C01253" w:rsidRDefault="005539A3" w:rsidP="005539A3">
      <w:pPr>
        <w:pStyle w:val="TofSectsSubdiv"/>
      </w:pPr>
      <w:r w:rsidRPr="00C01253">
        <w:t>2</w:t>
      </w:r>
      <w:r w:rsidR="006D7026">
        <w:noBreakHyphen/>
      </w:r>
      <w:r w:rsidRPr="00C01253">
        <w:t>B</w:t>
      </w:r>
      <w:r w:rsidRPr="00C01253">
        <w:tab/>
        <w:t>How the Act is arranged</w:t>
      </w:r>
    </w:p>
    <w:p w:rsidR="005539A3" w:rsidRPr="00C01253" w:rsidRDefault="005539A3" w:rsidP="005539A3">
      <w:pPr>
        <w:pStyle w:val="TofSectsSubdiv"/>
      </w:pPr>
      <w:r w:rsidRPr="00C01253">
        <w:t>2</w:t>
      </w:r>
      <w:r w:rsidR="006D7026">
        <w:noBreakHyphen/>
      </w:r>
      <w:r w:rsidRPr="00C01253">
        <w:t>C</w:t>
      </w:r>
      <w:r w:rsidRPr="00C01253">
        <w:tab/>
        <w:t>How to identify defined terms and find the definitions</w:t>
      </w:r>
    </w:p>
    <w:p w:rsidR="005539A3" w:rsidRPr="00C01253" w:rsidRDefault="005539A3" w:rsidP="005539A3">
      <w:pPr>
        <w:pStyle w:val="TofSectsSubdiv"/>
      </w:pPr>
      <w:r w:rsidRPr="00C01253">
        <w:t>2</w:t>
      </w:r>
      <w:r w:rsidR="006D7026">
        <w:noBreakHyphen/>
      </w:r>
      <w:r w:rsidRPr="00C01253">
        <w:t>D</w:t>
      </w:r>
      <w:r w:rsidRPr="00C01253">
        <w:tab/>
        <w:t>The numbering system</w:t>
      </w:r>
    </w:p>
    <w:p w:rsidR="005539A3" w:rsidRPr="00C01253" w:rsidRDefault="005539A3" w:rsidP="005539A3">
      <w:pPr>
        <w:pStyle w:val="TofSectsSubdiv"/>
      </w:pPr>
      <w:r w:rsidRPr="00C01253">
        <w:t>2</w:t>
      </w:r>
      <w:r w:rsidR="006D7026">
        <w:noBreakHyphen/>
      </w:r>
      <w:r w:rsidRPr="00C01253">
        <w:t>E</w:t>
      </w:r>
      <w:r w:rsidRPr="00C01253">
        <w:tab/>
        <w:t>Status of Guides and other non</w:t>
      </w:r>
      <w:r w:rsidR="006D7026">
        <w:noBreakHyphen/>
      </w:r>
      <w:r w:rsidRPr="00C01253">
        <w:t>operative material</w:t>
      </w:r>
    </w:p>
    <w:p w:rsidR="005539A3" w:rsidRPr="00C01253" w:rsidRDefault="005539A3" w:rsidP="005539A3">
      <w:pPr>
        <w:pStyle w:val="ActHead4"/>
      </w:pPr>
      <w:bookmarkStart w:id="12" w:name="_Toc140584730"/>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A</w:t>
      </w:r>
      <w:r w:rsidRPr="00C01253">
        <w:t>—</w:t>
      </w:r>
      <w:r w:rsidRPr="00C01253">
        <w:rPr>
          <w:rStyle w:val="CharSubdText"/>
        </w:rPr>
        <w:t>How to find your way around</w:t>
      </w:r>
      <w:bookmarkEnd w:id="12"/>
    </w:p>
    <w:p w:rsidR="005539A3" w:rsidRPr="00C01253" w:rsidRDefault="005539A3" w:rsidP="005539A3">
      <w:pPr>
        <w:pStyle w:val="ActHead5"/>
      </w:pPr>
      <w:bookmarkStart w:id="13" w:name="_Toc140584731"/>
      <w:r w:rsidRPr="00C01253">
        <w:rPr>
          <w:rStyle w:val="CharSectno"/>
        </w:rPr>
        <w:t>2</w:t>
      </w:r>
      <w:r w:rsidR="006D7026">
        <w:rPr>
          <w:rStyle w:val="CharSectno"/>
        </w:rPr>
        <w:noBreakHyphen/>
      </w:r>
      <w:r w:rsidRPr="00C01253">
        <w:rPr>
          <w:rStyle w:val="CharSectno"/>
        </w:rPr>
        <w:t>1</w:t>
      </w:r>
      <w:r w:rsidRPr="00C01253">
        <w:t xml:space="preserve">  The design</w:t>
      </w:r>
      <w:bookmarkEnd w:id="13"/>
    </w:p>
    <w:p w:rsidR="005539A3" w:rsidRPr="00C01253" w:rsidRDefault="005539A3" w:rsidP="005539A3">
      <w:pPr>
        <w:pStyle w:val="subsection"/>
      </w:pPr>
      <w:r w:rsidRPr="00C01253">
        <w:tab/>
      </w:r>
      <w:r w:rsidRPr="00C01253">
        <w:tab/>
        <w:t>This Act is designed to help you identify accurately and quickly the provisions that are relevant to your purpose in reading the income tax law.</w:t>
      </w:r>
    </w:p>
    <w:p w:rsidR="005539A3" w:rsidRPr="00C01253" w:rsidRDefault="005539A3" w:rsidP="005539A3">
      <w:pPr>
        <w:pStyle w:val="subsection"/>
      </w:pPr>
      <w:r w:rsidRPr="00C01253">
        <w:tab/>
      </w:r>
      <w:r w:rsidRPr="00C01253">
        <w:tab/>
        <w:t>The Act contains tables, diagrams and signposts to help you navigate your way.</w:t>
      </w:r>
    </w:p>
    <w:p w:rsidR="005539A3" w:rsidRPr="00C01253" w:rsidRDefault="005539A3" w:rsidP="005539A3">
      <w:pPr>
        <w:pStyle w:val="subsection"/>
      </w:pPr>
      <w:r w:rsidRPr="00C01253">
        <w:tab/>
      </w:r>
      <w:r w:rsidRPr="00C01253">
        <w:tab/>
        <w:t>You can start at Division</w:t>
      </w:r>
      <w:r w:rsidR="00CE15B8" w:rsidRPr="00C01253">
        <w:t> </w:t>
      </w:r>
      <w:r w:rsidRPr="00C01253">
        <w:t>3 (What this Act is about) and follow the signposts as far into the Act as you need to go. You may also encounter signposts to several areas of the law that are relevant to you. Each one should be followed.</w:t>
      </w:r>
    </w:p>
    <w:p w:rsidR="005539A3" w:rsidRPr="00C01253" w:rsidRDefault="005539A3" w:rsidP="005539A3">
      <w:pPr>
        <w:pStyle w:val="subsection"/>
      </w:pPr>
      <w:r w:rsidRPr="00C01253">
        <w:tab/>
      </w:r>
      <w:r w:rsidRPr="00C01253">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5539A3" w:rsidRPr="00C01253" w:rsidRDefault="005539A3" w:rsidP="005539A3">
      <w:pPr>
        <w:pStyle w:val="ActHead4"/>
      </w:pPr>
      <w:bookmarkStart w:id="14" w:name="_Toc140584732"/>
      <w:r w:rsidRPr="00C01253">
        <w:rPr>
          <w:rStyle w:val="CharSubdNo"/>
        </w:rPr>
        <w:lastRenderedPageBreak/>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B</w:t>
      </w:r>
      <w:r w:rsidRPr="00C01253">
        <w:t>—</w:t>
      </w:r>
      <w:r w:rsidRPr="00C01253">
        <w:rPr>
          <w:rStyle w:val="CharSubdText"/>
        </w:rPr>
        <w:t>How the Act is arranged</w:t>
      </w:r>
      <w:bookmarkEnd w:id="14"/>
    </w:p>
    <w:p w:rsidR="005539A3" w:rsidRPr="00C01253" w:rsidRDefault="005539A3" w:rsidP="005539A3">
      <w:pPr>
        <w:pStyle w:val="ActHead5"/>
      </w:pPr>
      <w:bookmarkStart w:id="15" w:name="_Toc140584733"/>
      <w:bookmarkStart w:id="16" w:name="_Hlk104292064"/>
      <w:r w:rsidRPr="00C01253">
        <w:rPr>
          <w:rStyle w:val="CharSectno"/>
        </w:rPr>
        <w:t>2</w:t>
      </w:r>
      <w:r w:rsidR="006D7026">
        <w:rPr>
          <w:rStyle w:val="CharSectno"/>
        </w:rPr>
        <w:noBreakHyphen/>
      </w:r>
      <w:r w:rsidRPr="00C01253">
        <w:rPr>
          <w:rStyle w:val="CharSectno"/>
        </w:rPr>
        <w:t>5</w:t>
      </w:r>
      <w:r w:rsidRPr="00C01253">
        <w:t xml:space="preserve">  The pyramid</w:t>
      </w:r>
      <w:bookmarkEnd w:id="15"/>
    </w:p>
    <w:p w:rsidR="005539A3" w:rsidRPr="00C01253" w:rsidRDefault="005539A3" w:rsidP="005539A3">
      <w:pPr>
        <w:pStyle w:val="subsection"/>
      </w:pPr>
      <w:r w:rsidRPr="00C01253">
        <w:tab/>
      </w:r>
      <w:r w:rsidRPr="00C01253">
        <w:tab/>
        <w:t>This Act is arranged in a way that reflects the principle of moving from the general case to the particular.</w:t>
      </w:r>
    </w:p>
    <w:p w:rsidR="005539A3" w:rsidRPr="00C01253" w:rsidRDefault="005539A3" w:rsidP="005539A3">
      <w:pPr>
        <w:pStyle w:val="subsection"/>
      </w:pPr>
      <w:r w:rsidRPr="00C01253">
        <w:tab/>
      </w:r>
      <w:r w:rsidRPr="00C01253">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5539A3" w:rsidRPr="00C01253" w:rsidRDefault="005539A3" w:rsidP="00E80EED"/>
    <w:p w:rsidR="005539A3" w:rsidRPr="00C01253" w:rsidRDefault="005539A3" w:rsidP="005539A3">
      <w:pPr>
        <w:tabs>
          <w:tab w:val="left" w:pos="7040"/>
        </w:tabs>
        <w:ind w:left="1080"/>
      </w:pPr>
      <w:r w:rsidRPr="00C01253">
        <w:rPr>
          <w:noProof/>
          <w:lang w:eastAsia="en-AU"/>
        </w:rPr>
        <w:drawing>
          <wp:inline distT="0" distB="0" distL="0" distR="0" wp14:anchorId="2CBDBF3D" wp14:editId="065E57F0">
            <wp:extent cx="3886200" cy="2781300"/>
            <wp:effectExtent l="0" t="0" r="0" b="0"/>
            <wp:docPr id="15" name="Picture 15" descr="Chart showing a pyramid consisting of four levels. From the top down, the levels are: Core Provisions (Checklists), General Provisions, Specialist Groupings (including, as examples only, Corporate taxpayers and corporate distributions, rules for particular industries and occupations, international aspects of income taxation, financial transactions and superannuation), and Administration (Dictionary of terms and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5539A3" w:rsidRPr="00C01253" w:rsidRDefault="005539A3" w:rsidP="005539A3">
      <w:pPr>
        <w:ind w:left="1080"/>
      </w:pPr>
    </w:p>
    <w:p w:rsidR="005539A3" w:rsidRPr="00C01253" w:rsidRDefault="005539A3" w:rsidP="005539A3">
      <w:pPr>
        <w:pStyle w:val="notetext"/>
      </w:pPr>
      <w:r w:rsidRPr="00C01253">
        <w:t>Note:</w:t>
      </w:r>
      <w:r w:rsidRPr="00C01253">
        <w:tab/>
        <w:t xml:space="preserve">The </w:t>
      </w:r>
      <w:r w:rsidRPr="00C01253">
        <w:rPr>
          <w:i/>
        </w:rPr>
        <w:t>Taxation Administration Act 1953</w:t>
      </w:r>
      <w:r w:rsidRPr="00C01253">
        <w:t xml:space="preserve"> contains the provisions on collection and recovery of tax and provisions on administration.</w:t>
      </w:r>
    </w:p>
    <w:p w:rsidR="005539A3" w:rsidRPr="00C01253" w:rsidRDefault="005539A3" w:rsidP="005539A3">
      <w:pPr>
        <w:pStyle w:val="ActHead4"/>
      </w:pPr>
      <w:bookmarkStart w:id="17" w:name="_Toc140584734"/>
      <w:bookmarkEnd w:id="16"/>
      <w:r w:rsidRPr="00C01253">
        <w:rPr>
          <w:rStyle w:val="CharSubdNo"/>
        </w:rPr>
        <w:lastRenderedPageBreak/>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C</w:t>
      </w:r>
      <w:r w:rsidRPr="00C01253">
        <w:t>—</w:t>
      </w:r>
      <w:r w:rsidRPr="00C01253">
        <w:rPr>
          <w:rStyle w:val="CharSubdText"/>
        </w:rPr>
        <w:t>How to identify defined terms and find the definitions</w:t>
      </w:r>
      <w:bookmarkEnd w:id="17"/>
    </w:p>
    <w:p w:rsidR="005539A3" w:rsidRPr="00C01253" w:rsidRDefault="005539A3" w:rsidP="005539A3">
      <w:pPr>
        <w:pStyle w:val="TofSectsHeading"/>
        <w:keepNext/>
      </w:pPr>
      <w:r w:rsidRPr="00C01253">
        <w:t>Table of sections</w:t>
      </w:r>
    </w:p>
    <w:p w:rsidR="005539A3" w:rsidRPr="00C01253" w:rsidRDefault="005539A3" w:rsidP="005539A3">
      <w:pPr>
        <w:pStyle w:val="TofSectsSection"/>
      </w:pPr>
      <w:r w:rsidRPr="00C01253">
        <w:t>2</w:t>
      </w:r>
      <w:r w:rsidR="006D7026">
        <w:noBreakHyphen/>
      </w:r>
      <w:r w:rsidRPr="00C01253">
        <w:t>10</w:t>
      </w:r>
      <w:r w:rsidRPr="00C01253">
        <w:tab/>
        <w:t>When defined terms are identified</w:t>
      </w:r>
    </w:p>
    <w:p w:rsidR="005539A3" w:rsidRPr="00C01253" w:rsidRDefault="005539A3" w:rsidP="005539A3">
      <w:pPr>
        <w:pStyle w:val="TofSectsSection"/>
      </w:pPr>
      <w:r w:rsidRPr="00C01253">
        <w:t>2</w:t>
      </w:r>
      <w:r w:rsidR="006D7026">
        <w:noBreakHyphen/>
      </w:r>
      <w:r w:rsidRPr="00C01253">
        <w:t>15</w:t>
      </w:r>
      <w:r w:rsidRPr="00C01253">
        <w:tab/>
        <w:t xml:space="preserve">When terms are </w:t>
      </w:r>
      <w:r w:rsidRPr="00C01253">
        <w:rPr>
          <w:i/>
        </w:rPr>
        <w:t>not</w:t>
      </w:r>
      <w:r w:rsidRPr="00C01253">
        <w:t xml:space="preserve"> identified</w:t>
      </w:r>
    </w:p>
    <w:p w:rsidR="005539A3" w:rsidRPr="00C01253" w:rsidRDefault="005539A3" w:rsidP="005539A3">
      <w:pPr>
        <w:pStyle w:val="TofSectsSection"/>
      </w:pPr>
      <w:r w:rsidRPr="00C01253">
        <w:t>2</w:t>
      </w:r>
      <w:r w:rsidR="006D7026">
        <w:noBreakHyphen/>
      </w:r>
      <w:r w:rsidRPr="00C01253">
        <w:t>20</w:t>
      </w:r>
      <w:r w:rsidRPr="00C01253">
        <w:tab/>
        <w:t>Identifying the defined term in a definition</w:t>
      </w:r>
    </w:p>
    <w:p w:rsidR="005539A3" w:rsidRPr="00C01253" w:rsidRDefault="005539A3" w:rsidP="005539A3">
      <w:pPr>
        <w:pStyle w:val="ActHead5"/>
      </w:pPr>
      <w:bookmarkStart w:id="18" w:name="_Toc140584735"/>
      <w:r w:rsidRPr="00C01253">
        <w:rPr>
          <w:rStyle w:val="CharSectno"/>
        </w:rPr>
        <w:t>2</w:t>
      </w:r>
      <w:r w:rsidR="006D7026">
        <w:rPr>
          <w:rStyle w:val="CharSectno"/>
        </w:rPr>
        <w:noBreakHyphen/>
      </w:r>
      <w:r w:rsidRPr="00C01253">
        <w:rPr>
          <w:rStyle w:val="CharSectno"/>
        </w:rPr>
        <w:t>10</w:t>
      </w:r>
      <w:r w:rsidRPr="00C01253">
        <w:t xml:space="preserve">  When defined terms are identified</w:t>
      </w:r>
      <w:bookmarkEnd w:id="18"/>
    </w:p>
    <w:p w:rsidR="005539A3" w:rsidRPr="00C01253" w:rsidRDefault="005539A3" w:rsidP="005539A3">
      <w:pPr>
        <w:pStyle w:val="subsection"/>
      </w:pPr>
      <w:r w:rsidRPr="00C01253">
        <w:tab/>
        <w:t>(1)</w:t>
      </w:r>
      <w:r w:rsidRPr="00C01253">
        <w:tab/>
        <w:t>Many of the terms used in the income tax law are defined.</w:t>
      </w:r>
    </w:p>
    <w:p w:rsidR="005539A3" w:rsidRPr="00C01253" w:rsidRDefault="005539A3" w:rsidP="005539A3">
      <w:pPr>
        <w:pStyle w:val="subsection"/>
      </w:pPr>
      <w:r w:rsidRPr="00C01253">
        <w:tab/>
        <w:t>(2)</w:t>
      </w:r>
      <w:r w:rsidRPr="00C01253">
        <w:tab/>
        <w:t>Most defined terms in this Act are identified by an asterisk appearing at the start of the term: as in “</w:t>
      </w:r>
      <w:r w:rsidR="006D7026" w:rsidRPr="006D7026">
        <w:rPr>
          <w:position w:val="6"/>
          <w:sz w:val="16"/>
        </w:rPr>
        <w:t>*</w:t>
      </w:r>
      <w:r w:rsidRPr="00C01253">
        <w:t>business”. The footnote that goes with the asterisk contains a signpost to the Dictionary definitions starting at section</w:t>
      </w:r>
      <w:r w:rsidR="00CE15B8" w:rsidRPr="00C01253">
        <w:t> </w:t>
      </w:r>
      <w:r w:rsidRPr="00C01253">
        <w:t>995</w:t>
      </w:r>
      <w:r w:rsidR="006D7026">
        <w:noBreakHyphen/>
      </w:r>
      <w:r w:rsidRPr="00C01253">
        <w:t>1.</w:t>
      </w:r>
    </w:p>
    <w:p w:rsidR="005539A3" w:rsidRPr="00C01253" w:rsidRDefault="005539A3" w:rsidP="005539A3">
      <w:pPr>
        <w:pStyle w:val="ActHead5"/>
      </w:pPr>
      <w:bookmarkStart w:id="19" w:name="_Toc140584736"/>
      <w:r w:rsidRPr="00C01253">
        <w:rPr>
          <w:rStyle w:val="CharSectno"/>
        </w:rPr>
        <w:t>2</w:t>
      </w:r>
      <w:r w:rsidR="006D7026">
        <w:rPr>
          <w:rStyle w:val="CharSectno"/>
        </w:rPr>
        <w:noBreakHyphen/>
      </w:r>
      <w:r w:rsidRPr="00C01253">
        <w:rPr>
          <w:rStyle w:val="CharSectno"/>
        </w:rPr>
        <w:t>15</w:t>
      </w:r>
      <w:r w:rsidRPr="00C01253">
        <w:t xml:space="preserve">  When terms are </w:t>
      </w:r>
      <w:r w:rsidRPr="00C01253">
        <w:rPr>
          <w:i/>
        </w:rPr>
        <w:t>not</w:t>
      </w:r>
      <w:r w:rsidRPr="00C01253">
        <w:t xml:space="preserve"> identified</w:t>
      </w:r>
      <w:bookmarkEnd w:id="19"/>
    </w:p>
    <w:p w:rsidR="005539A3" w:rsidRPr="00C01253" w:rsidRDefault="005539A3" w:rsidP="005539A3">
      <w:pPr>
        <w:pStyle w:val="subsection"/>
      </w:pPr>
      <w:r w:rsidRPr="00C01253">
        <w:tab/>
        <w:t>(1)</w:t>
      </w:r>
      <w:r w:rsidRPr="00C01253">
        <w:tab/>
        <w:t xml:space="preserve">Once a defined term has been identified by an asterisk, later occurrences of the term in the same subsection are </w:t>
      </w:r>
      <w:r w:rsidRPr="00C01253">
        <w:rPr>
          <w:i/>
        </w:rPr>
        <w:t>not</w:t>
      </w:r>
      <w:r w:rsidRPr="00C01253">
        <w:t xml:space="preserve"> usually asterisked.</w:t>
      </w:r>
    </w:p>
    <w:p w:rsidR="005539A3" w:rsidRPr="00C01253" w:rsidRDefault="005539A3" w:rsidP="005539A3">
      <w:pPr>
        <w:pStyle w:val="subsection"/>
      </w:pPr>
      <w:r w:rsidRPr="00C01253">
        <w:tab/>
        <w:t>(2)</w:t>
      </w:r>
      <w:r w:rsidRPr="00C01253">
        <w:tab/>
        <w:t xml:space="preserve">Terms are </w:t>
      </w:r>
      <w:r w:rsidRPr="00C01253">
        <w:rPr>
          <w:i/>
        </w:rPr>
        <w:t>not</w:t>
      </w:r>
      <w:r w:rsidRPr="00C01253">
        <w:t xml:space="preserve"> asterisked in the non</w:t>
      </w:r>
      <w:r w:rsidR="006D7026">
        <w:noBreakHyphen/>
      </w:r>
      <w:r w:rsidRPr="00C01253">
        <w:t>operative material contained in this Act.</w:t>
      </w:r>
    </w:p>
    <w:p w:rsidR="005539A3" w:rsidRPr="00C01253" w:rsidRDefault="005539A3" w:rsidP="005539A3">
      <w:pPr>
        <w:pStyle w:val="notetext"/>
      </w:pPr>
      <w:r w:rsidRPr="00C01253">
        <w:t>Note:</w:t>
      </w:r>
      <w:r w:rsidRPr="00C01253">
        <w:tab/>
        <w:t>The non</w:t>
      </w:r>
      <w:r w:rsidR="006D7026">
        <w:noBreakHyphen/>
      </w:r>
      <w:r w:rsidRPr="00C01253">
        <w:t>operative material is described in Subdivision</w:t>
      </w:r>
      <w:r w:rsidR="00CE15B8" w:rsidRPr="00C01253">
        <w:t> </w:t>
      </w:r>
      <w:r w:rsidRPr="00C01253">
        <w:t>2</w:t>
      </w:r>
      <w:r w:rsidR="006D7026">
        <w:noBreakHyphen/>
      </w:r>
      <w:r w:rsidRPr="00C01253">
        <w:t>E.</w:t>
      </w:r>
    </w:p>
    <w:p w:rsidR="005539A3" w:rsidRPr="00C01253" w:rsidRDefault="005539A3" w:rsidP="005539A3">
      <w:pPr>
        <w:pStyle w:val="subsection"/>
      </w:pPr>
      <w:r w:rsidRPr="00C01253">
        <w:tab/>
        <w:t>(3)</w:t>
      </w:r>
      <w:r w:rsidRPr="00C01253">
        <w:tab/>
        <w:t xml:space="preserve">The following basic terms used throughout the Act are </w:t>
      </w:r>
      <w:r w:rsidRPr="00C01253">
        <w:rPr>
          <w:i/>
        </w:rPr>
        <w:t>not</w:t>
      </w:r>
      <w:r w:rsidRPr="00C01253">
        <w:t xml:space="preserve"> identified with an asterisk. They fall into 2 groups:</w:t>
      </w:r>
    </w:p>
    <w:p w:rsidR="005539A3" w:rsidRPr="00C01253" w:rsidRDefault="005539A3" w:rsidP="005539A3">
      <w:pPr>
        <w:pStyle w:val="SubsectionHead"/>
      </w:pPr>
      <w:r w:rsidRPr="00C01253">
        <w:t>Key participants in the income tax system</w:t>
      </w:r>
    </w:p>
    <w:p w:rsidR="005539A3" w:rsidRPr="00C01253"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701"/>
      </w:tblGrid>
      <w:tr w:rsidR="005539A3" w:rsidRPr="00C01253" w:rsidTr="00B2135A">
        <w:trPr>
          <w:tblHeader/>
        </w:trPr>
        <w:tc>
          <w:tcPr>
            <w:tcW w:w="67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198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This term:</w:t>
            </w:r>
          </w:p>
        </w:tc>
        <w:tc>
          <w:tcPr>
            <w:tcW w:w="170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is defined in:</w:t>
            </w:r>
          </w:p>
        </w:tc>
      </w:tr>
      <w:tr w:rsidR="005539A3" w:rsidRPr="00C01253" w:rsidTr="00B2135A">
        <w:tc>
          <w:tcPr>
            <w:tcW w:w="675" w:type="dxa"/>
            <w:tcBorders>
              <w:top w:val="single" w:sz="12" w:space="0" w:color="auto"/>
            </w:tcBorders>
            <w:shd w:val="clear" w:color="auto" w:fill="auto"/>
          </w:tcPr>
          <w:p w:rsidR="005539A3" w:rsidRPr="00C01253" w:rsidRDefault="005539A3" w:rsidP="0055769F">
            <w:pPr>
              <w:pStyle w:val="Tabletext"/>
            </w:pPr>
            <w:r w:rsidRPr="00C01253">
              <w:t>1.</w:t>
            </w:r>
          </w:p>
        </w:tc>
        <w:tc>
          <w:tcPr>
            <w:tcW w:w="1985" w:type="dxa"/>
            <w:tcBorders>
              <w:top w:val="single" w:sz="12" w:space="0" w:color="auto"/>
            </w:tcBorders>
            <w:shd w:val="clear" w:color="auto" w:fill="auto"/>
          </w:tcPr>
          <w:p w:rsidR="005539A3" w:rsidRPr="00C01253" w:rsidRDefault="005539A3" w:rsidP="0055769F">
            <w:pPr>
              <w:pStyle w:val="Tabletext"/>
            </w:pPr>
            <w:r w:rsidRPr="00C01253">
              <w:t>Australian resident</w:t>
            </w:r>
          </w:p>
        </w:tc>
        <w:tc>
          <w:tcPr>
            <w:tcW w:w="1701"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2.</w:t>
            </w:r>
          </w:p>
        </w:tc>
        <w:tc>
          <w:tcPr>
            <w:tcW w:w="1985" w:type="dxa"/>
            <w:shd w:val="clear" w:color="auto" w:fill="auto"/>
          </w:tcPr>
          <w:p w:rsidR="005539A3" w:rsidRPr="00C01253" w:rsidRDefault="005539A3" w:rsidP="0055769F">
            <w:pPr>
              <w:pStyle w:val="Tabletext"/>
            </w:pPr>
            <w:r w:rsidRPr="00C01253">
              <w:t>Commissioner</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3.</w:t>
            </w:r>
          </w:p>
        </w:tc>
        <w:tc>
          <w:tcPr>
            <w:tcW w:w="1985" w:type="dxa"/>
            <w:shd w:val="clear" w:color="auto" w:fill="auto"/>
          </w:tcPr>
          <w:p w:rsidR="005539A3" w:rsidRPr="00C01253" w:rsidRDefault="005539A3" w:rsidP="0055769F">
            <w:pPr>
              <w:pStyle w:val="Tabletext"/>
            </w:pPr>
            <w:r w:rsidRPr="00C01253">
              <w:t>company</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lastRenderedPageBreak/>
              <w:t>4.</w:t>
            </w:r>
          </w:p>
        </w:tc>
        <w:tc>
          <w:tcPr>
            <w:tcW w:w="1985" w:type="dxa"/>
            <w:shd w:val="clear" w:color="auto" w:fill="auto"/>
          </w:tcPr>
          <w:p w:rsidR="005539A3" w:rsidRPr="00C01253" w:rsidRDefault="005539A3" w:rsidP="0055769F">
            <w:pPr>
              <w:pStyle w:val="Tabletext"/>
            </w:pPr>
            <w:r w:rsidRPr="00C01253">
              <w:t>entity</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960</w:t>
            </w:r>
            <w:r w:rsidR="006D7026">
              <w:noBreakHyphen/>
            </w:r>
            <w:r w:rsidRPr="00C01253">
              <w:t>100</w:t>
            </w:r>
          </w:p>
        </w:tc>
      </w:tr>
      <w:tr w:rsidR="005539A3" w:rsidRPr="00C01253" w:rsidTr="00B2135A">
        <w:tblPrEx>
          <w:tblCellMar>
            <w:left w:w="107" w:type="dxa"/>
            <w:right w:w="107" w:type="dxa"/>
          </w:tblCellMar>
        </w:tblPrEx>
        <w:trPr>
          <w:trHeight w:val="195"/>
        </w:trPr>
        <w:tc>
          <w:tcPr>
            <w:tcW w:w="674" w:type="dxa"/>
            <w:shd w:val="clear" w:color="auto" w:fill="auto"/>
          </w:tcPr>
          <w:p w:rsidR="005539A3" w:rsidRPr="00C01253" w:rsidRDefault="005539A3" w:rsidP="0055769F">
            <w:pPr>
              <w:pStyle w:val="Tabletext"/>
            </w:pPr>
            <w:r w:rsidRPr="00C01253">
              <w:t>4A.</w:t>
            </w:r>
          </w:p>
        </w:tc>
        <w:tc>
          <w:tcPr>
            <w:tcW w:w="1985" w:type="dxa"/>
            <w:shd w:val="clear" w:color="auto" w:fill="auto"/>
          </w:tcPr>
          <w:p w:rsidR="005539A3" w:rsidRPr="00C01253" w:rsidRDefault="005539A3" w:rsidP="0055769F">
            <w:pPr>
              <w:pStyle w:val="Tabletext"/>
            </w:pPr>
            <w:r w:rsidRPr="00C01253">
              <w:t>foreign resident</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5.</w:t>
            </w:r>
          </w:p>
        </w:tc>
        <w:tc>
          <w:tcPr>
            <w:tcW w:w="1985" w:type="dxa"/>
            <w:shd w:val="clear" w:color="auto" w:fill="auto"/>
          </w:tcPr>
          <w:p w:rsidR="005539A3" w:rsidRPr="00C01253" w:rsidRDefault="005539A3" w:rsidP="0055769F">
            <w:pPr>
              <w:pStyle w:val="Tabletext"/>
            </w:pPr>
            <w:r w:rsidRPr="00C01253">
              <w:t>individual</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6.</w:t>
            </w:r>
          </w:p>
        </w:tc>
        <w:tc>
          <w:tcPr>
            <w:tcW w:w="1985" w:type="dxa"/>
            <w:shd w:val="clear" w:color="auto" w:fill="auto"/>
          </w:tcPr>
          <w:p w:rsidR="005539A3" w:rsidRPr="00C01253" w:rsidRDefault="005539A3" w:rsidP="0055769F">
            <w:pPr>
              <w:pStyle w:val="Tabletext"/>
            </w:pPr>
            <w:r w:rsidRPr="00C01253">
              <w:t>partnership</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7.</w:t>
            </w:r>
          </w:p>
        </w:tc>
        <w:tc>
          <w:tcPr>
            <w:tcW w:w="1985" w:type="dxa"/>
            <w:shd w:val="clear" w:color="auto" w:fill="auto"/>
          </w:tcPr>
          <w:p w:rsidR="005539A3" w:rsidRPr="00C01253" w:rsidRDefault="005539A3" w:rsidP="0055769F">
            <w:pPr>
              <w:pStyle w:val="Tabletext"/>
            </w:pPr>
            <w:r w:rsidRPr="00C01253">
              <w:t>person</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tcBorders>
              <w:bottom w:val="single" w:sz="4" w:space="0" w:color="auto"/>
            </w:tcBorders>
            <w:shd w:val="clear" w:color="auto" w:fill="auto"/>
          </w:tcPr>
          <w:p w:rsidR="005539A3" w:rsidRPr="00C01253" w:rsidRDefault="005539A3" w:rsidP="0055769F">
            <w:pPr>
              <w:pStyle w:val="Tabletext"/>
            </w:pPr>
            <w:r w:rsidRPr="00C01253">
              <w:t>8.</w:t>
            </w:r>
          </w:p>
        </w:tc>
        <w:tc>
          <w:tcPr>
            <w:tcW w:w="1985" w:type="dxa"/>
            <w:tcBorders>
              <w:bottom w:val="single" w:sz="4" w:space="0" w:color="auto"/>
            </w:tcBorders>
            <w:shd w:val="clear" w:color="auto" w:fill="auto"/>
          </w:tcPr>
          <w:p w:rsidR="005539A3" w:rsidRPr="00C01253" w:rsidRDefault="005539A3" w:rsidP="0055769F">
            <w:pPr>
              <w:pStyle w:val="Tabletext"/>
            </w:pPr>
            <w:r w:rsidRPr="00C01253">
              <w:t>trustee</w:t>
            </w:r>
          </w:p>
        </w:tc>
        <w:tc>
          <w:tcPr>
            <w:tcW w:w="1701"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tcBorders>
              <w:bottom w:val="single" w:sz="12" w:space="0" w:color="auto"/>
            </w:tcBorders>
            <w:shd w:val="clear" w:color="auto" w:fill="auto"/>
          </w:tcPr>
          <w:p w:rsidR="005539A3" w:rsidRPr="00C01253" w:rsidRDefault="005539A3" w:rsidP="0055769F">
            <w:pPr>
              <w:pStyle w:val="Tabletext"/>
            </w:pPr>
            <w:r w:rsidRPr="00C01253">
              <w:t>9.</w:t>
            </w:r>
          </w:p>
        </w:tc>
        <w:tc>
          <w:tcPr>
            <w:tcW w:w="1985" w:type="dxa"/>
            <w:tcBorders>
              <w:bottom w:val="single" w:sz="12" w:space="0" w:color="auto"/>
            </w:tcBorders>
            <w:shd w:val="clear" w:color="auto" w:fill="auto"/>
          </w:tcPr>
          <w:p w:rsidR="005539A3" w:rsidRPr="00C01253" w:rsidRDefault="005539A3" w:rsidP="0055769F">
            <w:pPr>
              <w:pStyle w:val="Tabletext"/>
            </w:pPr>
            <w:r w:rsidRPr="00C01253">
              <w:t>you</w:t>
            </w:r>
          </w:p>
        </w:tc>
        <w:tc>
          <w:tcPr>
            <w:tcW w:w="1701"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5</w:t>
            </w:r>
          </w:p>
        </w:tc>
      </w:tr>
    </w:tbl>
    <w:p w:rsidR="005539A3" w:rsidRPr="00C01253" w:rsidRDefault="005539A3" w:rsidP="005539A3">
      <w:pPr>
        <w:pStyle w:val="SubsectionHead"/>
      </w:pPr>
      <w:r w:rsidRPr="00C01253">
        <w:t>Core concepts</w:t>
      </w:r>
    </w:p>
    <w:p w:rsidR="005539A3" w:rsidRPr="00C01253"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842"/>
      </w:tblGrid>
      <w:tr w:rsidR="005539A3" w:rsidRPr="00C01253" w:rsidTr="005019CE">
        <w:trPr>
          <w:tblHeader/>
        </w:trPr>
        <w:tc>
          <w:tcPr>
            <w:tcW w:w="67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198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This term:</w:t>
            </w:r>
          </w:p>
        </w:tc>
        <w:tc>
          <w:tcPr>
            <w:tcW w:w="184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is defined in:</w:t>
            </w:r>
          </w:p>
        </w:tc>
      </w:tr>
      <w:tr w:rsidR="005539A3" w:rsidRPr="00C01253" w:rsidTr="005019CE">
        <w:tc>
          <w:tcPr>
            <w:tcW w:w="675" w:type="dxa"/>
            <w:tcBorders>
              <w:top w:val="single" w:sz="12" w:space="0" w:color="auto"/>
            </w:tcBorders>
            <w:shd w:val="clear" w:color="auto" w:fill="auto"/>
          </w:tcPr>
          <w:p w:rsidR="005539A3" w:rsidRPr="00C01253" w:rsidRDefault="005539A3" w:rsidP="0055769F">
            <w:pPr>
              <w:pStyle w:val="Tabletext"/>
            </w:pPr>
            <w:r w:rsidRPr="00C01253">
              <w:t>1.</w:t>
            </w:r>
          </w:p>
        </w:tc>
        <w:tc>
          <w:tcPr>
            <w:tcW w:w="1985" w:type="dxa"/>
            <w:tcBorders>
              <w:top w:val="single" w:sz="12" w:space="0" w:color="auto"/>
            </w:tcBorders>
            <w:shd w:val="clear" w:color="auto" w:fill="auto"/>
          </w:tcPr>
          <w:p w:rsidR="005539A3" w:rsidRPr="00C01253" w:rsidRDefault="005539A3" w:rsidP="0055769F">
            <w:pPr>
              <w:pStyle w:val="Tabletext"/>
            </w:pPr>
            <w:r w:rsidRPr="00C01253">
              <w:t>amount</w:t>
            </w:r>
          </w:p>
        </w:tc>
        <w:tc>
          <w:tcPr>
            <w:tcW w:w="1842"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5019CE">
        <w:tc>
          <w:tcPr>
            <w:tcW w:w="675" w:type="dxa"/>
            <w:shd w:val="clear" w:color="auto" w:fill="auto"/>
          </w:tcPr>
          <w:p w:rsidR="005539A3" w:rsidRPr="00C01253" w:rsidRDefault="005539A3" w:rsidP="0055769F">
            <w:pPr>
              <w:pStyle w:val="Tabletext"/>
            </w:pPr>
            <w:r w:rsidRPr="00C01253">
              <w:t>2.</w:t>
            </w:r>
          </w:p>
        </w:tc>
        <w:tc>
          <w:tcPr>
            <w:tcW w:w="1985" w:type="dxa"/>
            <w:shd w:val="clear" w:color="auto" w:fill="auto"/>
          </w:tcPr>
          <w:p w:rsidR="005539A3" w:rsidRPr="00C01253" w:rsidRDefault="005539A3" w:rsidP="0055769F">
            <w:pPr>
              <w:pStyle w:val="Tabletext"/>
            </w:pPr>
            <w:r w:rsidRPr="00C01253">
              <w:t>assessable income</w:t>
            </w:r>
          </w:p>
        </w:tc>
        <w:tc>
          <w:tcPr>
            <w:tcW w:w="1842" w:type="dxa"/>
            <w:shd w:val="clear" w:color="auto" w:fill="auto"/>
          </w:tcPr>
          <w:p w:rsidR="005539A3" w:rsidRPr="00C01253" w:rsidRDefault="005539A3" w:rsidP="0055769F">
            <w:pPr>
              <w:pStyle w:val="Tabletext"/>
            </w:pPr>
            <w:r w:rsidRPr="00C01253">
              <w:t>Division</w:t>
            </w:r>
            <w:r w:rsidR="00CE15B8" w:rsidRPr="00C01253">
              <w:t> </w:t>
            </w:r>
            <w:r w:rsidRPr="00C01253">
              <w:t>6</w:t>
            </w:r>
          </w:p>
        </w:tc>
      </w:tr>
      <w:tr w:rsidR="005539A3" w:rsidRPr="00C01253" w:rsidTr="005019CE">
        <w:tc>
          <w:tcPr>
            <w:tcW w:w="675" w:type="dxa"/>
            <w:shd w:val="clear" w:color="auto" w:fill="auto"/>
          </w:tcPr>
          <w:p w:rsidR="005539A3" w:rsidRPr="00C01253" w:rsidRDefault="005539A3" w:rsidP="0055769F">
            <w:pPr>
              <w:pStyle w:val="Tabletext"/>
            </w:pPr>
            <w:r w:rsidRPr="00C01253">
              <w:t>3.</w:t>
            </w:r>
          </w:p>
        </w:tc>
        <w:tc>
          <w:tcPr>
            <w:tcW w:w="1985" w:type="dxa"/>
            <w:shd w:val="clear" w:color="auto" w:fill="auto"/>
          </w:tcPr>
          <w:p w:rsidR="005539A3" w:rsidRPr="00C01253" w:rsidRDefault="005539A3" w:rsidP="0055769F">
            <w:pPr>
              <w:pStyle w:val="Tabletext"/>
            </w:pPr>
            <w:r w:rsidRPr="00C01253">
              <w:t>assessment</w:t>
            </w:r>
          </w:p>
        </w:tc>
        <w:tc>
          <w:tcPr>
            <w:tcW w:w="1842"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691A97" w:rsidRPr="00C01253" w:rsidTr="005019CE">
        <w:tc>
          <w:tcPr>
            <w:tcW w:w="675" w:type="dxa"/>
            <w:shd w:val="clear" w:color="auto" w:fill="auto"/>
          </w:tcPr>
          <w:p w:rsidR="00691A97" w:rsidRPr="00C01253" w:rsidRDefault="00691A97" w:rsidP="0055769F">
            <w:pPr>
              <w:pStyle w:val="Tabletext"/>
            </w:pPr>
            <w:r w:rsidRPr="00C01253">
              <w:t>3A.</w:t>
            </w:r>
          </w:p>
        </w:tc>
        <w:tc>
          <w:tcPr>
            <w:tcW w:w="1985" w:type="dxa"/>
            <w:shd w:val="clear" w:color="auto" w:fill="auto"/>
          </w:tcPr>
          <w:p w:rsidR="00691A97" w:rsidRPr="00C01253" w:rsidRDefault="00691A97" w:rsidP="0055769F">
            <w:pPr>
              <w:pStyle w:val="Tabletext"/>
            </w:pPr>
            <w:r w:rsidRPr="00C01253">
              <w:t>Australia</w:t>
            </w:r>
          </w:p>
        </w:tc>
        <w:tc>
          <w:tcPr>
            <w:tcW w:w="1842" w:type="dxa"/>
            <w:shd w:val="clear" w:color="auto" w:fill="auto"/>
          </w:tcPr>
          <w:p w:rsidR="00691A97" w:rsidRPr="00C01253" w:rsidRDefault="00691A97" w:rsidP="0055769F">
            <w:pPr>
              <w:pStyle w:val="Tabletext"/>
            </w:pPr>
            <w:r w:rsidRPr="00C01253">
              <w:t>Subdivision</w:t>
            </w:r>
            <w:r w:rsidR="00CE15B8" w:rsidRPr="00C01253">
              <w:t> </w:t>
            </w:r>
            <w:r w:rsidRPr="00C01253">
              <w:t>960</w:t>
            </w:r>
            <w:r w:rsidR="006D7026">
              <w:noBreakHyphen/>
            </w:r>
            <w:r w:rsidRPr="00C01253">
              <w:t>T</w:t>
            </w:r>
          </w:p>
        </w:tc>
      </w:tr>
      <w:tr w:rsidR="005539A3" w:rsidRPr="00C01253" w:rsidTr="005019CE">
        <w:tc>
          <w:tcPr>
            <w:tcW w:w="675" w:type="dxa"/>
            <w:shd w:val="clear" w:color="auto" w:fill="auto"/>
          </w:tcPr>
          <w:p w:rsidR="005539A3" w:rsidRPr="00C01253" w:rsidRDefault="005539A3" w:rsidP="0055769F">
            <w:pPr>
              <w:pStyle w:val="Tabletext"/>
            </w:pPr>
            <w:r w:rsidRPr="00C01253">
              <w:t>4.</w:t>
            </w:r>
          </w:p>
        </w:tc>
        <w:tc>
          <w:tcPr>
            <w:tcW w:w="1985" w:type="dxa"/>
            <w:shd w:val="clear" w:color="auto" w:fill="auto"/>
          </w:tcPr>
          <w:p w:rsidR="005539A3" w:rsidRPr="00C01253" w:rsidRDefault="005539A3" w:rsidP="0055769F">
            <w:pPr>
              <w:pStyle w:val="Tabletext"/>
            </w:pPr>
            <w:r w:rsidRPr="00C01253">
              <w:t>deduct, deduction</w:t>
            </w:r>
          </w:p>
        </w:tc>
        <w:tc>
          <w:tcPr>
            <w:tcW w:w="1842" w:type="dxa"/>
            <w:shd w:val="clear" w:color="auto" w:fill="auto"/>
          </w:tcPr>
          <w:p w:rsidR="005539A3" w:rsidRPr="00C01253" w:rsidRDefault="005539A3" w:rsidP="0055769F">
            <w:pPr>
              <w:pStyle w:val="Tabletext"/>
            </w:pPr>
            <w:r w:rsidRPr="00C01253">
              <w:t>Division</w:t>
            </w:r>
            <w:r w:rsidR="00CE15B8" w:rsidRPr="00C01253">
              <w:t> </w:t>
            </w:r>
            <w:r w:rsidRPr="00C01253">
              <w:t>8</w:t>
            </w:r>
          </w:p>
        </w:tc>
      </w:tr>
      <w:tr w:rsidR="005539A3" w:rsidRPr="00C01253" w:rsidTr="005019CE">
        <w:tc>
          <w:tcPr>
            <w:tcW w:w="675" w:type="dxa"/>
            <w:shd w:val="clear" w:color="auto" w:fill="auto"/>
          </w:tcPr>
          <w:p w:rsidR="005539A3" w:rsidRPr="00C01253" w:rsidRDefault="005539A3" w:rsidP="0055769F">
            <w:pPr>
              <w:pStyle w:val="Tabletext"/>
            </w:pPr>
            <w:r w:rsidRPr="00C01253">
              <w:t>5.</w:t>
            </w:r>
          </w:p>
        </w:tc>
        <w:tc>
          <w:tcPr>
            <w:tcW w:w="1985" w:type="dxa"/>
            <w:shd w:val="clear" w:color="auto" w:fill="auto"/>
          </w:tcPr>
          <w:p w:rsidR="005539A3" w:rsidRPr="00C01253" w:rsidRDefault="005539A3" w:rsidP="0055769F">
            <w:pPr>
              <w:pStyle w:val="Tabletext"/>
            </w:pPr>
            <w:r w:rsidRPr="00C01253">
              <w:t>income tax</w:t>
            </w:r>
          </w:p>
        </w:tc>
        <w:tc>
          <w:tcPr>
            <w:tcW w:w="1842"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 xml:space="preserve">1 </w:t>
            </w:r>
          </w:p>
        </w:tc>
      </w:tr>
      <w:tr w:rsidR="005539A3" w:rsidRPr="00C01253" w:rsidTr="005019CE">
        <w:tc>
          <w:tcPr>
            <w:tcW w:w="675" w:type="dxa"/>
            <w:shd w:val="clear" w:color="auto" w:fill="auto"/>
          </w:tcPr>
          <w:p w:rsidR="005539A3" w:rsidRPr="00C01253" w:rsidRDefault="005539A3" w:rsidP="0055769F">
            <w:pPr>
              <w:pStyle w:val="Tabletext"/>
            </w:pPr>
            <w:r w:rsidRPr="00C01253">
              <w:t>6.</w:t>
            </w:r>
          </w:p>
        </w:tc>
        <w:tc>
          <w:tcPr>
            <w:tcW w:w="1985" w:type="dxa"/>
            <w:shd w:val="clear" w:color="auto" w:fill="auto"/>
          </w:tcPr>
          <w:p w:rsidR="005539A3" w:rsidRPr="00C01253" w:rsidRDefault="005539A3" w:rsidP="0055769F">
            <w:pPr>
              <w:pStyle w:val="Tabletext"/>
            </w:pPr>
            <w:r w:rsidRPr="00C01253">
              <w:t>income year</w:t>
            </w:r>
          </w:p>
        </w:tc>
        <w:tc>
          <w:tcPr>
            <w:tcW w:w="1842"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5019CE">
        <w:tc>
          <w:tcPr>
            <w:tcW w:w="675" w:type="dxa"/>
            <w:tcBorders>
              <w:bottom w:val="single" w:sz="4" w:space="0" w:color="auto"/>
            </w:tcBorders>
            <w:shd w:val="clear" w:color="auto" w:fill="auto"/>
          </w:tcPr>
          <w:p w:rsidR="005539A3" w:rsidRPr="00C01253" w:rsidRDefault="005539A3" w:rsidP="0055769F">
            <w:pPr>
              <w:pStyle w:val="Tabletext"/>
            </w:pPr>
            <w:r w:rsidRPr="00C01253">
              <w:t>7.</w:t>
            </w:r>
          </w:p>
        </w:tc>
        <w:tc>
          <w:tcPr>
            <w:tcW w:w="1985" w:type="dxa"/>
            <w:tcBorders>
              <w:bottom w:val="single" w:sz="4" w:space="0" w:color="auto"/>
            </w:tcBorders>
            <w:shd w:val="clear" w:color="auto" w:fill="auto"/>
          </w:tcPr>
          <w:p w:rsidR="005539A3" w:rsidRPr="00C01253" w:rsidRDefault="005539A3" w:rsidP="0055769F">
            <w:pPr>
              <w:pStyle w:val="Tabletext"/>
            </w:pPr>
            <w:r w:rsidRPr="00C01253">
              <w:t>taxable income</w:t>
            </w:r>
          </w:p>
        </w:tc>
        <w:tc>
          <w:tcPr>
            <w:tcW w:w="1842"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15</w:t>
            </w:r>
          </w:p>
        </w:tc>
      </w:tr>
      <w:tr w:rsidR="005539A3" w:rsidRPr="00C01253" w:rsidTr="005019CE">
        <w:tc>
          <w:tcPr>
            <w:tcW w:w="675" w:type="dxa"/>
            <w:tcBorders>
              <w:bottom w:val="single" w:sz="12" w:space="0" w:color="auto"/>
            </w:tcBorders>
            <w:shd w:val="clear" w:color="auto" w:fill="auto"/>
          </w:tcPr>
          <w:p w:rsidR="005539A3" w:rsidRPr="00C01253" w:rsidRDefault="005539A3" w:rsidP="0055769F">
            <w:pPr>
              <w:pStyle w:val="Tabletext"/>
            </w:pPr>
            <w:r w:rsidRPr="00C01253">
              <w:t>8.</w:t>
            </w:r>
          </w:p>
        </w:tc>
        <w:tc>
          <w:tcPr>
            <w:tcW w:w="1985" w:type="dxa"/>
            <w:tcBorders>
              <w:bottom w:val="single" w:sz="12" w:space="0" w:color="auto"/>
            </w:tcBorders>
            <w:shd w:val="clear" w:color="auto" w:fill="auto"/>
          </w:tcPr>
          <w:p w:rsidR="005539A3" w:rsidRPr="00C01253" w:rsidRDefault="005539A3" w:rsidP="0055769F">
            <w:pPr>
              <w:pStyle w:val="Tabletext"/>
            </w:pPr>
            <w:r w:rsidRPr="00C01253">
              <w:t>this Act</w:t>
            </w:r>
          </w:p>
        </w:tc>
        <w:tc>
          <w:tcPr>
            <w:tcW w:w="1842"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bl>
    <w:p w:rsidR="005539A3" w:rsidRPr="00C01253" w:rsidRDefault="005539A3" w:rsidP="005539A3">
      <w:pPr>
        <w:pStyle w:val="ActHead5"/>
      </w:pPr>
      <w:bookmarkStart w:id="20" w:name="_Toc140584737"/>
      <w:r w:rsidRPr="00C01253">
        <w:rPr>
          <w:rStyle w:val="CharSectno"/>
        </w:rPr>
        <w:t>2</w:t>
      </w:r>
      <w:r w:rsidR="006D7026">
        <w:rPr>
          <w:rStyle w:val="CharSectno"/>
        </w:rPr>
        <w:noBreakHyphen/>
      </w:r>
      <w:r w:rsidRPr="00C01253">
        <w:rPr>
          <w:rStyle w:val="CharSectno"/>
        </w:rPr>
        <w:t>20</w:t>
      </w:r>
      <w:r w:rsidRPr="00C01253">
        <w:t xml:space="preserve">  Identifying the defined term in a definition</w:t>
      </w:r>
      <w:bookmarkEnd w:id="20"/>
    </w:p>
    <w:p w:rsidR="005539A3" w:rsidRPr="00C01253" w:rsidRDefault="005539A3" w:rsidP="005539A3">
      <w:pPr>
        <w:pStyle w:val="subsection"/>
      </w:pPr>
      <w:r w:rsidRPr="00C01253">
        <w:tab/>
      </w:r>
      <w:r w:rsidRPr="00C01253">
        <w:tab/>
        <w:t xml:space="preserve">Within a definition, the defined term is identified by </w:t>
      </w:r>
      <w:r w:rsidRPr="00C01253">
        <w:rPr>
          <w:b/>
          <w:i/>
        </w:rPr>
        <w:t>bold italics</w:t>
      </w:r>
      <w:r w:rsidRPr="00C01253">
        <w:t>.</w:t>
      </w:r>
    </w:p>
    <w:p w:rsidR="005539A3" w:rsidRPr="00C01253" w:rsidRDefault="005539A3" w:rsidP="005539A3">
      <w:pPr>
        <w:pStyle w:val="ActHead4"/>
      </w:pPr>
      <w:bookmarkStart w:id="21" w:name="_Toc140584738"/>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D</w:t>
      </w:r>
      <w:r w:rsidRPr="00C01253">
        <w:t>—</w:t>
      </w:r>
      <w:r w:rsidRPr="00C01253">
        <w:rPr>
          <w:rStyle w:val="CharSubdText"/>
        </w:rPr>
        <w:t>The numbering system</w:t>
      </w:r>
      <w:bookmarkEnd w:id="21"/>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w:t>
      </w:r>
      <w:r w:rsidR="006D7026">
        <w:noBreakHyphen/>
      </w:r>
      <w:r w:rsidRPr="00C01253">
        <w:t>25</w:t>
      </w:r>
      <w:r w:rsidRPr="00C01253">
        <w:tab/>
        <w:t>Purposes</w:t>
      </w:r>
    </w:p>
    <w:p w:rsidR="005539A3" w:rsidRPr="00C01253" w:rsidRDefault="005539A3" w:rsidP="005539A3">
      <w:pPr>
        <w:pStyle w:val="TofSectsSection"/>
      </w:pPr>
      <w:r w:rsidRPr="00C01253">
        <w:t>2</w:t>
      </w:r>
      <w:r w:rsidR="006D7026">
        <w:noBreakHyphen/>
      </w:r>
      <w:r w:rsidRPr="00C01253">
        <w:t>30</w:t>
      </w:r>
      <w:r w:rsidRPr="00C01253">
        <w:tab/>
        <w:t>Gaps in the numbering</w:t>
      </w:r>
    </w:p>
    <w:p w:rsidR="005539A3" w:rsidRPr="00C01253" w:rsidRDefault="005539A3" w:rsidP="005539A3">
      <w:pPr>
        <w:pStyle w:val="ActHead5"/>
      </w:pPr>
      <w:bookmarkStart w:id="22" w:name="_Toc140584739"/>
      <w:r w:rsidRPr="00C01253">
        <w:rPr>
          <w:rStyle w:val="CharSectno"/>
        </w:rPr>
        <w:lastRenderedPageBreak/>
        <w:t>2</w:t>
      </w:r>
      <w:r w:rsidR="006D7026">
        <w:rPr>
          <w:rStyle w:val="CharSectno"/>
        </w:rPr>
        <w:noBreakHyphen/>
      </w:r>
      <w:r w:rsidRPr="00C01253">
        <w:rPr>
          <w:rStyle w:val="CharSectno"/>
        </w:rPr>
        <w:t>25</w:t>
      </w:r>
      <w:r w:rsidRPr="00C01253">
        <w:t xml:space="preserve">  Purposes</w:t>
      </w:r>
      <w:bookmarkEnd w:id="22"/>
    </w:p>
    <w:p w:rsidR="005539A3" w:rsidRPr="00C01253" w:rsidRDefault="005539A3" w:rsidP="005539A3">
      <w:pPr>
        <w:pStyle w:val="subsection"/>
      </w:pPr>
      <w:r w:rsidRPr="00C01253">
        <w:tab/>
      </w:r>
      <w:r w:rsidRPr="00C01253">
        <w:tab/>
        <w:t>Two main purposes of the numbering system in this Act are:</w:t>
      </w:r>
    </w:p>
    <w:p w:rsidR="005539A3" w:rsidRPr="00C01253" w:rsidRDefault="005539A3" w:rsidP="005539A3">
      <w:pPr>
        <w:pStyle w:val="parabullet"/>
        <w:numPr>
          <w:ilvl w:val="0"/>
          <w:numId w:val="16"/>
        </w:numPr>
        <w:ind w:left="1919"/>
      </w:pPr>
      <w:r w:rsidRPr="00C01253">
        <w:t>To indicate the relationship between units at different levels.</w:t>
      </w:r>
    </w:p>
    <w:p w:rsidR="005539A3" w:rsidRPr="00C01253" w:rsidRDefault="005539A3" w:rsidP="005539A3">
      <w:pPr>
        <w:pStyle w:val="notetext"/>
      </w:pPr>
      <w:r w:rsidRPr="00C01253">
        <w:tab/>
        <w:t>For example, the number of Part</w:t>
      </w:r>
      <w:r w:rsidR="00CE15B8" w:rsidRPr="00C01253">
        <w:t> </w:t>
      </w:r>
      <w:r w:rsidRPr="00C01253">
        <w:t>2</w:t>
      </w:r>
      <w:r w:rsidR="006D7026">
        <w:noBreakHyphen/>
      </w:r>
      <w:r w:rsidRPr="00C01253">
        <w:t xml:space="preserve">15 indicates that the </w:t>
      </w:r>
      <w:r w:rsidR="00703C4D" w:rsidRPr="00C01253">
        <w:t>Part i</w:t>
      </w:r>
      <w:r w:rsidRPr="00C01253">
        <w:t>s in Chapter</w:t>
      </w:r>
      <w:r w:rsidR="00CE15B8" w:rsidRPr="00C01253">
        <w:t> </w:t>
      </w:r>
      <w:r w:rsidRPr="00C01253">
        <w:t>2. Similarly, the number of section</w:t>
      </w:r>
      <w:r w:rsidR="00CE15B8" w:rsidRPr="00C01253">
        <w:t> </w:t>
      </w:r>
      <w:r w:rsidRPr="00C01253">
        <w:t>165</w:t>
      </w:r>
      <w:r w:rsidR="006D7026">
        <w:noBreakHyphen/>
      </w:r>
      <w:r w:rsidRPr="00C01253">
        <w:t>70 indicates that the section is in Division</w:t>
      </w:r>
      <w:r w:rsidR="00CE15B8" w:rsidRPr="00C01253">
        <w:t> </w:t>
      </w:r>
      <w:r w:rsidRPr="00C01253">
        <w:t>165.</w:t>
      </w:r>
    </w:p>
    <w:p w:rsidR="005539A3" w:rsidRPr="00C01253" w:rsidRDefault="005539A3" w:rsidP="005539A3">
      <w:pPr>
        <w:pStyle w:val="parabullet"/>
        <w:numPr>
          <w:ilvl w:val="0"/>
          <w:numId w:val="16"/>
        </w:numPr>
        <w:ind w:left="1919"/>
      </w:pPr>
      <w:r w:rsidRPr="00C01253">
        <w:t>To allow for future expansion of the Act. The main technique here is leaving gaps between numbers.</w:t>
      </w:r>
    </w:p>
    <w:p w:rsidR="005539A3" w:rsidRPr="00C01253" w:rsidRDefault="005539A3" w:rsidP="005539A3">
      <w:pPr>
        <w:pStyle w:val="ActHead5"/>
      </w:pPr>
      <w:bookmarkStart w:id="23" w:name="_Toc140584740"/>
      <w:r w:rsidRPr="00C01253">
        <w:rPr>
          <w:rStyle w:val="CharSectno"/>
        </w:rPr>
        <w:t>2</w:t>
      </w:r>
      <w:r w:rsidR="006D7026">
        <w:rPr>
          <w:rStyle w:val="CharSectno"/>
        </w:rPr>
        <w:noBreakHyphen/>
      </w:r>
      <w:r w:rsidRPr="00C01253">
        <w:rPr>
          <w:rStyle w:val="CharSectno"/>
        </w:rPr>
        <w:t>30</w:t>
      </w:r>
      <w:r w:rsidRPr="00C01253">
        <w:t xml:space="preserve">  Gaps in the numbering</w:t>
      </w:r>
      <w:bookmarkEnd w:id="23"/>
    </w:p>
    <w:p w:rsidR="005539A3" w:rsidRPr="00C01253" w:rsidRDefault="005539A3" w:rsidP="005539A3">
      <w:pPr>
        <w:pStyle w:val="subsection"/>
      </w:pPr>
      <w:r w:rsidRPr="00C01253">
        <w:tab/>
      </w:r>
      <w:r w:rsidRPr="00C01253">
        <w:tab/>
        <w:t>There are gaps in the numbering system to allow for the insertion of new Divisions and sections.</w:t>
      </w:r>
    </w:p>
    <w:p w:rsidR="005539A3" w:rsidRPr="00C01253" w:rsidRDefault="005539A3" w:rsidP="005539A3">
      <w:pPr>
        <w:pStyle w:val="ActHead4"/>
      </w:pPr>
      <w:bookmarkStart w:id="24" w:name="_Toc140584741"/>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E</w:t>
      </w:r>
      <w:r w:rsidRPr="00C01253">
        <w:t>—</w:t>
      </w:r>
      <w:r w:rsidRPr="00C01253">
        <w:rPr>
          <w:rStyle w:val="CharSubdText"/>
        </w:rPr>
        <w:t>Status of Guides and other non</w:t>
      </w:r>
      <w:r w:rsidR="006D7026">
        <w:rPr>
          <w:rStyle w:val="CharSubdText"/>
        </w:rPr>
        <w:noBreakHyphen/>
      </w:r>
      <w:r w:rsidRPr="00C01253">
        <w:rPr>
          <w:rStyle w:val="CharSubdText"/>
        </w:rPr>
        <w:t>operative material</w:t>
      </w:r>
      <w:bookmarkEnd w:id="2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w:t>
      </w:r>
      <w:r w:rsidR="006D7026">
        <w:noBreakHyphen/>
      </w:r>
      <w:r w:rsidRPr="00C01253">
        <w:t>35</w:t>
      </w:r>
      <w:r w:rsidRPr="00C01253">
        <w:tab/>
        <w:t>Non</w:t>
      </w:r>
      <w:r w:rsidR="006D7026">
        <w:noBreakHyphen/>
      </w:r>
      <w:r w:rsidRPr="00C01253">
        <w:t>operative material</w:t>
      </w:r>
    </w:p>
    <w:p w:rsidR="005539A3" w:rsidRPr="00C01253" w:rsidRDefault="005539A3" w:rsidP="005539A3">
      <w:pPr>
        <w:pStyle w:val="TofSectsSection"/>
      </w:pPr>
      <w:r w:rsidRPr="00C01253">
        <w:t>2</w:t>
      </w:r>
      <w:r w:rsidR="006D7026">
        <w:noBreakHyphen/>
      </w:r>
      <w:r w:rsidRPr="00C01253">
        <w:t>40</w:t>
      </w:r>
      <w:r w:rsidRPr="00C01253">
        <w:tab/>
        <w:t>Guides</w:t>
      </w:r>
    </w:p>
    <w:p w:rsidR="005539A3" w:rsidRPr="00C01253" w:rsidRDefault="005539A3" w:rsidP="005539A3">
      <w:pPr>
        <w:pStyle w:val="TofSectsSection"/>
      </w:pPr>
      <w:r w:rsidRPr="00C01253">
        <w:t>2</w:t>
      </w:r>
      <w:r w:rsidR="006D7026">
        <w:noBreakHyphen/>
      </w:r>
      <w:r w:rsidRPr="00C01253">
        <w:t>45</w:t>
      </w:r>
      <w:r w:rsidRPr="00C01253">
        <w:tab/>
        <w:t>Other material</w:t>
      </w:r>
    </w:p>
    <w:p w:rsidR="005539A3" w:rsidRPr="00C01253" w:rsidRDefault="005539A3" w:rsidP="005539A3">
      <w:pPr>
        <w:pStyle w:val="ActHead5"/>
      </w:pPr>
      <w:bookmarkStart w:id="25" w:name="_Toc140584742"/>
      <w:r w:rsidRPr="00C01253">
        <w:rPr>
          <w:rStyle w:val="CharSectno"/>
        </w:rPr>
        <w:t>2</w:t>
      </w:r>
      <w:r w:rsidR="006D7026">
        <w:rPr>
          <w:rStyle w:val="CharSectno"/>
        </w:rPr>
        <w:noBreakHyphen/>
      </w:r>
      <w:r w:rsidRPr="00C01253">
        <w:rPr>
          <w:rStyle w:val="CharSectno"/>
        </w:rPr>
        <w:t>35</w:t>
      </w:r>
      <w:r w:rsidRPr="00C01253">
        <w:t xml:space="preserve">  Non</w:t>
      </w:r>
      <w:r w:rsidR="006D7026">
        <w:noBreakHyphen/>
      </w:r>
      <w:r w:rsidRPr="00C01253">
        <w:t>operative material</w:t>
      </w:r>
      <w:bookmarkEnd w:id="25"/>
    </w:p>
    <w:p w:rsidR="005539A3" w:rsidRPr="00C01253" w:rsidRDefault="005539A3" w:rsidP="005539A3">
      <w:pPr>
        <w:pStyle w:val="subsection"/>
      </w:pPr>
      <w:r w:rsidRPr="00C01253">
        <w:tab/>
      </w:r>
      <w:r w:rsidRPr="00C01253">
        <w:tab/>
        <w:t>In addition to the operative provisions themselves, this Act contains other material to help you identify accurately and quickly the provisions that are relevant to you and to help you understand them.</w:t>
      </w:r>
    </w:p>
    <w:p w:rsidR="005539A3" w:rsidRPr="00C01253" w:rsidRDefault="005539A3" w:rsidP="005539A3">
      <w:pPr>
        <w:pStyle w:val="subsection"/>
      </w:pPr>
      <w:r w:rsidRPr="00C01253">
        <w:tab/>
      </w:r>
      <w:r w:rsidRPr="00C01253">
        <w:tab/>
        <w:t>This other material falls into 2 main categories.</w:t>
      </w:r>
    </w:p>
    <w:p w:rsidR="005539A3" w:rsidRPr="00C01253" w:rsidRDefault="005539A3" w:rsidP="005539A3">
      <w:pPr>
        <w:pStyle w:val="ActHead5"/>
      </w:pPr>
      <w:bookmarkStart w:id="26" w:name="_Toc140584743"/>
      <w:r w:rsidRPr="00C01253">
        <w:rPr>
          <w:rStyle w:val="CharSectno"/>
        </w:rPr>
        <w:lastRenderedPageBreak/>
        <w:t>2</w:t>
      </w:r>
      <w:r w:rsidR="006D7026">
        <w:rPr>
          <w:rStyle w:val="CharSectno"/>
        </w:rPr>
        <w:noBreakHyphen/>
      </w:r>
      <w:r w:rsidRPr="00C01253">
        <w:rPr>
          <w:rStyle w:val="CharSectno"/>
        </w:rPr>
        <w:t>40</w:t>
      </w:r>
      <w:r w:rsidRPr="00C01253">
        <w:t xml:space="preserve">  Guides</w:t>
      </w:r>
      <w:bookmarkEnd w:id="26"/>
    </w:p>
    <w:p w:rsidR="005539A3" w:rsidRPr="00C01253" w:rsidRDefault="005539A3" w:rsidP="005539A3">
      <w:pPr>
        <w:pStyle w:val="subsection"/>
      </w:pPr>
      <w:r w:rsidRPr="00C01253">
        <w:tab/>
      </w:r>
      <w:r w:rsidRPr="00C01253">
        <w:tab/>
        <w:t xml:space="preserve">The first is the “Guides”. A </w:t>
      </w:r>
      <w:r w:rsidRPr="00C01253">
        <w:rPr>
          <w:b/>
          <w:i/>
        </w:rPr>
        <w:t>Guide</w:t>
      </w:r>
      <w:r w:rsidRPr="00C01253">
        <w:t xml:space="preserve"> consists of sections under a heading indicating that what follows is a Guide to a particular Subdivision, Division etc.</w:t>
      </w:r>
    </w:p>
    <w:p w:rsidR="005539A3" w:rsidRPr="00C01253" w:rsidRDefault="005539A3" w:rsidP="005539A3">
      <w:pPr>
        <w:pStyle w:val="subsection"/>
      </w:pPr>
      <w:r w:rsidRPr="00C01253">
        <w:tab/>
      </w:r>
      <w:r w:rsidRPr="00C01253">
        <w:tab/>
        <w:t>Guides form part of this Act but are kept separate from the operative provisions. In interpreting an operative provision, a Guide may only be considered for limited purposes. These are set out in section</w:t>
      </w:r>
      <w:r w:rsidR="00CE15B8" w:rsidRPr="00C01253">
        <w:t> </w:t>
      </w:r>
      <w:r w:rsidRPr="00C01253">
        <w:t>950</w:t>
      </w:r>
      <w:r w:rsidR="006D7026">
        <w:noBreakHyphen/>
      </w:r>
      <w:r w:rsidRPr="00C01253">
        <w:t>150.</w:t>
      </w:r>
    </w:p>
    <w:p w:rsidR="005539A3" w:rsidRPr="00C01253" w:rsidRDefault="005539A3" w:rsidP="005539A3">
      <w:pPr>
        <w:pStyle w:val="ActHead5"/>
      </w:pPr>
      <w:bookmarkStart w:id="27" w:name="_Toc140584744"/>
      <w:r w:rsidRPr="00C01253">
        <w:rPr>
          <w:rStyle w:val="CharSectno"/>
        </w:rPr>
        <w:t>2</w:t>
      </w:r>
      <w:r w:rsidR="006D7026">
        <w:rPr>
          <w:rStyle w:val="CharSectno"/>
        </w:rPr>
        <w:noBreakHyphen/>
      </w:r>
      <w:r w:rsidRPr="00C01253">
        <w:rPr>
          <w:rStyle w:val="CharSectno"/>
        </w:rPr>
        <w:t>45</w:t>
      </w:r>
      <w:r w:rsidRPr="00C01253">
        <w:t xml:space="preserve">  Other material</w:t>
      </w:r>
      <w:bookmarkEnd w:id="27"/>
    </w:p>
    <w:p w:rsidR="005539A3" w:rsidRPr="00C01253" w:rsidRDefault="005539A3" w:rsidP="005539A3">
      <w:pPr>
        <w:pStyle w:val="subsection"/>
      </w:pPr>
      <w:r w:rsidRPr="00C01253">
        <w:tab/>
      </w:r>
      <w:r w:rsidRPr="00C01253">
        <w:tab/>
        <w:t>The other category consists of material such as notes and examples. These also form part of the Act. They are distinguished by type size from the operative provisions, but are not kept separate from them.</w:t>
      </w:r>
    </w:p>
    <w:p w:rsidR="005539A3" w:rsidRPr="00C01253" w:rsidRDefault="005539A3" w:rsidP="00B2135A">
      <w:pPr>
        <w:pStyle w:val="ActHead3"/>
        <w:pageBreakBefore/>
      </w:pPr>
      <w:bookmarkStart w:id="28" w:name="_Toc140584745"/>
      <w:r w:rsidRPr="00C01253">
        <w:rPr>
          <w:rStyle w:val="CharDivNo"/>
        </w:rPr>
        <w:lastRenderedPageBreak/>
        <w:t>Division</w:t>
      </w:r>
      <w:r w:rsidR="00CE15B8" w:rsidRPr="00C01253">
        <w:rPr>
          <w:rStyle w:val="CharDivNo"/>
        </w:rPr>
        <w:t> </w:t>
      </w:r>
      <w:r w:rsidRPr="00C01253">
        <w:rPr>
          <w:rStyle w:val="CharDivNo"/>
        </w:rPr>
        <w:t>3</w:t>
      </w:r>
      <w:r w:rsidRPr="00C01253">
        <w:t>—</w:t>
      </w:r>
      <w:r w:rsidRPr="00C01253">
        <w:rPr>
          <w:rStyle w:val="CharDivText"/>
        </w:rPr>
        <w:t>What this Act is about</w:t>
      </w:r>
      <w:bookmarkEnd w:id="28"/>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w:t>
      </w:r>
      <w:r w:rsidR="006D7026">
        <w:noBreakHyphen/>
      </w:r>
      <w:r w:rsidRPr="00C01253">
        <w:t>5</w:t>
      </w:r>
      <w:r w:rsidRPr="00C01253">
        <w:tab/>
        <w:t>Annual income tax</w:t>
      </w:r>
    </w:p>
    <w:p w:rsidR="005539A3" w:rsidRPr="00C01253" w:rsidRDefault="005539A3" w:rsidP="005539A3">
      <w:pPr>
        <w:pStyle w:val="TofSectsSection"/>
      </w:pPr>
      <w:r w:rsidRPr="00C01253">
        <w:t>3</w:t>
      </w:r>
      <w:r w:rsidR="006D7026">
        <w:noBreakHyphen/>
      </w:r>
      <w:r w:rsidRPr="00C01253">
        <w:t>10</w:t>
      </w:r>
      <w:r w:rsidRPr="00C01253">
        <w:tab/>
        <w:t>Your other obligations as a taxpayer</w:t>
      </w:r>
    </w:p>
    <w:p w:rsidR="005539A3" w:rsidRPr="00C01253" w:rsidRDefault="005539A3" w:rsidP="005539A3">
      <w:pPr>
        <w:pStyle w:val="TofSectsSection"/>
      </w:pPr>
      <w:r w:rsidRPr="00C01253">
        <w:t>3</w:t>
      </w:r>
      <w:r w:rsidR="006D7026">
        <w:noBreakHyphen/>
      </w:r>
      <w:r w:rsidRPr="00C01253">
        <w:t>15</w:t>
      </w:r>
      <w:r w:rsidRPr="00C01253">
        <w:tab/>
        <w:t xml:space="preserve">Your obligations </w:t>
      </w:r>
      <w:r w:rsidRPr="00C01253">
        <w:rPr>
          <w:i/>
        </w:rPr>
        <w:t>other than</w:t>
      </w:r>
      <w:r w:rsidRPr="00C01253">
        <w:t xml:space="preserve"> as a taxpayer</w:t>
      </w:r>
    </w:p>
    <w:p w:rsidR="005539A3" w:rsidRPr="00C01253" w:rsidRDefault="005539A3" w:rsidP="005539A3">
      <w:pPr>
        <w:pStyle w:val="ActHead5"/>
      </w:pPr>
      <w:bookmarkStart w:id="29" w:name="_Toc140584746"/>
      <w:r w:rsidRPr="00C01253">
        <w:rPr>
          <w:rStyle w:val="CharSectno"/>
        </w:rPr>
        <w:t>3</w:t>
      </w:r>
      <w:r w:rsidR="006D7026">
        <w:rPr>
          <w:rStyle w:val="CharSectno"/>
        </w:rPr>
        <w:noBreakHyphen/>
      </w:r>
      <w:r w:rsidRPr="00C01253">
        <w:rPr>
          <w:rStyle w:val="CharSectno"/>
        </w:rPr>
        <w:t>5</w:t>
      </w:r>
      <w:r w:rsidRPr="00C01253">
        <w:t xml:space="preserve">  Annual income tax</w:t>
      </w:r>
      <w:bookmarkEnd w:id="29"/>
    </w:p>
    <w:p w:rsidR="005539A3" w:rsidRPr="00C01253" w:rsidRDefault="005539A3" w:rsidP="005539A3">
      <w:pPr>
        <w:pStyle w:val="subsection"/>
      </w:pPr>
      <w:r w:rsidRPr="00C01253">
        <w:tab/>
        <w:t>(1)</w:t>
      </w:r>
      <w:r w:rsidRPr="00C01253">
        <w:tab/>
        <w:t>Income tax is payable for each year by each individual and company, and by some other entities.</w:t>
      </w:r>
    </w:p>
    <w:p w:rsidR="005539A3" w:rsidRPr="00C01253" w:rsidRDefault="005539A3" w:rsidP="005539A3">
      <w:pPr>
        <w:pStyle w:val="notetext"/>
      </w:pPr>
      <w:r w:rsidRPr="00C01253">
        <w:t>Note 1:</w:t>
      </w:r>
      <w:r w:rsidRPr="00C01253">
        <w:tab/>
        <w:t xml:space="preserve">Individuals who are Australian residents, and some trustees, are also liable to pay Medicare levy for each year. See the </w:t>
      </w:r>
      <w:r w:rsidRPr="00C01253">
        <w:rPr>
          <w:i/>
        </w:rPr>
        <w:t>Medicare Levy Act 1986</w:t>
      </w:r>
      <w:r w:rsidRPr="00C01253">
        <w:t xml:space="preserve"> and Part VIIB of the </w:t>
      </w:r>
      <w:r w:rsidRPr="00C01253">
        <w:rPr>
          <w:i/>
        </w:rPr>
        <w:t>Income Tax Assessment Act 1936</w:t>
      </w:r>
      <w:r w:rsidRPr="00C01253">
        <w:t>.</w:t>
      </w:r>
    </w:p>
    <w:p w:rsidR="005539A3" w:rsidRPr="00C01253" w:rsidRDefault="005539A3" w:rsidP="005539A3">
      <w:pPr>
        <w:pStyle w:val="notetext"/>
      </w:pPr>
      <w:r w:rsidRPr="00C01253">
        <w:t>Note 2:</w:t>
      </w:r>
      <w:r w:rsidRPr="00C01253">
        <w:tab/>
        <w:t xml:space="preserve">Income tax is imposed by the </w:t>
      </w:r>
      <w:r w:rsidRPr="00C01253">
        <w:rPr>
          <w:i/>
        </w:rPr>
        <w:t>Income Tax Act 1986</w:t>
      </w:r>
      <w:r w:rsidRPr="00C01253">
        <w:t xml:space="preserve"> and the other Acts referred to in the definition of </w:t>
      </w:r>
      <w:r w:rsidRPr="00C01253">
        <w:rPr>
          <w:b/>
          <w:i/>
        </w:rPr>
        <w:t>income tax</w:t>
      </w:r>
      <w:r w:rsidRPr="00C01253">
        <w:t xml:space="preserve"> in section</w:t>
      </w:r>
      <w:r w:rsidR="00CE15B8" w:rsidRPr="00C01253">
        <w:t> </w:t>
      </w:r>
      <w:r w:rsidRPr="00C01253">
        <w:t>995</w:t>
      </w:r>
      <w:r w:rsidR="006D7026">
        <w:noBreakHyphen/>
      </w:r>
      <w:r w:rsidRPr="00C01253">
        <w:t>1.</w:t>
      </w:r>
    </w:p>
    <w:p w:rsidR="005539A3" w:rsidRPr="00C01253" w:rsidRDefault="005539A3" w:rsidP="005539A3">
      <w:pPr>
        <w:pStyle w:val="subsection"/>
      </w:pPr>
      <w:r w:rsidRPr="00C01253">
        <w:tab/>
        <w:t>(2)</w:t>
      </w:r>
      <w:r w:rsidRPr="00C01253">
        <w:tab/>
        <w:t xml:space="preserve">Most entities have to pay </w:t>
      </w:r>
      <w:r w:rsidRPr="00C01253">
        <w:rPr>
          <w:i/>
        </w:rPr>
        <w:t>instalments</w:t>
      </w:r>
      <w:r w:rsidRPr="00C01253">
        <w:t xml:space="preserve"> of income tax before the income tax they </w:t>
      </w:r>
      <w:r w:rsidRPr="00C01253">
        <w:rPr>
          <w:i/>
        </w:rPr>
        <w:t>actually</w:t>
      </w:r>
      <w:r w:rsidRPr="00C01253">
        <w:t xml:space="preserve"> have to pay can be worked out.</w:t>
      </w:r>
    </w:p>
    <w:p w:rsidR="005539A3" w:rsidRPr="00C01253" w:rsidRDefault="005539A3" w:rsidP="005539A3">
      <w:pPr>
        <w:pStyle w:val="subsection"/>
      </w:pPr>
      <w:r w:rsidRPr="00C01253">
        <w:tab/>
        <w:t>(3)</w:t>
      </w:r>
      <w:r w:rsidRPr="00C01253">
        <w:tab/>
        <w:t>This Act answers these questions:</w:t>
      </w:r>
    </w:p>
    <w:p w:rsidR="005539A3" w:rsidRPr="00C01253" w:rsidRDefault="005539A3" w:rsidP="005539A3">
      <w:pPr>
        <w:pStyle w:val="paragraph"/>
        <w:keepNext/>
      </w:pPr>
      <w:r w:rsidRPr="00C01253">
        <w:tab/>
        <w:t>1.</w:t>
      </w:r>
      <w:r w:rsidRPr="00C01253">
        <w:tab/>
        <w:t>What instalments of income tax do you have to pay? When and how do you pay them?</w:t>
      </w:r>
    </w:p>
    <w:p w:rsidR="005539A3" w:rsidRPr="00C01253" w:rsidRDefault="005539A3" w:rsidP="005539A3">
      <w:pPr>
        <w:pStyle w:val="TLPnoteright"/>
      </w:pPr>
      <w:r w:rsidRPr="00C01253">
        <w:t>See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paragraph"/>
        <w:keepNext/>
      </w:pPr>
      <w:r w:rsidRPr="00C01253">
        <w:tab/>
        <w:t>2.</w:t>
      </w:r>
      <w:r w:rsidRPr="00C01253">
        <w:tab/>
        <w:t>How do you work out how much income tax you must pay?</w:t>
      </w:r>
    </w:p>
    <w:p w:rsidR="005539A3" w:rsidRPr="00C01253" w:rsidRDefault="005539A3" w:rsidP="005539A3">
      <w:pPr>
        <w:pStyle w:val="TLPnoteright"/>
      </w:pPr>
      <w:r w:rsidRPr="00C01253">
        <w:t>See Division</w:t>
      </w:r>
      <w:r w:rsidR="00CE15B8" w:rsidRPr="00C01253">
        <w:t> </w:t>
      </w:r>
      <w:r w:rsidRPr="00C01253">
        <w:t>4, starting at section</w:t>
      </w:r>
      <w:r w:rsidR="00CE15B8" w:rsidRPr="00C01253">
        <w:t> </w:t>
      </w:r>
      <w:r w:rsidRPr="00C01253">
        <w:t>4</w:t>
      </w:r>
      <w:r w:rsidR="006D7026">
        <w:noBreakHyphen/>
      </w:r>
      <w:r w:rsidRPr="00C01253">
        <w:t>1.</w:t>
      </w:r>
    </w:p>
    <w:p w:rsidR="005539A3" w:rsidRPr="00C01253" w:rsidRDefault="005539A3" w:rsidP="005539A3">
      <w:pPr>
        <w:pStyle w:val="paragraph"/>
        <w:keepNext/>
      </w:pPr>
      <w:r w:rsidRPr="00C01253">
        <w:tab/>
        <w:t>3.</w:t>
      </w:r>
      <w:r w:rsidRPr="00C01253">
        <w:tab/>
        <w:t xml:space="preserve">What happens if your income tax is </w:t>
      </w:r>
      <w:r w:rsidRPr="00C01253">
        <w:rPr>
          <w:i/>
        </w:rPr>
        <w:t>more</w:t>
      </w:r>
      <w:r w:rsidRPr="00C01253">
        <w:t xml:space="preserve"> than the instalments you have paid? When and how must you pay the rest? </w:t>
      </w:r>
    </w:p>
    <w:p w:rsidR="005539A3" w:rsidRPr="00C01253" w:rsidRDefault="005539A3" w:rsidP="005539A3">
      <w:pPr>
        <w:pStyle w:val="TLPnoteright"/>
      </w:pPr>
      <w:r w:rsidRPr="00C01253">
        <w:tab/>
        <w:t>See Division</w:t>
      </w:r>
      <w:r w:rsidR="00CE15B8" w:rsidRPr="00C01253">
        <w:t> </w:t>
      </w:r>
      <w:r w:rsidRPr="00C01253">
        <w:t>5 of this Act and Part</w:t>
      </w:r>
      <w:r w:rsidR="00CE15B8" w:rsidRPr="00C01253">
        <w:t> </w:t>
      </w:r>
      <w:r w:rsidRPr="00C01253">
        <w:t>4</w:t>
      </w:r>
      <w:r w:rsidR="006D7026">
        <w:noBreakHyphen/>
      </w:r>
      <w:r w:rsidRPr="00C01253">
        <w:t>15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paragraph"/>
        <w:keepNext/>
      </w:pPr>
      <w:r w:rsidRPr="00C01253">
        <w:tab/>
        <w:t>4.</w:t>
      </w:r>
      <w:r w:rsidRPr="00C01253">
        <w:tab/>
        <w:t xml:space="preserve">What happens if your income tax is </w:t>
      </w:r>
      <w:r w:rsidRPr="00C01253">
        <w:rPr>
          <w:i/>
        </w:rPr>
        <w:t>less</w:t>
      </w:r>
      <w:r w:rsidRPr="00C01253">
        <w:t xml:space="preserve"> than the instalments you have paid? How do you get a refund?</w:t>
      </w:r>
    </w:p>
    <w:p w:rsidR="005539A3" w:rsidRPr="00C01253" w:rsidRDefault="005539A3" w:rsidP="005539A3">
      <w:pPr>
        <w:pStyle w:val="TLPnoteright"/>
      </w:pPr>
      <w:r w:rsidRPr="00C01253">
        <w:t>See Division</w:t>
      </w:r>
      <w:r w:rsidR="00CE15B8" w:rsidRPr="00C01253">
        <w:t> </w:t>
      </w:r>
      <w:r w:rsidRPr="00C01253">
        <w:t xml:space="preserve">3A of Part IIB of the </w:t>
      </w:r>
      <w:r w:rsidRPr="00C01253">
        <w:rPr>
          <w:i/>
        </w:rPr>
        <w:t>Taxation Administration Act 1953</w:t>
      </w:r>
      <w:r w:rsidRPr="00C01253">
        <w:t>.</w:t>
      </w:r>
    </w:p>
    <w:p w:rsidR="005539A3" w:rsidRPr="00C01253" w:rsidRDefault="005539A3" w:rsidP="005539A3">
      <w:pPr>
        <w:pStyle w:val="paragraph"/>
        <w:keepNext/>
        <w:keepLines/>
      </w:pPr>
      <w:r w:rsidRPr="00C01253">
        <w:lastRenderedPageBreak/>
        <w:tab/>
        <w:t>5.</w:t>
      </w:r>
      <w:r w:rsidRPr="00C01253">
        <w:tab/>
        <w:t xml:space="preserve">What are your </w:t>
      </w:r>
      <w:r w:rsidRPr="00C01253">
        <w:rPr>
          <w:i/>
        </w:rPr>
        <w:t>other</w:t>
      </w:r>
      <w:r w:rsidRPr="00C01253">
        <w:t xml:space="preserve"> obligations as a taxpayer, besides paying instalments and the rest of your income tax?</w:t>
      </w:r>
    </w:p>
    <w:p w:rsidR="005539A3" w:rsidRPr="00C01253" w:rsidRDefault="005539A3" w:rsidP="005539A3">
      <w:pPr>
        <w:pStyle w:val="TLPnoteright"/>
        <w:keepLines/>
      </w:pPr>
      <w:r w:rsidRPr="00C01253">
        <w:tab/>
        <w:t>See section</w:t>
      </w:r>
      <w:r w:rsidR="00CE15B8" w:rsidRPr="00C01253">
        <w:t> </w:t>
      </w:r>
      <w:r w:rsidRPr="00C01253">
        <w:t>3</w:t>
      </w:r>
      <w:r w:rsidR="006D7026">
        <w:noBreakHyphen/>
      </w:r>
      <w:r w:rsidRPr="00C01253">
        <w:t>10.</w:t>
      </w:r>
    </w:p>
    <w:p w:rsidR="005539A3" w:rsidRPr="00C01253" w:rsidRDefault="005539A3" w:rsidP="005539A3">
      <w:pPr>
        <w:pStyle w:val="paragraph"/>
        <w:keepNext/>
      </w:pPr>
      <w:r w:rsidRPr="00C01253">
        <w:tab/>
        <w:t>6.</w:t>
      </w:r>
      <w:r w:rsidRPr="00C01253">
        <w:tab/>
        <w:t>Do you have any other obligations under the income tax law?</w:t>
      </w:r>
    </w:p>
    <w:p w:rsidR="005539A3" w:rsidRPr="00C01253" w:rsidRDefault="005539A3" w:rsidP="005539A3">
      <w:pPr>
        <w:pStyle w:val="TLPnoteright"/>
      </w:pPr>
      <w:r w:rsidRPr="00C01253">
        <w:tab/>
        <w:t>See section</w:t>
      </w:r>
      <w:r w:rsidR="00CE15B8" w:rsidRPr="00C01253">
        <w:t> </w:t>
      </w:r>
      <w:r w:rsidRPr="00C01253">
        <w:t>3</w:t>
      </w:r>
      <w:r w:rsidR="006D7026">
        <w:noBreakHyphen/>
      </w:r>
      <w:r w:rsidRPr="00C01253">
        <w:t>15.</w:t>
      </w:r>
    </w:p>
    <w:p w:rsidR="005539A3" w:rsidRPr="00C01253" w:rsidRDefault="005539A3" w:rsidP="005539A3">
      <w:pPr>
        <w:pStyle w:val="paragraph"/>
        <w:keepNext/>
      </w:pPr>
      <w:r w:rsidRPr="00C01253">
        <w:tab/>
        <w:t>7.</w:t>
      </w:r>
      <w:r w:rsidRPr="00C01253">
        <w:tab/>
        <w:t>If a dispute between you and the Commissioner of Taxation cannot be settled by agreement, what procedures for objection, review and appeal are available?</w:t>
      </w:r>
    </w:p>
    <w:p w:rsidR="005539A3" w:rsidRPr="00C01253" w:rsidRDefault="005539A3" w:rsidP="005539A3">
      <w:pPr>
        <w:pStyle w:val="TLPnoteright"/>
      </w:pPr>
      <w:r w:rsidRPr="00C01253">
        <w:tab/>
        <w:t>See Part IVC (sections</w:t>
      </w:r>
      <w:r w:rsidR="00CE15B8" w:rsidRPr="00C01253">
        <w:t> </w:t>
      </w:r>
      <w:r w:rsidRPr="00C01253">
        <w:t>14ZL to 14ZZS) of the</w:t>
      </w:r>
      <w:r w:rsidRPr="00C01253">
        <w:rPr>
          <w:i/>
        </w:rPr>
        <w:t xml:space="preserve"> Taxation Administration Act 1953</w:t>
      </w:r>
      <w:r w:rsidRPr="00C01253">
        <w:t>.</w:t>
      </w:r>
    </w:p>
    <w:p w:rsidR="005539A3" w:rsidRPr="00C01253" w:rsidRDefault="005539A3" w:rsidP="005539A3">
      <w:pPr>
        <w:pStyle w:val="ActHead5"/>
      </w:pPr>
      <w:bookmarkStart w:id="30" w:name="_Toc140584747"/>
      <w:r w:rsidRPr="00C01253">
        <w:rPr>
          <w:rStyle w:val="CharSectno"/>
        </w:rPr>
        <w:t>3</w:t>
      </w:r>
      <w:r w:rsidR="006D7026">
        <w:rPr>
          <w:rStyle w:val="CharSectno"/>
        </w:rPr>
        <w:noBreakHyphen/>
      </w:r>
      <w:r w:rsidRPr="00C01253">
        <w:rPr>
          <w:rStyle w:val="CharSectno"/>
        </w:rPr>
        <w:t>10</w:t>
      </w:r>
      <w:r w:rsidRPr="00C01253">
        <w:t xml:space="preserve">  Your other obligations as a taxpayer</w:t>
      </w:r>
      <w:bookmarkEnd w:id="30"/>
    </w:p>
    <w:p w:rsidR="005539A3" w:rsidRPr="00C01253" w:rsidRDefault="005539A3" w:rsidP="005539A3">
      <w:pPr>
        <w:pStyle w:val="subsection"/>
      </w:pPr>
      <w:r w:rsidRPr="00C01253">
        <w:tab/>
        <w:t>(1)</w:t>
      </w:r>
      <w:r w:rsidRPr="00C01253">
        <w:tab/>
        <w:t>Besides paying instalments and the rest of your income tax, your main obligations as a taxpayer are:</w:t>
      </w:r>
    </w:p>
    <w:p w:rsidR="005539A3" w:rsidRPr="00C01253" w:rsidRDefault="005539A3" w:rsidP="005539A3">
      <w:pPr>
        <w:pStyle w:val="paragraph"/>
      </w:pPr>
      <w:r w:rsidRPr="00C01253">
        <w:tab/>
        <w:t>(a)</w:t>
      </w:r>
      <w:r w:rsidRPr="00C01253">
        <w:tab/>
        <w:t>to keep records and provide information as required by:</w:t>
      </w:r>
    </w:p>
    <w:p w:rsidR="005539A3" w:rsidRPr="00C01253" w:rsidRDefault="005539A3" w:rsidP="005539A3">
      <w:pPr>
        <w:pStyle w:val="parabullet"/>
        <w:numPr>
          <w:ilvl w:val="0"/>
          <w:numId w:val="16"/>
        </w:numPr>
        <w:ind w:left="1920"/>
      </w:pPr>
      <w:r w:rsidRPr="00C01253">
        <w:t xml:space="preserve">the </w:t>
      </w:r>
      <w:r w:rsidRPr="00C01253">
        <w:rPr>
          <w:i/>
        </w:rPr>
        <w:t>Income Tax Assessment Act 1936</w:t>
      </w:r>
      <w:r w:rsidRPr="00C01253">
        <w:t>; and</w:t>
      </w:r>
    </w:p>
    <w:p w:rsidR="005539A3" w:rsidRPr="00C01253" w:rsidRDefault="005539A3" w:rsidP="005539A3">
      <w:pPr>
        <w:pStyle w:val="parabullet"/>
        <w:numPr>
          <w:ilvl w:val="0"/>
          <w:numId w:val="16"/>
        </w:numPr>
        <w:ind w:left="1920"/>
      </w:pPr>
      <w:r w:rsidRPr="00C01253">
        <w:t>Division</w:t>
      </w:r>
      <w:r w:rsidR="00CE15B8" w:rsidRPr="00C01253">
        <w:t> </w:t>
      </w:r>
      <w:r w:rsidRPr="00C01253">
        <w:t>900 (which sets out substantiation rules) of this Act; and</w:t>
      </w:r>
    </w:p>
    <w:p w:rsidR="005539A3" w:rsidRPr="00C01253" w:rsidRDefault="005539A3" w:rsidP="005539A3">
      <w:pPr>
        <w:pStyle w:val="paragraph"/>
        <w:keepNext/>
      </w:pPr>
      <w:r w:rsidRPr="00C01253">
        <w:tab/>
        <w:t>(b)</w:t>
      </w:r>
      <w:r w:rsidRPr="00C01253">
        <w:tab/>
        <w:t>to lodge income tax returns as required by:</w:t>
      </w:r>
    </w:p>
    <w:p w:rsidR="005539A3" w:rsidRPr="00C01253" w:rsidRDefault="005539A3" w:rsidP="005539A3">
      <w:pPr>
        <w:pStyle w:val="parabullet"/>
        <w:numPr>
          <w:ilvl w:val="0"/>
          <w:numId w:val="16"/>
        </w:numPr>
        <w:ind w:left="1985" w:hanging="425"/>
      </w:pPr>
      <w:r w:rsidRPr="00C01253">
        <w:t xml:space="preserve">the </w:t>
      </w:r>
      <w:r w:rsidRPr="00C01253">
        <w:rPr>
          <w:i/>
        </w:rPr>
        <w:t>Income Tax Assessment Act 1936</w:t>
      </w:r>
      <w:r w:rsidRPr="00C01253">
        <w:t>.</w:t>
      </w:r>
    </w:p>
    <w:p w:rsidR="005539A3" w:rsidRPr="00C01253" w:rsidRDefault="005539A3" w:rsidP="005539A3">
      <w:pPr>
        <w:pStyle w:val="SubsectionHead"/>
      </w:pPr>
      <w:r w:rsidRPr="00C01253">
        <w:t>Tax file numbers</w:t>
      </w:r>
    </w:p>
    <w:p w:rsidR="005539A3" w:rsidRPr="00C01253" w:rsidRDefault="005539A3" w:rsidP="005539A3">
      <w:pPr>
        <w:pStyle w:val="subsection"/>
      </w:pPr>
      <w:r w:rsidRPr="00C01253">
        <w:tab/>
        <w:t>(2)</w:t>
      </w:r>
      <w:r w:rsidRPr="00C01253">
        <w:tab/>
        <w:t xml:space="preserve">Under Part VA of the </w:t>
      </w:r>
      <w:r w:rsidRPr="00C01253">
        <w:rPr>
          <w:i/>
        </w:rPr>
        <w:t>Income Tax Assessment Act 1936</w:t>
      </w:r>
      <w:r w:rsidRPr="00C01253">
        <w:t>, a tax file number can be issued to you. You are not obliged to apply for a tax file number. However, if you do not quote one in certain situations:</w:t>
      </w:r>
    </w:p>
    <w:p w:rsidR="005539A3" w:rsidRPr="00C01253" w:rsidRDefault="005539A3" w:rsidP="005021EE">
      <w:pPr>
        <w:pStyle w:val="parabullet"/>
        <w:numPr>
          <w:ilvl w:val="0"/>
          <w:numId w:val="16"/>
        </w:numPr>
        <w:ind w:left="2625" w:hanging="357"/>
      </w:pPr>
      <w:r w:rsidRPr="00C01253">
        <w:t>you may become liable for instalments of income tax that would not otherwise have been payable;</w:t>
      </w:r>
    </w:p>
    <w:p w:rsidR="005539A3" w:rsidRPr="00C01253" w:rsidRDefault="005539A3" w:rsidP="005539A3">
      <w:pPr>
        <w:pStyle w:val="parabullet"/>
        <w:numPr>
          <w:ilvl w:val="0"/>
          <w:numId w:val="16"/>
        </w:numPr>
      </w:pPr>
      <w:r w:rsidRPr="00C01253">
        <w:t>the amount of certain of your instalments of income tax may be increased.</w:t>
      </w:r>
    </w:p>
    <w:p w:rsidR="005539A3" w:rsidRPr="00C01253" w:rsidRDefault="005539A3" w:rsidP="005539A3">
      <w:pPr>
        <w:pStyle w:val="ActHead5"/>
      </w:pPr>
      <w:bookmarkStart w:id="31" w:name="_Toc140584748"/>
      <w:r w:rsidRPr="00C01253">
        <w:rPr>
          <w:rStyle w:val="CharSectno"/>
        </w:rPr>
        <w:lastRenderedPageBreak/>
        <w:t>3</w:t>
      </w:r>
      <w:r w:rsidR="006D7026">
        <w:rPr>
          <w:rStyle w:val="CharSectno"/>
        </w:rPr>
        <w:noBreakHyphen/>
      </w:r>
      <w:r w:rsidRPr="00C01253">
        <w:rPr>
          <w:rStyle w:val="CharSectno"/>
        </w:rPr>
        <w:t>15</w:t>
      </w:r>
      <w:r w:rsidRPr="00C01253">
        <w:t xml:space="preserve">  Your obligations </w:t>
      </w:r>
      <w:r w:rsidRPr="00C01253">
        <w:rPr>
          <w:i/>
        </w:rPr>
        <w:t>other than</w:t>
      </w:r>
      <w:r w:rsidRPr="00C01253">
        <w:t xml:space="preserve"> as a taxpayer</w:t>
      </w:r>
      <w:bookmarkEnd w:id="31"/>
    </w:p>
    <w:p w:rsidR="005539A3" w:rsidRPr="00C01253" w:rsidRDefault="005539A3" w:rsidP="005539A3">
      <w:pPr>
        <w:pStyle w:val="subsection"/>
      </w:pPr>
      <w:r w:rsidRPr="00C01253">
        <w:tab/>
      </w:r>
      <w:r w:rsidRPr="00C01253">
        <w:tab/>
        <w:t>Your main obligations under the income tax law, other than as a taxpayer are:</w:t>
      </w:r>
    </w:p>
    <w:p w:rsidR="005539A3" w:rsidRPr="00C01253" w:rsidRDefault="005539A3" w:rsidP="005539A3">
      <w:pPr>
        <w:pStyle w:val="parabullet"/>
        <w:keepNext/>
        <w:numPr>
          <w:ilvl w:val="0"/>
          <w:numId w:val="16"/>
        </w:numPr>
      </w:pPr>
      <w:r w:rsidRPr="00C01253">
        <w:t>in certain situations, to deduct from money you owe to another person, and to remit to the Commissioner, instalments of income tax payable by that person.</w:t>
      </w:r>
    </w:p>
    <w:p w:rsidR="005539A3" w:rsidRPr="00C01253" w:rsidRDefault="005539A3" w:rsidP="005539A3">
      <w:pPr>
        <w:pStyle w:val="TLPnoteright"/>
      </w:pPr>
      <w:r w:rsidRPr="00C01253">
        <w:t>See Part</w:t>
      </w:r>
      <w:r w:rsidR="00CE15B8" w:rsidRPr="00C01253">
        <w:t> </w:t>
      </w:r>
      <w:r w:rsidRPr="00C01253">
        <w:t>4</w:t>
      </w:r>
      <w:r w:rsidR="006D7026">
        <w:noBreakHyphen/>
      </w:r>
      <w:r w:rsidRPr="00C01253">
        <w:t xml:space="preserve">5 (Collection of income tax instalments), </w:t>
      </w:r>
      <w:r w:rsidRPr="00C01253">
        <w:br/>
        <w:t>starting at section</w:t>
      </w:r>
      <w:r w:rsidR="00CE15B8" w:rsidRPr="00C01253">
        <w:t> </w:t>
      </w:r>
      <w:r w:rsidRPr="00C01253">
        <w:t>750</w:t>
      </w:r>
      <w:r w:rsidR="006D7026">
        <w:noBreakHyphen/>
      </w:r>
      <w:r w:rsidRPr="00C01253">
        <w:t>1.</w:t>
      </w:r>
    </w:p>
    <w:p w:rsidR="005539A3" w:rsidRPr="00C01253" w:rsidRDefault="005539A3" w:rsidP="00B2135A">
      <w:pPr>
        <w:pStyle w:val="ActHead2"/>
        <w:pageBreakBefore/>
      </w:pPr>
      <w:bookmarkStart w:id="32" w:name="_Toc140584749"/>
      <w:r w:rsidRPr="00C01253">
        <w:rPr>
          <w:rStyle w:val="CharPartNo"/>
        </w:rPr>
        <w:lastRenderedPageBreak/>
        <w:t>Part</w:t>
      </w:r>
      <w:r w:rsidR="00CE15B8" w:rsidRPr="00C01253">
        <w:rPr>
          <w:rStyle w:val="CharPartNo"/>
        </w:rPr>
        <w:t> </w:t>
      </w:r>
      <w:r w:rsidRPr="00C01253">
        <w:rPr>
          <w:rStyle w:val="CharPartNo"/>
        </w:rPr>
        <w:t>1</w:t>
      </w:r>
      <w:r w:rsidR="006D7026">
        <w:rPr>
          <w:rStyle w:val="CharPartNo"/>
        </w:rPr>
        <w:noBreakHyphen/>
      </w:r>
      <w:r w:rsidRPr="00C01253">
        <w:rPr>
          <w:rStyle w:val="CharPartNo"/>
        </w:rPr>
        <w:t>3</w:t>
      </w:r>
      <w:r w:rsidRPr="00C01253">
        <w:t>—</w:t>
      </w:r>
      <w:r w:rsidRPr="00C01253">
        <w:rPr>
          <w:rStyle w:val="CharPartText"/>
        </w:rPr>
        <w:t>Core provisions</w:t>
      </w:r>
      <w:bookmarkEnd w:id="32"/>
    </w:p>
    <w:p w:rsidR="005539A3" w:rsidRPr="00C01253" w:rsidRDefault="005539A3" w:rsidP="005539A3">
      <w:pPr>
        <w:pStyle w:val="ActHead3"/>
      </w:pPr>
      <w:bookmarkStart w:id="33" w:name="_Toc140584750"/>
      <w:r w:rsidRPr="00C01253">
        <w:rPr>
          <w:rStyle w:val="CharDivNo"/>
        </w:rPr>
        <w:t>Division</w:t>
      </w:r>
      <w:r w:rsidR="00CE15B8" w:rsidRPr="00C01253">
        <w:rPr>
          <w:rStyle w:val="CharDivNo"/>
        </w:rPr>
        <w:t> </w:t>
      </w:r>
      <w:r w:rsidRPr="00C01253">
        <w:rPr>
          <w:rStyle w:val="CharDivNo"/>
        </w:rPr>
        <w:t>4</w:t>
      </w:r>
      <w:r w:rsidRPr="00C01253">
        <w:t>—</w:t>
      </w:r>
      <w:r w:rsidRPr="00C01253">
        <w:rPr>
          <w:rStyle w:val="CharDivText"/>
        </w:rPr>
        <w:t>How to work out the income tax payable on your taxable income</w:t>
      </w:r>
      <w:bookmarkEnd w:id="33"/>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4</w:t>
      </w:r>
      <w:r w:rsidR="006D7026">
        <w:noBreakHyphen/>
      </w:r>
      <w:r w:rsidRPr="00C01253">
        <w:t>1</w:t>
      </w:r>
      <w:r w:rsidRPr="00C01253">
        <w:tab/>
        <w:t>Who must pay income tax</w:t>
      </w:r>
    </w:p>
    <w:p w:rsidR="005539A3" w:rsidRPr="00C01253" w:rsidRDefault="005539A3" w:rsidP="005539A3">
      <w:pPr>
        <w:pStyle w:val="TofSectsSection"/>
      </w:pPr>
      <w:r w:rsidRPr="00C01253">
        <w:t>4</w:t>
      </w:r>
      <w:r w:rsidR="006D7026">
        <w:noBreakHyphen/>
      </w:r>
      <w:r w:rsidRPr="00C01253">
        <w:t>5</w:t>
      </w:r>
      <w:r w:rsidRPr="00C01253">
        <w:tab/>
        <w:t xml:space="preserve">Meaning of </w:t>
      </w:r>
      <w:r w:rsidRPr="00C01253">
        <w:rPr>
          <w:i/>
        </w:rPr>
        <w:t>you</w:t>
      </w:r>
    </w:p>
    <w:p w:rsidR="005539A3" w:rsidRPr="00C01253" w:rsidRDefault="005539A3" w:rsidP="005539A3">
      <w:pPr>
        <w:pStyle w:val="TofSectsSection"/>
      </w:pPr>
      <w:r w:rsidRPr="00C01253">
        <w:t>4</w:t>
      </w:r>
      <w:r w:rsidR="006D7026">
        <w:noBreakHyphen/>
      </w:r>
      <w:r w:rsidRPr="00C01253">
        <w:t>10</w:t>
      </w:r>
      <w:r w:rsidRPr="00C01253">
        <w:tab/>
        <w:t>How to work out how much income tax you must pay</w:t>
      </w:r>
    </w:p>
    <w:p w:rsidR="005539A3" w:rsidRPr="00C01253" w:rsidRDefault="005539A3" w:rsidP="005539A3">
      <w:pPr>
        <w:pStyle w:val="TofSectsSection"/>
      </w:pPr>
      <w:r w:rsidRPr="00C01253">
        <w:t>4</w:t>
      </w:r>
      <w:r w:rsidR="006D7026">
        <w:noBreakHyphen/>
      </w:r>
      <w:r w:rsidRPr="00C01253">
        <w:t>15</w:t>
      </w:r>
      <w:r w:rsidRPr="00C01253">
        <w:tab/>
        <w:t>How to work out your taxable income</w:t>
      </w:r>
    </w:p>
    <w:p w:rsidR="005539A3" w:rsidRPr="00C01253" w:rsidRDefault="005539A3" w:rsidP="005539A3">
      <w:pPr>
        <w:pStyle w:val="TofSectsSection"/>
      </w:pPr>
      <w:r w:rsidRPr="00C01253">
        <w:t>4</w:t>
      </w:r>
      <w:r w:rsidR="006D7026">
        <w:noBreakHyphen/>
      </w:r>
      <w:r w:rsidRPr="00C01253">
        <w:t>25</w:t>
      </w:r>
      <w:r w:rsidRPr="00C01253">
        <w:tab/>
        <w:t>Special provisions for working out your basic income tax liability</w:t>
      </w:r>
    </w:p>
    <w:p w:rsidR="005539A3" w:rsidRPr="00C01253" w:rsidRDefault="005539A3" w:rsidP="005539A3">
      <w:pPr>
        <w:pStyle w:val="ActHead5"/>
      </w:pPr>
      <w:bookmarkStart w:id="34" w:name="_Toc140584751"/>
      <w:r w:rsidRPr="00C01253">
        <w:rPr>
          <w:rStyle w:val="CharSectno"/>
        </w:rPr>
        <w:t>4</w:t>
      </w:r>
      <w:r w:rsidR="006D7026">
        <w:rPr>
          <w:rStyle w:val="CharSectno"/>
        </w:rPr>
        <w:noBreakHyphen/>
      </w:r>
      <w:r w:rsidRPr="00C01253">
        <w:rPr>
          <w:rStyle w:val="CharSectno"/>
        </w:rPr>
        <w:t>1</w:t>
      </w:r>
      <w:r w:rsidRPr="00C01253">
        <w:t xml:space="preserve">  Who must pay income tax</w:t>
      </w:r>
      <w:bookmarkEnd w:id="34"/>
    </w:p>
    <w:p w:rsidR="005539A3" w:rsidRPr="00C01253" w:rsidRDefault="005539A3" w:rsidP="005539A3">
      <w:pPr>
        <w:pStyle w:val="subsection"/>
      </w:pPr>
      <w:r w:rsidRPr="00C01253">
        <w:tab/>
      </w:r>
      <w:r w:rsidRPr="00C01253">
        <w:tab/>
        <w:t>Income tax is payable by each individual and company, and by some other entities.</w:t>
      </w:r>
    </w:p>
    <w:p w:rsidR="005539A3" w:rsidRPr="00C01253" w:rsidRDefault="005539A3" w:rsidP="005539A3">
      <w:pPr>
        <w:pStyle w:val="notetext"/>
      </w:pPr>
      <w:r w:rsidRPr="00C01253">
        <w:t>Note:</w:t>
      </w:r>
      <w:r w:rsidRPr="00C01253">
        <w:tab/>
        <w:t>The actual amount of income tax payable may be nil.</w:t>
      </w:r>
    </w:p>
    <w:p w:rsidR="005539A3" w:rsidRPr="00C01253" w:rsidRDefault="005539A3" w:rsidP="005539A3">
      <w:pPr>
        <w:pStyle w:val="TLPnoteright"/>
      </w:pPr>
      <w:r w:rsidRPr="00C01253">
        <w:t>For a list of the entities that must pay income tax,</w:t>
      </w:r>
      <w:r w:rsidRPr="00C01253">
        <w:br/>
        <w:t>see Division</w:t>
      </w:r>
      <w:r w:rsidR="00CE15B8" w:rsidRPr="00C01253">
        <w:t> </w:t>
      </w:r>
      <w:r w:rsidRPr="00C01253">
        <w:t>9, starting at section</w:t>
      </w:r>
      <w:r w:rsidR="00CE15B8" w:rsidRPr="00C01253">
        <w:t> </w:t>
      </w:r>
      <w:r w:rsidRPr="00C01253">
        <w:t>9</w:t>
      </w:r>
      <w:r w:rsidR="006D7026">
        <w:noBreakHyphen/>
      </w:r>
      <w:r w:rsidRPr="00C01253">
        <w:t>1.</w:t>
      </w:r>
    </w:p>
    <w:p w:rsidR="005539A3" w:rsidRPr="00C01253" w:rsidRDefault="005539A3" w:rsidP="005539A3">
      <w:pPr>
        <w:pStyle w:val="ActHead5"/>
      </w:pPr>
      <w:bookmarkStart w:id="35" w:name="_Toc140584752"/>
      <w:r w:rsidRPr="00C01253">
        <w:rPr>
          <w:rStyle w:val="CharSectno"/>
        </w:rPr>
        <w:t>4</w:t>
      </w:r>
      <w:r w:rsidR="006D7026">
        <w:rPr>
          <w:rStyle w:val="CharSectno"/>
        </w:rPr>
        <w:noBreakHyphen/>
      </w:r>
      <w:r w:rsidRPr="00C01253">
        <w:rPr>
          <w:rStyle w:val="CharSectno"/>
        </w:rPr>
        <w:t>5</w:t>
      </w:r>
      <w:r w:rsidRPr="00C01253">
        <w:t xml:space="preserve">  Meaning of </w:t>
      </w:r>
      <w:r w:rsidRPr="00C01253">
        <w:rPr>
          <w:i/>
        </w:rPr>
        <w:t>you</w:t>
      </w:r>
      <w:bookmarkEnd w:id="35"/>
    </w:p>
    <w:p w:rsidR="005539A3" w:rsidRPr="00C01253" w:rsidRDefault="005539A3" w:rsidP="005539A3">
      <w:pPr>
        <w:pStyle w:val="subsection"/>
      </w:pPr>
      <w:r w:rsidRPr="00C01253">
        <w:tab/>
      </w:r>
      <w:r w:rsidRPr="00C01253">
        <w:tab/>
        <w:t xml:space="preserve">If a provision of this Act uses the expression </w:t>
      </w:r>
      <w:r w:rsidRPr="00C01253">
        <w:rPr>
          <w:b/>
          <w:i/>
        </w:rPr>
        <w:t>you</w:t>
      </w:r>
      <w:r w:rsidRPr="00C01253">
        <w:t>, it applies to entities generally, unless its application is expressly limited.</w:t>
      </w:r>
    </w:p>
    <w:p w:rsidR="005539A3" w:rsidRPr="00C01253" w:rsidRDefault="005539A3" w:rsidP="005539A3">
      <w:pPr>
        <w:pStyle w:val="notetext"/>
      </w:pPr>
      <w:r w:rsidRPr="00C01253">
        <w:t>Note 1:</w:t>
      </w:r>
      <w:r w:rsidRPr="00C01253">
        <w:tab/>
        <w:t xml:space="preserve">The expression </w:t>
      </w:r>
      <w:r w:rsidRPr="00C01253">
        <w:rPr>
          <w:b/>
          <w:i/>
        </w:rPr>
        <w:t>you</w:t>
      </w:r>
      <w:r w:rsidRPr="00C01253">
        <w:t xml:space="preserve"> is not used in provisions that apply only to entities that are not individuals.</w:t>
      </w:r>
    </w:p>
    <w:p w:rsidR="005539A3" w:rsidRPr="00C01253" w:rsidRDefault="005539A3" w:rsidP="005539A3">
      <w:pPr>
        <w:pStyle w:val="notetext"/>
      </w:pPr>
      <w:r w:rsidRPr="00C01253">
        <w:t>Note 2:</w:t>
      </w:r>
      <w:r w:rsidRPr="00C01253">
        <w:tab/>
        <w:t xml:space="preserve">For circumstances in which the identity of an entity that is a managed investment scheme for the purposes of the </w:t>
      </w:r>
      <w:r w:rsidRPr="00C01253">
        <w:rPr>
          <w:i/>
        </w:rPr>
        <w:t>Corporations Act 2001</w:t>
      </w:r>
      <w:r w:rsidRPr="00C01253">
        <w:t xml:space="preserve"> is not affected by changes to the scheme, see Subdivision</w:t>
      </w:r>
      <w:r w:rsidR="00CE15B8" w:rsidRPr="00C01253">
        <w:t> </w:t>
      </w:r>
      <w:r w:rsidRPr="00C01253">
        <w:t>960</w:t>
      </w:r>
      <w:r w:rsidR="006D7026">
        <w:noBreakHyphen/>
      </w:r>
      <w:r w:rsidRPr="00C01253">
        <w:t xml:space="preserve">E of the </w:t>
      </w:r>
      <w:r w:rsidRPr="00C01253">
        <w:rPr>
          <w:i/>
        </w:rPr>
        <w:t>Income Tax (Transitional Provisions) Act 1997</w:t>
      </w:r>
      <w:r w:rsidRPr="00C01253">
        <w:t>.</w:t>
      </w:r>
    </w:p>
    <w:p w:rsidR="005539A3" w:rsidRPr="00C01253" w:rsidRDefault="005539A3" w:rsidP="005539A3">
      <w:pPr>
        <w:pStyle w:val="ActHead5"/>
      </w:pPr>
      <w:bookmarkStart w:id="36" w:name="_Toc140584753"/>
      <w:r w:rsidRPr="00C01253">
        <w:rPr>
          <w:rStyle w:val="CharSectno"/>
        </w:rPr>
        <w:t>4</w:t>
      </w:r>
      <w:r w:rsidR="006D7026">
        <w:rPr>
          <w:rStyle w:val="CharSectno"/>
        </w:rPr>
        <w:noBreakHyphen/>
      </w:r>
      <w:r w:rsidRPr="00C01253">
        <w:rPr>
          <w:rStyle w:val="CharSectno"/>
        </w:rPr>
        <w:t>10</w:t>
      </w:r>
      <w:r w:rsidRPr="00C01253">
        <w:t xml:space="preserve">  How to work out how much income tax you must pay</w:t>
      </w:r>
      <w:bookmarkEnd w:id="36"/>
    </w:p>
    <w:p w:rsidR="005539A3" w:rsidRPr="00C01253" w:rsidRDefault="005539A3" w:rsidP="005539A3">
      <w:pPr>
        <w:pStyle w:val="subsection"/>
      </w:pPr>
      <w:r w:rsidRPr="00C01253">
        <w:tab/>
        <w:t>(1)</w:t>
      </w:r>
      <w:r w:rsidRPr="00C01253">
        <w:tab/>
        <w:t xml:space="preserve">You must pay income tax for each </w:t>
      </w:r>
      <w:r w:rsidR="006D7026" w:rsidRPr="006D7026">
        <w:rPr>
          <w:position w:val="6"/>
          <w:sz w:val="16"/>
        </w:rPr>
        <w:t>*</w:t>
      </w:r>
      <w:r w:rsidRPr="00C01253">
        <w:t>financial year.</w:t>
      </w:r>
    </w:p>
    <w:p w:rsidR="005539A3" w:rsidRPr="00C01253" w:rsidRDefault="005539A3" w:rsidP="005539A3">
      <w:pPr>
        <w:pStyle w:val="subsection"/>
      </w:pPr>
      <w:r w:rsidRPr="00C01253">
        <w:lastRenderedPageBreak/>
        <w:tab/>
        <w:t>(2)</w:t>
      </w:r>
      <w:r w:rsidRPr="00C01253">
        <w:tab/>
        <w:t xml:space="preserve">Your income tax is worked out by reference to your taxable income for the </w:t>
      </w:r>
      <w:r w:rsidRPr="00C01253">
        <w:rPr>
          <w:b/>
          <w:i/>
        </w:rPr>
        <w:t>income year</w:t>
      </w:r>
      <w:r w:rsidRPr="00C01253">
        <w:t xml:space="preserve">. The income year is the same as the </w:t>
      </w:r>
      <w:r w:rsidR="006D7026" w:rsidRPr="006D7026">
        <w:rPr>
          <w:position w:val="6"/>
          <w:sz w:val="16"/>
        </w:rPr>
        <w:t>*</w:t>
      </w:r>
      <w:r w:rsidRPr="00C01253">
        <w:t>financial year, except in these cases:</w:t>
      </w:r>
    </w:p>
    <w:p w:rsidR="005539A3" w:rsidRPr="00C01253" w:rsidRDefault="005539A3" w:rsidP="005539A3">
      <w:pPr>
        <w:pStyle w:val="paragraph"/>
      </w:pPr>
      <w:r w:rsidRPr="00C01253">
        <w:tab/>
        <w:t>(a)</w:t>
      </w:r>
      <w:r w:rsidRPr="00C01253">
        <w:tab/>
        <w:t xml:space="preserve">for a company, the income year is the </w:t>
      </w:r>
      <w:r w:rsidRPr="00C01253">
        <w:rPr>
          <w:i/>
        </w:rPr>
        <w:t>previous</w:t>
      </w:r>
      <w:r w:rsidRPr="00C01253">
        <w:t xml:space="preserve"> financial year;</w:t>
      </w:r>
    </w:p>
    <w:p w:rsidR="005539A3" w:rsidRPr="00C01253" w:rsidRDefault="005539A3" w:rsidP="005539A3">
      <w:pPr>
        <w:pStyle w:val="paragraph"/>
      </w:pPr>
      <w:r w:rsidRPr="00C01253">
        <w:tab/>
        <w:t>(b)</w:t>
      </w:r>
      <w:r w:rsidRPr="00C01253">
        <w:tab/>
        <w:t>if you have an accounting period that is not the same as the financial year, each such accounting period or, for a company, each previous accounting period is an income year.</w:t>
      </w:r>
    </w:p>
    <w:p w:rsidR="005539A3" w:rsidRPr="00C01253" w:rsidRDefault="005539A3" w:rsidP="005539A3">
      <w:pPr>
        <w:pStyle w:val="notetext"/>
      </w:pPr>
      <w:r w:rsidRPr="00C01253">
        <w:t>Note 1:</w:t>
      </w:r>
      <w:r w:rsidRPr="00C01253">
        <w:tab/>
        <w:t>The Commissioner can allow you to adopt an accounting period ending on a day other than 30</w:t>
      </w:r>
      <w:r w:rsidR="00CE15B8" w:rsidRPr="00C01253">
        <w:t> </w:t>
      </w:r>
      <w:r w:rsidRPr="00C01253">
        <w:t>June. See section</w:t>
      </w:r>
      <w:r w:rsidR="00CE15B8" w:rsidRPr="00C01253">
        <w:t> </w:t>
      </w:r>
      <w:r w:rsidRPr="00C01253">
        <w:t xml:space="preserve">18 of the </w:t>
      </w:r>
      <w:r w:rsidRPr="00C01253">
        <w:rPr>
          <w:i/>
        </w:rPr>
        <w:t>Income Tax Assessment Act 1936</w:t>
      </w:r>
      <w:r w:rsidRPr="00C01253">
        <w:t>.</w:t>
      </w:r>
    </w:p>
    <w:p w:rsidR="005539A3" w:rsidRPr="00C01253" w:rsidRDefault="005539A3" w:rsidP="005539A3">
      <w:pPr>
        <w:pStyle w:val="notetext"/>
      </w:pPr>
      <w:r w:rsidRPr="00C01253">
        <w:t>Note 2:</w:t>
      </w:r>
      <w:r w:rsidRPr="00C01253">
        <w:tab/>
        <w:t xml:space="preserve">An accounting period ends, and a new accounting period starts, when a partnership becomes, or </w:t>
      </w:r>
      <w:r w:rsidR="00504D13" w:rsidRPr="00C01253">
        <w:t>ceases</w:t>
      </w:r>
      <w:r w:rsidRPr="00C01253">
        <w:t xml:space="preserve"> to be, a VCLP, an ESVCLP, an AFOF or a VCMP. See section</w:t>
      </w:r>
      <w:r w:rsidR="00CE15B8" w:rsidRPr="00C01253">
        <w:t> </w:t>
      </w:r>
      <w:r w:rsidRPr="00C01253">
        <w:t xml:space="preserve">18A of the </w:t>
      </w:r>
      <w:r w:rsidRPr="00C01253">
        <w:rPr>
          <w:i/>
        </w:rPr>
        <w:t>Income Tax Assessment Act 1936</w:t>
      </w:r>
      <w:r w:rsidRPr="00C01253">
        <w:t>.</w:t>
      </w:r>
    </w:p>
    <w:p w:rsidR="005539A3" w:rsidRPr="00C01253" w:rsidRDefault="005539A3" w:rsidP="005539A3">
      <w:pPr>
        <w:pStyle w:val="subsection"/>
      </w:pPr>
      <w:r w:rsidRPr="00C01253">
        <w:tab/>
        <w:t>(3)</w:t>
      </w:r>
      <w:r w:rsidRPr="00C01253">
        <w:tab/>
        <w:t xml:space="preserve">Work out your income tax for the </w:t>
      </w:r>
      <w:r w:rsidR="006D7026" w:rsidRPr="006D7026">
        <w:rPr>
          <w:position w:val="6"/>
          <w:sz w:val="16"/>
        </w:rPr>
        <w:t>*</w:t>
      </w:r>
      <w:r w:rsidRPr="00C01253">
        <w:t>financial year as follows:</w:t>
      </w:r>
    </w:p>
    <w:p w:rsidR="005539A3" w:rsidRPr="00C01253" w:rsidRDefault="00B2135A" w:rsidP="00B2135A">
      <w:pPr>
        <w:pStyle w:val="subsection"/>
        <w:spacing w:before="120" w:after="120"/>
      </w:pPr>
      <w:r w:rsidRPr="00C01253">
        <w:tab/>
      </w:r>
      <w:r w:rsidRPr="00C01253">
        <w:tab/>
      </w:r>
      <w:r w:rsidR="005539A3" w:rsidRPr="00C01253">
        <w:rPr>
          <w:noProof/>
        </w:rPr>
        <w:drawing>
          <wp:inline distT="0" distB="0" distL="0" distR="0" wp14:anchorId="6C603E51" wp14:editId="4343A91B">
            <wp:extent cx="2933700" cy="390525"/>
            <wp:effectExtent l="0" t="0" r="0" b="0"/>
            <wp:docPr id="14" name="Picture 14" descr="Start formula Income tax equals open bracket Taxable income times Rate close bracket minus Tax offset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5539A3" w:rsidRPr="00C01253" w:rsidRDefault="005539A3" w:rsidP="005539A3">
      <w:pPr>
        <w:pStyle w:val="BoxHeadItalic"/>
        <w:spacing w:before="120"/>
      </w:pPr>
      <w:r w:rsidRPr="00C01253">
        <w:t>Method statement</w:t>
      </w:r>
    </w:p>
    <w:p w:rsidR="005539A3" w:rsidRPr="00C01253" w:rsidRDefault="005539A3" w:rsidP="005539A3">
      <w:pPr>
        <w:pStyle w:val="BoxStep"/>
        <w:spacing w:before="180"/>
      </w:pPr>
      <w:r w:rsidRPr="00C01253">
        <w:rPr>
          <w:szCs w:val="22"/>
        </w:rPr>
        <w:t>Step 1.</w:t>
      </w:r>
      <w:r w:rsidRPr="00C01253">
        <w:tab/>
        <w:t>Work out your taxable income for the income year.</w:t>
      </w:r>
    </w:p>
    <w:p w:rsidR="005539A3" w:rsidRPr="00C01253" w:rsidRDefault="005539A3" w:rsidP="005539A3">
      <w:pPr>
        <w:pStyle w:val="TLPBoxTextnote"/>
        <w:spacing w:before="180" w:line="260" w:lineRule="atLeast"/>
      </w:pPr>
      <w:r w:rsidRPr="00C01253">
        <w:t>To do this, see section</w:t>
      </w:r>
      <w:r w:rsidR="00CE15B8" w:rsidRPr="00C01253">
        <w:t> </w:t>
      </w:r>
      <w:r w:rsidRPr="00C01253">
        <w:t>4</w:t>
      </w:r>
      <w:r w:rsidR="006D7026">
        <w:noBreakHyphen/>
      </w:r>
      <w:r w:rsidRPr="00C01253">
        <w:t>15.</w:t>
      </w:r>
    </w:p>
    <w:p w:rsidR="005539A3" w:rsidRPr="00C01253" w:rsidRDefault="005539A3" w:rsidP="005539A3">
      <w:pPr>
        <w:pStyle w:val="BoxStep"/>
        <w:spacing w:before="180"/>
      </w:pPr>
      <w:r w:rsidRPr="00C01253">
        <w:t>Step 2.</w:t>
      </w:r>
      <w:r w:rsidRPr="00C01253">
        <w:tab/>
        <w:t>Work out your basic income tax liability on your taxable income using:</w:t>
      </w:r>
    </w:p>
    <w:p w:rsidR="005539A3" w:rsidRPr="00C01253" w:rsidRDefault="005539A3" w:rsidP="005539A3">
      <w:pPr>
        <w:pStyle w:val="BoxPara"/>
        <w:spacing w:before="180"/>
      </w:pPr>
      <w:r w:rsidRPr="00C01253">
        <w:tab/>
        <w:t>(a)</w:t>
      </w:r>
      <w:r w:rsidRPr="00C01253">
        <w:tab/>
        <w:t>the income tax rate or rates that apply to you for the income year; and</w:t>
      </w:r>
    </w:p>
    <w:p w:rsidR="005539A3" w:rsidRPr="00C01253" w:rsidRDefault="005539A3" w:rsidP="005539A3">
      <w:pPr>
        <w:pStyle w:val="BoxPara"/>
        <w:spacing w:before="180"/>
      </w:pPr>
      <w:r w:rsidRPr="00C01253">
        <w:tab/>
        <w:t>(b)</w:t>
      </w:r>
      <w:r w:rsidRPr="00C01253">
        <w:tab/>
        <w:t>any special provisions that apply to working out that liability.</w:t>
      </w:r>
    </w:p>
    <w:p w:rsidR="005539A3" w:rsidRPr="00C01253" w:rsidRDefault="005539A3" w:rsidP="005539A3">
      <w:pPr>
        <w:pStyle w:val="TLPBoxTextnote"/>
        <w:spacing w:before="180" w:line="260" w:lineRule="atLeast"/>
      </w:pPr>
      <w:r w:rsidRPr="00C01253">
        <w:t>See the</w:t>
      </w:r>
      <w:r w:rsidRPr="00C01253">
        <w:rPr>
          <w:i/>
        </w:rPr>
        <w:t xml:space="preserve"> Income Tax Rates Act 1986 </w:t>
      </w:r>
      <w:r w:rsidRPr="00C01253">
        <w:t>and section</w:t>
      </w:r>
      <w:r w:rsidR="00CE15B8" w:rsidRPr="00C01253">
        <w:t> </w:t>
      </w:r>
      <w:r w:rsidRPr="00C01253">
        <w:t>4</w:t>
      </w:r>
      <w:r w:rsidR="006D7026">
        <w:noBreakHyphen/>
      </w:r>
      <w:r w:rsidRPr="00C01253">
        <w:t>25.</w:t>
      </w:r>
    </w:p>
    <w:p w:rsidR="005539A3" w:rsidRPr="00C01253" w:rsidRDefault="005539A3" w:rsidP="005539A3">
      <w:pPr>
        <w:pStyle w:val="BoxStep"/>
        <w:keepNext/>
        <w:spacing w:before="180"/>
      </w:pPr>
      <w:r w:rsidRPr="00C01253">
        <w:rPr>
          <w:szCs w:val="22"/>
        </w:rPr>
        <w:lastRenderedPageBreak/>
        <w:t>Step 3.</w:t>
      </w:r>
      <w:r w:rsidRPr="00C01253">
        <w:tab/>
        <w:t xml:space="preserve">Work out your tax offsets for the income year. A </w:t>
      </w:r>
      <w:r w:rsidRPr="00C01253">
        <w:rPr>
          <w:b/>
          <w:i/>
        </w:rPr>
        <w:t>tax offset</w:t>
      </w:r>
      <w:r w:rsidRPr="00C01253">
        <w:t xml:space="preserve"> reduces the amount of income tax you have to pay.</w:t>
      </w:r>
    </w:p>
    <w:p w:rsidR="005539A3" w:rsidRPr="00C01253" w:rsidRDefault="005539A3" w:rsidP="005539A3">
      <w:pPr>
        <w:pStyle w:val="TLPBoxTextnote"/>
        <w:spacing w:before="180" w:line="260" w:lineRule="atLeast"/>
      </w:pPr>
      <w:r w:rsidRPr="00C01253">
        <w:t>For the list of tax offsets, see section</w:t>
      </w:r>
      <w:r w:rsidR="00CE15B8" w:rsidRPr="00C01253">
        <w:t> </w:t>
      </w:r>
      <w:r w:rsidRPr="00C01253">
        <w:t>13</w:t>
      </w:r>
      <w:r w:rsidR="006D7026">
        <w:noBreakHyphen/>
      </w:r>
      <w:r w:rsidRPr="00C01253">
        <w:t>1.</w:t>
      </w:r>
    </w:p>
    <w:p w:rsidR="005539A3" w:rsidRPr="00C01253" w:rsidRDefault="005539A3" w:rsidP="005539A3">
      <w:pPr>
        <w:pStyle w:val="BoxStep"/>
        <w:spacing w:before="180"/>
      </w:pPr>
      <w:r w:rsidRPr="00C01253">
        <w:rPr>
          <w:szCs w:val="22"/>
        </w:rPr>
        <w:t>Step 4.</w:t>
      </w:r>
      <w:r w:rsidRPr="00C01253">
        <w:tab/>
        <w:t xml:space="preserve">Subtract your </w:t>
      </w:r>
      <w:r w:rsidR="006D7026" w:rsidRPr="006D7026">
        <w:rPr>
          <w:position w:val="6"/>
          <w:sz w:val="16"/>
        </w:rPr>
        <w:t>*</w:t>
      </w:r>
      <w:r w:rsidRPr="00C01253">
        <w:t xml:space="preserve">tax offsets from your basic income tax liability. The result is how much income tax you owe for the </w:t>
      </w:r>
      <w:r w:rsidR="006D7026" w:rsidRPr="006D7026">
        <w:rPr>
          <w:position w:val="6"/>
          <w:sz w:val="16"/>
        </w:rPr>
        <w:t>*</w:t>
      </w:r>
      <w:r w:rsidRPr="00C01253">
        <w:t>financial year.</w:t>
      </w:r>
    </w:p>
    <w:p w:rsidR="005539A3" w:rsidRPr="00C01253" w:rsidRDefault="005539A3" w:rsidP="005539A3">
      <w:pPr>
        <w:pStyle w:val="notetext"/>
      </w:pPr>
      <w:r w:rsidRPr="00C01253">
        <w:t>Note 1:</w:t>
      </w:r>
      <w:r w:rsidRPr="00C01253">
        <w:tab/>
        <w:t>Division</w:t>
      </w:r>
      <w:r w:rsidR="00CE15B8" w:rsidRPr="00C01253">
        <w:t> </w:t>
      </w:r>
      <w:r w:rsidRPr="00C01253">
        <w:t>63 explains what happens if your tax offsets exceed your basic income tax liability. How the excess is treated depends on the type of tax offset.</w:t>
      </w:r>
    </w:p>
    <w:p w:rsidR="005539A3" w:rsidRPr="00C01253" w:rsidRDefault="00FC5463" w:rsidP="005539A3">
      <w:pPr>
        <w:pStyle w:val="notetext"/>
      </w:pPr>
      <w:r w:rsidRPr="00C01253">
        <w:t>Note 2</w:t>
      </w:r>
      <w:r w:rsidR="005539A3" w:rsidRPr="00C01253">
        <w:t>:</w:t>
      </w:r>
      <w:r w:rsidR="005539A3" w:rsidRPr="00C01253">
        <w:tab/>
        <w:t>Section</w:t>
      </w:r>
      <w:r w:rsidR="00CE15B8" w:rsidRPr="00C01253">
        <w:t> </w:t>
      </w:r>
      <w:r w:rsidR="005539A3" w:rsidRPr="00C01253">
        <w:t>4</w:t>
      </w:r>
      <w:r w:rsidR="006D7026">
        <w:noBreakHyphen/>
      </w:r>
      <w:r w:rsidR="005539A3" w:rsidRPr="00C01253">
        <w:t xml:space="preserve">11 of the </w:t>
      </w:r>
      <w:r w:rsidR="005539A3" w:rsidRPr="00C01253">
        <w:rPr>
          <w:i/>
        </w:rPr>
        <w:t>Income Tax (Transitional Provisions) Act 1997</w:t>
      </w:r>
      <w:r w:rsidR="005539A3" w:rsidRPr="00C01253">
        <w:t xml:space="preserve"> (which is about the temporary budget repair levy) may increase the amount of income tax worked out under this section.</w:t>
      </w:r>
    </w:p>
    <w:p w:rsidR="005539A3" w:rsidRPr="00C01253" w:rsidRDefault="005539A3" w:rsidP="005539A3">
      <w:pPr>
        <w:pStyle w:val="SubsectionHead"/>
      </w:pPr>
      <w:r w:rsidRPr="00C01253">
        <w:t>Income tax worked out on another basis</w:t>
      </w:r>
    </w:p>
    <w:p w:rsidR="005539A3" w:rsidRPr="00C01253" w:rsidRDefault="005539A3" w:rsidP="005539A3">
      <w:pPr>
        <w:pStyle w:val="subsection"/>
      </w:pPr>
      <w:r w:rsidRPr="00C01253">
        <w:tab/>
        <w:t>(4)</w:t>
      </w:r>
      <w:r w:rsidRPr="00C01253">
        <w:tab/>
        <w:t xml:space="preserve">For some entities, some or all of their income tax for the </w:t>
      </w:r>
      <w:r w:rsidR="006D7026" w:rsidRPr="006D7026">
        <w:rPr>
          <w:position w:val="6"/>
          <w:sz w:val="16"/>
        </w:rPr>
        <w:t>*</w:t>
      </w:r>
      <w:r w:rsidRPr="00C01253">
        <w:t>financial year is worked out by reference to something other than taxable income for the income year.</w:t>
      </w:r>
    </w:p>
    <w:p w:rsidR="005539A3" w:rsidRPr="00C01253" w:rsidRDefault="005539A3" w:rsidP="005539A3">
      <w:pPr>
        <w:pStyle w:val="TLPnoteright"/>
      </w:pPr>
      <w:r w:rsidRPr="00C01253">
        <w:t>See section</w:t>
      </w:r>
      <w:r w:rsidR="00CE15B8" w:rsidRPr="00C01253">
        <w:t> </w:t>
      </w:r>
      <w:r w:rsidRPr="00C01253">
        <w:t>9</w:t>
      </w:r>
      <w:r w:rsidR="006D7026">
        <w:noBreakHyphen/>
      </w:r>
      <w:r w:rsidRPr="00C01253">
        <w:t>5.</w:t>
      </w:r>
    </w:p>
    <w:p w:rsidR="005539A3" w:rsidRPr="00C01253" w:rsidRDefault="005539A3" w:rsidP="005539A3">
      <w:pPr>
        <w:pStyle w:val="ActHead5"/>
      </w:pPr>
      <w:bookmarkStart w:id="37" w:name="_Toc140584754"/>
      <w:r w:rsidRPr="00C01253">
        <w:rPr>
          <w:rStyle w:val="CharSectno"/>
        </w:rPr>
        <w:t>4</w:t>
      </w:r>
      <w:r w:rsidR="006D7026">
        <w:rPr>
          <w:rStyle w:val="CharSectno"/>
        </w:rPr>
        <w:noBreakHyphen/>
      </w:r>
      <w:r w:rsidRPr="00C01253">
        <w:rPr>
          <w:rStyle w:val="CharSectno"/>
        </w:rPr>
        <w:t>15</w:t>
      </w:r>
      <w:r w:rsidRPr="00C01253">
        <w:t xml:space="preserve">  How to work out your taxable income</w:t>
      </w:r>
      <w:bookmarkEnd w:id="37"/>
    </w:p>
    <w:p w:rsidR="005539A3" w:rsidRPr="00C01253" w:rsidRDefault="005539A3" w:rsidP="005539A3">
      <w:pPr>
        <w:pStyle w:val="subsection"/>
      </w:pPr>
      <w:r w:rsidRPr="00C01253">
        <w:tab/>
        <w:t>(1)</w:t>
      </w:r>
      <w:r w:rsidRPr="00C01253">
        <w:tab/>
        <w:t xml:space="preserve">Work out your </w:t>
      </w:r>
      <w:r w:rsidRPr="00C01253">
        <w:rPr>
          <w:b/>
          <w:i/>
        </w:rPr>
        <w:t>taxable income</w:t>
      </w:r>
      <w:r w:rsidRPr="00C01253">
        <w:t xml:space="preserve"> for the income year like this:</w:t>
      </w:r>
    </w:p>
    <w:p w:rsidR="005539A3" w:rsidRPr="00C01253" w:rsidRDefault="00B2135A" w:rsidP="00B2135A">
      <w:pPr>
        <w:pStyle w:val="subsection"/>
        <w:spacing w:before="120" w:after="120"/>
      </w:pPr>
      <w:r w:rsidRPr="00C01253">
        <w:tab/>
      </w:r>
      <w:r w:rsidRPr="00C01253">
        <w:tab/>
      </w:r>
      <w:r w:rsidR="005539A3" w:rsidRPr="00C01253">
        <w:rPr>
          <w:noProof/>
        </w:rPr>
        <w:drawing>
          <wp:inline distT="0" distB="0" distL="0" distR="0" wp14:anchorId="15BB3811" wp14:editId="4A62B40D">
            <wp:extent cx="2790825" cy="276225"/>
            <wp:effectExtent l="0" t="0" r="9525" b="0"/>
            <wp:docPr id="13" name="Picture 13" descr="Start formula Taxable income equals Assessable income minus Deduction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5539A3" w:rsidRPr="00C01253" w:rsidRDefault="005539A3" w:rsidP="009F6F6B">
      <w:pPr>
        <w:pStyle w:val="BoxHeadItalic"/>
        <w:keepNext/>
        <w:pBdr>
          <w:top w:val="single" w:sz="4" w:space="5" w:color="auto"/>
          <w:left w:val="single" w:sz="4" w:space="5" w:color="auto"/>
          <w:bottom w:val="single" w:sz="4" w:space="5" w:color="auto"/>
          <w:right w:val="single" w:sz="4" w:space="5" w:color="auto"/>
        </w:pBdr>
        <w:spacing w:before="120"/>
      </w:pPr>
      <w:r w:rsidRPr="00C01253">
        <w:t>Method statement</w:t>
      </w:r>
    </w:p>
    <w:p w:rsidR="005539A3" w:rsidRPr="00C01253"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C01253">
        <w:rPr>
          <w:szCs w:val="22"/>
        </w:rPr>
        <w:t>Step 1.</w:t>
      </w:r>
      <w:r w:rsidRPr="00C01253">
        <w:tab/>
        <w:t>Add up all your assessable income for the income year.</w:t>
      </w:r>
    </w:p>
    <w:p w:rsidR="005539A3" w:rsidRPr="00C01253"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C01253">
        <w:t>To find out about your assessable income, see Division</w:t>
      </w:r>
      <w:r w:rsidR="00CE15B8" w:rsidRPr="00C01253">
        <w:t> </w:t>
      </w:r>
      <w:r w:rsidRPr="00C01253">
        <w:t xml:space="preserve">6. </w:t>
      </w:r>
    </w:p>
    <w:p w:rsidR="005539A3" w:rsidRPr="00C01253"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C01253">
        <w:t>Step 2.</w:t>
      </w:r>
      <w:r w:rsidRPr="00C01253">
        <w:tab/>
        <w:t>Add up your deductions for the income year.</w:t>
      </w:r>
    </w:p>
    <w:p w:rsidR="005539A3" w:rsidRPr="00C01253"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C01253">
        <w:t>To find out what you can deduct, see Division</w:t>
      </w:r>
      <w:r w:rsidR="00CE15B8" w:rsidRPr="00C01253">
        <w:t> </w:t>
      </w:r>
      <w:r w:rsidRPr="00C01253">
        <w:t>8.</w:t>
      </w:r>
    </w:p>
    <w:p w:rsidR="005539A3" w:rsidRPr="00C01253" w:rsidRDefault="005539A3" w:rsidP="009F6F6B">
      <w:pPr>
        <w:pStyle w:val="BoxStep"/>
        <w:keepNext/>
        <w:keepLines/>
        <w:pBdr>
          <w:top w:val="single" w:sz="4" w:space="5" w:color="auto"/>
          <w:left w:val="single" w:sz="4" w:space="5" w:color="auto"/>
          <w:bottom w:val="single" w:sz="4" w:space="5" w:color="auto"/>
          <w:right w:val="single" w:sz="4" w:space="5" w:color="auto"/>
        </w:pBdr>
        <w:spacing w:before="180"/>
      </w:pPr>
      <w:r w:rsidRPr="00C01253">
        <w:rPr>
          <w:szCs w:val="22"/>
        </w:rPr>
        <w:lastRenderedPageBreak/>
        <w:t>Step 3.</w:t>
      </w:r>
      <w:r w:rsidRPr="00C01253">
        <w:tab/>
        <w:t>Subtract your deductions from your assessable income (unless they exceed it). The result is your taxable income. (If the deductions equal or exceed the assessable income, you don’t have a taxable income.)</w:t>
      </w:r>
    </w:p>
    <w:p w:rsidR="005539A3" w:rsidRPr="00C01253" w:rsidRDefault="005539A3" w:rsidP="005539A3">
      <w:pPr>
        <w:pStyle w:val="notetext"/>
        <w:spacing w:before="240"/>
      </w:pPr>
      <w:r w:rsidRPr="00C01253">
        <w:t>Note:</w:t>
      </w:r>
      <w:r w:rsidRPr="00C01253">
        <w:tab/>
        <w:t>If the deductions exceed the assessable income, you may have a tax loss which you may be able to utilise in that or a later income year: see Division</w:t>
      </w:r>
      <w:r w:rsidR="00CE15B8" w:rsidRPr="00C01253">
        <w:t> </w:t>
      </w:r>
      <w:r w:rsidRPr="00C01253">
        <w:t>36.</w:t>
      </w:r>
    </w:p>
    <w:p w:rsidR="005539A3" w:rsidRPr="00C01253" w:rsidRDefault="005539A3" w:rsidP="005539A3">
      <w:pPr>
        <w:pStyle w:val="subsection"/>
        <w:keepNext/>
        <w:keepLines/>
      </w:pPr>
      <w:r w:rsidRPr="00C01253">
        <w:tab/>
        <w:t>(2)</w:t>
      </w:r>
      <w:r w:rsidRPr="00C01253">
        <w:tab/>
        <w:t>There are cases where taxable income is worked out in a special way:</w:t>
      </w:r>
    </w:p>
    <w:p w:rsidR="005539A3" w:rsidRPr="00C01253" w:rsidRDefault="005539A3" w:rsidP="00B2135A">
      <w:pPr>
        <w:pStyle w:val="Tabletext"/>
      </w:pPr>
    </w:p>
    <w:tbl>
      <w:tblPr>
        <w:tblW w:w="6096" w:type="dxa"/>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0"/>
        <w:gridCol w:w="3431"/>
        <w:gridCol w:w="1985"/>
      </w:tblGrid>
      <w:tr w:rsidR="005539A3" w:rsidRPr="00C01253" w:rsidTr="00B2135A">
        <w:trPr>
          <w:tblHeader/>
        </w:trPr>
        <w:tc>
          <w:tcPr>
            <w:tcW w:w="680"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3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this case ...</w:t>
            </w:r>
          </w:p>
        </w:tc>
        <w:tc>
          <w:tcPr>
            <w:tcW w:w="198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680" w:type="dxa"/>
            <w:tcBorders>
              <w:top w:val="single" w:sz="12" w:space="0" w:color="auto"/>
            </w:tcBorders>
            <w:shd w:val="clear" w:color="auto" w:fill="auto"/>
          </w:tcPr>
          <w:p w:rsidR="005539A3" w:rsidRPr="00C01253" w:rsidRDefault="005539A3" w:rsidP="0055769F">
            <w:pPr>
              <w:pStyle w:val="Tabletext"/>
            </w:pPr>
            <w:r w:rsidRPr="00C01253">
              <w:t>1.</w:t>
            </w:r>
          </w:p>
        </w:tc>
        <w:tc>
          <w:tcPr>
            <w:tcW w:w="3431" w:type="dxa"/>
            <w:tcBorders>
              <w:top w:val="single" w:sz="12" w:space="0" w:color="auto"/>
            </w:tcBorders>
            <w:shd w:val="clear" w:color="auto" w:fill="auto"/>
          </w:tcPr>
          <w:p w:rsidR="005539A3" w:rsidRPr="00C01253" w:rsidRDefault="005539A3" w:rsidP="0055769F">
            <w:pPr>
              <w:pStyle w:val="Tabletext"/>
            </w:pPr>
            <w:r w:rsidRPr="00C01253">
              <w:t xml:space="preserve">A company does not maintain continuity of ownership and control during the income year and does not satisfy the </w:t>
            </w:r>
            <w:r w:rsidR="00803C58" w:rsidRPr="00C01253">
              <w:t>business continuity test</w:t>
            </w:r>
          </w:p>
        </w:tc>
        <w:tc>
          <w:tcPr>
            <w:tcW w:w="1985" w:type="dxa"/>
            <w:tcBorders>
              <w:top w:val="single" w:sz="12" w:space="0" w:color="auto"/>
            </w:tcBorders>
            <w:shd w:val="clear" w:color="auto" w:fill="auto"/>
          </w:tcPr>
          <w:p w:rsidR="005539A3" w:rsidRPr="00C01253" w:rsidRDefault="00D97901" w:rsidP="0055769F">
            <w:pPr>
              <w:pStyle w:val="Tabletext"/>
            </w:pPr>
            <w:r w:rsidRPr="00C01253">
              <w:t>Subdivision 1</w:t>
            </w:r>
            <w:r w:rsidR="005539A3" w:rsidRPr="00C01253">
              <w:t>65</w:t>
            </w:r>
            <w:r w:rsidR="006D7026">
              <w:noBreakHyphen/>
            </w:r>
            <w:r w:rsidR="005539A3" w:rsidRPr="00C01253">
              <w:t>B</w:t>
            </w:r>
          </w:p>
        </w:tc>
      </w:tr>
      <w:tr w:rsidR="005539A3" w:rsidRPr="00C01253" w:rsidTr="00B2135A">
        <w:tc>
          <w:tcPr>
            <w:tcW w:w="680" w:type="dxa"/>
            <w:shd w:val="clear" w:color="auto" w:fill="auto"/>
          </w:tcPr>
          <w:p w:rsidR="005539A3" w:rsidRPr="00C01253" w:rsidRDefault="005539A3" w:rsidP="0055769F">
            <w:pPr>
              <w:pStyle w:val="Tabletext"/>
            </w:pPr>
            <w:r w:rsidRPr="00C01253">
              <w:t>1B.</w:t>
            </w:r>
          </w:p>
        </w:tc>
        <w:tc>
          <w:tcPr>
            <w:tcW w:w="3431" w:type="dxa"/>
            <w:shd w:val="clear" w:color="auto" w:fill="auto"/>
          </w:tcPr>
          <w:p w:rsidR="005539A3" w:rsidRPr="00C01253" w:rsidRDefault="005539A3" w:rsidP="0055769F">
            <w:pPr>
              <w:pStyle w:val="Tabletext"/>
            </w:pPr>
            <w:r w:rsidRPr="00C01253">
              <w:t xml:space="preserve">An entity is a </w:t>
            </w:r>
            <w:r w:rsidR="006D7026" w:rsidRPr="006D7026">
              <w:rPr>
                <w:position w:val="6"/>
                <w:sz w:val="16"/>
              </w:rPr>
              <w:t>*</w:t>
            </w:r>
            <w:r w:rsidRPr="00C01253">
              <w:t xml:space="preserve">member of a </w:t>
            </w:r>
            <w:r w:rsidR="006D7026" w:rsidRPr="006D7026">
              <w:rPr>
                <w:position w:val="6"/>
                <w:sz w:val="16"/>
              </w:rPr>
              <w:t>*</w:t>
            </w:r>
            <w:r w:rsidRPr="00C01253">
              <w:t>consolidated group at any time in the income year</w:t>
            </w:r>
          </w:p>
        </w:tc>
        <w:tc>
          <w:tcPr>
            <w:tcW w:w="1985" w:type="dxa"/>
            <w:shd w:val="clear" w:color="auto" w:fill="auto"/>
          </w:tcPr>
          <w:p w:rsidR="005539A3" w:rsidRPr="00C01253" w:rsidRDefault="005539A3" w:rsidP="0055769F">
            <w:pPr>
              <w:pStyle w:val="Tabletext"/>
            </w:pPr>
            <w:r w:rsidRPr="00C01253">
              <w:t>Part</w:t>
            </w:r>
            <w:r w:rsidR="00CE15B8" w:rsidRPr="00C01253">
              <w:t> </w:t>
            </w:r>
            <w:r w:rsidRPr="00C01253">
              <w:t>3</w:t>
            </w:r>
            <w:r w:rsidR="006D7026">
              <w:noBreakHyphen/>
            </w:r>
            <w:r w:rsidRPr="00C01253">
              <w:t>90</w:t>
            </w:r>
          </w:p>
        </w:tc>
      </w:tr>
      <w:tr w:rsidR="005539A3" w:rsidRPr="00C01253" w:rsidTr="00B2135A">
        <w:tc>
          <w:tcPr>
            <w:tcW w:w="680" w:type="dxa"/>
            <w:shd w:val="clear" w:color="auto" w:fill="auto"/>
          </w:tcPr>
          <w:p w:rsidR="005539A3" w:rsidRPr="00C01253" w:rsidRDefault="005539A3" w:rsidP="0055769F">
            <w:pPr>
              <w:pStyle w:val="Tabletext"/>
            </w:pPr>
            <w:r w:rsidRPr="00C01253">
              <w:t>2.</w:t>
            </w:r>
          </w:p>
        </w:tc>
        <w:tc>
          <w:tcPr>
            <w:tcW w:w="3431" w:type="dxa"/>
            <w:shd w:val="clear" w:color="auto" w:fill="auto"/>
          </w:tcPr>
          <w:p w:rsidR="005539A3" w:rsidRPr="00C01253" w:rsidRDefault="005539A3" w:rsidP="0055769F">
            <w:pPr>
              <w:pStyle w:val="Tabletext"/>
            </w:pPr>
            <w:r w:rsidRPr="00C01253">
              <w:t>A company becomes a PDF (pooled development fund) during the income year, and the PDF component for the income year is a nil amount</w:t>
            </w:r>
          </w:p>
        </w:tc>
        <w:tc>
          <w:tcPr>
            <w:tcW w:w="1985" w:type="dxa"/>
            <w:shd w:val="clear" w:color="auto" w:fill="auto"/>
          </w:tcPr>
          <w:p w:rsidR="005539A3" w:rsidRPr="00C01253" w:rsidRDefault="005539A3" w:rsidP="0055769F">
            <w:pPr>
              <w:pStyle w:val="Tabletext"/>
            </w:pPr>
            <w:r w:rsidRPr="00C01253">
              <w:t>section</w:t>
            </w:r>
            <w:r w:rsidR="00CE15B8" w:rsidRPr="00C01253">
              <w:t> </w:t>
            </w:r>
            <w:r w:rsidRPr="00C01253">
              <w:t xml:space="preserve">124ZTA of the </w:t>
            </w:r>
            <w:r w:rsidRPr="00C01253">
              <w:rPr>
                <w:i/>
              </w:rPr>
              <w:t xml:space="preserve">Income Tax Assessment Act 1936 </w:t>
            </w:r>
          </w:p>
        </w:tc>
      </w:tr>
      <w:tr w:rsidR="005539A3" w:rsidRPr="00C01253" w:rsidTr="00B2135A">
        <w:tc>
          <w:tcPr>
            <w:tcW w:w="680" w:type="dxa"/>
            <w:shd w:val="clear" w:color="auto" w:fill="auto"/>
          </w:tcPr>
          <w:p w:rsidR="005539A3" w:rsidRPr="00C01253" w:rsidRDefault="005539A3" w:rsidP="0055769F">
            <w:pPr>
              <w:pStyle w:val="Tabletext"/>
            </w:pPr>
            <w:r w:rsidRPr="00C01253">
              <w:t>3.</w:t>
            </w:r>
          </w:p>
        </w:tc>
        <w:tc>
          <w:tcPr>
            <w:tcW w:w="3431" w:type="dxa"/>
            <w:shd w:val="clear" w:color="auto" w:fill="auto"/>
          </w:tcPr>
          <w:p w:rsidR="005539A3" w:rsidRPr="00C01253" w:rsidRDefault="005539A3" w:rsidP="0055769F">
            <w:pPr>
              <w:pStyle w:val="Tabletext"/>
            </w:pPr>
            <w:r w:rsidRPr="00C01253">
              <w:t>A shipowner or charterer:</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has its principal place of business outside Australia; and</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carries passengers, freight or mail shipped in Australia</w:t>
            </w:r>
          </w:p>
        </w:tc>
        <w:tc>
          <w:tcPr>
            <w:tcW w:w="1985" w:type="dxa"/>
            <w:shd w:val="clear" w:color="auto" w:fill="auto"/>
          </w:tcPr>
          <w:p w:rsidR="005539A3" w:rsidRPr="00C01253" w:rsidRDefault="005539A3" w:rsidP="0055769F">
            <w:pPr>
              <w:pStyle w:val="Tabletext"/>
            </w:pPr>
            <w:r w:rsidRPr="00C01253">
              <w:t>section</w:t>
            </w:r>
            <w:r w:rsidR="00CE15B8" w:rsidRPr="00C01253">
              <w:t> </w:t>
            </w:r>
            <w:r w:rsidRPr="00C01253">
              <w:t>129 of the Income</w:t>
            </w:r>
            <w:r w:rsidRPr="00C01253">
              <w:rPr>
                <w:i/>
              </w:rPr>
              <w:t xml:space="preserve"> Tax Assessment Act 1936 </w:t>
            </w:r>
          </w:p>
        </w:tc>
      </w:tr>
      <w:tr w:rsidR="005539A3" w:rsidRPr="00C01253" w:rsidTr="00B2135A">
        <w:tc>
          <w:tcPr>
            <w:tcW w:w="680" w:type="dxa"/>
            <w:shd w:val="clear" w:color="auto" w:fill="auto"/>
          </w:tcPr>
          <w:p w:rsidR="005539A3" w:rsidRPr="00C01253" w:rsidRDefault="005539A3" w:rsidP="0055769F">
            <w:pPr>
              <w:pStyle w:val="Tabletext"/>
            </w:pPr>
            <w:r w:rsidRPr="00C01253">
              <w:t>4.</w:t>
            </w:r>
          </w:p>
        </w:tc>
        <w:tc>
          <w:tcPr>
            <w:tcW w:w="3431" w:type="dxa"/>
            <w:shd w:val="clear" w:color="auto" w:fill="auto"/>
          </w:tcPr>
          <w:p w:rsidR="005539A3" w:rsidRPr="00C01253" w:rsidRDefault="005539A3" w:rsidP="0055769F">
            <w:pPr>
              <w:pStyle w:val="Tabletext"/>
            </w:pPr>
            <w:r w:rsidRPr="00C01253">
              <w:t>An insurer who is a foreign resident enters into insurance contracts connected with Australia</w:t>
            </w:r>
          </w:p>
        </w:tc>
        <w:tc>
          <w:tcPr>
            <w:tcW w:w="1985" w:type="dxa"/>
            <w:shd w:val="clear" w:color="auto" w:fill="auto"/>
          </w:tcPr>
          <w:p w:rsidR="005539A3" w:rsidRPr="00C01253" w:rsidRDefault="005539A3" w:rsidP="0055769F">
            <w:pPr>
              <w:pStyle w:val="Tabletext"/>
            </w:pPr>
            <w:r w:rsidRPr="00C01253">
              <w:t>sections</w:t>
            </w:r>
            <w:r w:rsidR="00CE15B8" w:rsidRPr="00C01253">
              <w:t> </w:t>
            </w:r>
            <w:r w:rsidRPr="00C01253">
              <w:t xml:space="preserve">142 and 143 of the </w:t>
            </w:r>
            <w:r w:rsidRPr="00C01253">
              <w:rPr>
                <w:i/>
              </w:rPr>
              <w:t xml:space="preserve">Income Tax Assessment Act 1936 </w:t>
            </w:r>
          </w:p>
        </w:tc>
      </w:tr>
      <w:tr w:rsidR="005539A3" w:rsidRPr="00C01253" w:rsidTr="005F49D2">
        <w:trPr>
          <w:cantSplit/>
        </w:trPr>
        <w:tc>
          <w:tcPr>
            <w:tcW w:w="680" w:type="dxa"/>
            <w:tcBorders>
              <w:bottom w:val="single" w:sz="4" w:space="0" w:color="auto"/>
            </w:tcBorders>
            <w:shd w:val="clear" w:color="auto" w:fill="auto"/>
          </w:tcPr>
          <w:p w:rsidR="005539A3" w:rsidRPr="00C01253" w:rsidRDefault="005539A3" w:rsidP="0055769F">
            <w:pPr>
              <w:pStyle w:val="Tabletext"/>
            </w:pPr>
            <w:r w:rsidRPr="00C01253">
              <w:t>5.</w:t>
            </w:r>
          </w:p>
        </w:tc>
        <w:tc>
          <w:tcPr>
            <w:tcW w:w="3431" w:type="dxa"/>
            <w:tcBorders>
              <w:bottom w:val="single" w:sz="4" w:space="0" w:color="auto"/>
            </w:tcBorders>
            <w:shd w:val="clear" w:color="auto" w:fill="auto"/>
          </w:tcPr>
          <w:p w:rsidR="005539A3" w:rsidRPr="00C01253" w:rsidRDefault="005539A3" w:rsidP="0055769F">
            <w:pPr>
              <w:pStyle w:val="Tabletext"/>
            </w:pPr>
            <w:r w:rsidRPr="00C01253">
              <w:t>The Commissioner makes a default or special assessment of taxable income</w:t>
            </w:r>
          </w:p>
        </w:tc>
        <w:tc>
          <w:tcPr>
            <w:tcW w:w="1985" w:type="dxa"/>
            <w:tcBorders>
              <w:bottom w:val="single" w:sz="4" w:space="0" w:color="auto"/>
            </w:tcBorders>
            <w:shd w:val="clear" w:color="auto" w:fill="auto"/>
          </w:tcPr>
          <w:p w:rsidR="005539A3" w:rsidRPr="00C01253" w:rsidRDefault="005539A3" w:rsidP="0055769F">
            <w:pPr>
              <w:pStyle w:val="Tabletext"/>
            </w:pPr>
            <w:r w:rsidRPr="00C01253">
              <w:t>sections</w:t>
            </w:r>
            <w:r w:rsidR="00CE15B8" w:rsidRPr="00C01253">
              <w:t> </w:t>
            </w:r>
            <w:r w:rsidRPr="00C01253">
              <w:t xml:space="preserve">167 and 168 of the </w:t>
            </w:r>
            <w:r w:rsidRPr="00C01253">
              <w:rPr>
                <w:i/>
              </w:rPr>
              <w:t xml:space="preserve">Income Tax Assessment Act 1936 </w:t>
            </w:r>
          </w:p>
        </w:tc>
      </w:tr>
      <w:tr w:rsidR="005539A3" w:rsidRPr="00C01253" w:rsidTr="00D87C87">
        <w:trPr>
          <w:cantSplit/>
        </w:trPr>
        <w:tc>
          <w:tcPr>
            <w:tcW w:w="680" w:type="dxa"/>
            <w:tcBorders>
              <w:bottom w:val="single" w:sz="12" w:space="0" w:color="auto"/>
            </w:tcBorders>
            <w:shd w:val="clear" w:color="auto" w:fill="auto"/>
          </w:tcPr>
          <w:p w:rsidR="005539A3" w:rsidRPr="00C01253" w:rsidRDefault="005539A3" w:rsidP="0055769F">
            <w:pPr>
              <w:pStyle w:val="Tabletext"/>
            </w:pPr>
            <w:r w:rsidRPr="00C01253">
              <w:lastRenderedPageBreak/>
              <w:t>6.</w:t>
            </w:r>
          </w:p>
        </w:tc>
        <w:tc>
          <w:tcPr>
            <w:tcW w:w="3431" w:type="dxa"/>
            <w:tcBorders>
              <w:bottom w:val="single" w:sz="12" w:space="0" w:color="auto"/>
            </w:tcBorders>
            <w:shd w:val="clear" w:color="auto" w:fill="auto"/>
          </w:tcPr>
          <w:p w:rsidR="005539A3" w:rsidRPr="00C01253" w:rsidRDefault="005539A3" w:rsidP="0055769F">
            <w:pPr>
              <w:pStyle w:val="Tabletext"/>
            </w:pPr>
            <w:r w:rsidRPr="00C01253">
              <w:t>The Commissioner makes a determination of the amount of taxable income to prevent double taxation in certain treaty cases</w:t>
            </w:r>
          </w:p>
        </w:tc>
        <w:tc>
          <w:tcPr>
            <w:tcW w:w="1985"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 xml:space="preserve">24 of the </w:t>
            </w:r>
            <w:r w:rsidRPr="00C01253">
              <w:rPr>
                <w:i/>
              </w:rPr>
              <w:t>International Tax Agreements Act 1953</w:t>
            </w:r>
          </w:p>
        </w:tc>
      </w:tr>
    </w:tbl>
    <w:p w:rsidR="005539A3" w:rsidRPr="00C01253" w:rsidRDefault="005539A3" w:rsidP="005539A3">
      <w:pPr>
        <w:pStyle w:val="notetext"/>
      </w:pPr>
      <w:r w:rsidRPr="00C01253">
        <w:t>Note:</w:t>
      </w:r>
      <w:r w:rsidRPr="00C01253">
        <w:tab/>
        <w:t xml:space="preserve">A life insurance company can have a taxable income of the complying </w:t>
      </w:r>
      <w:r w:rsidR="00E61B3E" w:rsidRPr="00C01253">
        <w:t>superannuation</w:t>
      </w:r>
      <w:r w:rsidRPr="00C01253">
        <w:t xml:space="preserve"> class and/or a taxable income of the ordinary class for the purposes of working out its income tax for an income year: see Subdivision</w:t>
      </w:r>
      <w:r w:rsidR="00CE15B8" w:rsidRPr="00C01253">
        <w:t> </w:t>
      </w:r>
      <w:r w:rsidRPr="00C01253">
        <w:t>320</w:t>
      </w:r>
      <w:r w:rsidR="006D7026">
        <w:noBreakHyphen/>
      </w:r>
      <w:r w:rsidRPr="00C01253">
        <w:t>D.</w:t>
      </w:r>
    </w:p>
    <w:p w:rsidR="007E1E7D" w:rsidRPr="00C01253" w:rsidRDefault="007E1E7D" w:rsidP="007E1E7D">
      <w:pPr>
        <w:pStyle w:val="ActHead5"/>
      </w:pPr>
      <w:bookmarkStart w:id="38" w:name="_Toc140584755"/>
      <w:r w:rsidRPr="00C01253">
        <w:rPr>
          <w:rStyle w:val="CharSectno"/>
        </w:rPr>
        <w:t>4</w:t>
      </w:r>
      <w:r w:rsidR="006D7026">
        <w:rPr>
          <w:rStyle w:val="CharSectno"/>
        </w:rPr>
        <w:noBreakHyphen/>
      </w:r>
      <w:r w:rsidRPr="00C01253">
        <w:rPr>
          <w:rStyle w:val="CharSectno"/>
        </w:rPr>
        <w:t>25</w:t>
      </w:r>
      <w:r w:rsidRPr="00C01253">
        <w:t xml:space="preserve">  Special provisions for working out your basic income tax liability</w:t>
      </w:r>
      <w:bookmarkEnd w:id="38"/>
    </w:p>
    <w:p w:rsidR="007E1E7D" w:rsidRPr="00C01253" w:rsidRDefault="007E1E7D" w:rsidP="007E1E7D">
      <w:pPr>
        <w:pStyle w:val="subsection"/>
      </w:pPr>
      <w:r w:rsidRPr="00C01253">
        <w:tab/>
      </w:r>
      <w:r w:rsidRPr="00C01253">
        <w:tab/>
        <w:t>Subsection 392</w:t>
      </w:r>
      <w:r w:rsidR="006D7026">
        <w:noBreakHyphen/>
      </w:r>
      <w:r w:rsidRPr="00C01253">
        <w:t>35(3) may increase your basic income tax liability beyond the liability worked out simply by applying the income tax rates to your taxable income.</w:t>
      </w:r>
    </w:p>
    <w:p w:rsidR="007E1E7D" w:rsidRPr="00C01253" w:rsidRDefault="007E1E7D" w:rsidP="007E1E7D">
      <w:pPr>
        <w:pStyle w:val="notetext"/>
      </w:pPr>
      <w:r w:rsidRPr="00C01253">
        <w:t>Note:</w:t>
      </w:r>
      <w:r w:rsidRPr="00C01253">
        <w:tab/>
        <w:t>Subsection 392</w:t>
      </w:r>
      <w:r w:rsidR="006D7026">
        <w:noBreakHyphen/>
      </w:r>
      <w:r w:rsidRPr="00C01253">
        <w:t>35(3) increases some primary producers’ tax liability by requiring them to pay extra income tax on their averaging components worked out under Subdivision 392</w:t>
      </w:r>
      <w:r w:rsidR="006D7026">
        <w:noBreakHyphen/>
      </w:r>
      <w:r w:rsidRPr="00C01253">
        <w:t>C.</w:t>
      </w:r>
    </w:p>
    <w:p w:rsidR="005539A3" w:rsidRPr="00C01253" w:rsidRDefault="005539A3" w:rsidP="00B2135A">
      <w:pPr>
        <w:pStyle w:val="ActHead3"/>
        <w:pageBreakBefore/>
      </w:pPr>
      <w:bookmarkStart w:id="39" w:name="_Toc140584756"/>
      <w:r w:rsidRPr="00C01253">
        <w:rPr>
          <w:rStyle w:val="CharDivNo"/>
        </w:rPr>
        <w:lastRenderedPageBreak/>
        <w:t>Division</w:t>
      </w:r>
      <w:r w:rsidR="00CE15B8" w:rsidRPr="00C01253">
        <w:rPr>
          <w:rStyle w:val="CharDivNo"/>
        </w:rPr>
        <w:t> </w:t>
      </w:r>
      <w:r w:rsidRPr="00C01253">
        <w:rPr>
          <w:rStyle w:val="CharDivNo"/>
        </w:rPr>
        <w:t>5</w:t>
      </w:r>
      <w:r w:rsidRPr="00C01253">
        <w:t>—</w:t>
      </w:r>
      <w:r w:rsidRPr="00C01253">
        <w:rPr>
          <w:rStyle w:val="CharDivText"/>
        </w:rPr>
        <w:t>How to work out when to pay your income tax</w:t>
      </w:r>
      <w:bookmarkEnd w:id="39"/>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5</w:t>
      </w:r>
    </w:p>
    <w:p w:rsidR="005539A3" w:rsidRPr="00C01253" w:rsidRDefault="005539A3" w:rsidP="005539A3">
      <w:pPr>
        <w:pStyle w:val="TofSectsSubdiv"/>
      </w:pPr>
      <w:r w:rsidRPr="00C01253">
        <w:t>5</w:t>
      </w:r>
      <w:r w:rsidR="006D7026">
        <w:noBreakHyphen/>
      </w:r>
      <w:r w:rsidRPr="00C01253">
        <w:t>A</w:t>
      </w:r>
      <w:r w:rsidRPr="00C01253">
        <w:tab/>
        <w:t>How to work out when to pay your income tax</w:t>
      </w:r>
    </w:p>
    <w:p w:rsidR="005539A3" w:rsidRPr="00C01253" w:rsidRDefault="005539A3" w:rsidP="005539A3">
      <w:pPr>
        <w:pStyle w:val="ActHead4"/>
      </w:pPr>
      <w:bookmarkStart w:id="40" w:name="_Toc140584757"/>
      <w:r w:rsidRPr="00C01253">
        <w:t>Guide to Division</w:t>
      </w:r>
      <w:r w:rsidR="00CE15B8" w:rsidRPr="00C01253">
        <w:t> </w:t>
      </w:r>
      <w:r w:rsidRPr="00C01253">
        <w:t>5</w:t>
      </w:r>
      <w:bookmarkEnd w:id="40"/>
    </w:p>
    <w:p w:rsidR="005539A3" w:rsidRPr="00C01253" w:rsidRDefault="005539A3" w:rsidP="005539A3">
      <w:pPr>
        <w:pStyle w:val="ActHead5"/>
      </w:pPr>
      <w:bookmarkStart w:id="41" w:name="_Toc140584758"/>
      <w:r w:rsidRPr="00C01253">
        <w:rPr>
          <w:rStyle w:val="CharSectno"/>
        </w:rPr>
        <w:t>5</w:t>
      </w:r>
      <w:r w:rsidR="006D7026">
        <w:rPr>
          <w:rStyle w:val="CharSectno"/>
        </w:rPr>
        <w:noBreakHyphen/>
      </w:r>
      <w:r w:rsidRPr="00C01253">
        <w:rPr>
          <w:rStyle w:val="CharSectno"/>
        </w:rPr>
        <w:t>1</w:t>
      </w:r>
      <w:r w:rsidRPr="00C01253">
        <w:t xml:space="preserve">  What this Division is about</w:t>
      </w:r>
      <w:bookmarkEnd w:id="41"/>
    </w:p>
    <w:p w:rsidR="005539A3" w:rsidRPr="00C01253" w:rsidRDefault="005539A3" w:rsidP="005539A3">
      <w:pPr>
        <w:pStyle w:val="BoxText"/>
      </w:pPr>
      <w:r w:rsidRPr="00C01253">
        <w:t xml:space="preserve">If your assessed income tax liability exceeds the credits available to you under the PAYG system, this Division explains </w:t>
      </w:r>
      <w:r w:rsidRPr="00C01253">
        <w:rPr>
          <w:i/>
        </w:rPr>
        <w:t>when</w:t>
      </w:r>
      <w:r w:rsidRPr="00C01253">
        <w:t xml:space="preserve"> you must pay the excess to the Commissioner.</w:t>
      </w:r>
    </w:p>
    <w:p w:rsidR="005539A3" w:rsidRPr="00C01253" w:rsidRDefault="005539A3" w:rsidP="005539A3">
      <w:pPr>
        <w:pStyle w:val="BoxText"/>
      </w:pPr>
      <w:r w:rsidRPr="00C01253">
        <w:t>If your assessment is amended so that you must pay income tax, or pay more income tax than under the previous assessment, this Division explains:</w:t>
      </w:r>
    </w:p>
    <w:p w:rsidR="005539A3" w:rsidRPr="00C01253" w:rsidRDefault="005539A3" w:rsidP="005539A3">
      <w:pPr>
        <w:pStyle w:val="BoxPara"/>
      </w:pPr>
      <w:r w:rsidRPr="00C01253">
        <w:tab/>
        <w:t>(a)</w:t>
      </w:r>
      <w:r w:rsidRPr="00C01253">
        <w:tab/>
      </w:r>
      <w:r w:rsidRPr="00C01253">
        <w:rPr>
          <w:i/>
        </w:rPr>
        <w:t>when</w:t>
      </w:r>
      <w:r w:rsidRPr="00C01253">
        <w:t xml:space="preserve"> you must pay the additional tax; and</w:t>
      </w:r>
    </w:p>
    <w:p w:rsidR="005539A3" w:rsidRPr="00C01253" w:rsidRDefault="005539A3" w:rsidP="005539A3">
      <w:pPr>
        <w:pStyle w:val="BoxPara"/>
      </w:pPr>
      <w:r w:rsidRPr="00C01253">
        <w:tab/>
        <w:t>(b)</w:t>
      </w:r>
      <w:r w:rsidRPr="00C01253">
        <w:tab/>
      </w:r>
      <w:r w:rsidRPr="00C01253">
        <w:rPr>
          <w:i/>
        </w:rPr>
        <w:t>when</w:t>
      </w:r>
      <w:r w:rsidRPr="00C01253">
        <w:t xml:space="preserve"> any associated interest charges must be paid.</w:t>
      </w:r>
    </w:p>
    <w:p w:rsidR="005539A3" w:rsidRPr="00C01253" w:rsidRDefault="005539A3" w:rsidP="005539A3">
      <w:pPr>
        <w:pStyle w:val="BoxNote"/>
      </w:pPr>
      <w:r w:rsidRPr="00C01253">
        <w:tab/>
        <w:t>Note:</w:t>
      </w:r>
      <w:r w:rsidRPr="00C01253">
        <w:tab/>
        <w:t>For provisions about the collection and recovery of income tax and other tax</w:t>
      </w:r>
      <w:r w:rsidR="006D7026">
        <w:noBreakHyphen/>
      </w:r>
      <w:r w:rsidRPr="00C01253">
        <w:t>related liabilities, see Part</w:t>
      </w:r>
      <w:r w:rsidR="00CE15B8" w:rsidRPr="00C01253">
        <w:t> </w:t>
      </w:r>
      <w:r w:rsidRPr="00C01253">
        <w:t>4</w:t>
      </w:r>
      <w:r w:rsidR="006D7026">
        <w:noBreakHyphen/>
      </w:r>
      <w:r w:rsidRPr="00C01253">
        <w:t>15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ActHead4"/>
      </w:pPr>
      <w:bookmarkStart w:id="42" w:name="_Toc140584759"/>
      <w:r w:rsidRPr="00C01253">
        <w:rPr>
          <w:rStyle w:val="CharSubdNo"/>
        </w:rPr>
        <w:t>Subdivision</w:t>
      </w:r>
      <w:r w:rsidR="00CE15B8" w:rsidRPr="00C01253">
        <w:rPr>
          <w:rStyle w:val="CharSubdNo"/>
        </w:rPr>
        <w:t> </w:t>
      </w:r>
      <w:r w:rsidRPr="00C01253">
        <w:rPr>
          <w:rStyle w:val="CharSubdNo"/>
        </w:rPr>
        <w:t>5</w:t>
      </w:r>
      <w:r w:rsidR="006D7026">
        <w:rPr>
          <w:rStyle w:val="CharSubdNo"/>
        </w:rPr>
        <w:noBreakHyphen/>
      </w:r>
      <w:r w:rsidRPr="00C01253">
        <w:rPr>
          <w:rStyle w:val="CharSubdNo"/>
        </w:rPr>
        <w:t>A</w:t>
      </w:r>
      <w:r w:rsidRPr="00C01253">
        <w:t>—</w:t>
      </w:r>
      <w:r w:rsidRPr="00C01253">
        <w:rPr>
          <w:rStyle w:val="CharSubdText"/>
        </w:rPr>
        <w:t>How to work out when to pay your income tax</w:t>
      </w:r>
      <w:bookmarkEnd w:id="42"/>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5</w:t>
      </w:r>
      <w:r w:rsidR="006D7026">
        <w:noBreakHyphen/>
      </w:r>
      <w:r w:rsidRPr="00C01253">
        <w:t>5</w:t>
      </w:r>
      <w:r w:rsidRPr="00C01253">
        <w:tab/>
        <w:t>When income tax is payable</w:t>
      </w:r>
    </w:p>
    <w:p w:rsidR="005539A3" w:rsidRPr="00C01253" w:rsidRDefault="005539A3" w:rsidP="005539A3">
      <w:pPr>
        <w:pStyle w:val="TofSectsSection"/>
      </w:pPr>
      <w:r w:rsidRPr="00C01253">
        <w:t>5</w:t>
      </w:r>
      <w:r w:rsidR="006D7026">
        <w:noBreakHyphen/>
      </w:r>
      <w:r w:rsidRPr="00C01253">
        <w:t>10</w:t>
      </w:r>
      <w:r w:rsidRPr="00C01253">
        <w:tab/>
        <w:t>When shortfall interest charge is payable</w:t>
      </w:r>
    </w:p>
    <w:p w:rsidR="005539A3" w:rsidRPr="00C01253" w:rsidRDefault="005539A3" w:rsidP="005539A3">
      <w:pPr>
        <w:pStyle w:val="TofSectsSection"/>
      </w:pPr>
      <w:r w:rsidRPr="00C01253">
        <w:t>5</w:t>
      </w:r>
      <w:r w:rsidR="006D7026">
        <w:noBreakHyphen/>
      </w:r>
      <w:r w:rsidRPr="00C01253">
        <w:t>15</w:t>
      </w:r>
      <w:r w:rsidRPr="00C01253">
        <w:tab/>
        <w:t>General interest charge payable on unpaid income tax or shortfall interest charge</w:t>
      </w:r>
    </w:p>
    <w:p w:rsidR="005539A3" w:rsidRPr="00C01253" w:rsidRDefault="005539A3" w:rsidP="005539A3">
      <w:pPr>
        <w:pStyle w:val="ActHead5"/>
      </w:pPr>
      <w:bookmarkStart w:id="43" w:name="_Toc140584760"/>
      <w:r w:rsidRPr="00C01253">
        <w:rPr>
          <w:rStyle w:val="CharSectno"/>
        </w:rPr>
        <w:lastRenderedPageBreak/>
        <w:t>5</w:t>
      </w:r>
      <w:r w:rsidR="006D7026">
        <w:rPr>
          <w:rStyle w:val="CharSectno"/>
        </w:rPr>
        <w:noBreakHyphen/>
      </w:r>
      <w:r w:rsidRPr="00C01253">
        <w:rPr>
          <w:rStyle w:val="CharSectno"/>
        </w:rPr>
        <w:t>5</w:t>
      </w:r>
      <w:r w:rsidRPr="00C01253">
        <w:t xml:space="preserve">  When income tax is payable</w:t>
      </w:r>
      <w:bookmarkEnd w:id="43"/>
    </w:p>
    <w:p w:rsidR="005539A3" w:rsidRPr="00C01253" w:rsidRDefault="005539A3" w:rsidP="005539A3">
      <w:pPr>
        <w:pStyle w:val="SubsectionHead"/>
      </w:pPr>
      <w:r w:rsidRPr="00C01253">
        <w:t>Scope</w:t>
      </w:r>
    </w:p>
    <w:p w:rsidR="005539A3" w:rsidRPr="00C01253" w:rsidRDefault="005539A3" w:rsidP="005539A3">
      <w:pPr>
        <w:pStyle w:val="subsection"/>
      </w:pPr>
      <w:r w:rsidRPr="00C01253">
        <w:tab/>
        <w:t>(1)</w:t>
      </w:r>
      <w:r w:rsidRPr="00C01253">
        <w:tab/>
        <w:t xml:space="preserve">This section tells you when income tax you must pay for a </w:t>
      </w:r>
      <w:r w:rsidR="006D7026" w:rsidRPr="006D7026">
        <w:rPr>
          <w:position w:val="6"/>
          <w:sz w:val="16"/>
        </w:rPr>
        <w:t>*</w:t>
      </w:r>
      <w:r w:rsidRPr="00C01253">
        <w:t>financial year is due and payable.</w:t>
      </w:r>
    </w:p>
    <w:p w:rsidR="005539A3" w:rsidRPr="00C01253" w:rsidRDefault="005539A3" w:rsidP="005539A3">
      <w:pPr>
        <w:pStyle w:val="notetext"/>
      </w:pPr>
      <w:r w:rsidRPr="00C01253">
        <w:t>Note:</w:t>
      </w:r>
      <w:r w:rsidRPr="00C01253">
        <w:tab/>
        <w:t>The Commissioner may defer the time at which the income tax is due and payable: see section</w:t>
      </w:r>
      <w:r w:rsidR="00CE15B8" w:rsidRPr="00C01253">
        <w:t> </w:t>
      </w:r>
      <w:r w:rsidRPr="00C01253">
        <w:t>255</w:t>
      </w:r>
      <w:r w:rsidR="006D7026">
        <w:noBreakHyphen/>
      </w:r>
      <w:r w:rsidRPr="00C01253">
        <w:t>10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subsection"/>
      </w:pPr>
      <w:r w:rsidRPr="00C01253">
        <w:tab/>
        <w:t>(2)</w:t>
      </w:r>
      <w:r w:rsidRPr="00C01253">
        <w:tab/>
        <w:t xml:space="preserve">The income tax is only due and payable if the Commissioner makes an </w:t>
      </w:r>
      <w:r w:rsidR="006D7026" w:rsidRPr="006D7026">
        <w:rPr>
          <w:position w:val="6"/>
          <w:sz w:val="16"/>
        </w:rPr>
        <w:t>*</w:t>
      </w:r>
      <w:r w:rsidRPr="00C01253">
        <w:t>assessment of your income tax for the year.</w:t>
      </w:r>
    </w:p>
    <w:p w:rsidR="005539A3" w:rsidRPr="00C01253" w:rsidRDefault="005539A3" w:rsidP="005539A3">
      <w:pPr>
        <w:pStyle w:val="subsection"/>
      </w:pPr>
      <w:r w:rsidRPr="00C01253">
        <w:tab/>
        <w:t>(3)</w:t>
      </w:r>
      <w:r w:rsidRPr="00C01253">
        <w:tab/>
        <w:t xml:space="preserve">However, if the Commissioner does make an </w:t>
      </w:r>
      <w:r w:rsidR="006D7026" w:rsidRPr="006D7026">
        <w:rPr>
          <w:position w:val="6"/>
          <w:sz w:val="16"/>
        </w:rPr>
        <w:t>*</w:t>
      </w:r>
      <w:r w:rsidRPr="00C01253">
        <w:t>assessment of your income tax for the year, the tax may be taken to have been due and payable at a time before your assessment was made.</w:t>
      </w:r>
    </w:p>
    <w:p w:rsidR="005539A3" w:rsidRPr="00C01253" w:rsidRDefault="005539A3" w:rsidP="005539A3">
      <w:pPr>
        <w:pStyle w:val="notetext"/>
      </w:pPr>
      <w:r w:rsidRPr="00C01253">
        <w:t>Note:</w:t>
      </w:r>
      <w:r w:rsidRPr="00C01253">
        <w:tab/>
        <w:t>This is to ensure that general interest charge begins to accrue from the same date for all like entities. General interest charge on unpaid income tax is calculated from when the tax is due and payable, not from when the assessment is made: see section</w:t>
      </w:r>
      <w:r w:rsidR="00CE15B8" w:rsidRPr="00C01253">
        <w:t> </w:t>
      </w:r>
      <w:r w:rsidRPr="00C01253">
        <w:t>5</w:t>
      </w:r>
      <w:r w:rsidR="006D7026">
        <w:noBreakHyphen/>
      </w:r>
      <w:r w:rsidRPr="00C01253">
        <w:t>15.</w:t>
      </w:r>
    </w:p>
    <w:p w:rsidR="005539A3" w:rsidRPr="00C01253" w:rsidRDefault="005539A3" w:rsidP="005539A3">
      <w:pPr>
        <w:pStyle w:val="SubsectionHead"/>
      </w:pPr>
      <w:r w:rsidRPr="00C01253">
        <w:t>Original assessments—self</w:t>
      </w:r>
      <w:r w:rsidR="006D7026">
        <w:noBreakHyphen/>
      </w:r>
      <w:r w:rsidRPr="00C01253">
        <w:t>assessment entities</w:t>
      </w:r>
    </w:p>
    <w:p w:rsidR="005539A3" w:rsidRPr="00C01253" w:rsidRDefault="005539A3" w:rsidP="005539A3">
      <w:pPr>
        <w:pStyle w:val="subsection"/>
      </w:pPr>
      <w:r w:rsidRPr="00C01253">
        <w:tab/>
        <w:t>(4)</w:t>
      </w:r>
      <w:r w:rsidRPr="00C01253">
        <w:tab/>
        <w:t xml:space="preserve">If you are a </w:t>
      </w:r>
      <w:r w:rsidR="006D7026" w:rsidRPr="006D7026">
        <w:rPr>
          <w:position w:val="6"/>
          <w:sz w:val="16"/>
        </w:rPr>
        <w:t>*</w:t>
      </w:r>
      <w:r w:rsidRPr="00C01253">
        <w:t>self</w:t>
      </w:r>
      <w:r w:rsidR="006D7026">
        <w:noBreakHyphen/>
      </w:r>
      <w:r w:rsidRPr="00C01253">
        <w:t>assessment entity, the income tax is due and payable on the first day of the sixth month after the end of the income year.</w:t>
      </w:r>
    </w:p>
    <w:p w:rsidR="005539A3" w:rsidRPr="00C01253" w:rsidRDefault="005539A3" w:rsidP="005539A3">
      <w:pPr>
        <w:pStyle w:val="notetext"/>
      </w:pPr>
      <w:r w:rsidRPr="00C01253">
        <w:t>Example:</w:t>
      </w:r>
      <w:r w:rsidRPr="00C01253">
        <w:tab/>
        <w:t>If your income year is the same as the financial year, your income tax would be due and payable on 1</w:t>
      </w:r>
      <w:r w:rsidR="00CE15B8" w:rsidRPr="00C01253">
        <w:t> </w:t>
      </w:r>
      <w:r w:rsidRPr="00C01253">
        <w:t>December.</w:t>
      </w:r>
    </w:p>
    <w:p w:rsidR="005539A3" w:rsidRPr="00C01253" w:rsidRDefault="005539A3" w:rsidP="005539A3">
      <w:pPr>
        <w:pStyle w:val="SubsectionHead"/>
      </w:pPr>
      <w:r w:rsidRPr="00C01253">
        <w:t>Original assessments—other entities</w:t>
      </w:r>
    </w:p>
    <w:p w:rsidR="005539A3" w:rsidRPr="00C01253" w:rsidRDefault="005539A3" w:rsidP="005539A3">
      <w:pPr>
        <w:pStyle w:val="subsection"/>
        <w:spacing w:before="240"/>
      </w:pPr>
      <w:r w:rsidRPr="00C01253">
        <w:tab/>
        <w:t>(5)</w:t>
      </w:r>
      <w:r w:rsidRPr="00C01253">
        <w:tab/>
        <w:t xml:space="preserve">If you are </w:t>
      </w:r>
      <w:r w:rsidRPr="00C01253">
        <w:rPr>
          <w:i/>
        </w:rPr>
        <w:t>not</w:t>
      </w:r>
      <w:r w:rsidRPr="00C01253">
        <w:t xml:space="preserve"> a </w:t>
      </w:r>
      <w:r w:rsidR="006D7026" w:rsidRPr="006D7026">
        <w:rPr>
          <w:position w:val="6"/>
          <w:sz w:val="16"/>
        </w:rPr>
        <w:t>*</w:t>
      </w:r>
      <w:r w:rsidRPr="00C01253">
        <w:t>self</w:t>
      </w:r>
      <w:r w:rsidR="006D7026">
        <w:noBreakHyphen/>
      </w:r>
      <w:r w:rsidRPr="00C01253">
        <w:t xml:space="preserve">assessment entity, the income tax is due and payable 21 days after the day (the </w:t>
      </w:r>
      <w:r w:rsidRPr="00C01253">
        <w:rPr>
          <w:b/>
          <w:i/>
        </w:rPr>
        <w:t>return day</w:t>
      </w:r>
      <w:r w:rsidRPr="00C01253">
        <w:t xml:space="preserve">) on or before which you are required to lodge your </w:t>
      </w:r>
      <w:r w:rsidR="006D7026" w:rsidRPr="006D7026">
        <w:rPr>
          <w:position w:val="6"/>
          <w:sz w:val="16"/>
        </w:rPr>
        <w:t>*</w:t>
      </w:r>
      <w:r w:rsidRPr="00C01253">
        <w:t>income tax return with the Commissioner.</w:t>
      </w:r>
    </w:p>
    <w:p w:rsidR="005539A3" w:rsidRPr="00C01253" w:rsidRDefault="005539A3" w:rsidP="005539A3">
      <w:pPr>
        <w:pStyle w:val="notetext"/>
      </w:pPr>
      <w:r w:rsidRPr="00C01253">
        <w:t>Note:</w:t>
      </w:r>
      <w:r w:rsidRPr="00C01253">
        <w:tab/>
        <w:t xml:space="preserve">For rules about income tax returns and when they are due, see Part IV of the </w:t>
      </w:r>
      <w:r w:rsidRPr="00C01253">
        <w:rPr>
          <w:i/>
        </w:rPr>
        <w:t>Income Tax Assessment Act 1936</w:t>
      </w:r>
      <w:r w:rsidRPr="00C01253">
        <w:t>.</w:t>
      </w:r>
    </w:p>
    <w:p w:rsidR="005539A3" w:rsidRPr="00C01253" w:rsidRDefault="005539A3" w:rsidP="00D87C87">
      <w:pPr>
        <w:pStyle w:val="subsection"/>
        <w:keepNext/>
        <w:keepLines/>
      </w:pPr>
      <w:r w:rsidRPr="00C01253">
        <w:lastRenderedPageBreak/>
        <w:tab/>
        <w:t>(6)</w:t>
      </w:r>
      <w:r w:rsidRPr="00C01253">
        <w:tab/>
        <w:t xml:space="preserve">However, if you lodge your return </w:t>
      </w:r>
      <w:r w:rsidRPr="00C01253">
        <w:rPr>
          <w:i/>
        </w:rPr>
        <w:t>on or before</w:t>
      </w:r>
      <w:r w:rsidRPr="00C01253">
        <w:t xml:space="preserve"> the return day and the Commissioner gives you a notice of </w:t>
      </w:r>
      <w:r w:rsidR="006D7026" w:rsidRPr="006D7026">
        <w:rPr>
          <w:position w:val="6"/>
          <w:sz w:val="16"/>
        </w:rPr>
        <w:t>*</w:t>
      </w:r>
      <w:r w:rsidRPr="00C01253">
        <w:t xml:space="preserve">assessment (other than an amended assessment) </w:t>
      </w:r>
      <w:r w:rsidRPr="00C01253">
        <w:rPr>
          <w:i/>
        </w:rPr>
        <w:t>after</w:t>
      </w:r>
      <w:r w:rsidRPr="00C01253">
        <w:t xml:space="preserve"> the return day, the income tax is due and payable 21 days after the Commissioner gives you the notice.</w:t>
      </w:r>
    </w:p>
    <w:p w:rsidR="005539A3" w:rsidRPr="00C01253" w:rsidRDefault="005539A3" w:rsidP="005539A3">
      <w:pPr>
        <w:pStyle w:val="SubsectionHead"/>
      </w:pPr>
      <w:r w:rsidRPr="00C01253">
        <w:t>Amended assessments</w:t>
      </w:r>
    </w:p>
    <w:p w:rsidR="005539A3" w:rsidRPr="00C01253" w:rsidRDefault="005539A3" w:rsidP="005539A3">
      <w:pPr>
        <w:pStyle w:val="subsection"/>
      </w:pPr>
      <w:r w:rsidRPr="00C01253">
        <w:tab/>
        <w:t>(7)</w:t>
      </w:r>
      <w:r w:rsidRPr="00C01253">
        <w:tab/>
        <w:t xml:space="preserve">If the Commissioner amends your </w:t>
      </w:r>
      <w:r w:rsidR="006D7026" w:rsidRPr="006D7026">
        <w:rPr>
          <w:position w:val="6"/>
          <w:sz w:val="16"/>
        </w:rPr>
        <w:t>*</w:t>
      </w:r>
      <w:r w:rsidRPr="00C01253">
        <w:t>assessment, any extra income tax resulting from the amendment is due and payable 21 days after the day on which the Commissioner gives you notice of the amended assessment.</w:t>
      </w:r>
    </w:p>
    <w:p w:rsidR="005539A3" w:rsidRPr="00C01253" w:rsidRDefault="005539A3" w:rsidP="005539A3">
      <w:pPr>
        <w:pStyle w:val="notetext"/>
      </w:pPr>
      <w:r w:rsidRPr="00C01253">
        <w:t>Note:</w:t>
      </w:r>
      <w:r w:rsidRPr="00C01253">
        <w:tab/>
        <w:t>Shortfall interest charge may be payable, on any amount of extra income tax payable as a result of the amended assessment, for each day in the period that:</w:t>
      </w:r>
    </w:p>
    <w:p w:rsidR="005539A3" w:rsidRPr="00C01253" w:rsidRDefault="005539A3" w:rsidP="005539A3">
      <w:pPr>
        <w:pStyle w:val="notepara"/>
      </w:pPr>
      <w:r w:rsidRPr="00C01253">
        <w:t>(a)</w:t>
      </w:r>
      <w:r w:rsidRPr="00C01253">
        <w:tab/>
        <w:t>starts at the time income tax was due and payable on your original assessment; and</w:t>
      </w:r>
    </w:p>
    <w:p w:rsidR="005539A3" w:rsidRPr="00C01253" w:rsidRDefault="005539A3" w:rsidP="005539A3">
      <w:pPr>
        <w:pStyle w:val="notepara"/>
      </w:pPr>
      <w:r w:rsidRPr="00C01253">
        <w:t>(b)</w:t>
      </w:r>
      <w:r w:rsidRPr="00C01253">
        <w:tab/>
        <w:t>ends the day before the day on which the Commissioner gives you notice of the amended assessment.</w:t>
      </w:r>
    </w:p>
    <w:p w:rsidR="005539A3" w:rsidRPr="00C01253" w:rsidRDefault="005539A3" w:rsidP="005539A3">
      <w:pPr>
        <w:pStyle w:val="ActHead5"/>
      </w:pPr>
      <w:bookmarkStart w:id="44" w:name="_Toc140584761"/>
      <w:r w:rsidRPr="00C01253">
        <w:rPr>
          <w:rStyle w:val="CharSectno"/>
        </w:rPr>
        <w:t>5</w:t>
      </w:r>
      <w:r w:rsidR="006D7026">
        <w:rPr>
          <w:rStyle w:val="CharSectno"/>
        </w:rPr>
        <w:noBreakHyphen/>
      </w:r>
      <w:r w:rsidRPr="00C01253">
        <w:rPr>
          <w:rStyle w:val="CharSectno"/>
        </w:rPr>
        <w:t>10</w:t>
      </w:r>
      <w:r w:rsidRPr="00C01253">
        <w:t xml:space="preserve">  When shortfall interest charge is payable</w:t>
      </w:r>
      <w:bookmarkEnd w:id="44"/>
    </w:p>
    <w:p w:rsidR="005539A3" w:rsidRPr="00C01253" w:rsidRDefault="005539A3" w:rsidP="005539A3">
      <w:pPr>
        <w:pStyle w:val="subsection"/>
      </w:pPr>
      <w:r w:rsidRPr="00C01253">
        <w:tab/>
      </w:r>
      <w:r w:rsidRPr="00C01253">
        <w:tab/>
        <w:t xml:space="preserve">An amount of </w:t>
      </w:r>
      <w:r w:rsidR="006D7026" w:rsidRPr="006D7026">
        <w:rPr>
          <w:position w:val="6"/>
          <w:sz w:val="16"/>
        </w:rPr>
        <w:t>*</w:t>
      </w:r>
      <w:r w:rsidRPr="00C01253">
        <w:t>shortfall interest charge that you are liable to pay is due and payable 21 days after the day on which the Commissioner gives you notice of the charge.</w:t>
      </w:r>
    </w:p>
    <w:p w:rsidR="005539A3" w:rsidRPr="00C01253" w:rsidRDefault="005539A3" w:rsidP="005539A3">
      <w:pPr>
        <w:pStyle w:val="notetext"/>
      </w:pPr>
      <w:r w:rsidRPr="00C01253">
        <w:t>Note:</w:t>
      </w:r>
      <w:r w:rsidRPr="00C01253">
        <w:tab/>
        <w:t>Shortfall interest charge is imposed if the Commissioner amends an assessment and the amended assessment results in an increase in some tax payable. For provisions about liability for shortfall interest charge, see Division</w:t>
      </w:r>
      <w:r w:rsidR="00CE15B8" w:rsidRPr="00C01253">
        <w:t> </w:t>
      </w:r>
      <w:r w:rsidRPr="00C01253">
        <w:t>280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ActHead5"/>
      </w:pPr>
      <w:bookmarkStart w:id="45" w:name="_Toc140584762"/>
      <w:r w:rsidRPr="00C01253">
        <w:rPr>
          <w:rStyle w:val="CharSectno"/>
        </w:rPr>
        <w:t>5</w:t>
      </w:r>
      <w:r w:rsidR="006D7026">
        <w:rPr>
          <w:rStyle w:val="CharSectno"/>
        </w:rPr>
        <w:noBreakHyphen/>
      </w:r>
      <w:r w:rsidRPr="00C01253">
        <w:rPr>
          <w:rStyle w:val="CharSectno"/>
        </w:rPr>
        <w:t>15</w:t>
      </w:r>
      <w:r w:rsidRPr="00C01253">
        <w:t xml:space="preserve">  General interest charge payable on unpaid income tax or shortfall interest charge</w:t>
      </w:r>
      <w:bookmarkEnd w:id="45"/>
    </w:p>
    <w:p w:rsidR="005539A3" w:rsidRPr="00C01253" w:rsidRDefault="005539A3" w:rsidP="005539A3">
      <w:pPr>
        <w:pStyle w:val="subsection"/>
      </w:pPr>
      <w:r w:rsidRPr="00C01253">
        <w:tab/>
      </w:r>
      <w:r w:rsidRPr="00C01253">
        <w:tab/>
        <w:t xml:space="preserve">If an amount of income tax or </w:t>
      </w:r>
      <w:r w:rsidR="006D7026" w:rsidRPr="006D7026">
        <w:rPr>
          <w:position w:val="6"/>
          <w:sz w:val="16"/>
        </w:rPr>
        <w:t>*</w:t>
      </w:r>
      <w:r w:rsidRPr="00C01253">
        <w:t xml:space="preserve">shortfall interest charge that you are liable to pay remains unpaid after the time by which it is due to be paid, you are liable to pay the </w:t>
      </w:r>
      <w:r w:rsidR="006D7026" w:rsidRPr="006D7026">
        <w:rPr>
          <w:position w:val="6"/>
          <w:sz w:val="16"/>
        </w:rPr>
        <w:t>*</w:t>
      </w:r>
      <w:r w:rsidRPr="00C01253">
        <w:t>general interest charge on the unpaid amount for each day in the period that:</w:t>
      </w:r>
    </w:p>
    <w:p w:rsidR="005539A3" w:rsidRPr="00C01253" w:rsidRDefault="005539A3" w:rsidP="005539A3">
      <w:pPr>
        <w:pStyle w:val="paragraph"/>
      </w:pPr>
      <w:r w:rsidRPr="00C01253">
        <w:tab/>
        <w:t>(a)</w:t>
      </w:r>
      <w:r w:rsidRPr="00C01253">
        <w:tab/>
        <w:t>starts at the beginning of the day on which the amount was due to be paid; and</w:t>
      </w:r>
    </w:p>
    <w:p w:rsidR="005539A3" w:rsidRPr="00C01253" w:rsidRDefault="005539A3" w:rsidP="005539A3">
      <w:pPr>
        <w:pStyle w:val="paragraph"/>
      </w:pPr>
      <w:r w:rsidRPr="00C01253">
        <w:lastRenderedPageBreak/>
        <w:tab/>
        <w:t>(b)</w:t>
      </w:r>
      <w:r w:rsidRPr="00C01253">
        <w:tab/>
        <w:t>finishes at the end of the last day on which, at the end of the day, any of the following remains unpaid:</w:t>
      </w:r>
    </w:p>
    <w:p w:rsidR="005539A3" w:rsidRPr="00C01253" w:rsidRDefault="005539A3" w:rsidP="005539A3">
      <w:pPr>
        <w:pStyle w:val="paragraphsub"/>
      </w:pPr>
      <w:r w:rsidRPr="00C01253">
        <w:tab/>
        <w:t>(i)</w:t>
      </w:r>
      <w:r w:rsidRPr="00C01253">
        <w:tab/>
        <w:t>the income tax or shortfall interest charge;</w:t>
      </w:r>
    </w:p>
    <w:p w:rsidR="005539A3" w:rsidRPr="00C01253" w:rsidRDefault="005539A3" w:rsidP="005539A3">
      <w:pPr>
        <w:pStyle w:val="paragraphsub"/>
      </w:pPr>
      <w:r w:rsidRPr="00C01253">
        <w:tab/>
        <w:t>(ii)</w:t>
      </w:r>
      <w:r w:rsidRPr="00C01253">
        <w:tab/>
        <w:t>general interest charge on any of the income tax or shortfall interest charge.</w:t>
      </w:r>
    </w:p>
    <w:p w:rsidR="005539A3" w:rsidRPr="00C01253" w:rsidRDefault="005539A3" w:rsidP="005539A3">
      <w:pPr>
        <w:pStyle w:val="notetext"/>
      </w:pPr>
      <w:r w:rsidRPr="00C01253">
        <w:t>Note 1:</w:t>
      </w:r>
      <w:r w:rsidRPr="00C01253">
        <w:tab/>
        <w:t xml:space="preserve">The general interest charge is worked out under Part IIA of the </w:t>
      </w:r>
      <w:r w:rsidRPr="00C01253">
        <w:rPr>
          <w:i/>
        </w:rPr>
        <w:t>Taxation Administration Act 1953</w:t>
      </w:r>
      <w:r w:rsidRPr="00C01253">
        <w:t>.</w:t>
      </w:r>
    </w:p>
    <w:p w:rsidR="005539A3" w:rsidRPr="00C01253" w:rsidRDefault="005539A3" w:rsidP="005539A3">
      <w:pPr>
        <w:pStyle w:val="notetext"/>
      </w:pPr>
      <w:r w:rsidRPr="00C01253">
        <w:t>Note 2:</w:t>
      </w:r>
      <w:r w:rsidRPr="00C01253">
        <w:tab/>
        <w:t>Shortfall interest charge is worked out under Division</w:t>
      </w:r>
      <w:r w:rsidR="00CE15B8" w:rsidRPr="00C01253">
        <w:t> </w:t>
      </w:r>
      <w:r w:rsidRPr="00C01253">
        <w:t>280 in Schedule</w:t>
      </w:r>
      <w:r w:rsidR="00CE15B8" w:rsidRPr="00C01253">
        <w:t> </w:t>
      </w:r>
      <w:r w:rsidRPr="00C01253">
        <w:t>1 to that Act.</w:t>
      </w:r>
    </w:p>
    <w:p w:rsidR="005021EE" w:rsidRPr="00C01253" w:rsidRDefault="005021EE" w:rsidP="00C3634E">
      <w:pPr>
        <w:sectPr w:rsidR="005021EE" w:rsidRPr="00C01253" w:rsidSect="003637E5">
          <w:headerReference w:type="even" r:id="rId24"/>
          <w:headerReference w:type="default" r:id="rId25"/>
          <w:footerReference w:type="even" r:id="rId26"/>
          <w:footerReference w:type="default" r:id="rId27"/>
          <w:headerReference w:type="first" r:id="rId28"/>
          <w:footerReference w:type="first" r:id="rId29"/>
          <w:pgSz w:w="11906" w:h="16838" w:code="9"/>
          <w:pgMar w:top="2268" w:right="2410" w:bottom="3827" w:left="2410" w:header="567" w:footer="3119" w:gutter="0"/>
          <w:pgNumType w:start="1"/>
          <w:cols w:space="708"/>
          <w:docGrid w:linePitch="360"/>
        </w:sectPr>
      </w:pPr>
    </w:p>
    <w:p w:rsidR="005539A3" w:rsidRPr="00C01253" w:rsidRDefault="005539A3" w:rsidP="00B2135A">
      <w:pPr>
        <w:pStyle w:val="ActHead3"/>
        <w:pageBreakBefore/>
      </w:pPr>
      <w:bookmarkStart w:id="46" w:name="_Toc140584763"/>
      <w:r w:rsidRPr="00C01253">
        <w:rPr>
          <w:rStyle w:val="CharDivNo"/>
        </w:rPr>
        <w:lastRenderedPageBreak/>
        <w:t>Division</w:t>
      </w:r>
      <w:r w:rsidR="00CE15B8" w:rsidRPr="00C01253">
        <w:rPr>
          <w:rStyle w:val="CharDivNo"/>
        </w:rPr>
        <w:t> </w:t>
      </w:r>
      <w:r w:rsidRPr="00C01253">
        <w:rPr>
          <w:rStyle w:val="CharDivNo"/>
        </w:rPr>
        <w:t>6</w:t>
      </w:r>
      <w:r w:rsidRPr="00C01253">
        <w:t>—</w:t>
      </w:r>
      <w:r w:rsidRPr="00C01253">
        <w:rPr>
          <w:rStyle w:val="CharDivText"/>
        </w:rPr>
        <w:t>Assessable income and exempt income</w:t>
      </w:r>
      <w:bookmarkEnd w:id="46"/>
    </w:p>
    <w:p w:rsidR="005539A3" w:rsidRPr="00C01253" w:rsidRDefault="005539A3" w:rsidP="005539A3">
      <w:pPr>
        <w:pStyle w:val="ActHead4"/>
      </w:pPr>
      <w:bookmarkStart w:id="47" w:name="_Toc140584764"/>
      <w:r w:rsidRPr="00C01253">
        <w:t>Guide to Division</w:t>
      </w:r>
      <w:r w:rsidR="00CE15B8" w:rsidRPr="00C01253">
        <w:t> </w:t>
      </w:r>
      <w:r w:rsidRPr="00C01253">
        <w:t>6</w:t>
      </w:r>
      <w:bookmarkEnd w:id="47"/>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6</w:t>
      </w:r>
      <w:r w:rsidR="006D7026">
        <w:noBreakHyphen/>
      </w:r>
      <w:r w:rsidRPr="00C01253">
        <w:t>1</w:t>
      </w:r>
      <w:r w:rsidRPr="00C01253">
        <w:tab/>
        <w:t>Diagram showing relationships among concepts in this Division</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6</w:t>
      </w:r>
      <w:r w:rsidR="006D7026">
        <w:noBreakHyphen/>
      </w:r>
      <w:r w:rsidRPr="00C01253">
        <w:t>5</w:t>
      </w:r>
      <w:r w:rsidRPr="00C01253">
        <w:tab/>
        <w:t>Income according to ordinary concepts (</w:t>
      </w:r>
      <w:r w:rsidRPr="00C01253">
        <w:rPr>
          <w:i/>
        </w:rPr>
        <w:t>ordinary income</w:t>
      </w:r>
      <w:r w:rsidRPr="00C01253">
        <w:t>)</w:t>
      </w:r>
    </w:p>
    <w:p w:rsidR="005539A3" w:rsidRPr="00C01253" w:rsidRDefault="005539A3" w:rsidP="005539A3">
      <w:pPr>
        <w:pStyle w:val="TofSectsSection"/>
      </w:pPr>
      <w:r w:rsidRPr="00C01253">
        <w:t>6</w:t>
      </w:r>
      <w:r w:rsidR="006D7026">
        <w:noBreakHyphen/>
      </w:r>
      <w:r w:rsidRPr="00C01253">
        <w:t>10</w:t>
      </w:r>
      <w:r w:rsidRPr="00C01253">
        <w:tab/>
        <w:t>Other assessable income (</w:t>
      </w:r>
      <w:r w:rsidRPr="00C01253">
        <w:rPr>
          <w:i/>
        </w:rPr>
        <w:t>statutory income</w:t>
      </w:r>
      <w:r w:rsidRPr="00C01253">
        <w:t>)</w:t>
      </w:r>
    </w:p>
    <w:p w:rsidR="005539A3" w:rsidRPr="00C01253" w:rsidRDefault="005539A3" w:rsidP="005539A3">
      <w:pPr>
        <w:pStyle w:val="TofSectsSection"/>
      </w:pPr>
      <w:r w:rsidRPr="00C01253">
        <w:t>6</w:t>
      </w:r>
      <w:r w:rsidR="006D7026">
        <w:noBreakHyphen/>
      </w:r>
      <w:r w:rsidRPr="00C01253">
        <w:t>15</w:t>
      </w:r>
      <w:r w:rsidRPr="00C01253">
        <w:tab/>
        <w:t xml:space="preserve">What is </w:t>
      </w:r>
      <w:r w:rsidRPr="00C01253">
        <w:rPr>
          <w:i/>
        </w:rPr>
        <w:t>not</w:t>
      </w:r>
      <w:r w:rsidRPr="00C01253">
        <w:t xml:space="preserve"> assessable income</w:t>
      </w:r>
    </w:p>
    <w:p w:rsidR="005539A3" w:rsidRPr="00C01253" w:rsidRDefault="005539A3" w:rsidP="005539A3">
      <w:pPr>
        <w:pStyle w:val="TofSectsSection"/>
      </w:pPr>
      <w:r w:rsidRPr="00C01253">
        <w:t>6</w:t>
      </w:r>
      <w:r w:rsidR="006D7026">
        <w:noBreakHyphen/>
      </w:r>
      <w:r w:rsidRPr="00C01253">
        <w:t>20</w:t>
      </w:r>
      <w:r w:rsidRPr="00C01253">
        <w:tab/>
        <w:t>Exempt income</w:t>
      </w:r>
    </w:p>
    <w:p w:rsidR="005539A3" w:rsidRPr="00C01253" w:rsidRDefault="005539A3" w:rsidP="005539A3">
      <w:pPr>
        <w:pStyle w:val="TofSectsSection"/>
      </w:pPr>
      <w:r w:rsidRPr="00C01253">
        <w:t>6</w:t>
      </w:r>
      <w:r w:rsidR="006D7026">
        <w:noBreakHyphen/>
      </w:r>
      <w:r w:rsidRPr="00C01253">
        <w:t>23</w:t>
      </w:r>
      <w:r w:rsidRPr="00C01253">
        <w:tab/>
        <w:t>Non</w:t>
      </w:r>
      <w:r w:rsidR="006D7026">
        <w:noBreakHyphen/>
      </w:r>
      <w:r w:rsidRPr="00C01253">
        <w:t>assessable non</w:t>
      </w:r>
      <w:r w:rsidR="006D7026">
        <w:noBreakHyphen/>
      </w:r>
      <w:r w:rsidRPr="00C01253">
        <w:t>exempt income</w:t>
      </w:r>
    </w:p>
    <w:p w:rsidR="005539A3" w:rsidRPr="00C01253" w:rsidRDefault="005539A3" w:rsidP="005539A3">
      <w:pPr>
        <w:pStyle w:val="TofSectsSection"/>
      </w:pPr>
      <w:r w:rsidRPr="00C01253">
        <w:t>6</w:t>
      </w:r>
      <w:r w:rsidR="006D7026">
        <w:noBreakHyphen/>
      </w:r>
      <w:r w:rsidRPr="00C01253">
        <w:t>25</w:t>
      </w:r>
      <w:r w:rsidRPr="00C01253">
        <w:tab/>
        <w:t>Relationships among various rules about ordinary income</w:t>
      </w:r>
    </w:p>
    <w:p w:rsidR="005021EE" w:rsidRPr="00C01253" w:rsidRDefault="005021EE" w:rsidP="005021EE">
      <w:pPr>
        <w:sectPr w:rsidR="005021EE" w:rsidRPr="00C01253" w:rsidSect="003637E5">
          <w:headerReference w:type="even" r:id="rId30"/>
          <w:headerReference w:type="default" r:id="rId31"/>
          <w:footerReference w:type="even"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5539A3" w:rsidRPr="00C01253" w:rsidRDefault="005539A3" w:rsidP="00BF5F00">
      <w:pPr>
        <w:pStyle w:val="ActHead5"/>
        <w:keepNext w:val="0"/>
        <w:keepLines w:val="0"/>
      </w:pPr>
      <w:bookmarkStart w:id="48" w:name="_Toc140584765"/>
      <w:r w:rsidRPr="00C01253">
        <w:rPr>
          <w:rStyle w:val="CharSectno"/>
        </w:rPr>
        <w:lastRenderedPageBreak/>
        <w:t>6</w:t>
      </w:r>
      <w:r w:rsidR="006D7026">
        <w:rPr>
          <w:rStyle w:val="CharSectno"/>
        </w:rPr>
        <w:noBreakHyphen/>
      </w:r>
      <w:r w:rsidRPr="00C01253">
        <w:rPr>
          <w:rStyle w:val="CharSectno"/>
        </w:rPr>
        <w:t>1</w:t>
      </w:r>
      <w:r w:rsidRPr="00C01253">
        <w:t xml:space="preserve">  Diagram showing relationships among concepts in this Division</w:t>
      </w:r>
      <w:bookmarkEnd w:id="48"/>
    </w:p>
    <w:p w:rsidR="005539A3" w:rsidRPr="00C01253" w:rsidRDefault="00B21D14" w:rsidP="00BF5F00">
      <w:pPr>
        <w:spacing w:before="240"/>
        <w:ind w:left="567"/>
      </w:pPr>
      <w:r w:rsidRPr="00C01253">
        <w:rPr>
          <w:noProof/>
        </w:rPr>
        <w:drawing>
          <wp:inline distT="0" distB="0" distL="0" distR="0">
            <wp:extent cx="3962400" cy="2932430"/>
            <wp:effectExtent l="0" t="0" r="0" b="1270"/>
            <wp:docPr id="2" name="Picture 2" descr="Diagram showing relationships among concepts of ordinary income, statutory income, assessable income, exempt income and non-assessable non-exempt income in thi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2400" cy="2932430"/>
                    </a:xfrm>
                    <a:prstGeom prst="rect">
                      <a:avLst/>
                    </a:prstGeom>
                    <a:noFill/>
                    <a:ln>
                      <a:noFill/>
                    </a:ln>
                  </pic:spPr>
                </pic:pic>
              </a:graphicData>
            </a:graphic>
          </wp:inline>
        </w:drawing>
      </w:r>
    </w:p>
    <w:p w:rsidR="005539A3" w:rsidRPr="00C01253" w:rsidRDefault="005539A3" w:rsidP="005539A3">
      <w:pPr>
        <w:pStyle w:val="subsection"/>
      </w:pPr>
      <w:r w:rsidRPr="00C01253">
        <w:tab/>
        <w:t>(1)</w:t>
      </w:r>
      <w:r w:rsidRPr="00C01253">
        <w:tab/>
        <w:t>Assessable income consists of ordinary income and statutory income.</w:t>
      </w:r>
    </w:p>
    <w:p w:rsidR="005539A3" w:rsidRPr="00C01253" w:rsidRDefault="005539A3" w:rsidP="005539A3">
      <w:pPr>
        <w:pStyle w:val="subsection"/>
      </w:pPr>
      <w:r w:rsidRPr="00C01253">
        <w:tab/>
        <w:t>(2)</w:t>
      </w:r>
      <w:r w:rsidRPr="00C01253">
        <w:tab/>
        <w:t>Some ordinary income, and some statutory income, is exempt income.</w:t>
      </w:r>
    </w:p>
    <w:p w:rsidR="005539A3" w:rsidRPr="00C01253" w:rsidRDefault="005539A3" w:rsidP="005539A3">
      <w:pPr>
        <w:pStyle w:val="subsection"/>
      </w:pPr>
      <w:r w:rsidRPr="00C01253">
        <w:tab/>
        <w:t>(3)</w:t>
      </w:r>
      <w:r w:rsidRPr="00C01253">
        <w:tab/>
        <w:t>Exempt income is not assessable income.</w:t>
      </w:r>
    </w:p>
    <w:p w:rsidR="005539A3" w:rsidRPr="00C01253" w:rsidRDefault="005539A3" w:rsidP="005539A3">
      <w:pPr>
        <w:pStyle w:val="subsection"/>
      </w:pPr>
      <w:r w:rsidRPr="00C01253">
        <w:tab/>
        <w:t>(4)</w:t>
      </w:r>
      <w:r w:rsidRPr="00C01253">
        <w:tab/>
        <w:t>Some ordinary income, and some statutory income, is neither assessable income nor exempt income.</w:t>
      </w:r>
    </w:p>
    <w:p w:rsidR="005539A3" w:rsidRPr="00C01253" w:rsidRDefault="005539A3" w:rsidP="005539A3">
      <w:pPr>
        <w:pStyle w:val="TLPnoteright"/>
      </w:pPr>
      <w:r w:rsidRPr="00C01253">
        <w:t>For the effect of the GST in working out assessable income, see Division</w:t>
      </w:r>
      <w:r w:rsidR="00CE15B8" w:rsidRPr="00C01253">
        <w:t> </w:t>
      </w:r>
      <w:r w:rsidRPr="00C01253">
        <w:t>17.</w:t>
      </w:r>
    </w:p>
    <w:p w:rsidR="005539A3" w:rsidRPr="00C01253" w:rsidRDefault="005539A3" w:rsidP="005539A3">
      <w:pPr>
        <w:pStyle w:val="subsection"/>
      </w:pPr>
      <w:r w:rsidRPr="00C01253">
        <w:tab/>
        <w:t>(5)</w:t>
      </w:r>
      <w:r w:rsidRPr="00C01253">
        <w:tab/>
        <w:t xml:space="preserve">An amount of ordinary income or statutory income can have only one status (that is, assessable income, exempt income or </w:t>
      </w:r>
      <w:r w:rsidRPr="00C01253">
        <w:lastRenderedPageBreak/>
        <w:t>non</w:t>
      </w:r>
      <w:r w:rsidR="006D7026">
        <w:noBreakHyphen/>
      </w:r>
      <w:r w:rsidRPr="00C01253">
        <w:t>assessable non</w:t>
      </w:r>
      <w:r w:rsidR="006D7026">
        <w:noBreakHyphen/>
      </w:r>
      <w:r w:rsidRPr="00C01253">
        <w:t>exempt income) in the hands of a particular entity.</w:t>
      </w:r>
    </w:p>
    <w:p w:rsidR="005539A3" w:rsidRPr="00C01253" w:rsidRDefault="005539A3" w:rsidP="005539A3">
      <w:pPr>
        <w:pStyle w:val="ActHead4"/>
      </w:pPr>
      <w:bookmarkStart w:id="49" w:name="_Toc140584766"/>
      <w:r w:rsidRPr="00C01253">
        <w:t>Operative provisions</w:t>
      </w:r>
      <w:bookmarkEnd w:id="49"/>
    </w:p>
    <w:p w:rsidR="005539A3" w:rsidRPr="00C01253" w:rsidRDefault="005539A3" w:rsidP="005539A3">
      <w:pPr>
        <w:pStyle w:val="ActHead5"/>
      </w:pPr>
      <w:bookmarkStart w:id="50" w:name="_Toc140584767"/>
      <w:r w:rsidRPr="00C01253">
        <w:rPr>
          <w:rStyle w:val="CharSectno"/>
        </w:rPr>
        <w:t>6</w:t>
      </w:r>
      <w:r w:rsidR="006D7026">
        <w:rPr>
          <w:rStyle w:val="CharSectno"/>
        </w:rPr>
        <w:noBreakHyphen/>
      </w:r>
      <w:r w:rsidRPr="00C01253">
        <w:rPr>
          <w:rStyle w:val="CharSectno"/>
        </w:rPr>
        <w:t>5</w:t>
      </w:r>
      <w:r w:rsidRPr="00C01253">
        <w:t xml:space="preserve">  Income according to ordinary concepts (</w:t>
      </w:r>
      <w:r w:rsidRPr="00C01253">
        <w:rPr>
          <w:i/>
        </w:rPr>
        <w:t>ordinary income</w:t>
      </w:r>
      <w:r w:rsidRPr="00C01253">
        <w:t>)</w:t>
      </w:r>
      <w:bookmarkEnd w:id="50"/>
    </w:p>
    <w:p w:rsidR="005539A3" w:rsidRPr="00C01253" w:rsidRDefault="005539A3" w:rsidP="005539A3">
      <w:pPr>
        <w:pStyle w:val="subsection"/>
      </w:pPr>
      <w:r w:rsidRPr="00C01253">
        <w:tab/>
        <w:t>(1)</w:t>
      </w:r>
      <w:r w:rsidRPr="00C01253">
        <w:tab/>
        <w:t xml:space="preserve">Your </w:t>
      </w:r>
      <w:r w:rsidRPr="00C01253">
        <w:rPr>
          <w:b/>
          <w:i/>
        </w:rPr>
        <w:t>assessable income</w:t>
      </w:r>
      <w:r w:rsidRPr="00C01253">
        <w:t xml:space="preserve"> includes income according to ordinary concepts, which is called </w:t>
      </w:r>
      <w:r w:rsidRPr="00C01253">
        <w:rPr>
          <w:b/>
          <w:i/>
        </w:rPr>
        <w:t>ordinary income</w:t>
      </w:r>
      <w:r w:rsidRPr="00C01253">
        <w:t>.</w:t>
      </w:r>
    </w:p>
    <w:p w:rsidR="005539A3" w:rsidRPr="00C01253" w:rsidRDefault="005539A3" w:rsidP="005539A3">
      <w:pPr>
        <w:pStyle w:val="notetext"/>
      </w:pPr>
      <w:r w:rsidRPr="00C01253">
        <w:t>Note:</w:t>
      </w:r>
      <w:r w:rsidRPr="00C01253">
        <w:tab/>
        <w:t>Some of the provisions about assessable income listed in section</w:t>
      </w:r>
      <w:r w:rsidR="00CE15B8" w:rsidRPr="00C01253">
        <w:t> </w:t>
      </w:r>
      <w:r w:rsidRPr="00C01253">
        <w:t>10</w:t>
      </w:r>
      <w:r w:rsidR="006D7026">
        <w:noBreakHyphen/>
      </w:r>
      <w:r w:rsidRPr="00C01253">
        <w:t>5 may affect the treatment of ordinary income.</w:t>
      </w:r>
    </w:p>
    <w:p w:rsidR="005539A3" w:rsidRPr="00C01253" w:rsidRDefault="005539A3" w:rsidP="005539A3">
      <w:pPr>
        <w:pStyle w:val="subsection"/>
      </w:pPr>
      <w:r w:rsidRPr="00C01253">
        <w:tab/>
        <w:t>(2)</w:t>
      </w:r>
      <w:r w:rsidRPr="00C01253">
        <w:tab/>
        <w:t xml:space="preserve">If you are an Australian resident, your assessable income includes the </w:t>
      </w:r>
      <w:r w:rsidR="006D7026" w:rsidRPr="006D7026">
        <w:rPr>
          <w:position w:val="6"/>
          <w:sz w:val="16"/>
        </w:rPr>
        <w:t>*</w:t>
      </w:r>
      <w:r w:rsidRPr="00C01253">
        <w:t xml:space="preserve">ordinary income you </w:t>
      </w:r>
      <w:r w:rsidR="006D7026" w:rsidRPr="006D7026">
        <w:rPr>
          <w:position w:val="6"/>
          <w:sz w:val="16"/>
        </w:rPr>
        <w:t>*</w:t>
      </w:r>
      <w:r w:rsidRPr="00C01253">
        <w:t>derived directly or indirectly from all sources, whether in or out of Australia, during the income year.</w:t>
      </w:r>
    </w:p>
    <w:p w:rsidR="005539A3" w:rsidRPr="00C01253" w:rsidRDefault="005539A3" w:rsidP="005539A3">
      <w:pPr>
        <w:pStyle w:val="subsection"/>
      </w:pPr>
      <w:r w:rsidRPr="00C01253">
        <w:tab/>
        <w:t>(3)</w:t>
      </w:r>
      <w:r w:rsidRPr="00C01253">
        <w:tab/>
        <w:t>If you are a foreign resident, your assessable income includes:</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 xml:space="preserve">ordinary income you </w:t>
      </w:r>
      <w:r w:rsidR="006D7026" w:rsidRPr="006D7026">
        <w:rPr>
          <w:position w:val="6"/>
          <w:sz w:val="16"/>
        </w:rPr>
        <w:t>*</w:t>
      </w:r>
      <w:r w:rsidRPr="00C01253">
        <w:t xml:space="preserve">derived directly or indirectly from all </w:t>
      </w:r>
      <w:r w:rsidR="006D7026" w:rsidRPr="006D7026">
        <w:rPr>
          <w:position w:val="6"/>
          <w:sz w:val="16"/>
        </w:rPr>
        <w:t>*</w:t>
      </w:r>
      <w:r w:rsidRPr="00C01253">
        <w:t>Australian sources during the income year; and</w:t>
      </w:r>
    </w:p>
    <w:p w:rsidR="005539A3" w:rsidRPr="00C01253" w:rsidRDefault="005539A3" w:rsidP="005539A3">
      <w:pPr>
        <w:pStyle w:val="paragraph"/>
      </w:pPr>
      <w:r w:rsidRPr="00C01253">
        <w:tab/>
        <w:t>(b)</w:t>
      </w:r>
      <w:r w:rsidRPr="00C01253">
        <w:tab/>
        <w:t xml:space="preserve">other </w:t>
      </w:r>
      <w:r w:rsidR="006D7026" w:rsidRPr="006D7026">
        <w:rPr>
          <w:position w:val="6"/>
          <w:sz w:val="16"/>
        </w:rPr>
        <w:t>*</w:t>
      </w:r>
      <w:r w:rsidRPr="00C01253">
        <w:t xml:space="preserve">ordinary income that a provision includes in your assessable income for the income year on some basis other than having an </w:t>
      </w:r>
      <w:r w:rsidR="006D7026" w:rsidRPr="006D7026">
        <w:rPr>
          <w:position w:val="6"/>
          <w:sz w:val="16"/>
        </w:rPr>
        <w:t>*</w:t>
      </w:r>
      <w:r w:rsidRPr="00C01253">
        <w:t>Australian source.</w:t>
      </w:r>
    </w:p>
    <w:p w:rsidR="005539A3" w:rsidRPr="00C01253" w:rsidRDefault="005539A3" w:rsidP="005539A3">
      <w:pPr>
        <w:pStyle w:val="subsection"/>
      </w:pPr>
      <w:r w:rsidRPr="00C01253">
        <w:tab/>
        <w:t>(4)</w:t>
      </w:r>
      <w:r w:rsidRPr="00C01253">
        <w:tab/>
        <w:t xml:space="preserve">In working out whether you have </w:t>
      </w:r>
      <w:r w:rsidRPr="00C01253">
        <w:rPr>
          <w:b/>
          <w:i/>
        </w:rPr>
        <w:t>derived</w:t>
      </w:r>
      <w:r w:rsidRPr="00C01253">
        <w:t xml:space="preserve"> an amount of </w:t>
      </w:r>
      <w:r w:rsidR="006D7026" w:rsidRPr="006D7026">
        <w:rPr>
          <w:position w:val="6"/>
          <w:sz w:val="16"/>
        </w:rPr>
        <w:t>*</w:t>
      </w:r>
      <w:r w:rsidRPr="00C01253">
        <w:t xml:space="preserve">ordinary income, and (if so) when you </w:t>
      </w:r>
      <w:r w:rsidRPr="00C01253">
        <w:rPr>
          <w:b/>
          <w:i/>
        </w:rPr>
        <w:t>derived</w:t>
      </w:r>
      <w:r w:rsidRPr="00C01253">
        <w:t xml:space="preserve"> it, you are taken to have received the amount as soon as it is applied or dealt with in any way on your behalf or as you direct.</w:t>
      </w:r>
    </w:p>
    <w:p w:rsidR="005539A3" w:rsidRPr="00C01253" w:rsidRDefault="005539A3" w:rsidP="005539A3">
      <w:pPr>
        <w:pStyle w:val="ActHead5"/>
      </w:pPr>
      <w:bookmarkStart w:id="51" w:name="_Toc140584768"/>
      <w:r w:rsidRPr="00C01253">
        <w:rPr>
          <w:rStyle w:val="CharSectno"/>
        </w:rPr>
        <w:t>6</w:t>
      </w:r>
      <w:r w:rsidR="006D7026">
        <w:rPr>
          <w:rStyle w:val="CharSectno"/>
        </w:rPr>
        <w:noBreakHyphen/>
      </w:r>
      <w:r w:rsidRPr="00C01253">
        <w:rPr>
          <w:rStyle w:val="CharSectno"/>
        </w:rPr>
        <w:t>10</w:t>
      </w:r>
      <w:r w:rsidRPr="00C01253">
        <w:t xml:space="preserve">  Other assessable income (</w:t>
      </w:r>
      <w:r w:rsidRPr="00C01253">
        <w:rPr>
          <w:i/>
        </w:rPr>
        <w:t>statutory income</w:t>
      </w:r>
      <w:r w:rsidRPr="00C01253">
        <w:t>)</w:t>
      </w:r>
      <w:bookmarkEnd w:id="51"/>
    </w:p>
    <w:p w:rsidR="005539A3" w:rsidRPr="00C01253" w:rsidRDefault="005539A3" w:rsidP="005539A3">
      <w:pPr>
        <w:pStyle w:val="subsection"/>
      </w:pPr>
      <w:r w:rsidRPr="00C01253">
        <w:tab/>
        <w:t>(1)</w:t>
      </w:r>
      <w:r w:rsidRPr="00C01253">
        <w:tab/>
        <w:t xml:space="preserve">Your </w:t>
      </w:r>
      <w:r w:rsidRPr="00C01253">
        <w:rPr>
          <w:b/>
          <w:i/>
        </w:rPr>
        <w:t>assessable income</w:t>
      </w:r>
      <w:r w:rsidRPr="00C01253">
        <w:t xml:space="preserve"> also includes some amounts that are </w:t>
      </w:r>
      <w:r w:rsidRPr="00C01253">
        <w:rPr>
          <w:i/>
        </w:rPr>
        <w:t>not</w:t>
      </w:r>
      <w:r w:rsidRPr="00C01253">
        <w:t xml:space="preserve"> </w:t>
      </w:r>
      <w:r w:rsidR="006D7026" w:rsidRPr="006D7026">
        <w:rPr>
          <w:position w:val="6"/>
          <w:sz w:val="16"/>
        </w:rPr>
        <w:t>*</w:t>
      </w:r>
      <w:r w:rsidRPr="00C01253">
        <w:t xml:space="preserve">ordinary income. </w:t>
      </w:r>
    </w:p>
    <w:p w:rsidR="005539A3" w:rsidRPr="00C01253" w:rsidRDefault="005539A3" w:rsidP="005539A3">
      <w:pPr>
        <w:pStyle w:val="notetext"/>
      </w:pPr>
      <w:r w:rsidRPr="00C01253">
        <w:t>Note:</w:t>
      </w:r>
      <w:r w:rsidRPr="00C01253">
        <w:tab/>
        <w:t>These are included by provisions about assessable income.</w:t>
      </w:r>
      <w:r w:rsidRPr="00C01253">
        <w:br/>
        <w:t>For a summary list of these provisions, see section</w:t>
      </w:r>
      <w:r w:rsidR="00CE15B8" w:rsidRPr="00C01253">
        <w:t> </w:t>
      </w:r>
      <w:r w:rsidRPr="00C01253">
        <w:t>10</w:t>
      </w:r>
      <w:r w:rsidR="006D7026">
        <w:noBreakHyphen/>
      </w:r>
      <w:r w:rsidRPr="00C01253">
        <w:t>5.</w:t>
      </w:r>
    </w:p>
    <w:p w:rsidR="005539A3" w:rsidRPr="00C01253" w:rsidRDefault="005539A3" w:rsidP="005539A3">
      <w:pPr>
        <w:pStyle w:val="subsection"/>
      </w:pPr>
      <w:r w:rsidRPr="00C01253">
        <w:lastRenderedPageBreak/>
        <w:tab/>
        <w:t>(2)</w:t>
      </w:r>
      <w:r w:rsidRPr="00C01253">
        <w:tab/>
        <w:t xml:space="preserve">Amounts that are </w:t>
      </w:r>
      <w:r w:rsidRPr="00C01253">
        <w:rPr>
          <w:i/>
        </w:rPr>
        <w:t>not</w:t>
      </w:r>
      <w:r w:rsidRPr="00C01253">
        <w:t xml:space="preserve"> </w:t>
      </w:r>
      <w:r w:rsidR="006D7026" w:rsidRPr="006D7026">
        <w:rPr>
          <w:position w:val="6"/>
          <w:sz w:val="16"/>
        </w:rPr>
        <w:t>*</w:t>
      </w:r>
      <w:r w:rsidRPr="00C01253">
        <w:t xml:space="preserve">ordinary income, but are included in your assessable income by provisions about assessable income, are called </w:t>
      </w:r>
      <w:r w:rsidRPr="00C01253">
        <w:rPr>
          <w:b/>
          <w:i/>
        </w:rPr>
        <w:t>statutory income</w:t>
      </w:r>
      <w:r w:rsidRPr="00C01253">
        <w:t>.</w:t>
      </w:r>
    </w:p>
    <w:p w:rsidR="005539A3" w:rsidRPr="00C01253" w:rsidRDefault="005539A3" w:rsidP="005539A3">
      <w:pPr>
        <w:pStyle w:val="notetext"/>
      </w:pPr>
      <w:r w:rsidRPr="00C01253">
        <w:t>Note 1:</w:t>
      </w:r>
      <w:r w:rsidRPr="00C01253">
        <w:tab/>
        <w:t>Although an amount is statutory income because it has been included in assessable income under a provision of this Act, it may be made exempt income or non</w:t>
      </w:r>
      <w:r w:rsidR="006D7026">
        <w:noBreakHyphen/>
      </w:r>
      <w:r w:rsidRPr="00C01253">
        <w:t>assessable non</w:t>
      </w:r>
      <w:r w:rsidR="006D7026">
        <w:noBreakHyphen/>
      </w:r>
      <w:r w:rsidRPr="00C01253">
        <w:t>exempt income under another provision: see sections</w:t>
      </w:r>
      <w:r w:rsidR="00CE15B8" w:rsidRPr="00C01253">
        <w:t> </w:t>
      </w:r>
      <w:r w:rsidRPr="00C01253">
        <w:t>6</w:t>
      </w:r>
      <w:r w:rsidR="006D7026">
        <w:noBreakHyphen/>
      </w:r>
      <w:r w:rsidRPr="00C01253">
        <w:t>20 and 6</w:t>
      </w:r>
      <w:r w:rsidR="006D7026">
        <w:noBreakHyphen/>
      </w:r>
      <w:r w:rsidRPr="00C01253">
        <w:t>23.</w:t>
      </w:r>
    </w:p>
    <w:p w:rsidR="005539A3" w:rsidRPr="00C01253" w:rsidRDefault="005539A3" w:rsidP="005539A3">
      <w:pPr>
        <w:pStyle w:val="notetext"/>
      </w:pPr>
      <w:r w:rsidRPr="00C01253">
        <w:t>Note 2:</w:t>
      </w:r>
      <w:r w:rsidRPr="00C01253">
        <w:tab/>
        <w:t>Many provisions in the summary list in section</w:t>
      </w:r>
      <w:r w:rsidR="00CE15B8" w:rsidRPr="00C01253">
        <w:t> </w:t>
      </w:r>
      <w:r w:rsidRPr="00C01253">
        <w:t>10</w:t>
      </w:r>
      <w:r w:rsidR="006D7026">
        <w:noBreakHyphen/>
      </w:r>
      <w:r w:rsidRPr="00C01253">
        <w:t>5 contain rules about ordinary income. These rules do not change its character as ordinary income.</w:t>
      </w:r>
    </w:p>
    <w:p w:rsidR="005539A3" w:rsidRPr="00C01253" w:rsidRDefault="005539A3" w:rsidP="005539A3">
      <w:pPr>
        <w:pStyle w:val="subsection"/>
      </w:pPr>
      <w:r w:rsidRPr="00C01253">
        <w:tab/>
        <w:t>(3)</w:t>
      </w:r>
      <w:r w:rsidRPr="00C01253">
        <w:tab/>
        <w:t xml:space="preserve">If an amount would be </w:t>
      </w:r>
      <w:r w:rsidR="006D7026" w:rsidRPr="006D7026">
        <w:rPr>
          <w:position w:val="6"/>
          <w:sz w:val="16"/>
        </w:rPr>
        <w:t>*</w:t>
      </w:r>
      <w:r w:rsidRPr="00C01253">
        <w:t>statutory income apart from the fact that you have not received it, it becomes statutory income as soon as it is applied or dealt with in any way on your behalf or as you direct.</w:t>
      </w:r>
    </w:p>
    <w:p w:rsidR="005539A3" w:rsidRPr="00C01253" w:rsidRDefault="005539A3" w:rsidP="005539A3">
      <w:pPr>
        <w:pStyle w:val="subsection"/>
      </w:pPr>
      <w:r w:rsidRPr="00C01253">
        <w:tab/>
        <w:t>(4)</w:t>
      </w:r>
      <w:r w:rsidRPr="00C01253">
        <w:tab/>
        <w:t xml:space="preserve">If you are an Australian resident, your assessable income includes your </w:t>
      </w:r>
      <w:r w:rsidR="006D7026" w:rsidRPr="006D7026">
        <w:rPr>
          <w:position w:val="6"/>
          <w:sz w:val="16"/>
        </w:rPr>
        <w:t>*</w:t>
      </w:r>
      <w:r w:rsidRPr="00C01253">
        <w:t>statutory income from all sources, whether in or out of Australia.</w:t>
      </w:r>
    </w:p>
    <w:p w:rsidR="005539A3" w:rsidRPr="00C01253" w:rsidRDefault="005539A3" w:rsidP="005539A3">
      <w:pPr>
        <w:pStyle w:val="subsection"/>
      </w:pPr>
      <w:r w:rsidRPr="00C01253">
        <w:tab/>
        <w:t>(5)</w:t>
      </w:r>
      <w:r w:rsidRPr="00C01253">
        <w:tab/>
        <w:t>If you are a foreign resident, your assessable income includes:</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 xml:space="preserve">statutory income from all </w:t>
      </w:r>
      <w:r w:rsidR="006D7026" w:rsidRPr="006D7026">
        <w:rPr>
          <w:position w:val="6"/>
          <w:sz w:val="16"/>
        </w:rPr>
        <w:t>*</w:t>
      </w:r>
      <w:r w:rsidRPr="00C01253">
        <w:t>Australian sources; and</w:t>
      </w:r>
    </w:p>
    <w:p w:rsidR="005539A3" w:rsidRPr="00C01253" w:rsidRDefault="005539A3" w:rsidP="005539A3">
      <w:pPr>
        <w:pStyle w:val="paragraph"/>
      </w:pPr>
      <w:r w:rsidRPr="00C01253">
        <w:tab/>
        <w:t>(b)</w:t>
      </w:r>
      <w:r w:rsidRPr="00C01253">
        <w:tab/>
        <w:t xml:space="preserve">other </w:t>
      </w:r>
      <w:r w:rsidR="006D7026" w:rsidRPr="006D7026">
        <w:rPr>
          <w:position w:val="6"/>
          <w:sz w:val="16"/>
        </w:rPr>
        <w:t>*</w:t>
      </w:r>
      <w:r w:rsidRPr="00C01253">
        <w:t xml:space="preserve">statutory income that a provision includes in your assessable income on some basis other than having an </w:t>
      </w:r>
      <w:r w:rsidR="006D7026" w:rsidRPr="006D7026">
        <w:rPr>
          <w:position w:val="6"/>
          <w:sz w:val="16"/>
        </w:rPr>
        <w:t>*</w:t>
      </w:r>
      <w:r w:rsidRPr="00C01253">
        <w:t>Australian source.</w:t>
      </w:r>
    </w:p>
    <w:p w:rsidR="005539A3" w:rsidRPr="00C01253" w:rsidRDefault="005539A3" w:rsidP="005539A3">
      <w:pPr>
        <w:pStyle w:val="ActHead5"/>
      </w:pPr>
      <w:bookmarkStart w:id="52" w:name="_Toc140584769"/>
      <w:r w:rsidRPr="00C01253">
        <w:rPr>
          <w:rStyle w:val="CharSectno"/>
        </w:rPr>
        <w:t>6</w:t>
      </w:r>
      <w:r w:rsidR="006D7026">
        <w:rPr>
          <w:rStyle w:val="CharSectno"/>
        </w:rPr>
        <w:noBreakHyphen/>
      </w:r>
      <w:r w:rsidRPr="00C01253">
        <w:rPr>
          <w:rStyle w:val="CharSectno"/>
        </w:rPr>
        <w:t>15</w:t>
      </w:r>
      <w:r w:rsidRPr="00C01253">
        <w:t xml:space="preserve">  What is </w:t>
      </w:r>
      <w:r w:rsidRPr="00C01253">
        <w:rPr>
          <w:i/>
        </w:rPr>
        <w:t>not</w:t>
      </w:r>
      <w:r w:rsidRPr="00C01253">
        <w:t xml:space="preserve"> assessable income</w:t>
      </w:r>
      <w:bookmarkEnd w:id="52"/>
    </w:p>
    <w:p w:rsidR="005539A3" w:rsidRPr="00C01253" w:rsidRDefault="005539A3" w:rsidP="005539A3">
      <w:pPr>
        <w:pStyle w:val="subsection"/>
      </w:pPr>
      <w:r w:rsidRPr="00C01253">
        <w:tab/>
        <w:t>(1)</w:t>
      </w:r>
      <w:r w:rsidRPr="00C01253">
        <w:tab/>
        <w:t xml:space="preserve">If an amount is </w:t>
      </w:r>
      <w:r w:rsidRPr="00C01253">
        <w:rPr>
          <w:i/>
        </w:rPr>
        <w:t>not</w:t>
      </w:r>
      <w:r w:rsidRPr="00C01253">
        <w:t xml:space="preserve"> </w:t>
      </w:r>
      <w:r w:rsidR="006D7026" w:rsidRPr="006D7026">
        <w:rPr>
          <w:position w:val="6"/>
          <w:sz w:val="16"/>
        </w:rPr>
        <w:t>*</w:t>
      </w:r>
      <w:r w:rsidRPr="00C01253">
        <w:t xml:space="preserve">ordinary income, and is </w:t>
      </w:r>
      <w:r w:rsidRPr="00C01253">
        <w:rPr>
          <w:i/>
        </w:rPr>
        <w:t>not</w:t>
      </w:r>
      <w:r w:rsidRPr="00C01253">
        <w:t xml:space="preserve"> </w:t>
      </w:r>
      <w:r w:rsidR="006D7026" w:rsidRPr="006D7026">
        <w:rPr>
          <w:position w:val="6"/>
          <w:sz w:val="16"/>
        </w:rPr>
        <w:t>*</w:t>
      </w:r>
      <w:r w:rsidRPr="00C01253">
        <w:t xml:space="preserve">statutory income, it is not </w:t>
      </w:r>
      <w:r w:rsidRPr="00C01253">
        <w:rPr>
          <w:b/>
          <w:i/>
        </w:rPr>
        <w:t>assessable income</w:t>
      </w:r>
      <w:r w:rsidRPr="00C01253">
        <w:t xml:space="preserve"> (so you do not have to pay income tax on it).</w:t>
      </w:r>
    </w:p>
    <w:p w:rsidR="005539A3" w:rsidRPr="00C01253" w:rsidRDefault="005539A3" w:rsidP="005539A3">
      <w:pPr>
        <w:pStyle w:val="subsection"/>
      </w:pPr>
      <w:r w:rsidRPr="00C01253">
        <w:tab/>
        <w:t>(2)</w:t>
      </w:r>
      <w:r w:rsidRPr="00C01253">
        <w:tab/>
        <w:t xml:space="preserve">If an amount is </w:t>
      </w:r>
      <w:r w:rsidR="006D7026" w:rsidRPr="006D7026">
        <w:rPr>
          <w:position w:val="6"/>
          <w:sz w:val="16"/>
        </w:rPr>
        <w:t>*</w:t>
      </w:r>
      <w:r w:rsidRPr="00C01253">
        <w:t xml:space="preserve">exempt income, it is not </w:t>
      </w:r>
      <w:r w:rsidRPr="00C01253">
        <w:rPr>
          <w:b/>
          <w:i/>
        </w:rPr>
        <w:t>assessable income</w:t>
      </w:r>
      <w:r w:rsidRPr="00C01253">
        <w:t>.</w:t>
      </w:r>
    </w:p>
    <w:p w:rsidR="005539A3" w:rsidRPr="00C01253" w:rsidRDefault="005539A3" w:rsidP="006175F9">
      <w:pPr>
        <w:pStyle w:val="notetext"/>
      </w:pPr>
      <w:r w:rsidRPr="00C01253">
        <w:t>Note:</w:t>
      </w:r>
      <w:r w:rsidRPr="00C01253">
        <w:tab/>
        <w:t>If an amount is exempt income, there are other consequences besides it being exempt from income tax. For example:</w:t>
      </w:r>
    </w:p>
    <w:p w:rsidR="005539A3" w:rsidRPr="00C01253" w:rsidRDefault="005539A3" w:rsidP="006175F9">
      <w:pPr>
        <w:pStyle w:val="notebullet"/>
        <w:numPr>
          <w:ilvl w:val="0"/>
          <w:numId w:val="17"/>
        </w:numPr>
        <w:tabs>
          <w:tab w:val="left" w:pos="2268"/>
        </w:tabs>
        <w:spacing w:before="122"/>
      </w:pPr>
      <w:r w:rsidRPr="00C01253">
        <w:t>the amount may be taken into account in working out the amount of a tax loss (see section</w:t>
      </w:r>
      <w:r w:rsidR="00CE15B8" w:rsidRPr="00C01253">
        <w:t> </w:t>
      </w:r>
      <w:r w:rsidRPr="00C01253">
        <w:t>36</w:t>
      </w:r>
      <w:r w:rsidR="006D7026">
        <w:noBreakHyphen/>
      </w:r>
      <w:r w:rsidRPr="00C01253">
        <w:t>10);</w:t>
      </w:r>
    </w:p>
    <w:p w:rsidR="005539A3" w:rsidRPr="00C01253" w:rsidRDefault="005539A3" w:rsidP="005539A3">
      <w:pPr>
        <w:pStyle w:val="notebullet"/>
        <w:keepNext/>
        <w:numPr>
          <w:ilvl w:val="0"/>
          <w:numId w:val="17"/>
        </w:numPr>
        <w:tabs>
          <w:tab w:val="left" w:pos="2268"/>
        </w:tabs>
        <w:spacing w:before="122"/>
      </w:pPr>
      <w:r w:rsidRPr="00C01253">
        <w:lastRenderedPageBreak/>
        <w:t>you cannot deduct as a general deduction a loss or outgoing incurred in deriving the amount (see Division</w:t>
      </w:r>
      <w:r w:rsidR="00CE15B8" w:rsidRPr="00C01253">
        <w:t> </w:t>
      </w:r>
      <w:r w:rsidRPr="00C01253">
        <w:t>8);</w:t>
      </w:r>
    </w:p>
    <w:p w:rsidR="005539A3" w:rsidRPr="00C01253" w:rsidRDefault="005539A3" w:rsidP="005539A3">
      <w:pPr>
        <w:pStyle w:val="notebullet"/>
        <w:keepNext/>
        <w:numPr>
          <w:ilvl w:val="0"/>
          <w:numId w:val="17"/>
        </w:numPr>
        <w:tabs>
          <w:tab w:val="left" w:pos="2268"/>
        </w:tabs>
        <w:spacing w:before="122"/>
      </w:pPr>
      <w:r w:rsidRPr="00C01253">
        <w:t>capital gains and losses on assets used solely to produce exempt income are disregarded (see section</w:t>
      </w:r>
      <w:r w:rsidR="00CE15B8" w:rsidRPr="00C01253">
        <w:t> </w:t>
      </w:r>
      <w:r w:rsidRPr="00C01253">
        <w:t>118</w:t>
      </w:r>
      <w:r w:rsidR="006D7026">
        <w:noBreakHyphen/>
      </w:r>
      <w:r w:rsidRPr="00C01253">
        <w:t>12).</w:t>
      </w:r>
    </w:p>
    <w:p w:rsidR="005539A3" w:rsidRPr="00C01253" w:rsidRDefault="005539A3" w:rsidP="005539A3">
      <w:pPr>
        <w:pStyle w:val="subsection"/>
      </w:pPr>
      <w:r w:rsidRPr="00C01253">
        <w:tab/>
        <w:t>(3)</w:t>
      </w:r>
      <w:r w:rsidRPr="00C01253">
        <w:tab/>
        <w:t xml:space="preserve">If an amount is </w:t>
      </w:r>
      <w:r w:rsidR="006D7026" w:rsidRPr="006D7026">
        <w:rPr>
          <w:position w:val="6"/>
          <w:sz w:val="16"/>
        </w:rPr>
        <w:t>*</w:t>
      </w:r>
      <w:r w:rsidRPr="00C01253">
        <w:t>non</w:t>
      </w:r>
      <w:r w:rsidR="006D7026">
        <w:noBreakHyphen/>
      </w:r>
      <w:r w:rsidRPr="00C01253">
        <w:t>assessable non</w:t>
      </w:r>
      <w:r w:rsidR="006D7026">
        <w:noBreakHyphen/>
      </w:r>
      <w:r w:rsidRPr="00C01253">
        <w:t xml:space="preserve">exempt income, it is not </w:t>
      </w:r>
      <w:r w:rsidRPr="00C01253">
        <w:rPr>
          <w:b/>
          <w:i/>
        </w:rPr>
        <w:t>assessable income</w:t>
      </w:r>
      <w:r w:rsidRPr="00C01253">
        <w:t>.</w:t>
      </w:r>
    </w:p>
    <w:p w:rsidR="005539A3" w:rsidRPr="00C01253" w:rsidRDefault="005539A3" w:rsidP="005539A3">
      <w:pPr>
        <w:pStyle w:val="notetext"/>
      </w:pPr>
      <w:r w:rsidRPr="00C01253">
        <w:t>Note 1:</w:t>
      </w:r>
      <w:r w:rsidRPr="00C01253">
        <w:tab/>
        <w:t>You cannot deduct as a general deduction a loss or outgoing incurred in deriving an amount of non</w:t>
      </w:r>
      <w:r w:rsidR="006D7026">
        <w:noBreakHyphen/>
      </w:r>
      <w:r w:rsidRPr="00C01253">
        <w:t>assessable non</w:t>
      </w:r>
      <w:r w:rsidR="006D7026">
        <w:noBreakHyphen/>
      </w:r>
      <w:r w:rsidRPr="00C01253">
        <w:t>exempt income (see Division</w:t>
      </w:r>
      <w:r w:rsidR="00CE15B8" w:rsidRPr="00C01253">
        <w:t> </w:t>
      </w:r>
      <w:r w:rsidRPr="00C01253">
        <w:t>8).</w:t>
      </w:r>
    </w:p>
    <w:p w:rsidR="005539A3" w:rsidRPr="00C01253" w:rsidRDefault="005539A3" w:rsidP="005539A3">
      <w:pPr>
        <w:pStyle w:val="notetext"/>
      </w:pPr>
      <w:r w:rsidRPr="00C01253">
        <w:t>Note 2:</w:t>
      </w:r>
      <w:r w:rsidRPr="00C01253">
        <w:tab/>
        <w:t xml:space="preserve">Capital gains and losses on assets used to produce </w:t>
      </w:r>
      <w:r w:rsidRPr="00C01253">
        <w:rPr>
          <w:i/>
        </w:rPr>
        <w:t>some</w:t>
      </w:r>
      <w:r w:rsidRPr="00C01253">
        <w:t xml:space="preserve"> types of non</w:t>
      </w:r>
      <w:r w:rsidR="006D7026">
        <w:noBreakHyphen/>
      </w:r>
      <w:r w:rsidRPr="00C01253">
        <w:t>assessable non</w:t>
      </w:r>
      <w:r w:rsidR="006D7026">
        <w:noBreakHyphen/>
      </w:r>
      <w:r w:rsidRPr="00C01253">
        <w:t>exempt income are disregarded (see section</w:t>
      </w:r>
      <w:r w:rsidR="00CE15B8" w:rsidRPr="00C01253">
        <w:t> </w:t>
      </w:r>
      <w:r w:rsidRPr="00C01253">
        <w:t>118</w:t>
      </w:r>
      <w:r w:rsidR="006D7026">
        <w:noBreakHyphen/>
      </w:r>
      <w:r w:rsidRPr="00C01253">
        <w:t>12).</w:t>
      </w:r>
    </w:p>
    <w:p w:rsidR="005539A3" w:rsidRPr="00C01253" w:rsidRDefault="005539A3" w:rsidP="005539A3">
      <w:pPr>
        <w:pStyle w:val="ActHead5"/>
      </w:pPr>
      <w:bookmarkStart w:id="53" w:name="_Toc140584770"/>
      <w:r w:rsidRPr="00C01253">
        <w:rPr>
          <w:rStyle w:val="CharSectno"/>
        </w:rPr>
        <w:t>6</w:t>
      </w:r>
      <w:r w:rsidR="006D7026">
        <w:rPr>
          <w:rStyle w:val="CharSectno"/>
        </w:rPr>
        <w:noBreakHyphen/>
      </w:r>
      <w:r w:rsidRPr="00C01253">
        <w:rPr>
          <w:rStyle w:val="CharSectno"/>
        </w:rPr>
        <w:t>20</w:t>
      </w:r>
      <w:r w:rsidRPr="00C01253">
        <w:t xml:space="preserve">  Exempt income</w:t>
      </w:r>
      <w:bookmarkEnd w:id="53"/>
    </w:p>
    <w:p w:rsidR="005539A3" w:rsidRPr="00C01253" w:rsidRDefault="005539A3" w:rsidP="005539A3">
      <w:pPr>
        <w:pStyle w:val="subsection"/>
      </w:pPr>
      <w:r w:rsidRPr="00C01253">
        <w:tab/>
        <w:t>(1)</w:t>
      </w:r>
      <w:r w:rsidRPr="00C01253">
        <w:tab/>
        <w:t xml:space="preserve">An amount of </w:t>
      </w:r>
      <w:r w:rsidR="006D7026" w:rsidRPr="006D7026">
        <w:rPr>
          <w:position w:val="6"/>
          <w:sz w:val="16"/>
        </w:rPr>
        <w:t>*</w:t>
      </w:r>
      <w:r w:rsidRPr="00C01253">
        <w:t xml:space="preserve">ordinary income or </w:t>
      </w:r>
      <w:r w:rsidR="006D7026" w:rsidRPr="006D7026">
        <w:rPr>
          <w:position w:val="6"/>
          <w:sz w:val="16"/>
        </w:rPr>
        <w:t>*</w:t>
      </w:r>
      <w:r w:rsidRPr="00C01253">
        <w:t xml:space="preserve">statutory income is </w:t>
      </w:r>
      <w:r w:rsidRPr="00C01253">
        <w:rPr>
          <w:b/>
          <w:i/>
        </w:rPr>
        <w:t>exempt income</w:t>
      </w:r>
      <w:r w:rsidRPr="00C01253">
        <w:t xml:space="preserve"> if it is made exempt from income tax by a provision of this Act or another </w:t>
      </w:r>
      <w:r w:rsidR="006D7026" w:rsidRPr="006D7026">
        <w:rPr>
          <w:position w:val="6"/>
          <w:sz w:val="16"/>
        </w:rPr>
        <w:t>*</w:t>
      </w:r>
      <w:r w:rsidRPr="00C01253">
        <w:t>Commonwealth law.</w:t>
      </w:r>
    </w:p>
    <w:p w:rsidR="005539A3" w:rsidRPr="00C01253" w:rsidRDefault="005539A3" w:rsidP="005539A3">
      <w:pPr>
        <w:pStyle w:val="TLPnoteright"/>
      </w:pPr>
      <w:r w:rsidRPr="00C01253">
        <w:t>For summary lists of provisions about exempt income,</w:t>
      </w:r>
      <w:r w:rsidRPr="00C01253">
        <w:br/>
        <w:t>see sections</w:t>
      </w:r>
      <w:r w:rsidR="00CE15B8" w:rsidRPr="00C01253">
        <w:t> </w:t>
      </w:r>
      <w:r w:rsidRPr="00C01253">
        <w:t>11</w:t>
      </w:r>
      <w:r w:rsidR="006D7026">
        <w:noBreakHyphen/>
      </w:r>
      <w:r w:rsidRPr="00C01253">
        <w:t>5 and 11</w:t>
      </w:r>
      <w:r w:rsidR="006D7026">
        <w:noBreakHyphen/>
      </w:r>
      <w:r w:rsidRPr="00C01253">
        <w:t>15.</w:t>
      </w:r>
    </w:p>
    <w:p w:rsidR="005539A3" w:rsidRPr="00C01253" w:rsidRDefault="005539A3" w:rsidP="005539A3">
      <w:pPr>
        <w:pStyle w:val="subsection"/>
      </w:pPr>
      <w:r w:rsidRPr="00C01253">
        <w:tab/>
        <w:t>(2)</w:t>
      </w:r>
      <w:r w:rsidRPr="00C01253">
        <w:tab/>
      </w:r>
      <w:r w:rsidR="006D7026" w:rsidRPr="006D7026">
        <w:rPr>
          <w:position w:val="6"/>
          <w:sz w:val="16"/>
        </w:rPr>
        <w:t>*</w:t>
      </w:r>
      <w:r w:rsidRPr="00C01253">
        <w:t xml:space="preserve">Ordinary income is also </w:t>
      </w:r>
      <w:r w:rsidRPr="00C01253">
        <w:rPr>
          <w:b/>
          <w:i/>
        </w:rPr>
        <w:t>exempt income</w:t>
      </w:r>
      <w:r w:rsidRPr="00C01253">
        <w:t xml:space="preserve"> to the extent that this Act excludes it (expressly or by implication) from being assessable income.</w:t>
      </w:r>
    </w:p>
    <w:p w:rsidR="005539A3" w:rsidRPr="00C01253" w:rsidRDefault="005539A3" w:rsidP="005539A3">
      <w:pPr>
        <w:pStyle w:val="subsection"/>
      </w:pPr>
      <w:r w:rsidRPr="00C01253">
        <w:tab/>
        <w:t>(3)</w:t>
      </w:r>
      <w:r w:rsidRPr="00C01253">
        <w:tab/>
        <w:t xml:space="preserve">By contrast, an amount of </w:t>
      </w:r>
      <w:r w:rsidR="006D7026" w:rsidRPr="006D7026">
        <w:rPr>
          <w:position w:val="6"/>
          <w:sz w:val="16"/>
        </w:rPr>
        <w:t>*</w:t>
      </w:r>
      <w:r w:rsidRPr="00C01253">
        <w:t xml:space="preserve">statutory income is </w:t>
      </w:r>
      <w:r w:rsidRPr="00C01253">
        <w:rPr>
          <w:b/>
          <w:i/>
        </w:rPr>
        <w:t xml:space="preserve">exempt income </w:t>
      </w:r>
      <w:r w:rsidRPr="00C01253">
        <w:t xml:space="preserve">only if it is made exempt from income tax by a provision of this Act outside this Division or another </w:t>
      </w:r>
      <w:r w:rsidR="006D7026" w:rsidRPr="006D7026">
        <w:rPr>
          <w:position w:val="6"/>
          <w:sz w:val="16"/>
        </w:rPr>
        <w:t>*</w:t>
      </w:r>
      <w:r w:rsidRPr="00C01253">
        <w:t>Commonwealth law.</w:t>
      </w:r>
    </w:p>
    <w:p w:rsidR="005539A3" w:rsidRPr="00C01253" w:rsidRDefault="005539A3" w:rsidP="005539A3">
      <w:pPr>
        <w:pStyle w:val="subsection"/>
      </w:pPr>
      <w:r w:rsidRPr="00C01253">
        <w:tab/>
        <w:t>(4)</w:t>
      </w:r>
      <w:r w:rsidRPr="00C01253">
        <w:tab/>
        <w:t xml:space="preserve">If an amount of </w:t>
      </w:r>
      <w:r w:rsidR="006D7026" w:rsidRPr="006D7026">
        <w:rPr>
          <w:position w:val="6"/>
          <w:sz w:val="16"/>
        </w:rPr>
        <w:t>*</w:t>
      </w:r>
      <w:r w:rsidRPr="00C01253">
        <w:t xml:space="preserve">ordinary income or </w:t>
      </w:r>
      <w:r w:rsidR="006D7026" w:rsidRPr="006D7026">
        <w:rPr>
          <w:position w:val="6"/>
          <w:sz w:val="16"/>
        </w:rPr>
        <w:t>*</w:t>
      </w:r>
      <w:r w:rsidRPr="00C01253">
        <w:t xml:space="preserve">statutory income is </w:t>
      </w:r>
      <w:r w:rsidR="006D7026" w:rsidRPr="006D7026">
        <w:rPr>
          <w:position w:val="6"/>
          <w:sz w:val="16"/>
        </w:rPr>
        <w:t>*</w:t>
      </w:r>
      <w:r w:rsidRPr="00C01253">
        <w:t>non</w:t>
      </w:r>
      <w:r w:rsidR="006D7026">
        <w:noBreakHyphen/>
      </w:r>
      <w:r w:rsidRPr="00C01253">
        <w:t>assessable non</w:t>
      </w:r>
      <w:r w:rsidR="006D7026">
        <w:noBreakHyphen/>
      </w:r>
      <w:r w:rsidRPr="00C01253">
        <w:t xml:space="preserve">exempt income, it is not </w:t>
      </w:r>
      <w:r w:rsidRPr="00C01253">
        <w:rPr>
          <w:b/>
          <w:i/>
        </w:rPr>
        <w:t>exempt income</w:t>
      </w:r>
      <w:r w:rsidRPr="00C01253">
        <w:t>.</w:t>
      </w:r>
    </w:p>
    <w:p w:rsidR="005539A3" w:rsidRPr="00C01253" w:rsidRDefault="005539A3" w:rsidP="005539A3">
      <w:pPr>
        <w:pStyle w:val="notetext"/>
      </w:pPr>
      <w:r w:rsidRPr="00C01253">
        <w:t>Note:</w:t>
      </w:r>
      <w:r w:rsidRPr="00C01253">
        <w:tab/>
        <w:t>An amount of non</w:t>
      </w:r>
      <w:r w:rsidR="006D7026">
        <w:noBreakHyphen/>
      </w:r>
      <w:r w:rsidRPr="00C01253">
        <w:t>assessable non</w:t>
      </w:r>
      <w:r w:rsidR="006D7026">
        <w:noBreakHyphen/>
      </w:r>
      <w:r w:rsidRPr="00C01253">
        <w:t>exempt income is not taken into account in working out the amount of a tax loss.</w:t>
      </w:r>
    </w:p>
    <w:p w:rsidR="005539A3" w:rsidRPr="00C01253" w:rsidRDefault="005539A3" w:rsidP="005539A3">
      <w:pPr>
        <w:pStyle w:val="ActHead5"/>
      </w:pPr>
      <w:bookmarkStart w:id="54" w:name="_Toc140584771"/>
      <w:r w:rsidRPr="00C01253">
        <w:rPr>
          <w:rStyle w:val="CharSectno"/>
        </w:rPr>
        <w:lastRenderedPageBreak/>
        <w:t>6</w:t>
      </w:r>
      <w:r w:rsidR="006D7026">
        <w:rPr>
          <w:rStyle w:val="CharSectno"/>
        </w:rPr>
        <w:noBreakHyphen/>
      </w:r>
      <w:r w:rsidRPr="00C01253">
        <w:rPr>
          <w:rStyle w:val="CharSectno"/>
        </w:rPr>
        <w:t>23</w:t>
      </w:r>
      <w:r w:rsidRPr="00C01253">
        <w:t xml:space="preserve">  Non</w:t>
      </w:r>
      <w:r w:rsidR="006D7026">
        <w:noBreakHyphen/>
      </w:r>
      <w:r w:rsidRPr="00C01253">
        <w:t>assessable non</w:t>
      </w:r>
      <w:r w:rsidR="006D7026">
        <w:noBreakHyphen/>
      </w:r>
      <w:r w:rsidRPr="00C01253">
        <w:t>exempt income</w:t>
      </w:r>
      <w:bookmarkEnd w:id="54"/>
    </w:p>
    <w:p w:rsidR="005539A3" w:rsidRPr="00C01253" w:rsidRDefault="005539A3" w:rsidP="005539A3">
      <w:pPr>
        <w:pStyle w:val="subsection"/>
      </w:pPr>
      <w:r w:rsidRPr="00C01253">
        <w:tab/>
      </w:r>
      <w:r w:rsidRPr="00C01253">
        <w:tab/>
        <w:t xml:space="preserve">An amount of </w:t>
      </w:r>
      <w:r w:rsidR="006D7026" w:rsidRPr="006D7026">
        <w:rPr>
          <w:position w:val="6"/>
          <w:sz w:val="16"/>
        </w:rPr>
        <w:t>*</w:t>
      </w:r>
      <w:r w:rsidRPr="00C01253">
        <w:t xml:space="preserve">ordinary income or </w:t>
      </w:r>
      <w:r w:rsidR="006D7026" w:rsidRPr="006D7026">
        <w:rPr>
          <w:position w:val="6"/>
          <w:sz w:val="16"/>
        </w:rPr>
        <w:t>*</w:t>
      </w:r>
      <w:r w:rsidRPr="00C01253">
        <w:t xml:space="preserve">statutory income is </w:t>
      </w:r>
      <w:r w:rsidRPr="00C01253">
        <w:rPr>
          <w:b/>
          <w:i/>
        </w:rPr>
        <w:t>non</w:t>
      </w:r>
      <w:r w:rsidR="006D7026">
        <w:rPr>
          <w:b/>
          <w:i/>
        </w:rPr>
        <w:noBreakHyphen/>
      </w:r>
      <w:r w:rsidRPr="00C01253">
        <w:rPr>
          <w:b/>
          <w:i/>
        </w:rPr>
        <w:t>assessable non</w:t>
      </w:r>
      <w:r w:rsidR="006D7026">
        <w:rPr>
          <w:b/>
          <w:i/>
        </w:rPr>
        <w:noBreakHyphen/>
      </w:r>
      <w:r w:rsidRPr="00C01253">
        <w:rPr>
          <w:b/>
          <w:i/>
        </w:rPr>
        <w:t>exempt income</w:t>
      </w:r>
      <w:r w:rsidRPr="00C01253">
        <w:t xml:space="preserve"> if a provision of this Act or of another </w:t>
      </w:r>
      <w:r w:rsidR="006D7026" w:rsidRPr="006D7026">
        <w:rPr>
          <w:position w:val="6"/>
          <w:sz w:val="16"/>
        </w:rPr>
        <w:t>*</w:t>
      </w:r>
      <w:r w:rsidRPr="00C01253">
        <w:t xml:space="preserve">Commonwealth law states that it is not assessable income and is not </w:t>
      </w:r>
      <w:r w:rsidR="006D7026" w:rsidRPr="006D7026">
        <w:rPr>
          <w:position w:val="6"/>
          <w:sz w:val="16"/>
        </w:rPr>
        <w:t>*</w:t>
      </w:r>
      <w:r w:rsidRPr="00C01253">
        <w:t>exempt income.</w:t>
      </w:r>
    </w:p>
    <w:p w:rsidR="005539A3" w:rsidRPr="00C01253" w:rsidRDefault="005539A3" w:rsidP="005539A3">
      <w:pPr>
        <w:pStyle w:val="notetext"/>
      </w:pPr>
      <w:r w:rsidRPr="00C01253">
        <w:t>Note:</w:t>
      </w:r>
      <w:r w:rsidRPr="00C01253">
        <w:tab/>
        <w:t xml:space="preserve">Capital gains and losses on assets used to produce </w:t>
      </w:r>
      <w:r w:rsidRPr="00C01253">
        <w:rPr>
          <w:i/>
        </w:rPr>
        <w:t>some</w:t>
      </w:r>
      <w:r w:rsidRPr="00C01253">
        <w:t xml:space="preserve"> types of non</w:t>
      </w:r>
      <w:r w:rsidR="006D7026">
        <w:noBreakHyphen/>
      </w:r>
      <w:r w:rsidRPr="00C01253">
        <w:t>assessable non</w:t>
      </w:r>
      <w:r w:rsidR="006D7026">
        <w:noBreakHyphen/>
      </w:r>
      <w:r w:rsidRPr="00C01253">
        <w:t>exempt income are disregarded (see section</w:t>
      </w:r>
      <w:r w:rsidR="00CE15B8" w:rsidRPr="00C01253">
        <w:t> </w:t>
      </w:r>
      <w:r w:rsidRPr="00C01253">
        <w:t>118</w:t>
      </w:r>
      <w:r w:rsidR="006D7026">
        <w:noBreakHyphen/>
      </w:r>
      <w:r w:rsidRPr="00C01253">
        <w:t>12).</w:t>
      </w:r>
    </w:p>
    <w:p w:rsidR="005539A3" w:rsidRPr="00C01253" w:rsidRDefault="005539A3" w:rsidP="005539A3">
      <w:pPr>
        <w:pStyle w:val="TLPnoteright"/>
      </w:pPr>
      <w:r w:rsidRPr="00C01253">
        <w:t>For a summary list of provisions about non</w:t>
      </w:r>
      <w:r w:rsidR="006D7026">
        <w:noBreakHyphen/>
      </w:r>
      <w:r w:rsidRPr="00C01253">
        <w:t>assessable non</w:t>
      </w:r>
      <w:r w:rsidR="006D7026">
        <w:noBreakHyphen/>
      </w:r>
      <w:r w:rsidRPr="00C01253">
        <w:t xml:space="preserve">exempt income, see </w:t>
      </w:r>
      <w:r w:rsidR="00D97901" w:rsidRPr="00C01253">
        <w:t>Subdivision 1</w:t>
      </w:r>
      <w:r w:rsidRPr="00C01253">
        <w:t>1</w:t>
      </w:r>
      <w:r w:rsidR="006D7026">
        <w:noBreakHyphen/>
      </w:r>
      <w:r w:rsidRPr="00C01253">
        <w:t>B.</w:t>
      </w:r>
    </w:p>
    <w:p w:rsidR="005539A3" w:rsidRPr="00C01253" w:rsidRDefault="005539A3" w:rsidP="005539A3">
      <w:pPr>
        <w:pStyle w:val="ActHead5"/>
      </w:pPr>
      <w:bookmarkStart w:id="55" w:name="_Toc140584772"/>
      <w:r w:rsidRPr="00C01253">
        <w:rPr>
          <w:rStyle w:val="CharSectno"/>
        </w:rPr>
        <w:t>6</w:t>
      </w:r>
      <w:r w:rsidR="006D7026">
        <w:rPr>
          <w:rStyle w:val="CharSectno"/>
        </w:rPr>
        <w:noBreakHyphen/>
      </w:r>
      <w:r w:rsidRPr="00C01253">
        <w:rPr>
          <w:rStyle w:val="CharSectno"/>
        </w:rPr>
        <w:t>25</w:t>
      </w:r>
      <w:r w:rsidRPr="00C01253">
        <w:t xml:space="preserve">  Relationships among various rules about ordinary income</w:t>
      </w:r>
      <w:bookmarkEnd w:id="55"/>
      <w:r w:rsidRPr="00C01253">
        <w:t xml:space="preserve"> </w:t>
      </w:r>
    </w:p>
    <w:p w:rsidR="005539A3" w:rsidRPr="00C01253" w:rsidRDefault="005539A3" w:rsidP="005539A3">
      <w:pPr>
        <w:pStyle w:val="subsection"/>
      </w:pPr>
      <w:r w:rsidRPr="00C01253">
        <w:tab/>
        <w:t>(1)</w:t>
      </w:r>
      <w:r w:rsidRPr="00C01253">
        <w:tab/>
        <w:t>Sometimes more than one rule includes an amount in your assessable income:</w:t>
      </w:r>
    </w:p>
    <w:p w:rsidR="005539A3" w:rsidRPr="00C01253" w:rsidRDefault="005539A3" w:rsidP="005539A3">
      <w:pPr>
        <w:pStyle w:val="parabullet"/>
        <w:keepNext/>
        <w:numPr>
          <w:ilvl w:val="0"/>
          <w:numId w:val="16"/>
        </w:numPr>
        <w:ind w:left="1916" w:hanging="357"/>
      </w:pPr>
      <w:r w:rsidRPr="00C01253">
        <w:t xml:space="preserve">the same amount may be </w:t>
      </w:r>
      <w:r w:rsidR="006D7026" w:rsidRPr="006D7026">
        <w:rPr>
          <w:position w:val="6"/>
          <w:sz w:val="16"/>
        </w:rPr>
        <w:t>*</w:t>
      </w:r>
      <w:r w:rsidRPr="00C01253">
        <w:t>ordinary income and may also be included in your assessable income by one or more provisions about assessable income; or</w:t>
      </w:r>
    </w:p>
    <w:p w:rsidR="005539A3" w:rsidRPr="00C01253" w:rsidRDefault="005539A3" w:rsidP="005539A3">
      <w:pPr>
        <w:pStyle w:val="parabullet"/>
        <w:numPr>
          <w:ilvl w:val="0"/>
          <w:numId w:val="16"/>
        </w:numPr>
        <w:ind w:left="1919"/>
      </w:pPr>
      <w:r w:rsidRPr="00C01253">
        <w:t>the same amount may be included in your assessable income by more than one provision about assessable income.</w:t>
      </w:r>
    </w:p>
    <w:p w:rsidR="005539A3" w:rsidRPr="00C01253" w:rsidRDefault="005539A3" w:rsidP="005539A3">
      <w:pPr>
        <w:pStyle w:val="TLPnoteright"/>
      </w:pPr>
      <w:r w:rsidRPr="00C01253">
        <w:t>For a summary list of the provisions about assessable income,</w:t>
      </w:r>
      <w:r w:rsidRPr="00C01253">
        <w:br/>
        <w:t xml:space="preserve"> see section</w:t>
      </w:r>
      <w:r w:rsidR="00CE15B8" w:rsidRPr="00C01253">
        <w:t> </w:t>
      </w:r>
      <w:r w:rsidRPr="00C01253">
        <w:t>10</w:t>
      </w:r>
      <w:r w:rsidR="006D7026">
        <w:noBreakHyphen/>
      </w:r>
      <w:r w:rsidRPr="00C01253">
        <w:t>5.</w:t>
      </w:r>
    </w:p>
    <w:p w:rsidR="005539A3" w:rsidRPr="00C01253" w:rsidRDefault="005539A3" w:rsidP="005539A3">
      <w:pPr>
        <w:pStyle w:val="subsection2"/>
      </w:pPr>
      <w:r w:rsidRPr="00C01253">
        <w:t xml:space="preserve">However, the amount is included only once in your assessable income for an income year, and is then not included in your assessable income for any other income year. </w:t>
      </w:r>
    </w:p>
    <w:p w:rsidR="005539A3" w:rsidRPr="00C01253" w:rsidRDefault="005539A3" w:rsidP="005539A3">
      <w:pPr>
        <w:pStyle w:val="subsection"/>
      </w:pPr>
      <w:r w:rsidRPr="00C01253">
        <w:tab/>
        <w:t>(2)</w:t>
      </w:r>
      <w:r w:rsidRPr="00C01253">
        <w:tab/>
        <w:t xml:space="preserve">Unless the contrary intention appears, the provisions of this Act (outside this Part) prevail over the rules about </w:t>
      </w:r>
      <w:r w:rsidR="006D7026" w:rsidRPr="006D7026">
        <w:rPr>
          <w:position w:val="6"/>
          <w:sz w:val="16"/>
        </w:rPr>
        <w:t>*</w:t>
      </w:r>
      <w:r w:rsidRPr="00C01253">
        <w:t>ordinary income.</w:t>
      </w:r>
    </w:p>
    <w:p w:rsidR="005539A3" w:rsidRPr="00C01253" w:rsidRDefault="005539A3" w:rsidP="005539A3">
      <w:pPr>
        <w:pStyle w:val="notetext"/>
      </w:pPr>
      <w:r w:rsidRPr="00C01253">
        <w:t>Note:</w:t>
      </w:r>
      <w:r w:rsidRPr="00C01253">
        <w:tab/>
        <w:t xml:space="preserve">This Act contains some specific provisions about how far the rules about ordinary income prevail over the other provisions of this Act. </w:t>
      </w:r>
    </w:p>
    <w:p w:rsidR="005539A3" w:rsidRPr="00C01253" w:rsidRDefault="005539A3" w:rsidP="00B2135A">
      <w:pPr>
        <w:pStyle w:val="ActHead3"/>
        <w:pageBreakBefore/>
      </w:pPr>
      <w:bookmarkStart w:id="56" w:name="_Toc140584773"/>
      <w:r w:rsidRPr="00C01253">
        <w:rPr>
          <w:rStyle w:val="CharDivNo"/>
        </w:rPr>
        <w:lastRenderedPageBreak/>
        <w:t>Division</w:t>
      </w:r>
      <w:r w:rsidR="00CE15B8" w:rsidRPr="00C01253">
        <w:rPr>
          <w:rStyle w:val="CharDivNo"/>
        </w:rPr>
        <w:t> </w:t>
      </w:r>
      <w:r w:rsidRPr="00C01253">
        <w:rPr>
          <w:rStyle w:val="CharDivNo"/>
        </w:rPr>
        <w:t>8</w:t>
      </w:r>
      <w:r w:rsidRPr="00C01253">
        <w:t>—</w:t>
      </w:r>
      <w:r w:rsidRPr="00C01253">
        <w:rPr>
          <w:rStyle w:val="CharDivText"/>
        </w:rPr>
        <w:t>Deductions</w:t>
      </w:r>
      <w:bookmarkEnd w:id="56"/>
      <w:r w:rsidRPr="00C01253">
        <w:rPr>
          <w:rStyle w:val="CharDivText"/>
        </w:rPr>
        <w:t xml:space="preserve"> </w:t>
      </w:r>
    </w:p>
    <w:p w:rsidR="005539A3" w:rsidRPr="00C01253" w:rsidRDefault="005539A3" w:rsidP="005539A3">
      <w:pPr>
        <w:pStyle w:val="TofSectsHeading"/>
      </w:pPr>
      <w:r w:rsidRPr="00C01253">
        <w:t xml:space="preserve">Table of sections </w:t>
      </w:r>
    </w:p>
    <w:p w:rsidR="005539A3" w:rsidRPr="00C01253" w:rsidRDefault="005539A3" w:rsidP="005539A3">
      <w:pPr>
        <w:pStyle w:val="TofSectsSection"/>
      </w:pPr>
      <w:r w:rsidRPr="00C01253">
        <w:t>8</w:t>
      </w:r>
      <w:r w:rsidR="006D7026">
        <w:noBreakHyphen/>
      </w:r>
      <w:r w:rsidRPr="00C01253">
        <w:t>1</w:t>
      </w:r>
      <w:r w:rsidRPr="00C01253">
        <w:tab/>
        <w:t>General deductions</w:t>
      </w:r>
    </w:p>
    <w:p w:rsidR="005539A3" w:rsidRPr="00C01253" w:rsidRDefault="005539A3" w:rsidP="005539A3">
      <w:pPr>
        <w:pStyle w:val="TofSectsSection"/>
      </w:pPr>
      <w:r w:rsidRPr="00C01253">
        <w:t>8</w:t>
      </w:r>
      <w:r w:rsidR="006D7026">
        <w:noBreakHyphen/>
      </w:r>
      <w:r w:rsidRPr="00C01253">
        <w:t>5</w:t>
      </w:r>
      <w:r w:rsidRPr="00C01253">
        <w:tab/>
        <w:t>Specific deductions</w:t>
      </w:r>
    </w:p>
    <w:p w:rsidR="005539A3" w:rsidRPr="00C01253" w:rsidRDefault="005539A3" w:rsidP="005539A3">
      <w:pPr>
        <w:pStyle w:val="TofSectsSection"/>
      </w:pPr>
      <w:r w:rsidRPr="00C01253">
        <w:t>8</w:t>
      </w:r>
      <w:r w:rsidR="006D7026">
        <w:noBreakHyphen/>
      </w:r>
      <w:r w:rsidRPr="00C01253">
        <w:t>10</w:t>
      </w:r>
      <w:r w:rsidRPr="00C01253">
        <w:tab/>
        <w:t>No double deductions</w:t>
      </w:r>
    </w:p>
    <w:p w:rsidR="005539A3" w:rsidRPr="00C01253" w:rsidRDefault="005539A3" w:rsidP="005539A3">
      <w:pPr>
        <w:pStyle w:val="ActHead5"/>
      </w:pPr>
      <w:bookmarkStart w:id="57" w:name="_Toc140584774"/>
      <w:r w:rsidRPr="00C01253">
        <w:rPr>
          <w:rStyle w:val="CharSectno"/>
        </w:rPr>
        <w:t>8</w:t>
      </w:r>
      <w:r w:rsidR="006D7026">
        <w:rPr>
          <w:rStyle w:val="CharSectno"/>
        </w:rPr>
        <w:noBreakHyphen/>
      </w:r>
      <w:r w:rsidRPr="00C01253">
        <w:rPr>
          <w:rStyle w:val="CharSectno"/>
        </w:rPr>
        <w:t>1</w:t>
      </w:r>
      <w:r w:rsidRPr="00C01253">
        <w:t xml:space="preserve">  General deductions</w:t>
      </w:r>
      <w:bookmarkEnd w:id="57"/>
    </w:p>
    <w:p w:rsidR="005539A3" w:rsidRPr="00C01253" w:rsidRDefault="005539A3" w:rsidP="005539A3">
      <w:pPr>
        <w:pStyle w:val="subsection"/>
      </w:pPr>
      <w:r w:rsidRPr="00C01253">
        <w:tab/>
        <w:t>(1)</w:t>
      </w:r>
      <w:r w:rsidRPr="00C01253">
        <w:tab/>
        <w:t xml:space="preserve">You can </w:t>
      </w:r>
      <w:r w:rsidRPr="00C01253">
        <w:rPr>
          <w:b/>
          <w:i/>
        </w:rPr>
        <w:t>deduct</w:t>
      </w:r>
      <w:r w:rsidRPr="00C01253">
        <w:t xml:space="preserve"> from your assessable income any loss or outgoing to the extent that:</w:t>
      </w:r>
    </w:p>
    <w:p w:rsidR="005539A3" w:rsidRPr="00C01253" w:rsidRDefault="005539A3" w:rsidP="005539A3">
      <w:pPr>
        <w:pStyle w:val="paragraph"/>
      </w:pPr>
      <w:r w:rsidRPr="00C01253">
        <w:tab/>
        <w:t>(a)</w:t>
      </w:r>
      <w:r w:rsidRPr="00C01253">
        <w:tab/>
        <w:t>it is incurred in gaining or producing your assessable income; or</w:t>
      </w:r>
    </w:p>
    <w:p w:rsidR="005539A3" w:rsidRPr="00C01253" w:rsidRDefault="005539A3" w:rsidP="005539A3">
      <w:pPr>
        <w:pStyle w:val="paragraph"/>
      </w:pPr>
      <w:r w:rsidRPr="00C01253">
        <w:tab/>
        <w:t>(b)</w:t>
      </w:r>
      <w:r w:rsidRPr="00C01253">
        <w:tab/>
        <w:t xml:space="preserve">it is necessarily incurred in carrying on a </w:t>
      </w:r>
      <w:r w:rsidR="006D7026" w:rsidRPr="006D7026">
        <w:rPr>
          <w:position w:val="6"/>
          <w:sz w:val="16"/>
        </w:rPr>
        <w:t>*</w:t>
      </w:r>
      <w:r w:rsidRPr="00C01253">
        <w:t>business for the purpose of gaining or producing your assessable income.</w:t>
      </w:r>
    </w:p>
    <w:p w:rsidR="005539A3" w:rsidRPr="00C01253" w:rsidRDefault="005539A3" w:rsidP="005539A3">
      <w:pPr>
        <w:pStyle w:val="notetext"/>
      </w:pPr>
      <w:r w:rsidRPr="00C01253">
        <w:t>Note:</w:t>
      </w:r>
      <w:r w:rsidRPr="00C01253">
        <w:tab/>
        <w:t>Division</w:t>
      </w:r>
      <w:r w:rsidR="00CE15B8" w:rsidRPr="00C01253">
        <w:t> </w:t>
      </w:r>
      <w:r w:rsidRPr="00C01253">
        <w:t>35 prevents losses from non</w:t>
      </w:r>
      <w:r w:rsidR="006D7026">
        <w:noBreakHyphen/>
      </w:r>
      <w:r w:rsidRPr="00C01253">
        <w:t>commercial business activities that may contribute to a tax loss being offset against other assessable income.</w:t>
      </w:r>
    </w:p>
    <w:p w:rsidR="005539A3" w:rsidRPr="00C01253" w:rsidRDefault="005539A3" w:rsidP="005539A3">
      <w:pPr>
        <w:pStyle w:val="subsection"/>
      </w:pPr>
      <w:r w:rsidRPr="00C01253">
        <w:tab/>
        <w:t>(2)</w:t>
      </w:r>
      <w:r w:rsidRPr="00C01253">
        <w:tab/>
        <w:t>However, you cannot deduct a loss or outgoing under this section to the extent that:</w:t>
      </w:r>
    </w:p>
    <w:p w:rsidR="005539A3" w:rsidRPr="00C01253" w:rsidRDefault="005539A3" w:rsidP="005539A3">
      <w:pPr>
        <w:pStyle w:val="paragraph"/>
      </w:pPr>
      <w:r w:rsidRPr="00C01253">
        <w:tab/>
        <w:t>(a)</w:t>
      </w:r>
      <w:r w:rsidRPr="00C01253">
        <w:tab/>
        <w:t>it is a loss or outgoing of capital, or of a capital nature; or</w:t>
      </w:r>
    </w:p>
    <w:p w:rsidR="005539A3" w:rsidRPr="00C01253" w:rsidRDefault="005539A3" w:rsidP="005539A3">
      <w:pPr>
        <w:pStyle w:val="paragraph"/>
      </w:pPr>
      <w:r w:rsidRPr="00C01253">
        <w:tab/>
        <w:t>(b)</w:t>
      </w:r>
      <w:r w:rsidRPr="00C01253">
        <w:tab/>
        <w:t>it is a loss or outgoing of a private or domestic nature; or</w:t>
      </w:r>
    </w:p>
    <w:p w:rsidR="005539A3" w:rsidRPr="00C01253" w:rsidRDefault="005539A3" w:rsidP="005539A3">
      <w:pPr>
        <w:pStyle w:val="paragraph"/>
      </w:pPr>
      <w:r w:rsidRPr="00C01253">
        <w:tab/>
        <w:t>(c)</w:t>
      </w:r>
      <w:r w:rsidRPr="00C01253">
        <w:tab/>
        <w:t xml:space="preserve">it is incurred in relation to gaining or producing your </w:t>
      </w:r>
      <w:r w:rsidR="006D7026" w:rsidRPr="006D7026">
        <w:rPr>
          <w:position w:val="6"/>
          <w:sz w:val="16"/>
        </w:rPr>
        <w:t>*</w:t>
      </w:r>
      <w:r w:rsidRPr="00C01253">
        <w:t xml:space="preserve">exempt income or your </w:t>
      </w:r>
      <w:r w:rsidR="006D7026" w:rsidRPr="006D7026">
        <w:rPr>
          <w:position w:val="6"/>
          <w:sz w:val="16"/>
        </w:rPr>
        <w:t>*</w:t>
      </w:r>
      <w:r w:rsidRPr="00C01253">
        <w:t>non</w:t>
      </w:r>
      <w:r w:rsidR="006D7026">
        <w:noBreakHyphen/>
      </w:r>
      <w:r w:rsidRPr="00C01253">
        <w:t>assessable non</w:t>
      </w:r>
      <w:r w:rsidR="006D7026">
        <w:noBreakHyphen/>
      </w:r>
      <w:r w:rsidRPr="00C01253">
        <w:t>exempt income; or</w:t>
      </w:r>
    </w:p>
    <w:p w:rsidR="005539A3" w:rsidRPr="00C01253" w:rsidRDefault="005539A3" w:rsidP="005539A3">
      <w:pPr>
        <w:pStyle w:val="paragraph"/>
        <w:keepNext/>
      </w:pPr>
      <w:r w:rsidRPr="00C01253">
        <w:tab/>
        <w:t>(d)</w:t>
      </w:r>
      <w:r w:rsidRPr="00C01253">
        <w:tab/>
        <w:t>a provision of this Act prevents you from deducting it.</w:t>
      </w:r>
    </w:p>
    <w:p w:rsidR="005539A3" w:rsidRPr="00C01253" w:rsidRDefault="005539A3" w:rsidP="005539A3">
      <w:pPr>
        <w:pStyle w:val="TLPnoteright"/>
      </w:pPr>
      <w:r w:rsidRPr="00C01253">
        <w:t>For a summary list of provisions about deductions, see section</w:t>
      </w:r>
      <w:r w:rsidR="00CE15B8" w:rsidRPr="00C01253">
        <w:t> </w:t>
      </w:r>
      <w:r w:rsidRPr="00C01253">
        <w:t>12</w:t>
      </w:r>
      <w:r w:rsidR="006D7026">
        <w:noBreakHyphen/>
      </w:r>
      <w:r w:rsidRPr="00C01253">
        <w:t>5.</w:t>
      </w:r>
    </w:p>
    <w:p w:rsidR="005539A3" w:rsidRPr="00C01253" w:rsidRDefault="005539A3" w:rsidP="005539A3">
      <w:pPr>
        <w:pStyle w:val="subsection"/>
      </w:pPr>
      <w:r w:rsidRPr="00C01253">
        <w:tab/>
        <w:t>(3)</w:t>
      </w:r>
      <w:r w:rsidRPr="00C01253">
        <w:tab/>
        <w:t xml:space="preserve">A loss or outgoing that you can deduct under this section is called a </w:t>
      </w:r>
      <w:r w:rsidRPr="00C01253">
        <w:rPr>
          <w:b/>
          <w:i/>
        </w:rPr>
        <w:t>general deduction</w:t>
      </w:r>
      <w:r w:rsidRPr="00C01253">
        <w:t>.</w:t>
      </w:r>
    </w:p>
    <w:p w:rsidR="005539A3" w:rsidRPr="00C01253" w:rsidRDefault="005539A3" w:rsidP="005539A3">
      <w:pPr>
        <w:pStyle w:val="TLPnoteright"/>
      </w:pPr>
      <w:r w:rsidRPr="00C01253">
        <w:t>For the effect of the GST in working out deductions, see Division</w:t>
      </w:r>
      <w:r w:rsidR="00CE15B8" w:rsidRPr="00C01253">
        <w:t> </w:t>
      </w:r>
      <w:r w:rsidRPr="00C01253">
        <w:t>27.</w:t>
      </w:r>
    </w:p>
    <w:p w:rsidR="005539A3" w:rsidRPr="00C01253" w:rsidRDefault="005539A3" w:rsidP="005539A3">
      <w:pPr>
        <w:pStyle w:val="notetext"/>
      </w:pPr>
      <w:r w:rsidRPr="00C01253">
        <w:t>Note</w:t>
      </w:r>
      <w:r w:rsidRPr="00C01253">
        <w:tab/>
        <w:t xml:space="preserve">If you receive an amount as insurance, indemnity or other recoupment of a loss or outgoing that you can deduct under this section, the </w:t>
      </w:r>
      <w:r w:rsidRPr="00C01253">
        <w:lastRenderedPageBreak/>
        <w:t>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ActHead5"/>
      </w:pPr>
      <w:bookmarkStart w:id="58" w:name="_Toc140584775"/>
      <w:r w:rsidRPr="00C01253">
        <w:rPr>
          <w:rStyle w:val="CharSectno"/>
        </w:rPr>
        <w:t>8</w:t>
      </w:r>
      <w:r w:rsidR="006D7026">
        <w:rPr>
          <w:rStyle w:val="CharSectno"/>
        </w:rPr>
        <w:noBreakHyphen/>
      </w:r>
      <w:r w:rsidRPr="00C01253">
        <w:rPr>
          <w:rStyle w:val="CharSectno"/>
        </w:rPr>
        <w:t>5</w:t>
      </w:r>
      <w:r w:rsidRPr="00C01253">
        <w:t xml:space="preserve">  Specific deductions</w:t>
      </w:r>
      <w:bookmarkEnd w:id="58"/>
    </w:p>
    <w:p w:rsidR="005539A3" w:rsidRPr="00C01253" w:rsidRDefault="005539A3" w:rsidP="005539A3">
      <w:pPr>
        <w:pStyle w:val="subsection"/>
      </w:pPr>
      <w:r w:rsidRPr="00C01253">
        <w:tab/>
        <w:t>(1)</w:t>
      </w:r>
      <w:r w:rsidRPr="00C01253">
        <w:tab/>
        <w:t xml:space="preserve">You can also </w:t>
      </w:r>
      <w:r w:rsidRPr="00C01253">
        <w:rPr>
          <w:b/>
          <w:i/>
        </w:rPr>
        <w:t>deduct</w:t>
      </w:r>
      <w:r w:rsidRPr="00C01253">
        <w:t xml:space="preserve"> from your assessable income an amount that a provision of this Act (outside this Division) allows you to deduct.</w:t>
      </w:r>
    </w:p>
    <w:p w:rsidR="005539A3" w:rsidRPr="00C01253" w:rsidRDefault="005539A3" w:rsidP="005539A3">
      <w:pPr>
        <w:pStyle w:val="subsection"/>
      </w:pPr>
      <w:r w:rsidRPr="00C01253">
        <w:tab/>
        <w:t>(2)</w:t>
      </w:r>
      <w:r w:rsidRPr="00C01253">
        <w:tab/>
        <w:t>Some provisions of this Act prevent you from deducting an amount that you could otherwise deduct, or limit the amount you can deduct.</w:t>
      </w:r>
    </w:p>
    <w:p w:rsidR="005539A3" w:rsidRPr="00C01253" w:rsidRDefault="005539A3" w:rsidP="005539A3">
      <w:pPr>
        <w:pStyle w:val="subsection"/>
      </w:pPr>
      <w:r w:rsidRPr="00C01253">
        <w:tab/>
        <w:t>(3)</w:t>
      </w:r>
      <w:r w:rsidRPr="00C01253">
        <w:tab/>
        <w:t xml:space="preserve">An amount that you can deduct under a provision of this Act (outside this Division) is called a </w:t>
      </w:r>
      <w:r w:rsidRPr="00C01253">
        <w:rPr>
          <w:b/>
          <w:i/>
        </w:rPr>
        <w:t>specific deduction</w:t>
      </w:r>
      <w:r w:rsidRPr="00C01253">
        <w:t>.</w:t>
      </w:r>
    </w:p>
    <w:p w:rsidR="005539A3" w:rsidRPr="00C01253" w:rsidRDefault="005539A3" w:rsidP="005539A3">
      <w:pPr>
        <w:pStyle w:val="notetext"/>
      </w:pPr>
      <w:r w:rsidRPr="00C01253">
        <w:t>Note:</w:t>
      </w:r>
      <w:r w:rsidRPr="00C01253">
        <w:tab/>
        <w:t>If you receive an amount as insurance, indemnity or other recoupment of a deductible expense,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TLPnoteright"/>
      </w:pPr>
      <w:r w:rsidRPr="00C01253">
        <w:t>For a summary list of provisions about deductions, see section</w:t>
      </w:r>
      <w:r w:rsidR="00CE15B8" w:rsidRPr="00C01253">
        <w:t> </w:t>
      </w:r>
      <w:r w:rsidRPr="00C01253">
        <w:t>12</w:t>
      </w:r>
      <w:r w:rsidR="006D7026">
        <w:noBreakHyphen/>
      </w:r>
      <w:r w:rsidRPr="00C01253">
        <w:t>5.</w:t>
      </w:r>
    </w:p>
    <w:p w:rsidR="005539A3" w:rsidRPr="00C01253" w:rsidRDefault="005539A3" w:rsidP="005539A3">
      <w:pPr>
        <w:pStyle w:val="ActHead5"/>
      </w:pPr>
      <w:bookmarkStart w:id="59" w:name="_Toc140584776"/>
      <w:r w:rsidRPr="00C01253">
        <w:rPr>
          <w:rStyle w:val="CharSectno"/>
        </w:rPr>
        <w:t>8</w:t>
      </w:r>
      <w:r w:rsidR="006D7026">
        <w:rPr>
          <w:rStyle w:val="CharSectno"/>
        </w:rPr>
        <w:noBreakHyphen/>
      </w:r>
      <w:r w:rsidRPr="00C01253">
        <w:rPr>
          <w:rStyle w:val="CharSectno"/>
        </w:rPr>
        <w:t>10</w:t>
      </w:r>
      <w:r w:rsidRPr="00C01253">
        <w:t xml:space="preserve">  No double deductions</w:t>
      </w:r>
      <w:bookmarkEnd w:id="59"/>
    </w:p>
    <w:p w:rsidR="005539A3" w:rsidRPr="00C01253" w:rsidRDefault="005539A3" w:rsidP="005539A3">
      <w:pPr>
        <w:pStyle w:val="subsection"/>
      </w:pPr>
      <w:r w:rsidRPr="00C01253">
        <w:tab/>
      </w:r>
      <w:r w:rsidRPr="00C01253">
        <w:tab/>
        <w:t>If 2 or more provisions of this Act allow you deductions in respect of the same amount (whether for the same income year or different income years), you can deduct only under the provision that is most appropriate.</w:t>
      </w:r>
    </w:p>
    <w:p w:rsidR="005539A3" w:rsidRPr="00C01253" w:rsidRDefault="005539A3" w:rsidP="00B2135A">
      <w:pPr>
        <w:pStyle w:val="ActHead2"/>
        <w:pageBreakBefore/>
      </w:pPr>
      <w:bookmarkStart w:id="60" w:name="_Toc140584777"/>
      <w:r w:rsidRPr="00C01253">
        <w:rPr>
          <w:rStyle w:val="CharPartNo"/>
        </w:rPr>
        <w:lastRenderedPageBreak/>
        <w:t>Part</w:t>
      </w:r>
      <w:r w:rsidR="00CE15B8" w:rsidRPr="00C01253">
        <w:rPr>
          <w:rStyle w:val="CharPartNo"/>
        </w:rPr>
        <w:t> </w:t>
      </w:r>
      <w:r w:rsidRPr="00C01253">
        <w:rPr>
          <w:rStyle w:val="CharPartNo"/>
        </w:rPr>
        <w:t>1</w:t>
      </w:r>
      <w:r w:rsidR="006D7026">
        <w:rPr>
          <w:rStyle w:val="CharPartNo"/>
        </w:rPr>
        <w:noBreakHyphen/>
      </w:r>
      <w:r w:rsidRPr="00C01253">
        <w:rPr>
          <w:rStyle w:val="CharPartNo"/>
        </w:rPr>
        <w:t>4</w:t>
      </w:r>
      <w:r w:rsidRPr="00C01253">
        <w:t>—</w:t>
      </w:r>
      <w:r w:rsidRPr="00C01253">
        <w:rPr>
          <w:rStyle w:val="CharPartText"/>
        </w:rPr>
        <w:t>Checklists of what is covered by concepts used in the core provisions</w:t>
      </w:r>
      <w:bookmarkEnd w:id="60"/>
    </w:p>
    <w:p w:rsidR="005539A3" w:rsidRPr="00C01253" w:rsidRDefault="005539A3" w:rsidP="005539A3">
      <w:pPr>
        <w:pStyle w:val="ActHead3"/>
      </w:pPr>
      <w:bookmarkStart w:id="61" w:name="_Toc140584778"/>
      <w:r w:rsidRPr="00C01253">
        <w:rPr>
          <w:rStyle w:val="CharDivNo"/>
        </w:rPr>
        <w:t>Division</w:t>
      </w:r>
      <w:r w:rsidR="00CE15B8" w:rsidRPr="00C01253">
        <w:rPr>
          <w:rStyle w:val="CharDivNo"/>
        </w:rPr>
        <w:t> </w:t>
      </w:r>
      <w:r w:rsidRPr="00C01253">
        <w:rPr>
          <w:rStyle w:val="CharDivNo"/>
        </w:rPr>
        <w:t>9</w:t>
      </w:r>
      <w:r w:rsidRPr="00C01253">
        <w:t>—</w:t>
      </w:r>
      <w:r w:rsidRPr="00C01253">
        <w:rPr>
          <w:rStyle w:val="CharDivText"/>
        </w:rPr>
        <w:t>Entities that must pay income tax</w:t>
      </w:r>
      <w:bookmarkEnd w:id="61"/>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9</w:t>
      </w:r>
      <w:r w:rsidR="006D7026">
        <w:noBreakHyphen/>
      </w:r>
      <w:r w:rsidRPr="00C01253">
        <w:t>1A</w:t>
      </w:r>
      <w:r w:rsidRPr="00C01253">
        <w:tab/>
        <w:t>Effect of this Division</w:t>
      </w:r>
    </w:p>
    <w:p w:rsidR="005539A3" w:rsidRPr="00C01253" w:rsidRDefault="005539A3" w:rsidP="005539A3">
      <w:pPr>
        <w:pStyle w:val="TofSectsSection"/>
      </w:pPr>
      <w:r w:rsidRPr="00C01253">
        <w:t>9</w:t>
      </w:r>
      <w:r w:rsidR="006D7026">
        <w:noBreakHyphen/>
      </w:r>
      <w:r w:rsidRPr="00C01253">
        <w:t>1</w:t>
      </w:r>
      <w:r w:rsidRPr="00C01253">
        <w:tab/>
        <w:t>List of entities</w:t>
      </w:r>
    </w:p>
    <w:p w:rsidR="005539A3" w:rsidRPr="00C01253" w:rsidRDefault="005539A3" w:rsidP="005539A3">
      <w:pPr>
        <w:pStyle w:val="TofSectsSection"/>
      </w:pPr>
      <w:r w:rsidRPr="00C01253">
        <w:t>9</w:t>
      </w:r>
      <w:r w:rsidR="006D7026">
        <w:noBreakHyphen/>
      </w:r>
      <w:r w:rsidRPr="00C01253">
        <w:t>5</w:t>
      </w:r>
      <w:r w:rsidRPr="00C01253">
        <w:tab/>
        <w:t>Entities that work out their income tax by reference to something other than taxable income</w:t>
      </w:r>
    </w:p>
    <w:p w:rsidR="005539A3" w:rsidRPr="00C01253" w:rsidRDefault="005539A3" w:rsidP="005539A3">
      <w:pPr>
        <w:pStyle w:val="ActHead5"/>
      </w:pPr>
      <w:bookmarkStart w:id="62" w:name="_Toc140584779"/>
      <w:r w:rsidRPr="00C01253">
        <w:rPr>
          <w:rStyle w:val="CharSectno"/>
        </w:rPr>
        <w:t>9</w:t>
      </w:r>
      <w:r w:rsidR="006D7026">
        <w:rPr>
          <w:rStyle w:val="CharSectno"/>
        </w:rPr>
        <w:noBreakHyphen/>
      </w:r>
      <w:r w:rsidRPr="00C01253">
        <w:rPr>
          <w:rStyle w:val="CharSectno"/>
        </w:rPr>
        <w:t>1A</w:t>
      </w:r>
      <w:r w:rsidRPr="00C01253">
        <w:t xml:space="preserve">  Effect of this Division</w:t>
      </w:r>
      <w:bookmarkEnd w:id="62"/>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5539A3" w:rsidRPr="00C01253" w:rsidRDefault="005539A3" w:rsidP="005539A3">
      <w:pPr>
        <w:pStyle w:val="ActHead5"/>
      </w:pPr>
      <w:bookmarkStart w:id="63" w:name="_Toc140584780"/>
      <w:r w:rsidRPr="00C01253">
        <w:rPr>
          <w:rStyle w:val="CharSectno"/>
        </w:rPr>
        <w:t>9</w:t>
      </w:r>
      <w:r w:rsidR="006D7026">
        <w:rPr>
          <w:rStyle w:val="CharSectno"/>
        </w:rPr>
        <w:noBreakHyphen/>
      </w:r>
      <w:r w:rsidRPr="00C01253">
        <w:rPr>
          <w:rStyle w:val="CharSectno"/>
        </w:rPr>
        <w:t>1</w:t>
      </w:r>
      <w:r w:rsidRPr="00C01253">
        <w:t xml:space="preserve">  List of entities</w:t>
      </w:r>
      <w:bookmarkEnd w:id="63"/>
    </w:p>
    <w:p w:rsidR="005539A3" w:rsidRPr="00C01253" w:rsidRDefault="005539A3" w:rsidP="005539A3">
      <w:pPr>
        <w:pStyle w:val="subsection"/>
      </w:pPr>
      <w:r w:rsidRPr="00C01253">
        <w:tab/>
      </w:r>
      <w:r w:rsidRPr="00C01253">
        <w:tab/>
        <w:t>Income tax is payable by the entities listed in the table.</w:t>
      </w:r>
    </w:p>
    <w:p w:rsidR="005539A3" w:rsidRPr="00C01253" w:rsidRDefault="005539A3" w:rsidP="005539A3">
      <w:pPr>
        <w:pStyle w:val="subsection2"/>
      </w:pPr>
      <w:r w:rsidRPr="00C01253">
        <w:t xml:space="preserve">Provisions of the </w:t>
      </w:r>
      <w:r w:rsidRPr="00C01253">
        <w:rPr>
          <w:i/>
        </w:rPr>
        <w:t xml:space="preserve">Income Tax Assessment Act 1997 </w:t>
      </w:r>
      <w:r w:rsidRPr="00C01253">
        <w:t xml:space="preserve">are identified in normal text. The other provisions, </w:t>
      </w:r>
      <w:r w:rsidRPr="00C01253">
        <w:rPr>
          <w:b/>
        </w:rPr>
        <w:t>in bold</w:t>
      </w:r>
      <w:r w:rsidRPr="00C01253">
        <w:t xml:space="preserve">, are provisions of the </w:t>
      </w:r>
      <w:r w:rsidRPr="00C01253">
        <w:rPr>
          <w:i/>
        </w:rPr>
        <w:t>Income Tax Assessment Act 1936</w:t>
      </w:r>
      <w:r w:rsidRPr="00C01253">
        <w:t>.</w:t>
      </w:r>
    </w:p>
    <w:p w:rsidR="005539A3" w:rsidRPr="00C01253" w:rsidRDefault="005539A3" w:rsidP="00B2135A">
      <w:pPr>
        <w:pStyle w:val="Tabletext"/>
      </w:pPr>
    </w:p>
    <w:tbl>
      <w:tblPr>
        <w:tblW w:w="602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6"/>
        <w:gridCol w:w="3879"/>
        <w:gridCol w:w="1501"/>
      </w:tblGrid>
      <w:tr w:rsidR="005539A3" w:rsidRPr="00C01253" w:rsidTr="00B2135A">
        <w:trPr>
          <w:tblHeader/>
        </w:trPr>
        <w:tc>
          <w:tcPr>
            <w:tcW w:w="64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879"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Income tax is payable by this kind of entity:</w:t>
            </w:r>
          </w:p>
        </w:tc>
        <w:tc>
          <w:tcPr>
            <w:tcW w:w="150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because of this provision:</w:t>
            </w:r>
          </w:p>
        </w:tc>
      </w:tr>
      <w:tr w:rsidR="005539A3" w:rsidRPr="00C01253" w:rsidTr="00B2135A">
        <w:tc>
          <w:tcPr>
            <w:tcW w:w="646" w:type="dxa"/>
            <w:tcBorders>
              <w:top w:val="single" w:sz="12" w:space="0" w:color="auto"/>
            </w:tcBorders>
            <w:shd w:val="clear" w:color="auto" w:fill="auto"/>
          </w:tcPr>
          <w:p w:rsidR="005539A3" w:rsidRPr="00C01253" w:rsidRDefault="005539A3" w:rsidP="0055769F">
            <w:pPr>
              <w:pStyle w:val="Tabletext"/>
            </w:pPr>
            <w:r w:rsidRPr="00C01253">
              <w:t>1</w:t>
            </w:r>
          </w:p>
        </w:tc>
        <w:tc>
          <w:tcPr>
            <w:tcW w:w="3879" w:type="dxa"/>
            <w:tcBorders>
              <w:top w:val="single" w:sz="12" w:space="0" w:color="auto"/>
            </w:tcBorders>
            <w:shd w:val="clear" w:color="auto" w:fill="auto"/>
          </w:tcPr>
          <w:p w:rsidR="005539A3" w:rsidRPr="00C01253" w:rsidRDefault="005539A3" w:rsidP="0055769F">
            <w:pPr>
              <w:pStyle w:val="Tabletext"/>
            </w:pPr>
            <w:r w:rsidRPr="00C01253">
              <w:t>An individual</w:t>
            </w:r>
          </w:p>
        </w:tc>
        <w:tc>
          <w:tcPr>
            <w:tcW w:w="1501"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1</w:t>
            </w:r>
          </w:p>
        </w:tc>
      </w:tr>
      <w:tr w:rsidR="005539A3" w:rsidRPr="00C01253" w:rsidTr="00B2135A">
        <w:tc>
          <w:tcPr>
            <w:tcW w:w="646" w:type="dxa"/>
            <w:shd w:val="clear" w:color="auto" w:fill="auto"/>
          </w:tcPr>
          <w:p w:rsidR="005539A3" w:rsidRPr="00C01253" w:rsidRDefault="005539A3" w:rsidP="0055769F">
            <w:pPr>
              <w:pStyle w:val="Tabletext"/>
            </w:pPr>
            <w:r w:rsidRPr="00C01253">
              <w:t>2</w:t>
            </w:r>
          </w:p>
        </w:tc>
        <w:tc>
          <w:tcPr>
            <w:tcW w:w="3879" w:type="dxa"/>
            <w:shd w:val="clear" w:color="auto" w:fill="auto"/>
          </w:tcPr>
          <w:p w:rsidR="005539A3" w:rsidRPr="00C01253" w:rsidRDefault="005539A3" w:rsidP="0055769F">
            <w:pPr>
              <w:pStyle w:val="Tabletext"/>
              <w:spacing w:before="0" w:line="240" w:lineRule="exact"/>
              <w:ind w:left="284" w:hanging="284"/>
            </w:pPr>
            <w:r w:rsidRPr="00C01253">
              <w:t>A company, that is:</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a body corporate; or</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an unincorporated body (except a partnership)</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1</w:t>
            </w:r>
          </w:p>
        </w:tc>
      </w:tr>
      <w:tr w:rsidR="005539A3" w:rsidRPr="00C01253" w:rsidTr="00B37AD9">
        <w:trPr>
          <w:cantSplit/>
        </w:trPr>
        <w:tc>
          <w:tcPr>
            <w:tcW w:w="646" w:type="dxa"/>
            <w:shd w:val="clear" w:color="auto" w:fill="auto"/>
          </w:tcPr>
          <w:p w:rsidR="005539A3" w:rsidRPr="00C01253" w:rsidRDefault="005539A3" w:rsidP="0055769F">
            <w:pPr>
              <w:pStyle w:val="Tabletext"/>
            </w:pPr>
            <w:r w:rsidRPr="00C01253">
              <w:lastRenderedPageBreak/>
              <w:t>3</w:t>
            </w:r>
          </w:p>
        </w:tc>
        <w:tc>
          <w:tcPr>
            <w:tcW w:w="3879" w:type="dxa"/>
            <w:shd w:val="clear" w:color="auto" w:fill="auto"/>
          </w:tcPr>
          <w:p w:rsidR="005539A3" w:rsidRPr="00C01253" w:rsidRDefault="005539A3" w:rsidP="0055769F">
            <w:pPr>
              <w:pStyle w:val="Tabletext"/>
            </w:pPr>
            <w:r w:rsidRPr="00C01253">
              <w:t>A company that was a member of a wholly</w:t>
            </w:r>
            <w:r w:rsidR="006D7026">
              <w:noBreakHyphen/>
            </w:r>
            <w:r w:rsidRPr="00C01253">
              <w:t>owned group if a former subsidiary in the group is treated as having disposed of leased plant and does not pay all of the income tax resulting from that treatment</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45</w:t>
            </w:r>
            <w:r w:rsidR="006D7026">
              <w:noBreakHyphen/>
            </w:r>
            <w:r w:rsidRPr="00C01253">
              <w:t>25</w:t>
            </w:r>
          </w:p>
        </w:tc>
      </w:tr>
      <w:tr w:rsidR="00E90C1E" w:rsidRPr="00C01253" w:rsidTr="00B37AD9">
        <w:trPr>
          <w:cantSplit/>
        </w:trPr>
        <w:tc>
          <w:tcPr>
            <w:tcW w:w="646" w:type="dxa"/>
            <w:shd w:val="clear" w:color="auto" w:fill="auto"/>
          </w:tcPr>
          <w:p w:rsidR="00E90C1E" w:rsidRPr="00C01253" w:rsidRDefault="00E90C1E" w:rsidP="00E90C1E">
            <w:pPr>
              <w:pStyle w:val="Tabletext"/>
            </w:pPr>
            <w:r w:rsidRPr="00C01253">
              <w:t>3A</w:t>
            </w:r>
          </w:p>
        </w:tc>
        <w:tc>
          <w:tcPr>
            <w:tcW w:w="3879" w:type="dxa"/>
            <w:shd w:val="clear" w:color="auto" w:fill="auto"/>
          </w:tcPr>
          <w:p w:rsidR="00E90C1E" w:rsidRPr="00C01253" w:rsidRDefault="00E90C1E" w:rsidP="00E90C1E">
            <w:pPr>
              <w:pStyle w:val="Tabletext"/>
            </w:pPr>
            <w:bookmarkStart w:id="64" w:name="_Hlk109392422"/>
            <w:r w:rsidRPr="00C01253">
              <w:t>A company that is a corporate collective investment vehicle (CCIV)</w:t>
            </w:r>
            <w:bookmarkEnd w:id="64"/>
          </w:p>
        </w:tc>
        <w:tc>
          <w:tcPr>
            <w:tcW w:w="1501" w:type="dxa"/>
            <w:shd w:val="clear" w:color="auto" w:fill="auto"/>
          </w:tcPr>
          <w:p w:rsidR="00E90C1E" w:rsidRPr="00C01253" w:rsidRDefault="00D97901" w:rsidP="00E90C1E">
            <w:pPr>
              <w:pStyle w:val="Tabletext"/>
            </w:pPr>
            <w:r w:rsidRPr="00C01253">
              <w:t>Subdivision 1</w:t>
            </w:r>
            <w:r w:rsidR="00E90C1E" w:rsidRPr="00C01253">
              <w:t>95 C</w:t>
            </w:r>
          </w:p>
        </w:tc>
      </w:tr>
      <w:tr w:rsidR="00E90C1E" w:rsidRPr="00C01253" w:rsidTr="00B37AD9">
        <w:trPr>
          <w:cantSplit/>
        </w:trPr>
        <w:tc>
          <w:tcPr>
            <w:tcW w:w="646" w:type="dxa"/>
            <w:shd w:val="clear" w:color="auto" w:fill="auto"/>
          </w:tcPr>
          <w:p w:rsidR="00E90C1E" w:rsidRPr="00C01253" w:rsidRDefault="00E90C1E" w:rsidP="00E90C1E">
            <w:pPr>
              <w:pStyle w:val="Tabletext"/>
            </w:pPr>
            <w:r w:rsidRPr="00C01253">
              <w:t>3B</w:t>
            </w:r>
          </w:p>
        </w:tc>
        <w:tc>
          <w:tcPr>
            <w:tcW w:w="3879" w:type="dxa"/>
            <w:shd w:val="clear" w:color="auto" w:fill="auto"/>
          </w:tcPr>
          <w:p w:rsidR="00E90C1E" w:rsidRPr="00C01253" w:rsidRDefault="00E90C1E" w:rsidP="00E90C1E">
            <w:pPr>
              <w:pStyle w:val="Tabletext"/>
            </w:pPr>
            <w:r w:rsidRPr="00C01253">
              <w:t>The trustee of an attribution managed investment trust (AMIT)</w:t>
            </w:r>
          </w:p>
        </w:tc>
        <w:tc>
          <w:tcPr>
            <w:tcW w:w="1501" w:type="dxa"/>
            <w:shd w:val="clear" w:color="auto" w:fill="auto"/>
          </w:tcPr>
          <w:p w:rsidR="00E90C1E" w:rsidRPr="00C01253" w:rsidRDefault="00D97901" w:rsidP="00E90C1E">
            <w:pPr>
              <w:pStyle w:val="Tabletext"/>
            </w:pPr>
            <w:r w:rsidRPr="00C01253">
              <w:t>sections 2</w:t>
            </w:r>
            <w:r w:rsidR="00E90C1E" w:rsidRPr="00C01253">
              <w:t>7</w:t>
            </w:r>
            <w:r w:rsidRPr="00C01253">
              <w:t>6 4</w:t>
            </w:r>
            <w:r w:rsidR="00E90C1E" w:rsidRPr="00C01253">
              <w:t>05 to 27</w:t>
            </w:r>
            <w:r w:rsidRPr="00C01253">
              <w:t>6 4</w:t>
            </w:r>
            <w:r w:rsidR="00E90C1E" w:rsidRPr="00C01253">
              <w:t>25</w:t>
            </w:r>
          </w:p>
        </w:tc>
      </w:tr>
      <w:tr w:rsidR="005539A3" w:rsidRPr="00C01253" w:rsidTr="00B2135A">
        <w:tc>
          <w:tcPr>
            <w:tcW w:w="646" w:type="dxa"/>
            <w:shd w:val="clear" w:color="auto" w:fill="auto"/>
          </w:tcPr>
          <w:p w:rsidR="005539A3" w:rsidRPr="00C01253" w:rsidRDefault="005539A3" w:rsidP="00B37AD9">
            <w:pPr>
              <w:pStyle w:val="Tabletext"/>
            </w:pPr>
            <w:r w:rsidRPr="00C01253">
              <w:t>4</w:t>
            </w:r>
          </w:p>
        </w:tc>
        <w:tc>
          <w:tcPr>
            <w:tcW w:w="3879" w:type="dxa"/>
            <w:shd w:val="clear" w:color="auto" w:fill="auto"/>
          </w:tcPr>
          <w:p w:rsidR="005539A3" w:rsidRPr="00C01253" w:rsidRDefault="005539A3" w:rsidP="0055769F">
            <w:pPr>
              <w:pStyle w:val="Tabletext"/>
              <w:keepNext/>
              <w:keepLines/>
            </w:pPr>
            <w:r w:rsidRPr="00C01253">
              <w:t>A superannuation provider in relation to a complying superannuation fund</w:t>
            </w:r>
          </w:p>
        </w:tc>
        <w:tc>
          <w:tcPr>
            <w:tcW w:w="1501" w:type="dxa"/>
            <w:shd w:val="clear" w:color="auto" w:fill="auto"/>
          </w:tcPr>
          <w:p w:rsidR="005539A3" w:rsidRPr="00C01253" w:rsidRDefault="00D97901" w:rsidP="0055769F">
            <w:pPr>
              <w:pStyle w:val="Tabletext"/>
              <w:keepNext/>
              <w:keepLines/>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46" w:type="dxa"/>
            <w:shd w:val="clear" w:color="auto" w:fill="auto"/>
          </w:tcPr>
          <w:p w:rsidR="005539A3" w:rsidRPr="00C01253" w:rsidRDefault="005539A3" w:rsidP="0055769F">
            <w:pPr>
              <w:pStyle w:val="Tabletext"/>
            </w:pPr>
            <w:r w:rsidRPr="00C01253">
              <w:t>5</w:t>
            </w:r>
          </w:p>
        </w:tc>
        <w:tc>
          <w:tcPr>
            <w:tcW w:w="3879" w:type="dxa"/>
            <w:shd w:val="clear" w:color="auto" w:fill="auto"/>
          </w:tcPr>
          <w:p w:rsidR="005539A3" w:rsidRPr="00C01253" w:rsidRDefault="005539A3" w:rsidP="0055769F">
            <w:pPr>
              <w:pStyle w:val="Tabletext"/>
            </w:pPr>
            <w:r w:rsidRPr="00C01253">
              <w:t>A superannuation provider in relation to a non</w:t>
            </w:r>
            <w:r w:rsidR="006D7026">
              <w:noBreakHyphen/>
            </w:r>
            <w:r w:rsidRPr="00C01253">
              <w:t>complying superannuation fund</w:t>
            </w:r>
          </w:p>
        </w:tc>
        <w:tc>
          <w:tcPr>
            <w:tcW w:w="1501"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46" w:type="dxa"/>
            <w:shd w:val="clear" w:color="auto" w:fill="auto"/>
          </w:tcPr>
          <w:p w:rsidR="005539A3" w:rsidRPr="00C01253" w:rsidRDefault="005539A3" w:rsidP="0055769F">
            <w:pPr>
              <w:pStyle w:val="Tabletext"/>
            </w:pPr>
            <w:r w:rsidRPr="00C01253">
              <w:t>6</w:t>
            </w:r>
          </w:p>
        </w:tc>
        <w:tc>
          <w:tcPr>
            <w:tcW w:w="3879" w:type="dxa"/>
            <w:shd w:val="clear" w:color="auto" w:fill="auto"/>
          </w:tcPr>
          <w:p w:rsidR="005539A3" w:rsidRPr="00C01253" w:rsidRDefault="005539A3" w:rsidP="0055769F">
            <w:pPr>
              <w:pStyle w:val="Tabletext"/>
            </w:pPr>
            <w:r w:rsidRPr="00C01253">
              <w:t>A superannuation provider in relation to a complying approved deposit fund</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295</w:t>
            </w:r>
            <w:r w:rsidR="006D7026">
              <w:noBreakHyphen/>
            </w:r>
            <w:r w:rsidRPr="00C01253">
              <w:t>5</w:t>
            </w:r>
          </w:p>
        </w:tc>
      </w:tr>
      <w:tr w:rsidR="005539A3" w:rsidRPr="00C01253" w:rsidTr="00B2135A">
        <w:tc>
          <w:tcPr>
            <w:tcW w:w="646" w:type="dxa"/>
            <w:shd w:val="clear" w:color="auto" w:fill="auto"/>
          </w:tcPr>
          <w:p w:rsidR="005539A3" w:rsidRPr="00C01253" w:rsidRDefault="005539A3" w:rsidP="0055769F">
            <w:pPr>
              <w:pStyle w:val="Tabletext"/>
            </w:pPr>
            <w:r w:rsidRPr="00C01253">
              <w:t>7</w:t>
            </w:r>
          </w:p>
        </w:tc>
        <w:tc>
          <w:tcPr>
            <w:tcW w:w="3879" w:type="dxa"/>
            <w:shd w:val="clear" w:color="auto" w:fill="auto"/>
          </w:tcPr>
          <w:p w:rsidR="005539A3" w:rsidRPr="00C01253" w:rsidRDefault="005539A3" w:rsidP="0055769F">
            <w:pPr>
              <w:pStyle w:val="Tabletext"/>
            </w:pPr>
            <w:r w:rsidRPr="00C01253">
              <w:t>A superannuation provider in relation to a non</w:t>
            </w:r>
            <w:r w:rsidR="006D7026">
              <w:noBreakHyphen/>
            </w:r>
            <w:r w:rsidRPr="00C01253">
              <w:t>complying approved deposit fund</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295</w:t>
            </w:r>
            <w:r w:rsidR="006D7026">
              <w:noBreakHyphen/>
            </w:r>
            <w:r w:rsidRPr="00C01253">
              <w:t>5</w:t>
            </w:r>
          </w:p>
        </w:tc>
      </w:tr>
      <w:tr w:rsidR="005539A3" w:rsidRPr="00C01253" w:rsidTr="00B2135A">
        <w:tc>
          <w:tcPr>
            <w:tcW w:w="646" w:type="dxa"/>
            <w:shd w:val="clear" w:color="auto" w:fill="auto"/>
          </w:tcPr>
          <w:p w:rsidR="005539A3" w:rsidRPr="00C01253" w:rsidRDefault="005539A3" w:rsidP="0055769F">
            <w:pPr>
              <w:pStyle w:val="Tabletext"/>
            </w:pPr>
            <w:r w:rsidRPr="00C01253">
              <w:t>8</w:t>
            </w:r>
          </w:p>
        </w:tc>
        <w:tc>
          <w:tcPr>
            <w:tcW w:w="3879" w:type="dxa"/>
            <w:shd w:val="clear" w:color="auto" w:fill="auto"/>
          </w:tcPr>
          <w:p w:rsidR="005539A3" w:rsidRPr="00C01253" w:rsidRDefault="005539A3" w:rsidP="0055769F">
            <w:pPr>
              <w:pStyle w:val="Tabletext"/>
            </w:pPr>
            <w:r w:rsidRPr="00C01253">
              <w:t>The trustee of a pooled superannuation trust</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295</w:t>
            </w:r>
            <w:r w:rsidR="006D7026">
              <w:noBreakHyphen/>
            </w:r>
            <w:r w:rsidRPr="00C01253">
              <w:t>5</w:t>
            </w:r>
          </w:p>
        </w:tc>
      </w:tr>
      <w:tr w:rsidR="006A3AE7" w:rsidRPr="00C01253" w:rsidTr="00B2135A">
        <w:tc>
          <w:tcPr>
            <w:tcW w:w="646" w:type="dxa"/>
            <w:shd w:val="clear" w:color="auto" w:fill="auto"/>
          </w:tcPr>
          <w:p w:rsidR="006A3AE7" w:rsidRPr="00C01253" w:rsidRDefault="006A3AE7" w:rsidP="0055769F">
            <w:pPr>
              <w:pStyle w:val="Tabletext"/>
            </w:pPr>
            <w:r w:rsidRPr="00C01253">
              <w:t>8A</w:t>
            </w:r>
          </w:p>
        </w:tc>
        <w:tc>
          <w:tcPr>
            <w:tcW w:w="3879" w:type="dxa"/>
            <w:shd w:val="clear" w:color="auto" w:fill="auto"/>
          </w:tcPr>
          <w:p w:rsidR="006A3AE7" w:rsidRPr="00C01253" w:rsidRDefault="006A3AE7" w:rsidP="0055769F">
            <w:pPr>
              <w:pStyle w:val="Tabletext"/>
            </w:pPr>
            <w:r w:rsidRPr="00C01253">
              <w:t>A sovereign entity</w:t>
            </w:r>
          </w:p>
        </w:tc>
        <w:tc>
          <w:tcPr>
            <w:tcW w:w="1501" w:type="dxa"/>
            <w:shd w:val="clear" w:color="auto" w:fill="auto"/>
          </w:tcPr>
          <w:p w:rsidR="006A3AE7" w:rsidRPr="00C01253" w:rsidRDefault="006A3AE7" w:rsidP="0055769F">
            <w:pPr>
              <w:pStyle w:val="Tabletext"/>
            </w:pPr>
            <w:r w:rsidRPr="00C01253">
              <w:t>section</w:t>
            </w:r>
            <w:r w:rsidR="00CE15B8" w:rsidRPr="00C01253">
              <w:t> </w:t>
            </w:r>
            <w:r w:rsidRPr="00C01253">
              <w:t>880</w:t>
            </w:r>
            <w:r w:rsidR="006D7026">
              <w:noBreakHyphen/>
            </w:r>
            <w:r w:rsidRPr="00C01253">
              <w:t>55</w:t>
            </w:r>
          </w:p>
        </w:tc>
      </w:tr>
      <w:tr w:rsidR="005539A3" w:rsidRPr="00C01253" w:rsidTr="00B2135A">
        <w:tc>
          <w:tcPr>
            <w:tcW w:w="646" w:type="dxa"/>
            <w:shd w:val="clear" w:color="auto" w:fill="auto"/>
          </w:tcPr>
          <w:p w:rsidR="005539A3" w:rsidRPr="00C01253" w:rsidRDefault="005539A3" w:rsidP="0055769F">
            <w:pPr>
              <w:pStyle w:val="Tabletext"/>
            </w:pPr>
            <w:r w:rsidRPr="00C01253">
              <w:t>9</w:t>
            </w:r>
          </w:p>
        </w:tc>
        <w:tc>
          <w:tcPr>
            <w:tcW w:w="3879" w:type="dxa"/>
            <w:shd w:val="clear" w:color="auto" w:fill="auto"/>
          </w:tcPr>
          <w:p w:rsidR="005539A3" w:rsidRPr="00C01253" w:rsidRDefault="005539A3" w:rsidP="0055769F">
            <w:pPr>
              <w:pStyle w:val="Tabletext"/>
            </w:pPr>
            <w:r w:rsidRPr="00C01253">
              <w:t xml:space="preserve">A corporate limited partnership </w:t>
            </w:r>
          </w:p>
        </w:tc>
        <w:tc>
          <w:tcPr>
            <w:tcW w:w="1501"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94J</w:t>
            </w:r>
          </w:p>
        </w:tc>
      </w:tr>
      <w:tr w:rsidR="005539A3" w:rsidRPr="00C01253" w:rsidTr="00B2135A">
        <w:tc>
          <w:tcPr>
            <w:tcW w:w="646" w:type="dxa"/>
            <w:shd w:val="clear" w:color="auto" w:fill="auto"/>
          </w:tcPr>
          <w:p w:rsidR="005539A3" w:rsidRPr="00C01253" w:rsidRDefault="005539A3" w:rsidP="0055769F">
            <w:pPr>
              <w:pStyle w:val="Tabletext"/>
            </w:pPr>
            <w:r w:rsidRPr="00C01253">
              <w:t>10</w:t>
            </w:r>
          </w:p>
        </w:tc>
        <w:tc>
          <w:tcPr>
            <w:tcW w:w="3879" w:type="dxa"/>
            <w:shd w:val="clear" w:color="auto" w:fill="auto"/>
          </w:tcPr>
          <w:p w:rsidR="005539A3" w:rsidRPr="00C01253" w:rsidRDefault="005539A3" w:rsidP="0055769F">
            <w:pPr>
              <w:pStyle w:val="Tabletext"/>
            </w:pPr>
            <w:r w:rsidRPr="00C01253">
              <w:t>A mutual insurance association (as described in section</w:t>
            </w:r>
            <w:r w:rsidR="00CE15B8" w:rsidRPr="00C01253">
              <w:t> </w:t>
            </w:r>
            <w:r w:rsidRPr="00C01253">
              <w:t>121)</w:t>
            </w:r>
          </w:p>
        </w:tc>
        <w:tc>
          <w:tcPr>
            <w:tcW w:w="1501"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121</w:t>
            </w:r>
          </w:p>
        </w:tc>
      </w:tr>
      <w:tr w:rsidR="005539A3" w:rsidRPr="00C01253" w:rsidTr="00B2135A">
        <w:tc>
          <w:tcPr>
            <w:tcW w:w="646" w:type="dxa"/>
            <w:shd w:val="clear" w:color="auto" w:fill="auto"/>
          </w:tcPr>
          <w:p w:rsidR="005539A3" w:rsidRPr="00C01253" w:rsidRDefault="005539A3" w:rsidP="0055769F">
            <w:pPr>
              <w:pStyle w:val="Tabletext"/>
            </w:pPr>
            <w:r w:rsidRPr="00C01253">
              <w:t>11</w:t>
            </w:r>
          </w:p>
        </w:tc>
        <w:tc>
          <w:tcPr>
            <w:tcW w:w="3879" w:type="dxa"/>
            <w:shd w:val="clear" w:color="auto" w:fill="auto"/>
          </w:tcPr>
          <w:p w:rsidR="005539A3" w:rsidRPr="00C01253" w:rsidRDefault="005539A3" w:rsidP="0055769F">
            <w:pPr>
              <w:pStyle w:val="Tabletext"/>
            </w:pPr>
            <w:r w:rsidRPr="00C01253">
              <w:t>A trustee (except one covered by another item in this table), but only in respect of some kinds of income of the trust</w:t>
            </w:r>
          </w:p>
        </w:tc>
        <w:tc>
          <w:tcPr>
            <w:tcW w:w="1501" w:type="dxa"/>
            <w:shd w:val="clear" w:color="auto" w:fill="auto"/>
          </w:tcPr>
          <w:p w:rsidR="005539A3" w:rsidRPr="00C01253" w:rsidRDefault="005539A3" w:rsidP="0055769F">
            <w:pPr>
              <w:pStyle w:val="Tabletext"/>
            </w:pPr>
            <w:r w:rsidRPr="00C01253">
              <w:rPr>
                <w:b/>
              </w:rPr>
              <w:t>sections</w:t>
            </w:r>
            <w:r w:rsidR="00CE15B8" w:rsidRPr="00C01253">
              <w:rPr>
                <w:b/>
              </w:rPr>
              <w:t> </w:t>
            </w:r>
            <w:r w:rsidRPr="00C01253">
              <w:rPr>
                <w:b/>
              </w:rPr>
              <w:t>98, 99, 99A and 102</w:t>
            </w:r>
          </w:p>
        </w:tc>
      </w:tr>
      <w:tr w:rsidR="005539A3" w:rsidRPr="00C01253" w:rsidTr="00B2135A">
        <w:tc>
          <w:tcPr>
            <w:tcW w:w="646" w:type="dxa"/>
            <w:tcBorders>
              <w:bottom w:val="single" w:sz="12" w:space="0" w:color="auto"/>
            </w:tcBorders>
            <w:shd w:val="clear" w:color="auto" w:fill="auto"/>
          </w:tcPr>
          <w:p w:rsidR="005539A3" w:rsidRPr="00C01253" w:rsidRDefault="005539A3" w:rsidP="0055769F">
            <w:pPr>
              <w:pStyle w:val="Tabletext"/>
            </w:pPr>
            <w:r w:rsidRPr="00C01253">
              <w:t>13</w:t>
            </w:r>
          </w:p>
        </w:tc>
        <w:tc>
          <w:tcPr>
            <w:tcW w:w="3879" w:type="dxa"/>
            <w:tcBorders>
              <w:bottom w:val="single" w:sz="12" w:space="0" w:color="auto"/>
            </w:tcBorders>
            <w:shd w:val="clear" w:color="auto" w:fill="auto"/>
          </w:tcPr>
          <w:p w:rsidR="005539A3" w:rsidRPr="00C01253" w:rsidRDefault="005539A3" w:rsidP="0055769F">
            <w:pPr>
              <w:pStyle w:val="Tabletext"/>
            </w:pPr>
            <w:r w:rsidRPr="00C01253">
              <w:t>The trustee of a public trading trust</w:t>
            </w:r>
          </w:p>
        </w:tc>
        <w:tc>
          <w:tcPr>
            <w:tcW w:w="1501" w:type="dxa"/>
            <w:tcBorders>
              <w:bottom w:val="single" w:sz="12" w:space="0" w:color="auto"/>
            </w:tcBorders>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102S</w:t>
            </w:r>
          </w:p>
        </w:tc>
      </w:tr>
    </w:tbl>
    <w:p w:rsidR="00952D74" w:rsidRPr="00C01253" w:rsidRDefault="00952D74" w:rsidP="00E90590">
      <w:pPr>
        <w:pStyle w:val="Tabletext"/>
      </w:pPr>
    </w:p>
    <w:p w:rsidR="005539A3" w:rsidRPr="00C01253" w:rsidRDefault="005539A3" w:rsidP="00F72782">
      <w:pPr>
        <w:pStyle w:val="ActHead5"/>
      </w:pPr>
      <w:bookmarkStart w:id="65" w:name="_Toc140584781"/>
      <w:r w:rsidRPr="00C01253">
        <w:rPr>
          <w:rStyle w:val="CharSectno"/>
        </w:rPr>
        <w:lastRenderedPageBreak/>
        <w:t>9</w:t>
      </w:r>
      <w:r w:rsidR="006D7026">
        <w:rPr>
          <w:rStyle w:val="CharSectno"/>
        </w:rPr>
        <w:noBreakHyphen/>
      </w:r>
      <w:r w:rsidRPr="00C01253">
        <w:rPr>
          <w:rStyle w:val="CharSectno"/>
        </w:rPr>
        <w:t>5</w:t>
      </w:r>
      <w:r w:rsidRPr="00C01253">
        <w:t xml:space="preserve">  Entities that work out their income tax by reference to something other than taxable income</w:t>
      </w:r>
      <w:bookmarkEnd w:id="65"/>
    </w:p>
    <w:p w:rsidR="005539A3" w:rsidRPr="00C01253" w:rsidRDefault="005539A3" w:rsidP="00F72782">
      <w:pPr>
        <w:pStyle w:val="subsection"/>
        <w:keepNext/>
        <w:keepLines/>
      </w:pPr>
      <w:r w:rsidRPr="00C01253">
        <w:tab/>
        <w:t>(1)</w:t>
      </w:r>
      <w:r w:rsidRPr="00C01253">
        <w:tab/>
        <w:t xml:space="preserve">For some entities, some or all of their income tax for the </w:t>
      </w:r>
      <w:r w:rsidR="006D7026" w:rsidRPr="006D7026">
        <w:rPr>
          <w:position w:val="6"/>
          <w:sz w:val="16"/>
        </w:rPr>
        <w:t>*</w:t>
      </w:r>
      <w:r w:rsidRPr="00C01253">
        <w:t>financial year is worked out as described in the table.</w:t>
      </w:r>
    </w:p>
    <w:p w:rsidR="005539A3" w:rsidRPr="00C01253" w:rsidRDefault="005539A3" w:rsidP="005539A3">
      <w:pPr>
        <w:pStyle w:val="subsection2"/>
      </w:pPr>
      <w:r w:rsidRPr="00C01253">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5539A3" w:rsidRPr="00C01253" w:rsidRDefault="005539A3" w:rsidP="007D7E90">
      <w:pPr>
        <w:pStyle w:val="Tabletext"/>
        <w:keepNext/>
        <w:keepLines/>
      </w:pPr>
    </w:p>
    <w:tbl>
      <w:tblPr>
        <w:tblW w:w="596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37"/>
        <w:gridCol w:w="3553"/>
        <w:gridCol w:w="1776"/>
      </w:tblGrid>
      <w:tr w:rsidR="005539A3" w:rsidRPr="00C01253" w:rsidTr="00B2135A">
        <w:trPr>
          <w:tblHeader/>
        </w:trPr>
        <w:tc>
          <w:tcPr>
            <w:tcW w:w="637" w:type="dxa"/>
            <w:tcBorders>
              <w:top w:val="single" w:sz="12" w:space="0" w:color="auto"/>
              <w:bottom w:val="single" w:sz="12" w:space="0" w:color="auto"/>
            </w:tcBorders>
            <w:shd w:val="clear" w:color="auto" w:fill="auto"/>
          </w:tcPr>
          <w:p w:rsidR="005539A3" w:rsidRPr="00C01253" w:rsidRDefault="005539A3" w:rsidP="00D87C87">
            <w:pPr>
              <w:pStyle w:val="TableHeading"/>
              <w:keepLines/>
            </w:pPr>
            <w:r w:rsidRPr="00C01253">
              <w:t>Item</w:t>
            </w:r>
          </w:p>
        </w:tc>
        <w:tc>
          <w:tcPr>
            <w:tcW w:w="3553" w:type="dxa"/>
            <w:tcBorders>
              <w:top w:val="single" w:sz="12" w:space="0" w:color="auto"/>
              <w:bottom w:val="single" w:sz="12" w:space="0" w:color="auto"/>
            </w:tcBorders>
            <w:shd w:val="clear" w:color="auto" w:fill="auto"/>
          </w:tcPr>
          <w:p w:rsidR="005539A3" w:rsidRPr="00C01253" w:rsidRDefault="005539A3" w:rsidP="00D87C87">
            <w:pPr>
              <w:pStyle w:val="TableHeading"/>
              <w:keepLines/>
            </w:pPr>
            <w:r w:rsidRPr="00C01253">
              <w:t>This kind of entity is liable to pay income tax worked out by reference to:</w:t>
            </w:r>
          </w:p>
        </w:tc>
        <w:tc>
          <w:tcPr>
            <w:tcW w:w="1776" w:type="dxa"/>
            <w:tcBorders>
              <w:top w:val="single" w:sz="12" w:space="0" w:color="auto"/>
              <w:bottom w:val="single" w:sz="12" w:space="0" w:color="auto"/>
            </w:tcBorders>
            <w:shd w:val="clear" w:color="auto" w:fill="auto"/>
          </w:tcPr>
          <w:p w:rsidR="005539A3" w:rsidRPr="00C01253" w:rsidRDefault="005539A3" w:rsidP="00D87C87">
            <w:pPr>
              <w:pStyle w:val="TableHeading"/>
              <w:keepLines/>
            </w:pPr>
            <w:r w:rsidRPr="00C01253">
              <w:t>See:</w:t>
            </w:r>
          </w:p>
        </w:tc>
      </w:tr>
      <w:tr w:rsidR="005539A3" w:rsidRPr="00C01253" w:rsidTr="00E90C1E">
        <w:tc>
          <w:tcPr>
            <w:tcW w:w="637" w:type="dxa"/>
            <w:tcBorders>
              <w:top w:val="single" w:sz="12" w:space="0" w:color="auto"/>
              <w:bottom w:val="single" w:sz="4" w:space="0" w:color="auto"/>
            </w:tcBorders>
            <w:shd w:val="clear" w:color="auto" w:fill="auto"/>
          </w:tcPr>
          <w:p w:rsidR="005539A3" w:rsidRPr="00C01253" w:rsidRDefault="005539A3" w:rsidP="00D87C87">
            <w:pPr>
              <w:pStyle w:val="Tabletext"/>
              <w:keepNext/>
              <w:keepLines/>
            </w:pPr>
            <w:r w:rsidRPr="00C01253">
              <w:t>1</w:t>
            </w:r>
          </w:p>
        </w:tc>
        <w:tc>
          <w:tcPr>
            <w:tcW w:w="3553" w:type="dxa"/>
            <w:tcBorders>
              <w:top w:val="single" w:sz="12" w:space="0" w:color="auto"/>
              <w:bottom w:val="single" w:sz="4" w:space="0" w:color="auto"/>
            </w:tcBorders>
            <w:shd w:val="clear" w:color="auto" w:fill="auto"/>
          </w:tcPr>
          <w:p w:rsidR="005539A3" w:rsidRPr="00C01253" w:rsidRDefault="005539A3" w:rsidP="00D87C87">
            <w:pPr>
              <w:pStyle w:val="Tabletext"/>
              <w:keepNext/>
              <w:keepLines/>
            </w:pPr>
            <w:r w:rsidRPr="00C01253">
              <w:t>A company that was a member of a wholly</w:t>
            </w:r>
            <w:r w:rsidR="006D7026">
              <w:noBreakHyphen/>
            </w:r>
            <w:r w:rsidRPr="00C01253">
              <w:t>owned group is jointly and severally liable to pay an amount of income tax if a former subsidiary in the group is treated as having disposed of leased plant and does not pay all of the income tax resulting from that treatment.</w:t>
            </w:r>
          </w:p>
        </w:tc>
        <w:tc>
          <w:tcPr>
            <w:tcW w:w="1776" w:type="dxa"/>
            <w:tcBorders>
              <w:top w:val="single" w:sz="12" w:space="0" w:color="auto"/>
              <w:bottom w:val="single" w:sz="4" w:space="0" w:color="auto"/>
            </w:tcBorders>
            <w:shd w:val="clear" w:color="auto" w:fill="auto"/>
          </w:tcPr>
          <w:p w:rsidR="005539A3" w:rsidRPr="00C01253" w:rsidRDefault="005539A3" w:rsidP="00D87C87">
            <w:pPr>
              <w:pStyle w:val="Tabletext"/>
              <w:keepNext/>
              <w:keepLines/>
            </w:pPr>
            <w:r w:rsidRPr="00C01253">
              <w:t>section</w:t>
            </w:r>
            <w:r w:rsidR="00CE15B8" w:rsidRPr="00C01253">
              <w:t> </w:t>
            </w:r>
            <w:r w:rsidRPr="00C01253">
              <w:t>45</w:t>
            </w:r>
            <w:r w:rsidR="006D7026">
              <w:noBreakHyphen/>
            </w:r>
            <w:r w:rsidRPr="00C01253">
              <w:t>25</w:t>
            </w:r>
          </w:p>
        </w:tc>
      </w:tr>
      <w:tr w:rsidR="00E90C1E" w:rsidRPr="00C01253" w:rsidTr="00E90C1E">
        <w:tc>
          <w:tcPr>
            <w:tcW w:w="637" w:type="dxa"/>
            <w:tcBorders>
              <w:top w:val="single" w:sz="4" w:space="0" w:color="auto"/>
            </w:tcBorders>
            <w:shd w:val="clear" w:color="auto" w:fill="auto"/>
          </w:tcPr>
          <w:p w:rsidR="00E90C1E" w:rsidRPr="00C01253" w:rsidRDefault="00E90C1E" w:rsidP="00DD6154">
            <w:pPr>
              <w:pStyle w:val="Tabletext"/>
            </w:pPr>
            <w:r w:rsidRPr="00C01253">
              <w:t>1A</w:t>
            </w:r>
          </w:p>
        </w:tc>
        <w:tc>
          <w:tcPr>
            <w:tcW w:w="3553" w:type="dxa"/>
            <w:tcBorders>
              <w:top w:val="single" w:sz="4" w:space="0" w:color="auto"/>
            </w:tcBorders>
            <w:shd w:val="clear" w:color="auto" w:fill="auto"/>
          </w:tcPr>
          <w:p w:rsidR="00E90C1E" w:rsidRPr="00C01253" w:rsidRDefault="00E90C1E" w:rsidP="00E90C1E">
            <w:pPr>
              <w:pStyle w:val="Tabletext"/>
              <w:keepNext/>
              <w:keepLines/>
            </w:pPr>
            <w:r w:rsidRPr="00C01253">
              <w:t>The trustee of an attribution managed investment trust (AMIT) is liable to pay income tax on certain amounts reflecting under attribution of income or over attribution of tax offsets</w:t>
            </w:r>
          </w:p>
        </w:tc>
        <w:tc>
          <w:tcPr>
            <w:tcW w:w="1776" w:type="dxa"/>
            <w:tcBorders>
              <w:top w:val="single" w:sz="4" w:space="0" w:color="auto"/>
            </w:tcBorders>
            <w:shd w:val="clear" w:color="auto" w:fill="auto"/>
          </w:tcPr>
          <w:p w:rsidR="00E90C1E" w:rsidRPr="00C01253" w:rsidRDefault="00D97901" w:rsidP="00E90C1E">
            <w:pPr>
              <w:pStyle w:val="Tabletext"/>
              <w:keepNext/>
              <w:keepLines/>
            </w:pPr>
            <w:r w:rsidRPr="00C01253">
              <w:t>sections 2</w:t>
            </w:r>
            <w:r w:rsidR="00E90C1E" w:rsidRPr="00C01253">
              <w:t>7</w:t>
            </w:r>
            <w:r w:rsidRPr="00C01253">
              <w:t>6 4</w:t>
            </w:r>
            <w:r w:rsidR="00E90C1E" w:rsidRPr="00C01253">
              <w:t>05 to 27</w:t>
            </w:r>
            <w:r w:rsidRPr="00C01253">
              <w:t>6 4</w:t>
            </w:r>
            <w:r w:rsidR="00E90C1E" w:rsidRPr="00C01253">
              <w:t>25</w:t>
            </w:r>
          </w:p>
        </w:tc>
      </w:tr>
      <w:tr w:rsidR="005539A3" w:rsidRPr="00C01253" w:rsidTr="00B2135A">
        <w:tc>
          <w:tcPr>
            <w:tcW w:w="637" w:type="dxa"/>
            <w:shd w:val="clear" w:color="auto" w:fill="auto"/>
          </w:tcPr>
          <w:p w:rsidR="005539A3" w:rsidRPr="00C01253" w:rsidRDefault="005539A3" w:rsidP="0055769F">
            <w:pPr>
              <w:pStyle w:val="Tabletext"/>
            </w:pPr>
            <w:r w:rsidRPr="00C01253">
              <w:t>2</w:t>
            </w:r>
          </w:p>
        </w:tc>
        <w:tc>
          <w:tcPr>
            <w:tcW w:w="3553" w:type="dxa"/>
            <w:shd w:val="clear" w:color="auto" w:fill="auto"/>
          </w:tcPr>
          <w:p w:rsidR="005539A3" w:rsidRPr="00C01253" w:rsidRDefault="005539A3" w:rsidP="0055769F">
            <w:pPr>
              <w:pStyle w:val="Tabletext"/>
            </w:pPr>
            <w:r w:rsidRPr="00C01253">
              <w:t>A superannuation provider in relation to a complying superannuation fund is to be assessed and is liable to pay income tax on no</w:t>
            </w:r>
            <w:r w:rsidR="006D7026">
              <w:noBreakHyphen/>
            </w:r>
            <w:r w:rsidRPr="00C01253">
              <w:t>TFN contributions income as well as on taxable income.</w:t>
            </w:r>
          </w:p>
        </w:tc>
        <w:tc>
          <w:tcPr>
            <w:tcW w:w="1776"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37" w:type="dxa"/>
            <w:shd w:val="clear" w:color="auto" w:fill="auto"/>
          </w:tcPr>
          <w:p w:rsidR="005539A3" w:rsidRPr="00C01253" w:rsidRDefault="005539A3" w:rsidP="0055769F">
            <w:pPr>
              <w:pStyle w:val="Tabletext"/>
            </w:pPr>
            <w:r w:rsidRPr="00C01253">
              <w:t>3</w:t>
            </w:r>
          </w:p>
        </w:tc>
        <w:tc>
          <w:tcPr>
            <w:tcW w:w="3553" w:type="dxa"/>
            <w:shd w:val="clear" w:color="auto" w:fill="auto"/>
          </w:tcPr>
          <w:p w:rsidR="005539A3" w:rsidRPr="00C01253" w:rsidRDefault="005539A3" w:rsidP="0055769F">
            <w:pPr>
              <w:pStyle w:val="Tabletext"/>
            </w:pPr>
            <w:r w:rsidRPr="00C01253">
              <w:t>A superannuation provider in relation to a non</w:t>
            </w:r>
            <w:r w:rsidR="006D7026">
              <w:noBreakHyphen/>
            </w:r>
            <w:r w:rsidRPr="00C01253">
              <w:t>complying superannuation fund is to be assessed and is liable to pay income tax on no</w:t>
            </w:r>
            <w:r w:rsidR="006D7026">
              <w:noBreakHyphen/>
            </w:r>
            <w:r w:rsidRPr="00C01253">
              <w:t>TFN contributions income as well as on taxable income.</w:t>
            </w:r>
          </w:p>
        </w:tc>
        <w:tc>
          <w:tcPr>
            <w:tcW w:w="1776"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37" w:type="dxa"/>
            <w:shd w:val="clear" w:color="auto" w:fill="auto"/>
          </w:tcPr>
          <w:p w:rsidR="005539A3" w:rsidRPr="00C01253" w:rsidRDefault="005539A3" w:rsidP="0055769F">
            <w:pPr>
              <w:pStyle w:val="Tabletext"/>
            </w:pPr>
            <w:r w:rsidRPr="00C01253">
              <w:t>4</w:t>
            </w:r>
          </w:p>
        </w:tc>
        <w:tc>
          <w:tcPr>
            <w:tcW w:w="3553" w:type="dxa"/>
            <w:shd w:val="clear" w:color="auto" w:fill="auto"/>
          </w:tcPr>
          <w:p w:rsidR="005539A3" w:rsidRPr="00C01253" w:rsidRDefault="005539A3" w:rsidP="0055769F">
            <w:pPr>
              <w:pStyle w:val="Tabletext"/>
            </w:pPr>
            <w:r w:rsidRPr="00C01253">
              <w:t xml:space="preserve">An RSA provider is to be assessed and is </w:t>
            </w:r>
            <w:r w:rsidRPr="00C01253">
              <w:lastRenderedPageBreak/>
              <w:t>liable to pay income tax on no</w:t>
            </w:r>
            <w:r w:rsidR="006D7026">
              <w:noBreakHyphen/>
            </w:r>
            <w:r w:rsidRPr="00C01253">
              <w:t>TFN contributions income as well as on taxable income.</w:t>
            </w:r>
          </w:p>
        </w:tc>
        <w:tc>
          <w:tcPr>
            <w:tcW w:w="1776" w:type="dxa"/>
            <w:shd w:val="clear" w:color="auto" w:fill="auto"/>
          </w:tcPr>
          <w:p w:rsidR="005539A3" w:rsidRPr="00C01253" w:rsidRDefault="00D97901" w:rsidP="0055769F">
            <w:pPr>
              <w:pStyle w:val="Tabletext"/>
            </w:pPr>
            <w:r w:rsidRPr="00C01253">
              <w:lastRenderedPageBreak/>
              <w:t>sections 2</w:t>
            </w:r>
            <w:r w:rsidR="005539A3" w:rsidRPr="00C01253">
              <w:t>95</w:t>
            </w:r>
            <w:r w:rsidR="006D7026">
              <w:noBreakHyphen/>
            </w:r>
            <w:r w:rsidR="005539A3" w:rsidRPr="00C01253">
              <w:t xml:space="preserve">5, </w:t>
            </w:r>
            <w:r w:rsidR="005539A3" w:rsidRPr="00C01253">
              <w:lastRenderedPageBreak/>
              <w:t>295</w:t>
            </w:r>
            <w:r w:rsidR="006D7026">
              <w:noBreakHyphen/>
            </w:r>
            <w:r w:rsidR="005539A3" w:rsidRPr="00C01253">
              <w:t>605 and 320</w:t>
            </w:r>
            <w:r w:rsidR="006D7026">
              <w:noBreakHyphen/>
            </w:r>
            <w:r w:rsidR="005539A3" w:rsidRPr="00C01253">
              <w:t>155</w:t>
            </w:r>
          </w:p>
        </w:tc>
      </w:tr>
      <w:tr w:rsidR="005539A3" w:rsidRPr="00C01253" w:rsidTr="00B37AD9">
        <w:trPr>
          <w:cantSplit/>
        </w:trPr>
        <w:tc>
          <w:tcPr>
            <w:tcW w:w="637" w:type="dxa"/>
            <w:shd w:val="clear" w:color="auto" w:fill="auto"/>
          </w:tcPr>
          <w:p w:rsidR="005539A3" w:rsidRPr="00C01253" w:rsidRDefault="005539A3" w:rsidP="0055769F">
            <w:pPr>
              <w:pStyle w:val="Tabletext"/>
            </w:pPr>
            <w:r w:rsidRPr="00C01253">
              <w:lastRenderedPageBreak/>
              <w:t>5</w:t>
            </w:r>
          </w:p>
        </w:tc>
        <w:tc>
          <w:tcPr>
            <w:tcW w:w="3553" w:type="dxa"/>
            <w:shd w:val="clear" w:color="auto" w:fill="auto"/>
          </w:tcPr>
          <w:p w:rsidR="005539A3" w:rsidRPr="00C01253" w:rsidRDefault="005539A3" w:rsidP="0055769F">
            <w:pPr>
              <w:pStyle w:val="Tabletext"/>
            </w:pPr>
            <w:r w:rsidRPr="00C01253">
              <w:t>An Australian resident individual with:</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eligible foreign remuneration under section</w:t>
            </w:r>
            <w:r w:rsidR="00CE15B8" w:rsidRPr="00C01253">
              <w:t> </w:t>
            </w:r>
            <w:r w:rsidRPr="00C01253">
              <w:t>23AF; or</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foreign earnings under section</w:t>
            </w:r>
            <w:r w:rsidR="00CE15B8" w:rsidRPr="00C01253">
              <w:t> </w:t>
            </w:r>
            <w:r w:rsidRPr="00C01253">
              <w:t>23AG;</w:t>
            </w:r>
          </w:p>
          <w:p w:rsidR="005539A3" w:rsidRPr="00C01253" w:rsidRDefault="005539A3" w:rsidP="0055769F">
            <w:pPr>
              <w:pStyle w:val="Tabletext"/>
            </w:pPr>
            <w:r w:rsidRPr="00C01253">
              <w:t>(from working in a foreign country) is liable to pay income tax worked out by reference to his or her assessable income less some of his or her deductions.</w:t>
            </w:r>
          </w:p>
        </w:tc>
        <w:tc>
          <w:tcPr>
            <w:tcW w:w="1776"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23AF or 23AG</w:t>
            </w:r>
          </w:p>
        </w:tc>
      </w:tr>
      <w:tr w:rsidR="005539A3" w:rsidRPr="00C01253" w:rsidTr="00D87C87">
        <w:trPr>
          <w:cantSplit/>
        </w:trPr>
        <w:tc>
          <w:tcPr>
            <w:tcW w:w="637" w:type="dxa"/>
            <w:shd w:val="clear" w:color="auto" w:fill="auto"/>
          </w:tcPr>
          <w:p w:rsidR="005539A3" w:rsidRPr="00C01253" w:rsidRDefault="005539A3" w:rsidP="0055769F">
            <w:pPr>
              <w:pStyle w:val="Tabletext"/>
            </w:pPr>
            <w:r w:rsidRPr="00C01253">
              <w:t>6</w:t>
            </w:r>
          </w:p>
        </w:tc>
        <w:tc>
          <w:tcPr>
            <w:tcW w:w="3553" w:type="dxa"/>
            <w:shd w:val="clear" w:color="auto" w:fill="auto"/>
          </w:tcPr>
          <w:p w:rsidR="005539A3" w:rsidRPr="00C01253" w:rsidRDefault="005539A3" w:rsidP="0055769F">
            <w:pPr>
              <w:pStyle w:val="Tabletext"/>
            </w:pPr>
            <w:r w:rsidRPr="00C01253">
              <w:t xml:space="preserve">A trustee covered by </w:t>
            </w:r>
            <w:r w:rsidR="004B02AC" w:rsidRPr="00C01253">
              <w:t>item 1</w:t>
            </w:r>
            <w:r w:rsidRPr="00C01253">
              <w:t>1 in the table in section</w:t>
            </w:r>
            <w:r w:rsidR="00CE15B8" w:rsidRPr="00C01253">
              <w:t> </w:t>
            </w:r>
            <w:r w:rsidRPr="00C01253">
              <w:t>9</w:t>
            </w:r>
            <w:r w:rsidR="006D7026">
              <w:noBreakHyphen/>
            </w:r>
            <w:r w:rsidRPr="00C01253">
              <w:t>1 is liable to pay income tax worked out by reference to the net income of the trust for the income year.</w:t>
            </w:r>
          </w:p>
        </w:tc>
        <w:tc>
          <w:tcPr>
            <w:tcW w:w="1776" w:type="dxa"/>
            <w:shd w:val="clear" w:color="auto" w:fill="auto"/>
          </w:tcPr>
          <w:p w:rsidR="005539A3" w:rsidRPr="00C01253" w:rsidRDefault="005539A3" w:rsidP="0055769F">
            <w:pPr>
              <w:pStyle w:val="Tabletext"/>
            </w:pPr>
            <w:r w:rsidRPr="00C01253">
              <w:rPr>
                <w:b/>
              </w:rPr>
              <w:t>sections</w:t>
            </w:r>
            <w:r w:rsidR="00CE15B8" w:rsidRPr="00C01253">
              <w:rPr>
                <w:b/>
              </w:rPr>
              <w:t> </w:t>
            </w:r>
            <w:r w:rsidRPr="00C01253">
              <w:rPr>
                <w:b/>
              </w:rPr>
              <w:t>98, 99 and 99A</w:t>
            </w:r>
          </w:p>
        </w:tc>
      </w:tr>
      <w:tr w:rsidR="005539A3" w:rsidRPr="00C01253" w:rsidTr="00B2135A">
        <w:tc>
          <w:tcPr>
            <w:tcW w:w="637" w:type="dxa"/>
            <w:shd w:val="clear" w:color="auto" w:fill="auto"/>
          </w:tcPr>
          <w:p w:rsidR="005539A3" w:rsidRPr="00C01253" w:rsidRDefault="005539A3" w:rsidP="0055769F">
            <w:pPr>
              <w:pStyle w:val="Tabletext"/>
            </w:pPr>
            <w:r w:rsidRPr="00C01253">
              <w:t>8</w:t>
            </w:r>
          </w:p>
        </w:tc>
        <w:tc>
          <w:tcPr>
            <w:tcW w:w="3553" w:type="dxa"/>
            <w:shd w:val="clear" w:color="auto" w:fill="auto"/>
          </w:tcPr>
          <w:p w:rsidR="005539A3" w:rsidRPr="00C01253" w:rsidRDefault="005539A3" w:rsidP="0055769F">
            <w:pPr>
              <w:pStyle w:val="Tabletext"/>
            </w:pPr>
            <w:r w:rsidRPr="00C01253">
              <w:t>The trustee of a public trading trust is liable to pay income tax worked out by reference to the net income of the trust for the income year.</w:t>
            </w:r>
          </w:p>
        </w:tc>
        <w:tc>
          <w:tcPr>
            <w:tcW w:w="1776"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102S</w:t>
            </w:r>
          </w:p>
        </w:tc>
      </w:tr>
      <w:tr w:rsidR="005539A3" w:rsidRPr="00C01253" w:rsidTr="00B2135A">
        <w:tc>
          <w:tcPr>
            <w:tcW w:w="637" w:type="dxa"/>
            <w:tcBorders>
              <w:bottom w:val="single" w:sz="4" w:space="0" w:color="auto"/>
            </w:tcBorders>
            <w:shd w:val="clear" w:color="auto" w:fill="auto"/>
          </w:tcPr>
          <w:p w:rsidR="005539A3" w:rsidRPr="00C01253" w:rsidRDefault="005539A3" w:rsidP="0055769F">
            <w:pPr>
              <w:pStyle w:val="Tabletext"/>
            </w:pPr>
            <w:r w:rsidRPr="00C01253">
              <w:t>9</w:t>
            </w:r>
          </w:p>
        </w:tc>
        <w:tc>
          <w:tcPr>
            <w:tcW w:w="3553" w:type="dxa"/>
            <w:tcBorders>
              <w:bottom w:val="single" w:sz="4" w:space="0" w:color="auto"/>
            </w:tcBorders>
            <w:shd w:val="clear" w:color="auto" w:fill="auto"/>
          </w:tcPr>
          <w:p w:rsidR="005539A3" w:rsidRPr="00C01253" w:rsidRDefault="005539A3" w:rsidP="0055769F">
            <w:pPr>
              <w:pStyle w:val="Tabletext"/>
            </w:pPr>
            <w:r w:rsidRPr="00C01253">
              <w:t>An entity that is liable to pay income tax (worked out by reference to taxable income or otherwise) is also liable to pay income tax worked out by reference to diverted income or diverted trust income for the income year.</w:t>
            </w:r>
          </w:p>
        </w:tc>
        <w:tc>
          <w:tcPr>
            <w:tcW w:w="1776" w:type="dxa"/>
            <w:tcBorders>
              <w:bottom w:val="single" w:sz="4" w:space="0" w:color="auto"/>
            </w:tcBorders>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121H</w:t>
            </w:r>
          </w:p>
        </w:tc>
      </w:tr>
      <w:tr w:rsidR="005539A3" w:rsidRPr="00C01253" w:rsidTr="00B2135A">
        <w:tc>
          <w:tcPr>
            <w:tcW w:w="637" w:type="dxa"/>
            <w:tcBorders>
              <w:bottom w:val="single" w:sz="12" w:space="0" w:color="auto"/>
            </w:tcBorders>
            <w:shd w:val="clear" w:color="auto" w:fill="auto"/>
          </w:tcPr>
          <w:p w:rsidR="005539A3" w:rsidRPr="00C01253" w:rsidRDefault="005539A3" w:rsidP="0055769F">
            <w:pPr>
              <w:pStyle w:val="Tabletext"/>
            </w:pPr>
            <w:r w:rsidRPr="00C01253">
              <w:t>10</w:t>
            </w:r>
          </w:p>
        </w:tc>
        <w:tc>
          <w:tcPr>
            <w:tcW w:w="3553" w:type="dxa"/>
            <w:tcBorders>
              <w:bottom w:val="single" w:sz="12" w:space="0" w:color="auto"/>
            </w:tcBorders>
            <w:shd w:val="clear" w:color="auto" w:fill="auto"/>
          </w:tcPr>
          <w:p w:rsidR="005539A3" w:rsidRPr="00C01253" w:rsidRDefault="005539A3" w:rsidP="0055769F">
            <w:pPr>
              <w:pStyle w:val="Tabletext"/>
            </w:pPr>
            <w:r w:rsidRPr="00C01253">
              <w:t>An Australian insurer that re</w:t>
            </w:r>
            <w:r w:rsidR="006D7026">
              <w:noBreakHyphen/>
            </w:r>
            <w:r w:rsidRPr="00C01253">
              <w:t>insures overseas can elect to pay, as agent for the re</w:t>
            </w:r>
            <w:r w:rsidR="006D7026">
              <w:noBreakHyphen/>
            </w:r>
            <w:r w:rsidRPr="00C01253">
              <w:t>insurer, income tax worked out by reference to the amount of the re</w:t>
            </w:r>
            <w:r w:rsidR="006D7026">
              <w:noBreakHyphen/>
            </w:r>
            <w:r w:rsidRPr="00C01253">
              <w:t>insurance premiums.</w:t>
            </w:r>
          </w:p>
        </w:tc>
        <w:tc>
          <w:tcPr>
            <w:tcW w:w="1776" w:type="dxa"/>
            <w:tcBorders>
              <w:bottom w:val="single" w:sz="12" w:space="0" w:color="auto"/>
            </w:tcBorders>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148</w:t>
            </w:r>
          </w:p>
        </w:tc>
      </w:tr>
    </w:tbl>
    <w:p w:rsidR="005539A3" w:rsidRPr="00C01253" w:rsidRDefault="005539A3" w:rsidP="005539A3">
      <w:pPr>
        <w:pStyle w:val="subsection"/>
      </w:pPr>
      <w:r w:rsidRPr="00C01253">
        <w:lastRenderedPageBreak/>
        <w:tab/>
        <w:t>(2)</w:t>
      </w:r>
      <w:r w:rsidRPr="00C01253">
        <w:tab/>
        <w:t xml:space="preserve">For entities covered by an item in the table in </w:t>
      </w:r>
      <w:r w:rsidR="00CE15B8" w:rsidRPr="00C01253">
        <w:t>subsection (</w:t>
      </w:r>
      <w:r w:rsidRPr="00C01253">
        <w:t xml:space="preserve">1), the </w:t>
      </w:r>
      <w:r w:rsidRPr="00C01253">
        <w:rPr>
          <w:b/>
          <w:i/>
        </w:rPr>
        <w:t>income year</w:t>
      </w:r>
      <w:r w:rsidRPr="00C01253">
        <w:t xml:space="preserve"> is the same as the </w:t>
      </w:r>
      <w:r w:rsidR="006D7026" w:rsidRPr="006D7026">
        <w:rPr>
          <w:position w:val="6"/>
          <w:sz w:val="16"/>
        </w:rPr>
        <w:t>*</w:t>
      </w:r>
      <w:r w:rsidRPr="00C01253">
        <w:t>financial year, except in these cases:</w:t>
      </w:r>
    </w:p>
    <w:p w:rsidR="005539A3" w:rsidRPr="00C01253" w:rsidRDefault="005539A3" w:rsidP="005539A3">
      <w:pPr>
        <w:pStyle w:val="paragraph"/>
      </w:pPr>
      <w:r w:rsidRPr="00C01253">
        <w:tab/>
        <w:t>(a)</w:t>
      </w:r>
      <w:r w:rsidRPr="00C01253">
        <w:tab/>
        <w:t>for a company, or an entity covered by item</w:t>
      </w:r>
      <w:r w:rsidR="00CE15B8" w:rsidRPr="00C01253">
        <w:t> </w:t>
      </w:r>
      <w:r w:rsidRPr="00C01253">
        <w:t xml:space="preserve">2 or 3 in the table, the income year is the </w:t>
      </w:r>
      <w:r w:rsidRPr="00C01253">
        <w:rPr>
          <w:i/>
        </w:rPr>
        <w:t>previous</w:t>
      </w:r>
      <w:r w:rsidRPr="00C01253">
        <w:t xml:space="preserve"> financial year;</w:t>
      </w:r>
    </w:p>
    <w:p w:rsidR="005539A3" w:rsidRPr="00C01253" w:rsidRDefault="005539A3" w:rsidP="005539A3">
      <w:pPr>
        <w:pStyle w:val="paragraph"/>
      </w:pPr>
      <w:r w:rsidRPr="00C01253">
        <w:tab/>
        <w:t>(b)</w:t>
      </w:r>
      <w:r w:rsidRPr="00C01253">
        <w:tab/>
        <w:t>if an entity has an accounting period that is not the same as the financial year, each such accounting period or, for a company, each previous accounting period is an income year.</w:t>
      </w:r>
    </w:p>
    <w:p w:rsidR="005539A3" w:rsidRPr="00C01253" w:rsidRDefault="005539A3" w:rsidP="005539A3">
      <w:pPr>
        <w:pStyle w:val="notetext"/>
      </w:pPr>
      <w:r w:rsidRPr="00C01253">
        <w:t>Note 1:</w:t>
      </w:r>
      <w:r w:rsidRPr="00C01253">
        <w:tab/>
        <w:t>The Commissioner can allow an entity to adopt an accounting period ending on a day other than 30</w:t>
      </w:r>
      <w:r w:rsidR="00CE15B8" w:rsidRPr="00C01253">
        <w:t> </w:t>
      </w:r>
      <w:r w:rsidRPr="00C01253">
        <w:t>June. See section</w:t>
      </w:r>
      <w:r w:rsidR="00CE15B8" w:rsidRPr="00C01253">
        <w:t> </w:t>
      </w:r>
      <w:r w:rsidRPr="00C01253">
        <w:t xml:space="preserve">18 of the </w:t>
      </w:r>
      <w:r w:rsidRPr="00C01253">
        <w:rPr>
          <w:i/>
        </w:rPr>
        <w:t>Income Tax Assessment Act 1936</w:t>
      </w:r>
      <w:r w:rsidRPr="00C01253">
        <w:t>.</w:t>
      </w:r>
    </w:p>
    <w:p w:rsidR="005539A3" w:rsidRPr="00C01253" w:rsidRDefault="005539A3" w:rsidP="005539A3">
      <w:pPr>
        <w:pStyle w:val="notetext"/>
        <w:keepNext/>
        <w:keepLines/>
      </w:pPr>
      <w:r w:rsidRPr="00C01253">
        <w:t>Note 2:</w:t>
      </w:r>
      <w:r w:rsidRPr="00C01253">
        <w:tab/>
        <w:t>An accounting period ends, and a new accounting period starts, when a partnership becomes, or ceases to be, a VCLP, an ESVCLP, an AFOF or a VCMP. See section</w:t>
      </w:r>
      <w:r w:rsidR="00CE15B8" w:rsidRPr="00C01253">
        <w:t> </w:t>
      </w:r>
      <w:r w:rsidRPr="00C01253">
        <w:t xml:space="preserve">18A of the </w:t>
      </w:r>
      <w:r w:rsidRPr="00C01253">
        <w:rPr>
          <w:i/>
        </w:rPr>
        <w:t>Income Tax Assessment Act 1936</w:t>
      </w:r>
      <w:r w:rsidRPr="00C01253">
        <w:t>.</w:t>
      </w:r>
    </w:p>
    <w:p w:rsidR="005539A3" w:rsidRPr="00C01253" w:rsidRDefault="005539A3" w:rsidP="00B2135A">
      <w:pPr>
        <w:pStyle w:val="ActHead3"/>
        <w:pageBreakBefore/>
      </w:pPr>
      <w:bookmarkStart w:id="66" w:name="_Toc140584782"/>
      <w:r w:rsidRPr="00C01253">
        <w:rPr>
          <w:rStyle w:val="CharDivNo"/>
        </w:rPr>
        <w:lastRenderedPageBreak/>
        <w:t>Division</w:t>
      </w:r>
      <w:r w:rsidR="00CE15B8" w:rsidRPr="00C01253">
        <w:rPr>
          <w:rStyle w:val="CharDivNo"/>
        </w:rPr>
        <w:t> </w:t>
      </w:r>
      <w:r w:rsidRPr="00C01253">
        <w:rPr>
          <w:rStyle w:val="CharDivNo"/>
        </w:rPr>
        <w:t>10</w:t>
      </w:r>
      <w:r w:rsidRPr="00C01253">
        <w:t>—</w:t>
      </w:r>
      <w:r w:rsidRPr="00C01253">
        <w:rPr>
          <w:rStyle w:val="CharDivText"/>
        </w:rPr>
        <w:t>Particular kinds of assessable income</w:t>
      </w:r>
      <w:bookmarkEnd w:id="66"/>
    </w:p>
    <w:p w:rsidR="005539A3" w:rsidRPr="00C01253" w:rsidRDefault="005539A3" w:rsidP="005539A3">
      <w:pPr>
        <w:pStyle w:val="ActHead5"/>
      </w:pPr>
      <w:bookmarkStart w:id="67" w:name="_Toc140584783"/>
      <w:r w:rsidRPr="00C01253">
        <w:rPr>
          <w:rStyle w:val="CharSectno"/>
        </w:rPr>
        <w:t>10</w:t>
      </w:r>
      <w:r w:rsidR="006D7026">
        <w:rPr>
          <w:rStyle w:val="CharSectno"/>
        </w:rPr>
        <w:noBreakHyphen/>
      </w:r>
      <w:r w:rsidRPr="00C01253">
        <w:rPr>
          <w:rStyle w:val="CharSectno"/>
        </w:rPr>
        <w:t>1</w:t>
      </w:r>
      <w:r w:rsidRPr="00C01253">
        <w:t xml:space="preserve">  Effect of this Division</w:t>
      </w:r>
      <w:bookmarkEnd w:id="67"/>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1E33A0" w:rsidRPr="00C01253" w:rsidRDefault="001E33A0" w:rsidP="001E33A0">
      <w:pPr>
        <w:pStyle w:val="ActHead5"/>
      </w:pPr>
      <w:bookmarkStart w:id="68" w:name="_Toc140584784"/>
      <w:r w:rsidRPr="00C01253">
        <w:rPr>
          <w:rStyle w:val="CharSectno"/>
        </w:rPr>
        <w:t>10</w:t>
      </w:r>
      <w:r w:rsidR="006D7026">
        <w:rPr>
          <w:rStyle w:val="CharSectno"/>
        </w:rPr>
        <w:noBreakHyphen/>
      </w:r>
      <w:r w:rsidRPr="00C01253">
        <w:rPr>
          <w:rStyle w:val="CharSectno"/>
        </w:rPr>
        <w:t>5</w:t>
      </w:r>
      <w:r w:rsidRPr="00C01253">
        <w:t xml:space="preserve">  List of provisions about assessable income</w:t>
      </w:r>
      <w:bookmarkEnd w:id="68"/>
    </w:p>
    <w:p w:rsidR="001E33A0" w:rsidRPr="00C01253" w:rsidRDefault="001E33A0" w:rsidP="001E33A0">
      <w:pPr>
        <w:pStyle w:val="subsection"/>
      </w:pPr>
      <w:r w:rsidRPr="00C01253">
        <w:tab/>
      </w:r>
      <w:r w:rsidRPr="00C01253">
        <w:tab/>
        <w:t>The provisions set out in the table:</w:t>
      </w:r>
    </w:p>
    <w:p w:rsidR="001E33A0" w:rsidRPr="00C01253" w:rsidRDefault="001E33A0" w:rsidP="001E33A0">
      <w:pPr>
        <w:pStyle w:val="parabullet"/>
        <w:keepNext/>
        <w:numPr>
          <w:ilvl w:val="0"/>
          <w:numId w:val="16"/>
        </w:numPr>
        <w:ind w:left="1916" w:hanging="357"/>
      </w:pPr>
      <w:r w:rsidRPr="00C01253">
        <w:t xml:space="preserve">include in your assessable income amounts that are </w:t>
      </w:r>
      <w:r w:rsidRPr="00C01253">
        <w:rPr>
          <w:i/>
        </w:rPr>
        <w:t>not</w:t>
      </w:r>
      <w:r w:rsidRPr="00C01253">
        <w:t xml:space="preserve"> </w:t>
      </w:r>
      <w:r w:rsidR="006D7026" w:rsidRPr="006D7026">
        <w:rPr>
          <w:position w:val="6"/>
          <w:sz w:val="16"/>
        </w:rPr>
        <w:t>*</w:t>
      </w:r>
      <w:r w:rsidRPr="00C01253">
        <w:t>ordinary income; and</w:t>
      </w:r>
    </w:p>
    <w:p w:rsidR="001E33A0" w:rsidRPr="00C01253" w:rsidRDefault="001E33A0" w:rsidP="001E33A0">
      <w:pPr>
        <w:pStyle w:val="parabullet"/>
        <w:keepNext/>
        <w:numPr>
          <w:ilvl w:val="0"/>
          <w:numId w:val="16"/>
        </w:numPr>
        <w:ind w:left="1916" w:hanging="357"/>
      </w:pPr>
      <w:r w:rsidRPr="00C01253">
        <w:t xml:space="preserve">vary or replace the rules that would otherwise apply for certain kinds of </w:t>
      </w:r>
      <w:r w:rsidR="006D7026" w:rsidRPr="006D7026">
        <w:rPr>
          <w:position w:val="6"/>
          <w:sz w:val="16"/>
        </w:rPr>
        <w:t>*</w:t>
      </w:r>
      <w:r w:rsidRPr="00C01253">
        <w:t>ordinary income.</w:t>
      </w:r>
    </w:p>
    <w:p w:rsidR="001E33A0" w:rsidRPr="00C01253" w:rsidRDefault="001E33A0" w:rsidP="001E33A0">
      <w:pPr>
        <w:pStyle w:val="subsection2"/>
      </w:pPr>
      <w:r w:rsidRPr="00C01253">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1E33A0" w:rsidRPr="00C01253" w:rsidRDefault="001E33A0" w:rsidP="001E33A0">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Heading"/>
            </w:pPr>
            <w:r w:rsidRPr="00C01253">
              <w:t>Accrued leave transfer payments</w:t>
            </w:r>
          </w:p>
        </w:tc>
        <w:tc>
          <w:tcPr>
            <w:tcW w:w="1980" w:type="dxa"/>
            <w:tcBorders>
              <w:top w:val="nil"/>
              <w:bottom w:val="nil"/>
            </w:tcBorders>
            <w:shd w:val="clear" w:color="auto" w:fill="auto"/>
          </w:tcPr>
          <w:p w:rsidR="001E33A0" w:rsidRPr="00C01253" w:rsidRDefault="001E33A0" w:rsidP="00D05842">
            <w:pPr>
              <w:pStyle w:val="TableHeading"/>
            </w:pPr>
          </w:p>
        </w:tc>
      </w:tr>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5</w:t>
            </w:r>
          </w:p>
        </w:tc>
      </w:tr>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alienated personal services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p>
        </w:tc>
      </w:tr>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86</w:t>
            </w:r>
            <w:r w:rsidR="006D7026">
              <w:noBreakHyphen/>
            </w:r>
            <w:r w:rsidRPr="00C01253">
              <w:t>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annual leave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annuities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27H</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approved deposit fund (ADFs)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attributable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pPr>
            <w:r w:rsidRPr="00C01253">
              <w:rPr>
                <w:rFonts w:ascii="Times New Roman" w:hAnsi="Times New Roman"/>
              </w:rPr>
              <w:t xml:space="preserve">see </w:t>
            </w:r>
            <w:r w:rsidRPr="00C01253">
              <w:rPr>
                <w:rFonts w:ascii="Times New Roman" w:hAnsi="Times New Roman"/>
                <w:i/>
              </w:rPr>
              <w:t>controlled foreign corporations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lastRenderedPageBreak/>
              <w:t>avoidance of tax</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177F</w:t>
            </w:r>
          </w:p>
        </w:tc>
      </w:tr>
      <w:tr w:rsidR="001E33A0" w:rsidRPr="00C01253" w:rsidTr="00972FD6">
        <w:tblPrEx>
          <w:tblCellMar>
            <w:left w:w="85" w:type="dxa"/>
            <w:right w:w="85" w:type="dxa"/>
          </w:tblCellMar>
        </w:tblPrEx>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diversion of income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121H</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transfers of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bad debts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i/>
              </w:rPr>
            </w:pPr>
            <w:r w:rsidRPr="00C01253">
              <w:rPr>
                <w:rFonts w:ascii="Times New Roman" w:hAnsi="Times New Roman"/>
              </w:rPr>
              <w:t>see</w:t>
            </w:r>
            <w:r w:rsidRPr="00C01253">
              <w:rPr>
                <w:rFonts w:ascii="Times New Roman" w:hAnsi="Times New Roman"/>
                <w:i/>
              </w:rPr>
              <w:t xml:space="preserve"> recoupment</w:t>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i/>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balancing adjustment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capital allowances</w:t>
            </w:r>
            <w:r w:rsidRPr="00C01253">
              <w:rPr>
                <w:rFonts w:ascii="Times New Roman" w:hAnsi="Times New Roman"/>
              </w:rPr>
              <w:t>,</w:t>
            </w:r>
            <w:r w:rsidRPr="00C01253">
              <w:rPr>
                <w:rFonts w:ascii="Times New Roman" w:hAnsi="Times New Roman"/>
                <w:i/>
              </w:rPr>
              <w:t xml:space="preserve"> investments</w:t>
            </w:r>
            <w:r w:rsidRPr="00C01253">
              <w:rPr>
                <w:rFonts w:ascii="Times New Roman" w:hAnsi="Times New Roman"/>
              </w:rPr>
              <w:t>,</w:t>
            </w:r>
            <w:r w:rsidRPr="00C01253">
              <w:rPr>
                <w:rFonts w:ascii="Times New Roman" w:hAnsi="Times New Roman"/>
                <w:i/>
              </w:rPr>
              <w:t xml:space="preserve"> R&amp;D</w:t>
            </w:r>
            <w:r w:rsidRPr="00C01253">
              <w:rPr>
                <w:rFonts w:ascii="Times New Roman" w:hAnsi="Times New Roman"/>
              </w:rPr>
              <w:t>,</w:t>
            </w:r>
            <w:r w:rsidRPr="00C01253">
              <w:rPr>
                <w:rFonts w:ascii="Times New Roman" w:hAnsi="Times New Roman"/>
                <w:i/>
              </w:rPr>
              <w:t xml:space="preserve"> scientific research</w:t>
            </w:r>
            <w:r w:rsidRPr="00C01253">
              <w:rPr>
                <w:rFonts w:ascii="Times New Roman" w:hAnsi="Times New Roman"/>
              </w:rPr>
              <w:t xml:space="preserve"> and </w:t>
            </w:r>
            <w:r w:rsidRPr="00C01253">
              <w:rPr>
                <w:rFonts w:ascii="Times New Roman" w:hAnsi="Times New Roman"/>
                <w:i/>
              </w:rPr>
              <w:t>tax exempt entities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banking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offshore banking unit, deemed interest on payments to by owner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121EK</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barter transactions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 xml:space="preserve">21, 21A, </w:t>
            </w:r>
            <w:r w:rsidRPr="00C01253">
              <w:t>15</w:t>
            </w:r>
            <w:r w:rsidR="006D7026">
              <w:noBreakHyphen/>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beneficiaries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business, non</w:t>
            </w:r>
            <w:r w:rsidR="006D7026">
              <w:rPr>
                <w:rFonts w:ascii="Times New Roman" w:hAnsi="Times New Roman"/>
              </w:rPr>
              <w:noBreakHyphen/>
            </w:r>
            <w:r w:rsidRPr="00C01253">
              <w:rPr>
                <w:rFonts w:ascii="Times New Roman" w:hAnsi="Times New Roman"/>
              </w:rPr>
              <w:t xml:space="preserve">cash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21A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consideration, non</w:t>
            </w:r>
            <w:r w:rsidR="006D7026">
              <w:rPr>
                <w:rFonts w:ascii="Times New Roman" w:hAnsi="Times New Roman"/>
              </w:rPr>
              <w:noBreakHyphen/>
            </w:r>
            <w:r w:rsidRPr="00C01253">
              <w:rPr>
                <w:rFonts w:ascii="Times New Roman" w:hAnsi="Times New Roman"/>
              </w:rPr>
              <w:t xml:space="preserve">cash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meals you provide in an in</w:t>
            </w:r>
            <w:r w:rsidR="006D7026">
              <w:rPr>
                <w:rFonts w:ascii="Times New Roman" w:hAnsi="Times New Roman"/>
              </w:rPr>
              <w:noBreakHyphen/>
            </w:r>
            <w:r w:rsidRPr="00C01253">
              <w:rPr>
                <w:rFonts w:ascii="Times New Roman" w:hAnsi="Times New Roman"/>
              </w:rPr>
              <w:t xml:space="preserve">house dining facility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32</w:t>
            </w:r>
            <w:r w:rsidR="006D7026">
              <w:noBreakHyphen/>
            </w:r>
            <w:r w:rsidRPr="00C01253">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employment </w:t>
            </w:r>
            <w:r w:rsidRPr="00C01253">
              <w:rPr>
                <w:rFonts w:ascii="Times New Roman" w:hAnsi="Times New Roman"/>
              </w:rPr>
              <w:t>and</w:t>
            </w:r>
            <w:r w:rsidRPr="00C01253">
              <w:rPr>
                <w:rFonts w:ascii="Times New Roman" w:hAnsi="Times New Roman"/>
                <w:i/>
              </w:rPr>
              <w:t xml:space="preserve"> 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bonus 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bounties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capital 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excess of termination value over adjustable value</w:t>
            </w:r>
          </w:p>
        </w:tc>
        <w:tc>
          <w:tcPr>
            <w:tcW w:w="1980" w:type="dxa"/>
            <w:tcBorders>
              <w:top w:val="nil"/>
              <w:bottom w:val="nil"/>
            </w:tcBorders>
            <w:shd w:val="clear" w:color="auto" w:fill="auto"/>
          </w:tcPr>
          <w:p w:rsidR="001E33A0" w:rsidRPr="00C01253" w:rsidRDefault="001E33A0" w:rsidP="00D05842">
            <w:pPr>
              <w:pStyle w:val="Tablea"/>
              <w:tabs>
                <w:tab w:val="right" w:leader="dot" w:pos="5103"/>
              </w:tabs>
              <w:spacing w:before="24" w:after="24"/>
              <w:ind w:left="0" w:firstLine="0"/>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ind w:left="1452" w:hanging="35"/>
              <w:rPr>
                <w:rFonts w:ascii="Times New Roman" w:hAnsi="Times New Roman"/>
              </w:rPr>
            </w:pPr>
            <w:r w:rsidRPr="00C01253">
              <w:rPr>
                <w:rFonts w:ascii="Times New Roman" w:hAnsi="Times New Roman"/>
              </w:rPr>
              <w:t>generally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285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ind w:left="1452" w:hanging="35"/>
              <w:rPr>
                <w:rFonts w:ascii="Times New Roman" w:hAnsi="Times New Roman"/>
              </w:rPr>
            </w:pPr>
            <w:r w:rsidRPr="00C01253">
              <w:rPr>
                <w:rFonts w:ascii="Times New Roman" w:hAnsi="Times New Roman"/>
              </w:rPr>
              <w:t>for some cars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370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depreciating asset in low</w:t>
            </w:r>
            <w:r w:rsidR="006D7026">
              <w:rPr>
                <w:rFonts w:ascii="Times New Roman" w:hAnsi="Times New Roman"/>
              </w:rPr>
              <w:noBreakHyphen/>
            </w:r>
            <w:r w:rsidRPr="00C01253">
              <w:rPr>
                <w:rFonts w:ascii="Times New Roman" w:hAnsi="Times New Roman"/>
              </w:rPr>
              <w:t>value pool</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445(2)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expenditure in software development pool</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460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recovery of petroleum resource rent tax</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750(3)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lastRenderedPageBreak/>
              <w:t>capital gains</w:t>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t>102</w:t>
            </w:r>
            <w:r w:rsidR="006D7026">
              <w:noBreakHyphen/>
            </w:r>
            <w:r w:rsidRPr="00C01253">
              <w:t>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car expenses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cents per kilometres reimbursement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carried interests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carried interests, not ordinary income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118</w:t>
            </w:r>
            <w:r w:rsidR="006D7026">
              <w:noBreakHyphen/>
            </w:r>
            <w:r w:rsidRPr="00C01253">
              <w:t>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CFCs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controlled foreign corporations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charters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shipping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child</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trust income of, unearned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102AE</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trust income of, unearned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102AG</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collecting societies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payments of royalties by copyright collecting societies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r w:rsidRPr="00C01253">
              <w:t>15</w:t>
            </w:r>
            <w:r w:rsidR="006D7026">
              <w:noBreakHyphen/>
            </w:r>
            <w:r w:rsidRPr="00C01253">
              <w:t>22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payments of royalties by resale royalty collecting society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15</w:t>
            </w:r>
            <w:r w:rsidR="006D7026">
              <w:noBreakHyphen/>
            </w:r>
            <w:r w:rsidRPr="00C01253">
              <w:t>23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company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controlled foreign corporations</w:t>
            </w:r>
            <w:r w:rsidRPr="00C01253">
              <w:rPr>
                <w:rFonts w:ascii="Times New Roman" w:hAnsi="Times New Roman"/>
              </w:rPr>
              <w:t xml:space="preserve">,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operative company</w:t>
            </w:r>
            <w:r w:rsidRPr="00C01253">
              <w:rPr>
                <w:rFonts w:ascii="Times New Roman" w:hAnsi="Times New Roman"/>
              </w:rPr>
              <w:t xml:space="preserve">, </w:t>
            </w:r>
            <w:r w:rsidRPr="00C01253">
              <w:rPr>
                <w:rFonts w:ascii="Times New Roman" w:hAnsi="Times New Roman"/>
                <w:i/>
              </w:rPr>
              <w:t>directors</w:t>
            </w:r>
            <w:r w:rsidRPr="00C01253">
              <w:rPr>
                <w:rFonts w:ascii="Times New Roman" w:hAnsi="Times New Roman"/>
              </w:rPr>
              <w:t xml:space="preserve">, </w:t>
            </w:r>
            <w:r w:rsidRPr="00C01253">
              <w:rPr>
                <w:rFonts w:ascii="Times New Roman" w:hAnsi="Times New Roman"/>
                <w:i/>
              </w:rPr>
              <w:t>dividends</w:t>
            </w:r>
            <w:r w:rsidRPr="00C01253">
              <w:rPr>
                <w:rFonts w:ascii="Times New Roman" w:hAnsi="Times New Roman"/>
              </w:rPr>
              <w:t xml:space="preserve">, </w:t>
            </w:r>
            <w:r w:rsidRPr="00C01253">
              <w:rPr>
                <w:rFonts w:ascii="Times New Roman" w:hAnsi="Times New Roman"/>
                <w:i/>
              </w:rPr>
              <w:t>liquidation</w:t>
            </w:r>
            <w:r w:rsidRPr="00C01253">
              <w:rPr>
                <w:rFonts w:ascii="Times New Roman" w:hAnsi="Times New Roman"/>
              </w:rPr>
              <w:t xml:space="preserve">, </w:t>
            </w:r>
            <w:r w:rsidRPr="00C01253">
              <w:rPr>
                <w:rFonts w:ascii="Times New Roman" w:hAnsi="Times New Roman"/>
                <w:i/>
              </w:rPr>
              <w:t>shareholders</w:t>
            </w:r>
            <w:r w:rsidRPr="00C01253">
              <w:rPr>
                <w:rFonts w:ascii="Times New Roman" w:hAnsi="Times New Roman"/>
              </w:rPr>
              <w:t xml:space="preserve"> and </w:t>
            </w:r>
            <w:r w:rsidRPr="00C01253">
              <w:rPr>
                <w:rFonts w:ascii="Times New Roman" w:hAnsi="Times New Roman"/>
                <w:i/>
              </w:rPr>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compensation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live stock or trees, recoveries for loss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385</w:t>
            </w:r>
            <w:r w:rsidR="006D7026">
              <w:noBreakHyphen/>
            </w:r>
            <w:r w:rsidRPr="00C01253">
              <w:t>130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profits or income, insurance or indemnity for loss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30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received by lessor for lessee’s non</w:t>
            </w:r>
            <w:r w:rsidR="006D7026">
              <w:rPr>
                <w:rFonts w:ascii="Times New Roman" w:hAnsi="Times New Roman"/>
              </w:rPr>
              <w:noBreakHyphen/>
            </w:r>
            <w:r w:rsidRPr="00C01253">
              <w:rPr>
                <w:rFonts w:ascii="Times New Roman" w:hAnsi="Times New Roman"/>
              </w:rPr>
              <w:t>compliance with lease obligation to repair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15</w:t>
            </w:r>
            <w:r w:rsidR="006D7026">
              <w:noBreakHyphen/>
            </w:r>
            <w:r w:rsidRPr="00C01253">
              <w:t>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trading stock, insurance or indemnity for loss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70</w:t>
            </w:r>
            <w:r w:rsidR="006D7026">
              <w:noBreakHyphen/>
            </w:r>
            <w:r w:rsidRPr="00C01253">
              <w:t>115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insurance</w:t>
            </w:r>
            <w:r w:rsidRPr="00C01253">
              <w:rPr>
                <w:rFonts w:ascii="Times New Roman" w:hAnsi="Times New Roman"/>
              </w:rPr>
              <w:t>,</w:t>
            </w:r>
            <w:r w:rsidRPr="00C01253">
              <w:rPr>
                <w:rFonts w:ascii="Times New Roman" w:hAnsi="Times New Roman"/>
                <w:i/>
              </w:rPr>
              <w:t xml:space="preserve"> live stock</w:t>
            </w:r>
            <w:r w:rsidRPr="00C01253">
              <w:rPr>
                <w:rFonts w:ascii="Times New Roman" w:hAnsi="Times New Roman"/>
              </w:rPr>
              <w:t>,</w:t>
            </w:r>
            <w:r w:rsidRPr="00C01253">
              <w:rPr>
                <w:rFonts w:ascii="Times New Roman" w:hAnsi="Times New Roman"/>
                <w:i/>
              </w:rPr>
              <w:t xml:space="preserve"> recoupment </w:t>
            </w:r>
            <w:r w:rsidRPr="00C01253">
              <w:rPr>
                <w:rFonts w:ascii="Times New Roman" w:hAnsi="Times New Roman"/>
              </w:rPr>
              <w:t xml:space="preserve">and </w:t>
            </w:r>
            <w:r w:rsidRPr="00C01253">
              <w:rPr>
                <w:rFonts w:ascii="Times New Roman" w:hAnsi="Times New Roman"/>
                <w:i/>
              </w:rPr>
              <w:t>scientific research</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consideration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lastRenderedPageBreak/>
              <w:t>consolidated groups and MEC groups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rPr>
          <w:cantSplit/>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Assets in relation to Division</w:t>
            </w:r>
            <w:r w:rsidR="00CE15B8" w:rsidRPr="00C01253">
              <w:rPr>
                <w:rFonts w:ascii="Times New Roman" w:hAnsi="Times New Roman"/>
              </w:rPr>
              <w:t> </w:t>
            </w:r>
            <w:r w:rsidRPr="00C01253">
              <w:rPr>
                <w:rFonts w:ascii="Times New Roman" w:hAnsi="Times New Roman"/>
              </w:rPr>
              <w:t>230 financial arrangement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701</w:t>
            </w:r>
            <w:r w:rsidR="006D7026">
              <w:noBreakHyphen/>
            </w:r>
            <w:r w:rsidRPr="00C01253">
              <w:t>61(3)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controlled foreign corporations (CFCs)</w:t>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attributable income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rPr>
                <w:b/>
              </w:rPr>
              <w:t>456 to 459A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r w:rsidRPr="00C01253">
              <w:rPr>
                <w:rFonts w:ascii="Times New Roman" w:hAnsi="Times New Roman"/>
              </w:rPr>
              <w:t xml:space="preserve"> and</w:t>
            </w:r>
            <w:r w:rsidRPr="00C01253">
              <w:rPr>
                <w:rFonts w:ascii="Times New Roman" w:hAnsi="Times New Roman"/>
                <w:i/>
              </w:rPr>
              <w:t xml:space="preserve"> taxes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w:t>
            </w:r>
            <w:r w:rsidR="006D7026">
              <w:noBreakHyphen/>
            </w:r>
            <w:r w:rsidRPr="00C01253">
              <w:t>operative company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receipts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119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credit union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operative company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currency gains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foreign exchange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currency losses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death</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debt/equity swap</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shares </w:t>
            </w:r>
            <w:r w:rsidRPr="00C01253">
              <w:rPr>
                <w:rFonts w:ascii="Times New Roman" w:hAnsi="Times New Roman"/>
              </w:rPr>
              <w:t xml:space="preserve">and </w:t>
            </w:r>
            <w:r w:rsidRPr="00C01253">
              <w:rPr>
                <w:rFonts w:ascii="Times New Roman" w:hAnsi="Times New Roman"/>
                <w:i/>
              </w:rPr>
              <w:t>units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defence forces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allowances and benefits for service as a member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depreciation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directors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remuneration or retirement payment from company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109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distributions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 of LIC capital gain through a trust or partnership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115</w:t>
            </w:r>
            <w:r w:rsidR="006D7026">
              <w:noBreakHyphen/>
            </w:r>
            <w:r w:rsidRPr="00C01253">
              <w:t>280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44(1)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distribution from a controlled foreign corporation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47A(1)</w:t>
            </w:r>
          </w:p>
        </w:tc>
      </w:tr>
      <w:tr w:rsidR="001E33A0" w:rsidRPr="00C01253" w:rsidTr="00972FD6">
        <w:trPr>
          <w:cantSplit/>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lastRenderedPageBreak/>
              <w:t>franked dividends, credits on</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207</w:t>
            </w:r>
            <w:r w:rsidR="006D7026">
              <w:noBreakHyphen/>
            </w:r>
            <w:r w:rsidRPr="00C01253">
              <w:t>20(1), 207</w:t>
            </w:r>
            <w:r w:rsidR="006D7026">
              <w:noBreakHyphen/>
            </w:r>
            <w:r w:rsidRPr="00C01253">
              <w:t>35(1), 207</w:t>
            </w:r>
            <w:r w:rsidR="006D7026">
              <w:noBreakHyphen/>
            </w:r>
            <w:r w:rsidRPr="00C01253">
              <w:t>35(3)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liquidation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elections</w:t>
            </w:r>
          </w:p>
        </w:tc>
        <w:tc>
          <w:tcPr>
            <w:tcW w:w="1980" w:type="dxa"/>
            <w:tcBorders>
              <w:top w:val="nil"/>
              <w:bottom w:val="nil"/>
            </w:tcBorders>
            <w:shd w:val="clear" w:color="auto" w:fill="auto"/>
          </w:tcPr>
          <w:p w:rsidR="001E33A0" w:rsidRPr="00C01253" w:rsidRDefault="001E33A0" w:rsidP="00D05842">
            <w:pPr>
              <w:pStyle w:val="Tabletext"/>
              <w:keepNext/>
              <w:keepLines/>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local government, reimbursement of expenses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
              <w:keepNext/>
              <w:keepLines/>
              <w:spacing w:before="24" w:after="24" w:line="240" w:lineRule="auto"/>
            </w:pPr>
            <w:r w:rsidRPr="00C01253">
              <w:t>25</w:t>
            </w:r>
            <w:r w:rsidR="006D7026">
              <w:noBreakHyphen/>
            </w:r>
            <w:r w:rsidRPr="00C01253">
              <w:t>65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electricity connections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employees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allowances and benefits in relation to employment or rendering services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15</w:t>
            </w:r>
            <w:r w:rsidR="006D7026">
              <w:noBreakHyphen/>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employment termination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82</w:t>
            </w:r>
            <w:r w:rsidR="006D7026">
              <w:noBreakHyphen/>
            </w:r>
            <w:r w:rsidRPr="00C01253">
              <w:t>10</w:t>
            </w:r>
            <w:r w:rsidRPr="00C01253">
              <w:br/>
              <w:t>82</w:t>
            </w:r>
            <w:r w:rsidR="006D7026">
              <w:noBreakHyphen/>
            </w:r>
            <w:r w:rsidRPr="00C01253">
              <w:t>65</w:t>
            </w:r>
            <w:r w:rsidRPr="00C01253">
              <w:br/>
              <w:t>82</w:t>
            </w:r>
            <w:r w:rsidR="006D7026">
              <w:noBreakHyphen/>
            </w:r>
            <w:r w:rsidRPr="00C01253">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other payments for employment termination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83</w:t>
            </w:r>
            <w:r w:rsidR="006D7026">
              <w:noBreakHyphen/>
            </w:r>
            <w:r w:rsidRPr="00C01253">
              <w:t>295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return to work payments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accrued leave transfer payments,</w:t>
            </w:r>
            <w:r w:rsidRPr="00C01253">
              <w:rPr>
                <w:rFonts w:ascii="Times New Roman" w:hAnsi="Times New Roman"/>
              </w:rPr>
              <w:t xml:space="preserve"> </w:t>
            </w:r>
            <w:r w:rsidRPr="00C01253">
              <w:rPr>
                <w:rFonts w:ascii="Times New Roman" w:hAnsi="Times New Roman"/>
                <w:i/>
              </w:rPr>
              <w:t>leave payments</w:t>
            </w:r>
            <w:r w:rsidRPr="00C01253">
              <w:rPr>
                <w:rFonts w:ascii="Times New Roman" w:hAnsi="Times New Roman"/>
              </w:rPr>
              <w:t xml:space="preserve">, </w:t>
            </w:r>
            <w:r w:rsidRPr="00C01253">
              <w:rPr>
                <w:rFonts w:ascii="Times New Roman" w:hAnsi="Times New Roman"/>
                <w:i/>
              </w:rPr>
              <w:t xml:space="preserve">superannuation </w:t>
            </w:r>
            <w:r w:rsidRPr="00C01253">
              <w:rPr>
                <w:rFonts w:ascii="Times New Roman" w:hAnsi="Times New Roman"/>
              </w:rPr>
              <w:t>and sections</w:t>
            </w:r>
            <w:r w:rsidR="00CE15B8" w:rsidRPr="00C01253">
              <w:rPr>
                <w:rFonts w:ascii="Times New Roman" w:hAnsi="Times New Roman"/>
              </w:rPr>
              <w:t> </w:t>
            </w:r>
            <w:r w:rsidRPr="00C01253">
              <w:rPr>
                <w:rFonts w:ascii="Times New Roman" w:hAnsi="Times New Roman"/>
              </w:rPr>
              <w:t>82</w:t>
            </w:r>
            <w:r w:rsidR="006D7026">
              <w:rPr>
                <w:rFonts w:ascii="Times New Roman" w:hAnsi="Times New Roman"/>
              </w:rPr>
              <w:noBreakHyphen/>
            </w:r>
            <w:r w:rsidRPr="00C01253">
              <w:rPr>
                <w:rFonts w:ascii="Times New Roman" w:hAnsi="Times New Roman"/>
              </w:rPr>
              <w:t>10A and 82</w:t>
            </w:r>
            <w:r w:rsidR="006D7026">
              <w:rPr>
                <w:rFonts w:ascii="Times New Roman" w:hAnsi="Times New Roman"/>
              </w:rPr>
              <w:noBreakHyphen/>
            </w:r>
            <w:r w:rsidRPr="00C01253">
              <w:rPr>
                <w:rFonts w:ascii="Times New Roman" w:hAnsi="Times New Roman"/>
              </w:rPr>
              <w:t xml:space="preserve">10C of the </w:t>
            </w:r>
            <w:r w:rsidRPr="00C01253">
              <w:rPr>
                <w:rFonts w:ascii="Times New Roman" w:hAnsi="Times New Roman"/>
                <w:i/>
              </w:rPr>
              <w:t>Income Tax (Transitional Provisions) Act 1997</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environment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ind w:hanging="851"/>
              <w:rPr>
                <w:rFonts w:ascii="Times New Roman" w:hAnsi="Times New Roman"/>
              </w:rPr>
            </w:pPr>
            <w:r w:rsidRPr="00C01253">
              <w:rPr>
                <w:rFonts w:ascii="Times New Roman" w:hAnsi="Times New Roman"/>
                <w:b/>
              </w:rPr>
              <w:t>farm management deposits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repayments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393</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films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Australian, proceeds of investment in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26AG</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financial arrangements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gains from</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230</w:t>
            </w:r>
            <w:r w:rsidR="006D7026">
              <w:noBreakHyphen/>
            </w:r>
            <w:r w:rsidRPr="00C01253">
              <w:t>15(1)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foreign exchange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gains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775</w:t>
            </w:r>
            <w:r w:rsidR="006D7026">
              <w:noBreakHyphen/>
            </w:r>
            <w:r w:rsidRPr="00C01253">
              <w:t>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941330" w:rsidRPr="00C01253" w:rsidTr="00941330">
        <w:tc>
          <w:tcPr>
            <w:tcW w:w="5222" w:type="dxa"/>
            <w:tcBorders>
              <w:top w:val="nil"/>
              <w:bottom w:val="nil"/>
            </w:tcBorders>
            <w:shd w:val="clear" w:color="auto" w:fill="auto"/>
          </w:tcPr>
          <w:p w:rsidR="00941330" w:rsidRPr="00C01253" w:rsidRDefault="00941330" w:rsidP="00941330">
            <w:pPr>
              <w:pStyle w:val="tableSub-heading"/>
              <w:tabs>
                <w:tab w:val="clear" w:pos="6124"/>
                <w:tab w:val="left" w:leader="dot" w:pos="5245"/>
              </w:tabs>
            </w:pPr>
            <w:r w:rsidRPr="00C01253">
              <w:lastRenderedPageBreak/>
              <w:t>foreign income tax deduction for franked distributions</w:t>
            </w:r>
          </w:p>
        </w:tc>
        <w:tc>
          <w:tcPr>
            <w:tcW w:w="1980" w:type="dxa"/>
            <w:tcBorders>
              <w:top w:val="nil"/>
              <w:bottom w:val="nil"/>
            </w:tcBorders>
            <w:shd w:val="clear" w:color="auto" w:fill="auto"/>
          </w:tcPr>
          <w:p w:rsidR="00941330" w:rsidRPr="00C01253" w:rsidRDefault="00941330" w:rsidP="00941330">
            <w:pPr>
              <w:pStyle w:val="tableText0"/>
              <w:tabs>
                <w:tab w:val="left" w:leader="dot" w:pos="5245"/>
              </w:tabs>
              <w:spacing w:line="240" w:lineRule="auto"/>
              <w:rPr>
                <w:b/>
              </w:rPr>
            </w:pPr>
          </w:p>
        </w:tc>
      </w:tr>
      <w:tr w:rsidR="00941330" w:rsidRPr="00C01253" w:rsidTr="00941330">
        <w:tc>
          <w:tcPr>
            <w:tcW w:w="5222" w:type="dxa"/>
            <w:tcBorders>
              <w:top w:val="nil"/>
              <w:bottom w:val="nil"/>
            </w:tcBorders>
            <w:shd w:val="clear" w:color="auto" w:fill="auto"/>
          </w:tcPr>
          <w:p w:rsidR="00941330" w:rsidRPr="00C01253" w:rsidRDefault="00941330" w:rsidP="00AE0C43">
            <w:pPr>
              <w:pStyle w:val="tableIndentText"/>
              <w:rPr>
                <w:rFonts w:ascii="Times New Roman" w:hAnsi="Times New Roman"/>
              </w:rPr>
            </w:pPr>
            <w:r w:rsidRPr="00C01253">
              <w:rPr>
                <w:rFonts w:ascii="Times New Roman" w:hAnsi="Times New Roman"/>
              </w:rPr>
              <w:t>Additional</w:t>
            </w:r>
            <w:r w:rsidR="00807DC5" w:rsidRPr="00C01253">
              <w:rPr>
                <w:rFonts w:ascii="Times New Roman" w:hAnsi="Times New Roman"/>
              </w:rPr>
              <w:t xml:space="preserve"> Tier 1 capital exception</w:t>
            </w:r>
            <w:r w:rsidRPr="00C01253">
              <w:rPr>
                <w:rFonts w:ascii="Times New Roman" w:hAnsi="Times New Roman"/>
              </w:rPr>
              <w:tab/>
            </w:r>
          </w:p>
        </w:tc>
        <w:tc>
          <w:tcPr>
            <w:tcW w:w="1980" w:type="dxa"/>
            <w:tcBorders>
              <w:top w:val="nil"/>
              <w:bottom w:val="nil"/>
            </w:tcBorders>
            <w:shd w:val="clear" w:color="auto" w:fill="auto"/>
          </w:tcPr>
          <w:p w:rsidR="00941330" w:rsidRPr="00C01253" w:rsidRDefault="00941330" w:rsidP="00941330">
            <w:pPr>
              <w:pStyle w:val="tableText0"/>
              <w:tabs>
                <w:tab w:val="left" w:leader="dot" w:pos="5245"/>
              </w:tabs>
              <w:spacing w:line="240" w:lineRule="auto"/>
            </w:pPr>
            <w:r w:rsidRPr="00C01253">
              <w:t>15</w:t>
            </w:r>
            <w:r w:rsidR="006D7026">
              <w:noBreakHyphen/>
            </w:r>
            <w:r w:rsidRPr="00C01253">
              <w:t>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forestry agreement</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amount where section</w:t>
            </w:r>
            <w:r w:rsidR="00CE15B8" w:rsidRPr="00C01253">
              <w:rPr>
                <w:rFonts w:ascii="Times New Roman" w:hAnsi="Times New Roman"/>
              </w:rPr>
              <w:t> </w:t>
            </w:r>
            <w:r w:rsidRPr="00C01253">
              <w:rPr>
                <w:rFonts w:ascii="Times New Roman" w:hAnsi="Times New Roman"/>
              </w:rPr>
              <w:t>82KZMG of the 1936 Act applies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t>15</w:t>
            </w:r>
            <w:r w:rsidR="006D7026">
              <w:noBreakHyphen/>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CGT event in relation to forestry interest in agreement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82KZMGB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forestry managed investment schemes</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forestry manager’s receipts under scheme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t>15</w:t>
            </w:r>
            <w:r w:rsidR="006D7026">
              <w:noBreakHyphen/>
            </w:r>
            <w:r w:rsidRPr="00C01253">
              <w:t>46</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CGT event in relation to forestry interest in scheme for initial participant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br/>
              <w:t>394</w:t>
            </w:r>
            <w:r w:rsidR="006D7026">
              <w:noBreakHyphen/>
            </w:r>
            <w:r w:rsidRPr="00C01253">
              <w:t>25(2)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CGT event in relation to forestry interest in scheme for subsequent participant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394</w:t>
            </w:r>
            <w:r w:rsidR="006D7026">
              <w:noBreakHyphen/>
            </w:r>
            <w:r w:rsidRPr="00C01253">
              <w:t>30(2)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franked 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funeral policy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benefit under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55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general insurance companies and companies that self insure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gross premiums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r w:rsidRPr="00C01253">
              <w:t>321</w:t>
            </w:r>
            <w:r w:rsidR="006D7026">
              <w:noBreakHyphen/>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reduction in value of outstanding claims liability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r w:rsidRPr="00C01253">
              <w:t>321</w:t>
            </w:r>
            <w:r w:rsidR="006D7026">
              <w:noBreakHyphen/>
            </w:r>
            <w:r w:rsidRPr="00C01253">
              <w:t>10 and 321</w:t>
            </w:r>
            <w:r w:rsidR="006D7026">
              <w:noBreakHyphen/>
            </w:r>
            <w:r w:rsidRPr="00C01253">
              <w:t>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reduction in value of unearned premium reserve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pPr>
            <w:r w:rsidRPr="00C01253">
              <w:t>321</w:t>
            </w:r>
            <w:r w:rsidR="006D7026">
              <w:noBreakHyphen/>
            </w:r>
            <w:r w:rsidRPr="00C01253">
              <w:t>50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geothermal energy</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providing geothermal exploration information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pPr>
            <w:r w:rsidRPr="00C01253">
              <w:t>15</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grapevines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horticultural plants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improvements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imputation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indemnity</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compensation</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lastRenderedPageBreak/>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bonuses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26AH</w:t>
            </w:r>
            <w:r w:rsidRPr="00C01253">
              <w:t>, 15</w:t>
            </w:r>
            <w:r w:rsidR="006D7026">
              <w:noBreakHyphen/>
            </w:r>
            <w:r w:rsidRPr="00C01253">
              <w:t>75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company, demutualisation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121AT</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life insurance, transfer of contributions by superannuation fund or approved deposit fund to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295</w:t>
            </w:r>
            <w:r w:rsidR="006D7026">
              <w:noBreakHyphen/>
            </w:r>
            <w:r w:rsidRPr="00C01253">
              <w:t>260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payments from a non</w:t>
            </w:r>
            <w:r w:rsidR="006D7026">
              <w:rPr>
                <w:rFonts w:ascii="Times New Roman" w:hAnsi="Times New Roman"/>
              </w:rPr>
              <w:noBreakHyphen/>
            </w:r>
            <w:r w:rsidRPr="00C01253">
              <w:rPr>
                <w:rFonts w:ascii="Times New Roman" w:hAnsi="Times New Roman"/>
              </w:rPr>
              <w:t xml:space="preserve">resident reinsurer in respect </w:t>
            </w:r>
            <w:r w:rsidRPr="00C01253">
              <w:rPr>
                <w:rFonts w:ascii="Times New Roman" w:hAnsi="Times New Roman"/>
              </w:rPr>
              <w:br/>
              <w:t xml:space="preserve">of a loss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rPr>
                <w:b/>
              </w:rPr>
              <w:br/>
              <w:t>148</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in respect of Australian business received by non</w:t>
            </w:r>
            <w:r w:rsidR="006D7026">
              <w:rPr>
                <w:rFonts w:ascii="Times New Roman" w:hAnsi="Times New Roman"/>
              </w:rPr>
              <w:noBreakHyphen/>
            </w:r>
            <w:r w:rsidRPr="00C01253">
              <w:rPr>
                <w:rFonts w:ascii="Times New Roman" w:hAnsi="Times New Roman"/>
              </w:rPr>
              <w:t xml:space="preserve">resident insurers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paid to a non</w:t>
            </w:r>
            <w:r w:rsidR="006D7026">
              <w:rPr>
                <w:rFonts w:ascii="Times New Roman" w:hAnsi="Times New Roman"/>
              </w:rPr>
              <w:noBreakHyphen/>
            </w:r>
            <w:r w:rsidRPr="00C01253">
              <w:rPr>
                <w:rFonts w:ascii="Times New Roman" w:hAnsi="Times New Roman"/>
              </w:rPr>
              <w:t xml:space="preserve">resident for reinsurance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148</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premiums paid to mutual insurance association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payable to a non</w:t>
            </w:r>
            <w:r w:rsidR="006D7026">
              <w:rPr>
                <w:rFonts w:ascii="Times New Roman" w:hAnsi="Times New Roman"/>
              </w:rPr>
              <w:noBreakHyphen/>
            </w:r>
            <w:r w:rsidRPr="00C01253">
              <w:rPr>
                <w:rFonts w:ascii="Times New Roman" w:hAnsi="Times New Roman"/>
              </w:rPr>
              <w:t xml:space="preserve">resident for insurance of property in Australia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payable to a non</w:t>
            </w:r>
            <w:r w:rsidR="006D7026">
              <w:rPr>
                <w:rFonts w:ascii="Times New Roman" w:hAnsi="Times New Roman"/>
              </w:rPr>
              <w:noBreakHyphen/>
            </w:r>
            <w:r w:rsidRPr="00C01253">
              <w:rPr>
                <w:rFonts w:ascii="Times New Roman" w:hAnsi="Times New Roman"/>
              </w:rPr>
              <w:t xml:space="preserve">resident for insuring an event that can only happen in Australia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payable to a non</w:t>
            </w:r>
            <w:r w:rsidR="006D7026">
              <w:rPr>
                <w:rFonts w:ascii="Times New Roman" w:hAnsi="Times New Roman"/>
              </w:rPr>
              <w:noBreakHyphen/>
            </w:r>
            <w:r w:rsidRPr="00C01253">
              <w:rPr>
                <w:rFonts w:ascii="Times New Roman" w:hAnsi="Times New Roman"/>
              </w:rPr>
              <w:t xml:space="preserve">resident under an insurance contract with a resident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142(2)</w:t>
            </w:r>
          </w:p>
        </w:tc>
      </w:tr>
      <w:tr w:rsidR="001E33A0" w:rsidRPr="00C01253" w:rsidTr="00972FD6">
        <w:tblPrEx>
          <w:tblCellMar>
            <w:left w:w="85" w:type="dxa"/>
            <w:right w:w="85" w:type="dxa"/>
          </w:tblCellMar>
        </w:tblPrEx>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rebates and premiums refunded to a superannuation fund trustee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295</w:t>
            </w:r>
            <w:r w:rsidR="006D7026">
              <w:noBreakHyphen/>
            </w:r>
            <w:r w:rsidRPr="00C01253">
              <w:t>320 (table item</w:t>
            </w:r>
            <w:r w:rsidR="00CE15B8" w:rsidRPr="00C01253">
              <w:t> </w:t>
            </w:r>
            <w:r w:rsidRPr="00C01253">
              <w:t>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compensation</w:t>
            </w:r>
            <w:r w:rsidRPr="00C01253">
              <w:rPr>
                <w:rFonts w:ascii="Times New Roman" w:hAnsi="Times New Roman"/>
              </w:rPr>
              <w:t xml:space="preserve">, </w:t>
            </w:r>
            <w:r w:rsidRPr="00C01253">
              <w:rPr>
                <w:rFonts w:ascii="Times New Roman" w:hAnsi="Times New Roman"/>
                <w:i/>
              </w:rPr>
              <w:t>life insurance companies</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interest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overpaid tax, 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35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159GQ, 159GW(1)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 xml:space="preserve">operative companies </w:t>
            </w:r>
            <w:r w:rsidRPr="00C01253">
              <w:rPr>
                <w:rFonts w:ascii="Times New Roman" w:hAnsi="Times New Roman"/>
              </w:rPr>
              <w:t>and</w:t>
            </w:r>
            <w:r w:rsidRPr="00C01253">
              <w:rPr>
                <w:rFonts w:ascii="Times New Roman" w:hAnsi="Times New Roman"/>
                <w:i/>
              </w:rPr>
              <w:t xml:space="preserve"> 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prizes from investment</w:t>
            </w:r>
            <w:r w:rsidR="006D7026">
              <w:rPr>
                <w:rFonts w:ascii="Times New Roman" w:hAnsi="Times New Roman"/>
              </w:rPr>
              <w:noBreakHyphen/>
            </w:r>
            <w:r w:rsidRPr="00C01253">
              <w:rPr>
                <w:rFonts w:ascii="Times New Roman" w:hAnsi="Times New Roman"/>
              </w:rPr>
              <w:t xml:space="preserve">related lotteries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26AJ</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payments to partial residents made under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159GW(2)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amount assessable to issuer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159GT(1B)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balancing adjustment on the transfer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159GS</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securities, variation in terms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159GV(2)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securities lending arrangements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26BC</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lastRenderedPageBreak/>
              <w:t xml:space="preserve">traditional securities, gains on the disposal or redemption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rPr>
                <w:b/>
              </w:rPr>
              <w:br/>
              <w:t>26BB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films </w:t>
            </w:r>
            <w:r w:rsidRPr="00C01253">
              <w:rPr>
                <w:rFonts w:ascii="Times New Roman" w:hAnsi="Times New Roman"/>
              </w:rPr>
              <w:t>and</w:t>
            </w:r>
            <w:r w:rsidRPr="00C01253">
              <w:rPr>
                <w:rFonts w:ascii="Times New Roman" w:hAnsi="Times New Roman"/>
                <w:i/>
              </w:rPr>
              <w:t xml:space="preserve"> interest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landcare operations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Next w:val="0"/>
              <w:tabs>
                <w:tab w:val="clear" w:pos="6124"/>
                <w:tab w:val="left" w:leader="dot" w:pos="5280"/>
              </w:tabs>
            </w:pPr>
            <w:r w:rsidRPr="00C01253">
              <w:t>leased plant</w:t>
            </w:r>
            <w:r w:rsidRPr="00C01253">
              <w:rPr>
                <w:b w:val="0"/>
              </w:rPr>
              <w:t xml:space="preserve"> </w:t>
            </w:r>
            <w:r w:rsidRPr="00C01253">
              <w:rPr>
                <w:b w:val="0"/>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Division</w:t>
            </w:r>
            <w:r w:rsidR="00CE15B8" w:rsidRPr="00C01253">
              <w:t> </w:t>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leases</w:t>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amounts received by lessor from lessee for non</w:t>
            </w:r>
            <w:r w:rsidR="006D7026">
              <w:rPr>
                <w:rFonts w:ascii="Times New Roman" w:hAnsi="Times New Roman"/>
              </w:rPr>
              <w:noBreakHyphen/>
            </w:r>
            <w:r w:rsidRPr="00C01253">
              <w:rPr>
                <w:rFonts w:ascii="Times New Roman" w:hAnsi="Times New Roman"/>
              </w:rPr>
              <w:t>compliance with lease obligation to repair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br/>
              <w:t>15</w:t>
            </w:r>
            <w:r w:rsidR="006D7026">
              <w:noBreakHyphen/>
            </w:r>
            <w:r w:rsidRPr="00C01253">
              <w:t>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interest component of payments under non</w:t>
            </w:r>
            <w:r w:rsidR="006D7026">
              <w:rPr>
                <w:rFonts w:ascii="Times New Roman" w:hAnsi="Times New Roman"/>
              </w:rPr>
              <w:noBreakHyphen/>
            </w:r>
            <w:r w:rsidRPr="00C01253">
              <w:rPr>
                <w:rFonts w:ascii="Times New Roman" w:hAnsi="Times New Roman"/>
              </w:rPr>
              <w:t xml:space="preserve">leveraged finance leases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rPr>
                <w:b/>
              </w:rPr>
              <w:br/>
              <w:t>159GK</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partnership leasing property under non</w:t>
            </w:r>
            <w:r w:rsidR="006D7026">
              <w:rPr>
                <w:rFonts w:ascii="Times New Roman" w:hAnsi="Times New Roman"/>
              </w:rPr>
              <w:noBreakHyphen/>
            </w:r>
            <w:r w:rsidRPr="00C01253">
              <w:rPr>
                <w:rFonts w:ascii="Times New Roman" w:hAnsi="Times New Roman"/>
              </w:rPr>
              <w:t>leveraged finance lease, new partner or contribution of capital since 14</w:t>
            </w:r>
            <w:r w:rsidR="00CE15B8" w:rsidRPr="00C01253">
              <w:rPr>
                <w:rFonts w:ascii="Times New Roman" w:hAnsi="Times New Roman"/>
              </w:rPr>
              <w:t> </w:t>
            </w:r>
            <w:r w:rsidRPr="00C01253">
              <w:rPr>
                <w:rFonts w:ascii="Times New Roman" w:hAnsi="Times New Roman"/>
              </w:rPr>
              <w:t xml:space="preserve">May 1985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r>
            <w:r w:rsidRPr="00C01253">
              <w:rPr>
                <w:b/>
              </w:rPr>
              <w:br/>
              <w:t>159GO</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premiums relating to assignment of a lease granted before </w:t>
            </w:r>
            <w:r w:rsidR="005C5EF0" w:rsidRPr="00C01253">
              <w:rPr>
                <w:rFonts w:ascii="Times New Roman" w:hAnsi="Times New Roman"/>
              </w:rPr>
              <w:t>20 September</w:t>
            </w:r>
            <w:r w:rsidRPr="00C01253">
              <w:rPr>
                <w:rFonts w:ascii="Times New Roman" w:hAnsi="Times New Roman"/>
              </w:rPr>
              <w:t xml:space="preserve"> 1985</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r>
            <w:r w:rsidRPr="00C01253">
              <w:rPr>
                <w:b/>
              </w:rPr>
              <w:t>26AB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profit on disposal of previously leased motor vehicles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Subdivision</w:t>
            </w:r>
            <w:r w:rsidR="00CE15B8" w:rsidRPr="00C01253">
              <w:t> </w:t>
            </w:r>
            <w:r w:rsidRPr="00C01253">
              <w:t>20</w:t>
            </w:r>
            <w:r w:rsidR="006D7026">
              <w:noBreakHyphen/>
            </w:r>
            <w:r w:rsidRPr="00C01253">
              <w:t>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leases of luxury cars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accrual amounts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rPr>
            </w:pPr>
            <w:r w:rsidRPr="00C01253">
              <w:rPr>
                <w:rFonts w:ascii="Times New Roman" w:hAnsi="Times New Roman"/>
              </w:rPr>
              <w:t>242</w:t>
            </w:r>
            <w:r w:rsidR="006D7026">
              <w:rPr>
                <w:rFonts w:ascii="Times New Roman" w:hAnsi="Times New Roman"/>
              </w:rPr>
              <w:noBreakHyphen/>
            </w:r>
            <w:r w:rsidRPr="00C01253">
              <w:rPr>
                <w:rFonts w:ascii="Times New Roman" w:hAnsi="Times New Roman"/>
              </w:rPr>
              <w:t>35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(lessee) </w:t>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rPr>
            </w:pPr>
            <w:r w:rsidRPr="00C01253">
              <w:rPr>
                <w:rFonts w:ascii="Times New Roman" w:hAnsi="Times New Roman"/>
              </w:rPr>
              <w:t>242</w:t>
            </w:r>
            <w:r w:rsidR="006D7026">
              <w:rPr>
                <w:rFonts w:ascii="Times New Roman" w:hAnsi="Times New Roman"/>
              </w:rPr>
              <w:noBreakHyphen/>
            </w:r>
            <w:r w:rsidRPr="00C01253">
              <w:rPr>
                <w:rFonts w:ascii="Times New Roman" w:hAnsi="Times New Roman"/>
              </w:rPr>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(lessor) </w:t>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rPr>
            </w:pPr>
            <w:r w:rsidRPr="00C01253">
              <w:rPr>
                <w:rFonts w:ascii="Times New Roman" w:hAnsi="Times New Roman"/>
              </w:rPr>
              <w:t>242</w:t>
            </w:r>
            <w:r w:rsidR="006D7026">
              <w:rPr>
                <w:rFonts w:ascii="Times New Roman" w:hAnsi="Times New Roman"/>
              </w:rPr>
              <w:noBreakHyphen/>
            </w:r>
            <w:r w:rsidRPr="00C01253">
              <w:rPr>
                <w:rFonts w:ascii="Times New Roman" w:hAnsi="Times New Roman"/>
              </w:rPr>
              <w:t>65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leave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accrued leave transfer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unused annual leave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83</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unused long service leave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83</w:t>
            </w:r>
            <w:r w:rsidR="006D7026">
              <w:noBreakHyphen/>
            </w:r>
            <w:r w:rsidRPr="00C01253">
              <w:t>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life insurance companies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Subdivision</w:t>
            </w:r>
            <w:r w:rsidR="00CE15B8" w:rsidRPr="00C01253">
              <w:t> </w:t>
            </w:r>
            <w:r w:rsidRPr="00C01253">
              <w:t>320</w:t>
            </w:r>
            <w:r w:rsidR="006D7026">
              <w:noBreakHyphen/>
            </w:r>
            <w:r w:rsidRPr="00C01253">
              <w:t>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limited recourse debt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deduction amount (debtor)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243</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deduction amount (partner)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243</w:t>
            </w:r>
            <w:r w:rsidR="006D7026">
              <w:noBreakHyphen/>
            </w:r>
            <w:r w:rsidRPr="00C01253">
              <w:t>65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liquidation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distribution to a shareholder in winding up a company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47(1)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lastRenderedPageBreak/>
              <w:t>live stock</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death or destruction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t>Subdivision</w:t>
            </w:r>
            <w:r w:rsidR="00CE15B8" w:rsidRPr="00C01253">
              <w:t> </w:t>
            </w:r>
            <w:r w:rsidRPr="00C01253">
              <w:t>385</w:t>
            </w:r>
            <w:r w:rsidR="006D7026">
              <w:noBreakHyphen/>
            </w:r>
            <w:r w:rsidRPr="00C01253">
              <w:t>E</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departing Australia and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385</w:t>
            </w:r>
            <w:r w:rsidR="006D7026">
              <w:noBreakHyphen/>
            </w:r>
            <w:r w:rsidRPr="00C01253">
              <w:t>160, 385</w:t>
            </w:r>
            <w:r w:rsidR="006D7026">
              <w:noBreakHyphen/>
            </w:r>
            <w:r w:rsidRPr="00C01253">
              <w:t>163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insolvency, and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385</w:t>
            </w:r>
            <w:r w:rsidR="006D7026">
              <w:noBreakHyphen/>
            </w:r>
            <w:r w:rsidRPr="00C01253">
              <w:t>160, 385</w:t>
            </w:r>
            <w:r w:rsidR="006D7026">
              <w:noBreakHyphen/>
            </w:r>
            <w:r w:rsidRPr="00C01253">
              <w:t>163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profits on death or disposal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Subdivision</w:t>
            </w:r>
            <w:r w:rsidR="00CE15B8" w:rsidRPr="00C01253">
              <w:t> </w:t>
            </w:r>
            <w:r w:rsidRPr="00C01253">
              <w:t>385</w:t>
            </w:r>
            <w:r w:rsidR="006D7026">
              <w:noBreakHyphen/>
            </w:r>
            <w:r w:rsidRPr="00C01253">
              <w:t>E, 385</w:t>
            </w:r>
            <w:r w:rsidR="006D7026">
              <w:noBreakHyphen/>
            </w:r>
            <w:r w:rsidRPr="00C01253">
              <w:t>160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compensation</w:t>
            </w:r>
            <w:r w:rsidRPr="00C01253">
              <w:rPr>
                <w:rFonts w:ascii="Times New Roman" w:hAnsi="Times New Roman"/>
              </w:rPr>
              <w:t xml:space="preserve"> and </w:t>
            </w:r>
            <w:r w:rsidRPr="00C01253">
              <w:rPr>
                <w:rFonts w:ascii="Times New Roman" w:hAnsi="Times New Roman"/>
                <w:i/>
              </w:rPr>
              <w:t>trading stock</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long service leave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losses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compensation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lotteries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managed investment 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gains etc. from carried interests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275</w:t>
            </w:r>
            <w:r w:rsidR="006D7026">
              <w:noBreakHyphen/>
            </w:r>
            <w:r w:rsidRPr="00C01253">
              <w:t>200(2)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meals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Mining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providing mining, quarrying or prospecting information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15</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minors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child</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motor vehicles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car expenses</w:t>
            </w:r>
            <w:r w:rsidRPr="00C01253">
              <w:rPr>
                <w:rFonts w:ascii="Times New Roman" w:hAnsi="Times New Roman"/>
              </w:rPr>
              <w:t xml:space="preserve"> and </w:t>
            </w:r>
            <w:r w:rsidRPr="00C01253">
              <w:rPr>
                <w:rFonts w:ascii="Times New Roman" w:hAnsi="Times New Roman"/>
                <w:i/>
              </w:rPr>
              <w:t>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mutual 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non</w:t>
            </w:r>
            <w:r w:rsidR="006D7026">
              <w:noBreakHyphen/>
            </w:r>
            <w:r w:rsidRPr="00C01253">
              <w:t>cash 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benefits </w:t>
            </w:r>
            <w:r w:rsidRPr="00C01253">
              <w:rPr>
                <w:rFonts w:ascii="Times New Roman" w:hAnsi="Times New Roman"/>
              </w:rPr>
              <w:t xml:space="preserve">and </w:t>
            </w:r>
            <w:r w:rsidRPr="00C01253">
              <w:rPr>
                <w:rFonts w:ascii="Times New Roman" w:hAnsi="Times New Roman"/>
                <w:i/>
              </w:rPr>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rPr>
          <w:trHeight w:val="327"/>
        </w:trPr>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notional sales and loans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(lessee)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110(2)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(lessor)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105(2)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notional interest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35(1)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 on actual sale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35(3)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lastRenderedPageBreak/>
              <w:t>profit on notional sale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35(2)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offshore banking units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banking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partnerships</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net income of, partner’s interest in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rPr>
                <w:b/>
              </w:rPr>
              <w:t>92(1)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uncontrolled partnership income, effect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rPr>
                <w:b/>
              </w:rPr>
              <w:t>94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petroleum</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resource rent tax, recovery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t>20</w:t>
            </w:r>
            <w:r w:rsidR="006D7026">
              <w:noBreakHyphen/>
            </w:r>
            <w:r w:rsidRPr="00C01253">
              <w:t>30(1)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premiums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r w:rsidRPr="00C01253">
              <w:rPr>
                <w:rFonts w:ascii="Times New Roman" w:hAnsi="Times New Roman"/>
              </w:rPr>
              <w:t xml:space="preserve">, </w:t>
            </w:r>
            <w:r w:rsidRPr="00C01253">
              <w:rPr>
                <w:rFonts w:ascii="Times New Roman" w:hAnsi="Times New Roman"/>
                <w:i/>
              </w:rPr>
              <w:t>leases</w:t>
            </w:r>
            <w:r w:rsidRPr="00C01253">
              <w:rPr>
                <w:rFonts w:ascii="Times New Roman" w:hAnsi="Times New Roman"/>
              </w:rPr>
              <w:t xml:space="preserve"> and </w:t>
            </w:r>
            <w:r w:rsidRPr="00C01253">
              <w:rPr>
                <w:rFonts w:ascii="Times New Roman" w:hAnsi="Times New Roman"/>
                <w:i/>
              </w:rPr>
              <w:t>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primary production</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prizes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profits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cross</w:t>
            </w:r>
            <w:r w:rsidR="006D7026">
              <w:rPr>
                <w:rFonts w:ascii="Times New Roman" w:hAnsi="Times New Roman"/>
              </w:rPr>
              <w:noBreakHyphen/>
            </w:r>
            <w:r w:rsidRPr="00C01253">
              <w:rPr>
                <w:rFonts w:ascii="Times New Roman" w:hAnsi="Times New Roman"/>
              </w:rPr>
              <w:t>border transfer pricing</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815</w:t>
            </w:r>
            <w:r w:rsidR="006D7026">
              <w:noBreakHyphen/>
            </w:r>
            <w:r w:rsidRPr="00C01253">
              <w:t>30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w:t>
            </w:r>
            <w:r w:rsidR="006D7026">
              <w:rPr>
                <w:rFonts w:ascii="Times New Roman" w:hAnsi="Times New Roman"/>
              </w:rPr>
              <w:noBreakHyphen/>
            </w:r>
            <w:r w:rsidRPr="00C01253">
              <w:rPr>
                <w:rFonts w:ascii="Times New Roman" w:hAnsi="Times New Roman"/>
              </w:rPr>
              <w:t>making undertaking or plan</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sale of property acquired before </w:t>
            </w:r>
            <w:r w:rsidR="005C5EF0" w:rsidRPr="00C01253">
              <w:rPr>
                <w:rFonts w:ascii="Times New Roman" w:hAnsi="Times New Roman"/>
              </w:rPr>
              <w:t>20 September</w:t>
            </w:r>
            <w:r w:rsidRPr="00C01253">
              <w:rPr>
                <w:rFonts w:ascii="Times New Roman" w:hAnsi="Times New Roman"/>
              </w:rPr>
              <w:t xml:space="preserve"> 1985 for profit</w:t>
            </w:r>
            <w:r w:rsidR="006D7026">
              <w:rPr>
                <w:rFonts w:ascii="Times New Roman" w:hAnsi="Times New Roman"/>
              </w:rPr>
              <w:noBreakHyphen/>
            </w:r>
            <w:r w:rsidRPr="00C01253">
              <w:rPr>
                <w:rFonts w:ascii="Times New Roman" w:hAnsi="Times New Roman"/>
              </w:rPr>
              <w:t>making by sale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25A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avoidance of tax</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Project pools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An amount received for the abandonment, sale or other disposal of a project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40</w:t>
            </w:r>
            <w:r w:rsidR="006D7026">
              <w:noBreakHyphen/>
            </w:r>
            <w:r w:rsidRPr="00C01253">
              <w:t>830, 40</w:t>
            </w:r>
            <w:r w:rsidR="006D7026">
              <w:noBreakHyphen/>
            </w:r>
            <w:r w:rsidRPr="00C01253">
              <w:t>832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property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profits </w:t>
            </w:r>
            <w:r w:rsidRPr="00C01253">
              <w:rPr>
                <w:rFonts w:ascii="Times New Roman" w:hAnsi="Times New Roman"/>
              </w:rPr>
              <w:t>and</w:t>
            </w:r>
            <w:r w:rsidRPr="00C01253">
              <w:rPr>
                <w:rFonts w:ascii="Times New Roman" w:hAnsi="Times New Roman"/>
                <w:i/>
              </w:rPr>
              <w:t xml:space="preserve"> 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quarrying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mining </w:t>
            </w:r>
            <w:r w:rsidRPr="00C01253">
              <w:rPr>
                <w:rFonts w:ascii="Times New Roman" w:hAnsi="Times New Roman"/>
              </w:rPr>
              <w:t xml:space="preserve">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R&amp;D</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balancing adjustment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292, 40</w:t>
            </w:r>
            <w:r w:rsidR="006D7026">
              <w:noBreakHyphen/>
            </w:r>
            <w:r w:rsidRPr="00C01253">
              <w:t>293, 355</w:t>
            </w:r>
            <w:r w:rsidR="006D7026">
              <w:noBreakHyphen/>
            </w:r>
            <w:r w:rsidRPr="00C01253">
              <w:t>315 and 355</w:t>
            </w:r>
            <w:r w:rsidR="006D7026">
              <w:noBreakHyphen/>
            </w:r>
            <w:r w:rsidRPr="00C01253">
              <w:t>525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disposal of R&amp;D results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355</w:t>
            </w:r>
            <w:r w:rsidR="006D7026">
              <w:noBreakHyphen/>
            </w:r>
            <w:r w:rsidRPr="00C01253">
              <w:t>410</w:t>
            </w:r>
          </w:p>
        </w:tc>
      </w:tr>
      <w:tr w:rsidR="00992863" w:rsidRPr="00C01253" w:rsidTr="00992863">
        <w:tc>
          <w:tcPr>
            <w:tcW w:w="5222" w:type="dxa"/>
            <w:tcBorders>
              <w:top w:val="nil"/>
              <w:bottom w:val="nil"/>
            </w:tcBorders>
            <w:shd w:val="clear" w:color="auto" w:fill="auto"/>
          </w:tcPr>
          <w:p w:rsidR="00992863" w:rsidRPr="00C01253" w:rsidRDefault="00992863" w:rsidP="00992863">
            <w:pPr>
              <w:pStyle w:val="tableIndentText"/>
              <w:rPr>
                <w:rFonts w:ascii="Times New Roman" w:hAnsi="Times New Roman"/>
              </w:rPr>
            </w:pPr>
            <w:r w:rsidRPr="00C01253">
              <w:rPr>
                <w:rFonts w:ascii="Times New Roman" w:hAnsi="Times New Roman"/>
              </w:rPr>
              <w:lastRenderedPageBreak/>
              <w:t xml:space="preserve">recoupments and feedstock adjustments </w:t>
            </w:r>
            <w:r w:rsidRPr="00C01253">
              <w:rPr>
                <w:rFonts w:ascii="Times New Roman" w:hAnsi="Times New Roman"/>
              </w:rPr>
              <w:tab/>
            </w:r>
          </w:p>
        </w:tc>
        <w:tc>
          <w:tcPr>
            <w:tcW w:w="1980" w:type="dxa"/>
            <w:tcBorders>
              <w:top w:val="nil"/>
              <w:bottom w:val="nil"/>
            </w:tcBorders>
            <w:shd w:val="clear" w:color="auto" w:fill="auto"/>
          </w:tcPr>
          <w:p w:rsidR="00992863" w:rsidRPr="00C01253" w:rsidRDefault="00992863" w:rsidP="00992863">
            <w:pPr>
              <w:pStyle w:val="tableText0"/>
              <w:tabs>
                <w:tab w:val="left" w:leader="dot" w:pos="5245"/>
              </w:tabs>
              <w:spacing w:line="240" w:lineRule="auto"/>
            </w:pPr>
            <w:r w:rsidRPr="00C01253">
              <w:t>355</w:t>
            </w:r>
            <w:r w:rsidR="006D7026">
              <w:noBreakHyphen/>
            </w:r>
            <w:r w:rsidRPr="00C01253">
              <w:t>450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rates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insurance or indemnity for deductible losses or </w:t>
            </w:r>
            <w:r w:rsidRPr="00C01253">
              <w:rPr>
                <w:rFonts w:ascii="Times New Roman" w:hAnsi="Times New Roman"/>
              </w:rPr>
              <w:br/>
              <w:t>outgoings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Subdivision</w:t>
            </w:r>
            <w:r w:rsidR="00CE15B8" w:rsidRPr="00C01253">
              <w:t> </w:t>
            </w:r>
            <w:r w:rsidRPr="00C01253">
              <w:t>20</w:t>
            </w:r>
            <w:r w:rsidR="006D7026">
              <w:noBreakHyphen/>
            </w:r>
            <w:r w:rsidRPr="00C01253">
              <w:t>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other recoupment for certain deductible losses or outgoings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Subdivision</w:t>
            </w:r>
            <w:r w:rsidR="00CE15B8" w:rsidRPr="00C01253">
              <w:t> </w:t>
            </w:r>
            <w:r w:rsidRPr="00C01253">
              <w:t>20</w:t>
            </w:r>
            <w:r w:rsidR="006D7026">
              <w:noBreakHyphen/>
            </w:r>
            <w:r w:rsidRPr="00C01253">
              <w:t>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car expenses</w:t>
            </w:r>
            <w:r w:rsidRPr="00C01253">
              <w:rPr>
                <w:rFonts w:ascii="Times New Roman" w:hAnsi="Times New Roman"/>
              </w:rPr>
              <w:t xml:space="preserve">, </w:t>
            </w:r>
            <w:r w:rsidRPr="00C01253">
              <w:rPr>
                <w:rFonts w:ascii="Times New Roman" w:hAnsi="Times New Roman"/>
                <w:i/>
              </w:rPr>
              <w:t>compensation</w:t>
            </w:r>
            <w:r w:rsidRPr="00C01253">
              <w:rPr>
                <w:rFonts w:ascii="Times New Roman" w:hAnsi="Times New Roman"/>
              </w:rPr>
              <w:t xml:space="preserve">, </w:t>
            </w:r>
            <w:r w:rsidRPr="00C01253">
              <w:rPr>
                <w:rFonts w:ascii="Times New Roman" w:hAnsi="Times New Roman"/>
                <w:i/>
              </w:rPr>
              <w:t>elections</w:t>
            </w:r>
            <w:r w:rsidRPr="00C01253">
              <w:rPr>
                <w:rFonts w:ascii="Times New Roman" w:hAnsi="Times New Roman"/>
              </w:rPr>
              <w:t xml:space="preserve"> and </w:t>
            </w:r>
            <w:r w:rsidRPr="00C01253">
              <w:rPr>
                <w:rFonts w:ascii="Times New Roman" w:hAnsi="Times New Roman"/>
                <w:i/>
              </w:rPr>
              <w:t>petroleum</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registered emissions units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disposal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420</w:t>
            </w:r>
            <w:r w:rsidR="006D7026">
              <w:noBreakHyphen/>
            </w:r>
            <w:r w:rsidRPr="00C01253">
              <w:t>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disposal for a non</w:t>
            </w:r>
            <w:r w:rsidR="006D7026">
              <w:rPr>
                <w:rFonts w:ascii="Times New Roman" w:hAnsi="Times New Roman"/>
              </w:rPr>
              <w:noBreakHyphen/>
            </w:r>
            <w:r w:rsidRPr="00C01253">
              <w:rPr>
                <w:rFonts w:ascii="Times New Roman" w:hAnsi="Times New Roman"/>
              </w:rPr>
              <w:t>commercial purpose..........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420</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difference between opening and closing value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420</w:t>
            </w:r>
            <w:r w:rsidR="006D7026">
              <w:noBreakHyphen/>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reimbursements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car expenses</w:t>
            </w:r>
            <w:r w:rsidRPr="00C01253">
              <w:rPr>
                <w:rFonts w:ascii="Times New Roman" w:hAnsi="Times New Roman"/>
              </w:rPr>
              <w:t xml:space="preserve">, </w:t>
            </w:r>
            <w:r w:rsidRPr="00C01253">
              <w:rPr>
                <w:rFonts w:ascii="Times New Roman" w:hAnsi="Times New Roman"/>
                <w:i/>
              </w:rPr>
              <w:t>dividends</w:t>
            </w:r>
            <w:r w:rsidRPr="00C01253">
              <w:rPr>
                <w:rFonts w:ascii="Times New Roman" w:hAnsi="Times New Roman"/>
              </w:rPr>
              <w:t>,</w:t>
            </w:r>
            <w:r w:rsidRPr="00C01253">
              <w:rPr>
                <w:rFonts w:ascii="Times New Roman" w:hAnsi="Times New Roman"/>
                <w:i/>
              </w:rPr>
              <w:t xml:space="preserve"> elections</w:t>
            </w:r>
            <w:r w:rsidRPr="00C01253">
              <w:rPr>
                <w:rFonts w:ascii="Times New Roman" w:hAnsi="Times New Roman"/>
              </w:rPr>
              <w:t>,</w:t>
            </w:r>
            <w:r w:rsidRPr="00C01253">
              <w:rPr>
                <w:rFonts w:ascii="Times New Roman" w:hAnsi="Times New Roman"/>
                <w:i/>
              </w:rPr>
              <w:t xml:space="preserve"> petroleum</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retirement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directors</w:t>
            </w:r>
            <w:r w:rsidRPr="00C01253">
              <w:rPr>
                <w:rFonts w:ascii="Times New Roman" w:hAnsi="Times New Roman"/>
              </w:rPr>
              <w:t>,</w:t>
            </w:r>
            <w:r w:rsidRPr="00C01253">
              <w:rPr>
                <w:rFonts w:ascii="Times New Roman" w:hAnsi="Times New Roman"/>
                <w:i/>
              </w:rPr>
              <w:t xml:space="preserve"> leave payments </w:t>
            </w:r>
            <w:r w:rsidRPr="00C01253">
              <w:rPr>
                <w:rFonts w:ascii="Times New Roman" w:hAnsi="Times New Roman"/>
              </w:rPr>
              <w:t>and</w:t>
            </w:r>
            <w:r w:rsidRPr="00C01253">
              <w:rPr>
                <w:rFonts w:ascii="Times New Roman" w:hAnsi="Times New Roman"/>
                <w:i/>
              </w:rPr>
              <w:t xml:space="preserve"> shareholders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rights to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transfers of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roads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timber</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royalties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20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schemes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avoidance of tax</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scholarship plan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benefit under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scientific research</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consideration for disposal or destruction of buildings acquired for scientific research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73A(4)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lastRenderedPageBreak/>
              <w:t>securities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services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operative companies</w:t>
            </w:r>
            <w:r w:rsidRPr="00C01253">
              <w:rPr>
                <w:rFonts w:ascii="Times New Roman" w:hAnsi="Times New Roman"/>
              </w:rPr>
              <w:t xml:space="preserve">, </w:t>
            </w:r>
            <w:r w:rsidRPr="00C01253">
              <w:rPr>
                <w:rFonts w:ascii="Times New Roman" w:hAnsi="Times New Roman"/>
                <w:i/>
              </w:rPr>
              <w:t>employment</w:t>
            </w:r>
            <w:r w:rsidRPr="00C01253">
              <w:rPr>
                <w:rFonts w:ascii="Times New Roman" w:hAnsi="Times New Roman"/>
              </w:rPr>
              <w:t>,</w:t>
            </w:r>
            <w:r w:rsidRPr="00C01253">
              <w:rPr>
                <w:rFonts w:ascii="Times New Roman" w:hAnsi="Times New Roman"/>
                <w:i/>
              </w:rPr>
              <w:t xml:space="preserve"> loans</w:t>
            </w:r>
            <w:r w:rsidRPr="00C01253">
              <w:rPr>
                <w:rFonts w:ascii="Times New Roman" w:hAnsi="Times New Roman"/>
              </w:rPr>
              <w:t xml:space="preserve"> and </w:t>
            </w:r>
            <w:r w:rsidRPr="00C01253">
              <w:rPr>
                <w:rFonts w:ascii="Times New Roman" w:hAnsi="Times New Roman"/>
                <w:i/>
              </w:rPr>
              <w:t>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shareholders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remuneration or retirement payment from company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109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loans, payments and credits from company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Division</w:t>
            </w:r>
            <w:r w:rsidR="00CE15B8" w:rsidRPr="00C01253">
              <w:rPr>
                <w:b/>
              </w:rPr>
              <w:t> </w:t>
            </w:r>
            <w:r w:rsidRPr="00C01253">
              <w:rPr>
                <w:b/>
              </w:rPr>
              <w:t>7A of Part III</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acquired in a debt/equity swap, profit on the disposal cancellation or redemption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63E(4)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bonus shares, cost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6BA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buy</w:t>
            </w:r>
            <w:r w:rsidR="006D7026">
              <w:rPr>
                <w:rFonts w:ascii="Times New Roman" w:hAnsi="Times New Roman"/>
              </w:rPr>
              <w:noBreakHyphen/>
            </w:r>
            <w:r w:rsidRPr="00C01253">
              <w:rPr>
                <w:rFonts w:ascii="Times New Roman" w:hAnsi="Times New Roman"/>
              </w:rPr>
              <w:t xml:space="preserve">backs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159GZZZJ to 159GZZZT</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employee share schemes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Subdivisions</w:t>
            </w:r>
            <w:r w:rsidRPr="00C01253">
              <w:br/>
              <w:t>83A</w:t>
            </w:r>
            <w:r w:rsidR="006D7026">
              <w:noBreakHyphen/>
            </w:r>
            <w:r w:rsidRPr="00C01253">
              <w:t>B and 83A</w:t>
            </w:r>
            <w:r w:rsidR="006D7026">
              <w:noBreakHyphen/>
            </w:r>
            <w:r w:rsidRPr="00C01253">
              <w:t>C</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holding company shares held by a subsidiary, cancellation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159GZZZC to 159GZZZI</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shipping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goods shipped in Australia, amounts paid to foreign shipowners and charterers for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129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subsidies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pPr>
            <w:r w:rsidRPr="00C01253">
              <w:rPr>
                <w:rFonts w:ascii="Times New Roman" w:hAnsi="Times New Roman"/>
              </w:rPr>
              <w:t>associated earnings on non</w:t>
            </w:r>
            <w:r w:rsidR="006D7026">
              <w:rPr>
                <w:rFonts w:ascii="Times New Roman" w:hAnsi="Times New Roman"/>
              </w:rPr>
              <w:noBreakHyphen/>
            </w:r>
            <w:r w:rsidRPr="00C01253">
              <w:rPr>
                <w:rFonts w:ascii="Times New Roman" w:hAnsi="Times New Roman"/>
              </w:rPr>
              <w:t xml:space="preserve">concessional contributions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w:t>
            </w:r>
            <w:r w:rsidR="00CE15B8" w:rsidRPr="00C01253">
              <w:t> </w:t>
            </w:r>
            <w:r w:rsidRPr="00C01253">
              <w:t>292</w:t>
            </w:r>
            <w:r w:rsidR="006D7026">
              <w:noBreakHyphen/>
            </w:r>
            <w:r w:rsidRPr="00C01253">
              <w:t>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benefits generally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Divisions</w:t>
            </w:r>
            <w:r w:rsidR="00CE15B8" w:rsidRPr="00C01253">
              <w:t> </w:t>
            </w:r>
            <w:r w:rsidRPr="00C01253">
              <w:t>301 to 306</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benefits in breach of legislative requirements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Division</w:t>
            </w:r>
            <w:r w:rsidR="00CE15B8" w:rsidRPr="00C01253">
              <w:t> </w:t>
            </w:r>
            <w:r w:rsidRPr="00C01253">
              <w:t>304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benefits received from older superannuation funds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26AF, 26AFA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complying fund becomes non</w:t>
            </w:r>
            <w:r w:rsidR="006D7026">
              <w:rPr>
                <w:rFonts w:ascii="Times New Roman" w:hAnsi="Times New Roman"/>
              </w:rPr>
              <w:noBreakHyphen/>
            </w:r>
            <w:r w:rsidRPr="00C01253">
              <w:rPr>
                <w:rFonts w:ascii="Times New Roman" w:hAnsi="Times New Roman"/>
              </w:rPr>
              <w:t xml:space="preserve">complying, effect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295</w:t>
            </w:r>
            <w:r w:rsidR="006D7026">
              <w:noBreakHyphen/>
            </w:r>
            <w:r w:rsidRPr="00C01253">
              <w:t>320 (table item</w:t>
            </w:r>
            <w:r w:rsidR="00CE15B8" w:rsidRPr="00C01253">
              <w:t> </w:t>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lastRenderedPageBreak/>
              <w:t xml:space="preserve">contributions to an approved deposit fund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Subdivisions</w:t>
            </w:r>
            <w:r w:rsidR="00CE15B8" w:rsidRPr="00C01253">
              <w:t> </w:t>
            </w:r>
            <w:r w:rsidRPr="00C01253">
              <w:t>295</w:t>
            </w:r>
            <w:r w:rsidR="006D7026">
              <w:noBreakHyphen/>
            </w:r>
            <w:r w:rsidRPr="00C01253">
              <w:t>C and 295</w:t>
            </w:r>
            <w:r w:rsidR="006D7026">
              <w:noBreakHyphen/>
            </w:r>
            <w:r w:rsidRPr="00C01253">
              <w:t>D</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contributions to an RSA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w:t>
            </w:r>
            <w:r w:rsidR="00CE15B8" w:rsidRPr="00C01253">
              <w:t> </w:t>
            </w:r>
            <w:r w:rsidRPr="00C01253">
              <w:t>295</w:t>
            </w:r>
            <w:r w:rsidR="006D7026">
              <w:noBreakHyphen/>
            </w:r>
            <w:r w:rsidRPr="00C01253">
              <w:t>C</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contributions to a superannuation fund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Subdivisions</w:t>
            </w:r>
            <w:r w:rsidRPr="00C01253">
              <w:br/>
              <w:t>295</w:t>
            </w:r>
            <w:r w:rsidR="006D7026">
              <w:noBreakHyphen/>
            </w:r>
            <w:r w:rsidRPr="00C01253">
              <w:t>C and 295</w:t>
            </w:r>
            <w:r w:rsidR="006D7026">
              <w:noBreakHyphen/>
            </w:r>
            <w:r w:rsidRPr="00C01253">
              <w:t>D</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death benefits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302</w:t>
            </w:r>
            <w:r w:rsidR="006D7026">
              <w:noBreakHyphen/>
            </w:r>
            <w:r w:rsidRPr="00C01253">
              <w:t>75</w:t>
            </w:r>
            <w:r w:rsidRPr="00C01253">
              <w:br/>
              <w:t>302</w:t>
            </w:r>
            <w:r w:rsidR="006D7026">
              <w:noBreakHyphen/>
            </w:r>
            <w:r w:rsidRPr="00C01253">
              <w:t>85</w:t>
            </w:r>
            <w:r w:rsidRPr="00C01253">
              <w:br/>
              <w:t>302</w:t>
            </w:r>
            <w:r w:rsidR="006D7026">
              <w:noBreakHyphen/>
            </w:r>
            <w:r w:rsidRPr="00C01253">
              <w:t>90</w:t>
            </w:r>
            <w:r w:rsidRPr="00C01253">
              <w:br/>
              <w:t>302</w:t>
            </w:r>
            <w:r w:rsidR="006D7026">
              <w:noBreakHyphen/>
            </w:r>
            <w:r w:rsidRPr="00C01253">
              <w:t>145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t xml:space="preserve">excess concessional contributions </w:t>
            </w:r>
            <w:r w:rsidRPr="00C01253">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291</w:t>
            </w:r>
            <w:r w:rsidR="006D7026">
              <w:noBreakHyphen/>
            </w:r>
            <w:r w:rsidRPr="00C01253">
              <w:t>15(a)</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pPr>
            <w:r w:rsidRPr="00C01253">
              <w:t xml:space="preserve">first home super saver scheme </w:t>
            </w:r>
            <w:r w:rsidRPr="00C01253">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313</w:t>
            </w:r>
            <w:r w:rsidR="006D7026">
              <w:noBreakHyphen/>
            </w:r>
            <w:r w:rsidRPr="00C01253">
              <w:t>20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foreign superannuation funds and schemes, benefits from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br/>
              <w:t>305</w:t>
            </w:r>
            <w:r w:rsidR="006D7026">
              <w:noBreakHyphen/>
            </w:r>
            <w:r w:rsidRPr="00C01253">
              <w:t>70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member benefits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301</w:t>
            </w:r>
            <w:r w:rsidR="006D7026">
              <w:noBreakHyphen/>
            </w:r>
            <w:r w:rsidRPr="00C01253">
              <w:t>20</w:t>
            </w:r>
            <w:r w:rsidRPr="00C01253">
              <w:br/>
              <w:t>301</w:t>
            </w:r>
            <w:r w:rsidR="006D7026">
              <w:noBreakHyphen/>
            </w:r>
            <w:r w:rsidRPr="00C01253">
              <w:t>25</w:t>
            </w:r>
            <w:r w:rsidRPr="00C01253">
              <w:br/>
              <w:t>301</w:t>
            </w:r>
            <w:r w:rsidR="006D7026">
              <w:noBreakHyphen/>
            </w:r>
            <w:r w:rsidRPr="00C01253">
              <w:t>35</w:t>
            </w:r>
            <w:r w:rsidRPr="00C01253">
              <w:br/>
              <w:t>301</w:t>
            </w:r>
            <w:r w:rsidR="006D7026">
              <w:noBreakHyphen/>
            </w:r>
            <w:r w:rsidRPr="00C01253">
              <w:t>40</w:t>
            </w:r>
            <w:r w:rsidRPr="00C01253">
              <w:br/>
              <w:t>Subdivision</w:t>
            </w:r>
            <w:r w:rsidR="00CE15B8" w:rsidRPr="00C01253">
              <w:t> </w:t>
            </w:r>
            <w:r w:rsidRPr="00C01253">
              <w:t>301</w:t>
            </w:r>
            <w:r w:rsidR="006D7026">
              <w:noBreakHyphen/>
            </w:r>
            <w:r w:rsidRPr="00C01253">
              <w:t>C</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keepNext/>
              <w:keepLines/>
              <w:rPr>
                <w:rFonts w:ascii="Times New Roman" w:hAnsi="Times New Roman"/>
              </w:rPr>
            </w:pPr>
            <w:r w:rsidRPr="00C01253">
              <w:rPr>
                <w:rFonts w:ascii="Times New Roman" w:hAnsi="Times New Roman"/>
              </w:rPr>
              <w:t xml:space="preserve">foreign fund becoming Australian, effect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keepNext/>
              <w:keepLines/>
              <w:tabs>
                <w:tab w:val="left" w:leader="dot" w:pos="5245"/>
              </w:tabs>
              <w:spacing w:line="240" w:lineRule="auto"/>
            </w:pPr>
            <w:r w:rsidRPr="00C01253">
              <w:t>295</w:t>
            </w:r>
            <w:r w:rsidR="006D7026">
              <w:noBreakHyphen/>
            </w:r>
            <w:r w:rsidRPr="00C01253">
              <w:t>320 (table item</w:t>
            </w:r>
            <w:r w:rsidR="00CE15B8" w:rsidRPr="00C01253">
              <w:t> </w:t>
            </w:r>
            <w:r w:rsidRPr="00C01253">
              <w:t>3)</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no</w:t>
            </w:r>
            <w:r w:rsidR="006D7026">
              <w:rPr>
                <w:rFonts w:ascii="Times New Roman" w:hAnsi="Times New Roman"/>
              </w:rPr>
              <w:noBreakHyphen/>
            </w:r>
            <w:r w:rsidRPr="00C01253">
              <w:rPr>
                <w:rFonts w:ascii="Times New Roman" w:hAnsi="Times New Roman"/>
              </w:rPr>
              <w:t xml:space="preserve">TFN contributions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295</w:t>
            </w:r>
            <w:r w:rsidR="006D7026">
              <w:noBreakHyphen/>
            </w:r>
            <w:r w:rsidRPr="00C01253">
              <w:t>605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release authorities, payments from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304</w:t>
            </w:r>
            <w:r w:rsidR="006D7026">
              <w:noBreakHyphen/>
            </w:r>
            <w:r w:rsidRPr="00C01253">
              <w:t>20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returned contributions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290</w:t>
            </w:r>
            <w:r w:rsidR="006D7026">
              <w:noBreakHyphen/>
            </w:r>
            <w:r w:rsidRPr="00C01253">
              <w:t>100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trustee’s liability to pay tax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295</w:t>
            </w:r>
            <w:r w:rsidR="006D7026">
              <w:noBreakHyphen/>
            </w:r>
            <w:r w:rsidRPr="00C01253">
              <w:t>5(2) and (3)</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tax avoidance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avoidance of tax </w:t>
            </w:r>
            <w:r w:rsidRPr="00C01253">
              <w:rPr>
                <w:rFonts w:ascii="Times New Roman" w:hAnsi="Times New Roman"/>
              </w:rPr>
              <w:t>and</w:t>
            </w:r>
            <w:r w:rsidRPr="00C01253">
              <w:rPr>
                <w:rFonts w:ascii="Times New Roman" w:hAnsi="Times New Roman"/>
                <w:i/>
              </w:rPr>
              <w:t xml:space="preserve"> transfers of income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tax exempt entities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treatment of income and gains on becoming taxable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Schedule</w:t>
            </w:r>
            <w:r w:rsidR="00CE15B8" w:rsidRPr="00C01253">
              <w:rPr>
                <w:b/>
              </w:rPr>
              <w:t> </w:t>
            </w:r>
            <w:r w:rsidRPr="00C01253">
              <w:rPr>
                <w:b/>
              </w:rPr>
              <w:t>2D</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taxes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rPr>
          <w:cantSplit/>
        </w:trPr>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b/>
              </w:rPr>
            </w:pPr>
            <w:r w:rsidRPr="00C01253">
              <w:rPr>
                <w:rFonts w:ascii="Times New Roman" w:hAnsi="Times New Roman"/>
              </w:rPr>
              <w:t xml:space="preserve">see </w:t>
            </w:r>
            <w:r w:rsidRPr="00C01253">
              <w:rPr>
                <w:rFonts w:ascii="Times New Roman" w:hAnsi="Times New Roman"/>
                <w:i/>
              </w:rPr>
              <w:t>dividends</w:t>
            </w:r>
            <w:r w:rsidRPr="00C01253">
              <w:rPr>
                <w:rFonts w:ascii="Times New Roman" w:hAnsi="Times New Roman"/>
              </w:rPr>
              <w:t>,</w:t>
            </w:r>
            <w:r w:rsidRPr="00C01253">
              <w:rPr>
                <w:rFonts w:ascii="Times New Roman" w:hAnsi="Times New Roman"/>
                <w:i/>
              </w:rPr>
              <w:t xml:space="preserve"> foreign investment funds</w:t>
            </w:r>
            <w:r w:rsidRPr="00C01253">
              <w:rPr>
                <w:rFonts w:ascii="Times New Roman" w:hAnsi="Times New Roman"/>
              </w:rPr>
              <w:t>,</w:t>
            </w:r>
            <w:r w:rsidRPr="00C01253">
              <w:rPr>
                <w:rFonts w:ascii="Times New Roman" w:hAnsi="Times New Roman"/>
                <w:i/>
              </w:rPr>
              <w:t xml:space="preserve"> interest</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termination of employment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directors</w:t>
            </w:r>
            <w:r w:rsidRPr="00C01253">
              <w:rPr>
                <w:rFonts w:ascii="Times New Roman" w:hAnsi="Times New Roman"/>
              </w:rPr>
              <w:t xml:space="preserve">, </w:t>
            </w:r>
            <w:r w:rsidRPr="00C01253">
              <w:rPr>
                <w:rFonts w:ascii="Times New Roman" w:hAnsi="Times New Roman"/>
                <w:i/>
              </w:rPr>
              <w:t>eligible termination payments</w:t>
            </w:r>
            <w:r w:rsidRPr="00C01253">
              <w:rPr>
                <w:rFonts w:ascii="Times New Roman" w:hAnsi="Times New Roman"/>
              </w:rPr>
              <w:t xml:space="preserve">, </w:t>
            </w:r>
            <w:r w:rsidRPr="00C01253">
              <w:rPr>
                <w:rFonts w:ascii="Times New Roman" w:hAnsi="Times New Roman"/>
                <w:i/>
              </w:rPr>
              <w:t xml:space="preserve">leave payments </w:t>
            </w:r>
            <w:r w:rsidRPr="00C01253">
              <w:rPr>
                <w:rFonts w:ascii="Times New Roman" w:hAnsi="Times New Roman"/>
              </w:rPr>
              <w:t xml:space="preserve">and </w:t>
            </w:r>
            <w:r w:rsidRPr="00C01253">
              <w:rPr>
                <w:rFonts w:ascii="Times New Roman" w:hAnsi="Times New Roman"/>
                <w:i/>
              </w:rPr>
              <w:t>shareholders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lastRenderedPageBreak/>
              <w:t>theft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b/>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trading stock</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change in interests in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100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death of trader and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105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difference between opening and closing value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35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disposal not at arm’s length</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20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disposal of outside ordinary course of business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90, 70</w:t>
            </w:r>
            <w:r w:rsidR="006D7026">
              <w:noBreakHyphen/>
            </w:r>
            <w:r w:rsidRPr="00C01253">
              <w:t>95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compensation </w:t>
            </w:r>
            <w:r w:rsidRPr="00C01253">
              <w:rPr>
                <w:rFonts w:ascii="Times New Roman" w:hAnsi="Times New Roman"/>
              </w:rPr>
              <w:t xml:space="preserve">and </w:t>
            </w:r>
            <w:r w:rsidRPr="00C01253">
              <w:rPr>
                <w:rFonts w:ascii="Times New Roman" w:hAnsi="Times New Roman"/>
                <w:i/>
              </w:rPr>
              <w:t>tax exempt entities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transfer pricing</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arm’s length principle for cross</w:t>
            </w:r>
            <w:r w:rsidR="006D7026">
              <w:rPr>
                <w:rFonts w:ascii="Times New Roman" w:hAnsi="Times New Roman"/>
              </w:rPr>
              <w:noBreakHyphen/>
            </w:r>
            <w:r w:rsidRPr="00C01253">
              <w:rPr>
                <w:rFonts w:ascii="Times New Roman" w:hAnsi="Times New Roman"/>
              </w:rPr>
              <w:t xml:space="preserve">border conditions between entities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br/>
              <w:t>Subdivision</w:t>
            </w:r>
            <w:r w:rsidR="00CE15B8" w:rsidRPr="00C01253">
              <w:t> </w:t>
            </w:r>
            <w:r w:rsidRPr="00C01253">
              <w:t>815</w:t>
            </w:r>
            <w:r w:rsidR="006D7026">
              <w:noBreakHyphen/>
            </w:r>
            <w:r w:rsidRPr="00C01253">
              <w:t>B</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arm’s length principle for permanent establishments</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Subdivision</w:t>
            </w:r>
            <w:r w:rsidR="00CE15B8" w:rsidRPr="00C01253">
              <w:t> </w:t>
            </w:r>
            <w:r w:rsidRPr="00C01253">
              <w:t>815</w:t>
            </w:r>
            <w:r w:rsidR="006D7026">
              <w:noBreakHyphen/>
            </w:r>
            <w:r w:rsidRPr="00C01253">
              <w:t>C</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transfers of income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consideration for transfer of right to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102CA</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payments for transfer or disposal of property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262</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transferee, effect on of transfer of right to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102C</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transferor, effect on of transfer of right to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102B</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travel expenses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car expenses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trusts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beneficiary under legal disability or with a vested and indefeasible interest in trust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br/>
              <w:t>100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deceased estates, income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101A</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discretionary trusts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101</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net income of a trust estate, your present entitlement to</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97, 101</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resident beneficiaries, liability to tax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98A</w:t>
            </w:r>
          </w:p>
        </w:tc>
      </w:tr>
      <w:tr w:rsidR="00984945" w:rsidRPr="00C01253" w:rsidTr="00972FD6">
        <w:trPr>
          <w:cantSplit/>
        </w:trPr>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resident trust estates to which you have transferred property or services, income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br/>
              <w:t>102AAZD</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property of applied for benefit of beneficiaries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99B</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keepNext/>
              <w:keepLines/>
              <w:rPr>
                <w:rFonts w:ascii="Times New Roman" w:hAnsi="Times New Roman"/>
              </w:rPr>
            </w:pPr>
            <w:r w:rsidRPr="00C01253">
              <w:rPr>
                <w:rFonts w:ascii="Times New Roman" w:hAnsi="Times New Roman"/>
              </w:rPr>
              <w:t xml:space="preserve">trust estate includes income from another trust estate </w:t>
            </w:r>
          </w:p>
        </w:tc>
        <w:tc>
          <w:tcPr>
            <w:tcW w:w="1980" w:type="dxa"/>
            <w:tcBorders>
              <w:top w:val="nil"/>
              <w:bottom w:val="nil"/>
            </w:tcBorders>
            <w:shd w:val="clear" w:color="auto" w:fill="auto"/>
          </w:tcPr>
          <w:p w:rsidR="00984945" w:rsidRPr="00C01253" w:rsidRDefault="00984945" w:rsidP="00D05842">
            <w:pPr>
              <w:pStyle w:val="tableText0"/>
              <w:keepNext/>
              <w:keepLines/>
              <w:tabs>
                <w:tab w:val="left" w:leader="dot" w:pos="5245"/>
              </w:tabs>
              <w:spacing w:line="240" w:lineRule="auto"/>
              <w:rPr>
                <w:b/>
              </w:rPr>
            </w:pPr>
            <w:r w:rsidRPr="00C01253">
              <w:rPr>
                <w:b/>
              </w:rPr>
              <w:t>94(5)</w:t>
            </w:r>
          </w:p>
        </w:tc>
      </w:tr>
      <w:tr w:rsidR="00984945" w:rsidRPr="00C01253" w:rsidTr="00972FD6">
        <w:tblPrEx>
          <w:tblBorders>
            <w:top w:val="none" w:sz="0" w:space="0" w:color="auto"/>
            <w:bottom w:val="none" w:sz="0" w:space="0" w:color="auto"/>
            <w:insideH w:val="none" w:sz="0" w:space="0" w:color="auto"/>
          </w:tblBorders>
        </w:tblPrEx>
        <w:trPr>
          <w:cantSplit/>
        </w:trPr>
        <w:tc>
          <w:tcPr>
            <w:tcW w:w="5222" w:type="dxa"/>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trustees’ liability to tax </w:t>
            </w:r>
            <w:r w:rsidRPr="00C01253">
              <w:rPr>
                <w:rFonts w:ascii="Times New Roman" w:hAnsi="Times New Roman"/>
              </w:rPr>
              <w:tab/>
            </w:r>
          </w:p>
        </w:tc>
        <w:tc>
          <w:tcPr>
            <w:tcW w:w="1980" w:type="dxa"/>
          </w:tcPr>
          <w:p w:rsidR="00984945" w:rsidRPr="00C01253" w:rsidRDefault="00984945" w:rsidP="00D05842">
            <w:pPr>
              <w:pStyle w:val="tableText0"/>
              <w:tabs>
                <w:tab w:val="left" w:leader="dot" w:pos="5245"/>
              </w:tabs>
              <w:spacing w:line="240" w:lineRule="auto"/>
            </w:pPr>
            <w:r w:rsidRPr="00C01253">
              <w:rPr>
                <w:b/>
              </w:rPr>
              <w:t>98, 99, 99A, 102, 102S</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avoidance of tax</w:t>
            </w:r>
            <w:r w:rsidRPr="00C01253">
              <w:rPr>
                <w:rFonts w:ascii="Times New Roman" w:hAnsi="Times New Roman"/>
              </w:rPr>
              <w:t xml:space="preserve"> and </w:t>
            </w:r>
            <w:r w:rsidRPr="00C01253">
              <w:rPr>
                <w:rFonts w:ascii="Times New Roman" w:hAnsi="Times New Roman"/>
                <w:i/>
              </w:rPr>
              <w:t>superannuation</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lastRenderedPageBreak/>
              <w:t>unearned income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child</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units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acquired in a debt/equity swap, profit on the disposal, cancellation or redemption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br/>
              <w:t>63E(4)</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water conservation</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b/>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winding</w:t>
            </w:r>
            <w:r w:rsidR="006D7026">
              <w:noBreakHyphen/>
            </w:r>
            <w:r w:rsidRPr="00C01253">
              <w:t>up</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insurance </w:t>
            </w:r>
            <w:r w:rsidRPr="00C01253">
              <w:rPr>
                <w:rFonts w:ascii="Times New Roman" w:hAnsi="Times New Roman"/>
              </w:rPr>
              <w:t>and</w:t>
            </w:r>
            <w:r w:rsidRPr="00C01253">
              <w:rPr>
                <w:rFonts w:ascii="Times New Roman" w:hAnsi="Times New Roman"/>
                <w:i/>
              </w:rPr>
              <w:t xml:space="preserve"> liquidation</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wool clips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double wool clips, treatment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385</w:t>
            </w:r>
            <w:r w:rsidR="006D7026">
              <w:noBreakHyphen/>
            </w:r>
            <w:r w:rsidRPr="00C01253">
              <w:t>135, 385</w:t>
            </w:r>
            <w:r w:rsidR="006D7026">
              <w:noBreakHyphen/>
            </w:r>
            <w:r w:rsidRPr="00C01253">
              <w:t>155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work in progress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receipt of a work in progress amount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15</w:t>
            </w:r>
            <w:r w:rsidR="006D7026">
              <w:noBreakHyphen/>
            </w:r>
            <w:r w:rsidRPr="00C01253">
              <w:t>50</w:t>
            </w:r>
          </w:p>
        </w:tc>
      </w:tr>
    </w:tbl>
    <w:p w:rsidR="005539A3" w:rsidRPr="00C01253" w:rsidRDefault="005539A3" w:rsidP="00B2135A">
      <w:pPr>
        <w:pStyle w:val="ActHead3"/>
        <w:pageBreakBefore/>
      </w:pPr>
      <w:bookmarkStart w:id="69" w:name="_Toc140584785"/>
      <w:r w:rsidRPr="00C01253">
        <w:rPr>
          <w:rStyle w:val="CharDivNo"/>
        </w:rPr>
        <w:lastRenderedPageBreak/>
        <w:t>Division</w:t>
      </w:r>
      <w:r w:rsidR="00CE15B8" w:rsidRPr="00C01253">
        <w:rPr>
          <w:rStyle w:val="CharDivNo"/>
        </w:rPr>
        <w:t> </w:t>
      </w:r>
      <w:r w:rsidRPr="00C01253">
        <w:rPr>
          <w:rStyle w:val="CharDivNo"/>
        </w:rPr>
        <w:t>11</w:t>
      </w:r>
      <w:r w:rsidRPr="00C01253">
        <w:t>—</w:t>
      </w:r>
      <w:r w:rsidRPr="00C01253">
        <w:rPr>
          <w:rStyle w:val="CharDivText"/>
        </w:rPr>
        <w:t>Particular kinds of non</w:t>
      </w:r>
      <w:r w:rsidR="006D7026">
        <w:rPr>
          <w:rStyle w:val="CharDivText"/>
        </w:rPr>
        <w:noBreakHyphen/>
      </w:r>
      <w:r w:rsidRPr="00C01253">
        <w:rPr>
          <w:rStyle w:val="CharDivText"/>
        </w:rPr>
        <w:t>assessable income</w:t>
      </w:r>
      <w:bookmarkEnd w:id="69"/>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11</w:t>
      </w:r>
      <w:r w:rsidR="006D7026">
        <w:noBreakHyphen/>
      </w:r>
      <w:r w:rsidRPr="00C01253">
        <w:t>A</w:t>
      </w:r>
      <w:r w:rsidRPr="00C01253">
        <w:tab/>
        <w:t>Lists of classes of exempt income</w:t>
      </w:r>
    </w:p>
    <w:p w:rsidR="005539A3" w:rsidRPr="00C01253" w:rsidRDefault="005539A3" w:rsidP="005539A3">
      <w:pPr>
        <w:pStyle w:val="TofSectsSubdiv"/>
      </w:pPr>
      <w:r w:rsidRPr="00C01253">
        <w:t>11</w:t>
      </w:r>
      <w:r w:rsidR="006D7026">
        <w:noBreakHyphen/>
      </w:r>
      <w:r w:rsidR="00384A34" w:rsidRPr="00C01253">
        <w:t>B</w:t>
      </w:r>
      <w:r w:rsidR="00384A34" w:rsidRPr="00C01253">
        <w:tab/>
        <w:t>Particular kinds of</w:t>
      </w:r>
      <w:r w:rsidRPr="00C01253">
        <w:t xml:space="preserve"> non</w:t>
      </w:r>
      <w:r w:rsidR="006D7026">
        <w:noBreakHyphen/>
      </w:r>
      <w:r w:rsidRPr="00C01253">
        <w:t>assessable non</w:t>
      </w:r>
      <w:r w:rsidR="006D7026">
        <w:noBreakHyphen/>
      </w:r>
      <w:r w:rsidRPr="00C01253">
        <w:t>exempt income</w:t>
      </w:r>
    </w:p>
    <w:p w:rsidR="005539A3" w:rsidRPr="00C01253" w:rsidRDefault="00D97901" w:rsidP="005539A3">
      <w:pPr>
        <w:pStyle w:val="ActHead4"/>
      </w:pPr>
      <w:bookmarkStart w:id="70" w:name="_Toc140584786"/>
      <w:r w:rsidRPr="00C01253">
        <w:rPr>
          <w:rStyle w:val="CharSubdNo"/>
        </w:rPr>
        <w:t>Subdivision 1</w:t>
      </w:r>
      <w:r w:rsidR="005539A3" w:rsidRPr="00C01253">
        <w:rPr>
          <w:rStyle w:val="CharSubdNo"/>
        </w:rPr>
        <w:t>1</w:t>
      </w:r>
      <w:r w:rsidR="006D7026">
        <w:rPr>
          <w:rStyle w:val="CharSubdNo"/>
        </w:rPr>
        <w:noBreakHyphen/>
      </w:r>
      <w:r w:rsidR="005539A3" w:rsidRPr="00C01253">
        <w:rPr>
          <w:rStyle w:val="CharSubdNo"/>
        </w:rPr>
        <w:t>A</w:t>
      </w:r>
      <w:r w:rsidR="005539A3" w:rsidRPr="00C01253">
        <w:t>—</w:t>
      </w:r>
      <w:r w:rsidR="005539A3" w:rsidRPr="00C01253">
        <w:rPr>
          <w:rStyle w:val="CharSubdText"/>
        </w:rPr>
        <w:t>Lists of classes of exempt income</w:t>
      </w:r>
      <w:bookmarkEnd w:id="70"/>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11</w:t>
      </w:r>
      <w:r w:rsidR="006D7026">
        <w:noBreakHyphen/>
      </w:r>
      <w:r w:rsidRPr="00C01253">
        <w:t>1A</w:t>
      </w:r>
      <w:r w:rsidRPr="00C01253">
        <w:tab/>
        <w:t>Effect of this Subdivision</w:t>
      </w:r>
    </w:p>
    <w:p w:rsidR="005539A3" w:rsidRPr="00C01253" w:rsidRDefault="005539A3" w:rsidP="005539A3">
      <w:pPr>
        <w:pStyle w:val="TofSectsSection"/>
      </w:pPr>
      <w:r w:rsidRPr="00C01253">
        <w:t>11</w:t>
      </w:r>
      <w:r w:rsidR="006D7026">
        <w:noBreakHyphen/>
      </w:r>
      <w:r w:rsidRPr="00C01253">
        <w:t>1</w:t>
      </w:r>
      <w:r w:rsidRPr="00C01253">
        <w:tab/>
        <w:t>Overview</w:t>
      </w:r>
    </w:p>
    <w:p w:rsidR="005539A3" w:rsidRPr="00C01253" w:rsidRDefault="005539A3" w:rsidP="005539A3">
      <w:pPr>
        <w:pStyle w:val="TofSectsSection"/>
      </w:pPr>
      <w:r w:rsidRPr="00C01253">
        <w:t>11</w:t>
      </w:r>
      <w:r w:rsidR="006D7026">
        <w:noBreakHyphen/>
      </w:r>
      <w:r w:rsidRPr="00C01253">
        <w:t>5</w:t>
      </w:r>
      <w:r w:rsidRPr="00C01253">
        <w:tab/>
        <w:t>Entities that are exempt, no matter what kind of ordinary or statutory income they have</w:t>
      </w:r>
    </w:p>
    <w:p w:rsidR="005539A3" w:rsidRPr="00C01253" w:rsidRDefault="005539A3" w:rsidP="005539A3">
      <w:pPr>
        <w:pStyle w:val="TofSectsSection"/>
      </w:pPr>
      <w:r w:rsidRPr="00C01253">
        <w:t>11</w:t>
      </w:r>
      <w:r w:rsidR="006D7026">
        <w:noBreakHyphen/>
      </w:r>
      <w:r w:rsidRPr="00C01253">
        <w:t>15</w:t>
      </w:r>
      <w:r w:rsidRPr="00C01253">
        <w:tab/>
        <w:t>Ordinary or statutory income which is exempt</w:t>
      </w:r>
    </w:p>
    <w:p w:rsidR="005539A3" w:rsidRPr="00C01253" w:rsidRDefault="005539A3" w:rsidP="005539A3">
      <w:pPr>
        <w:pStyle w:val="ActHead5"/>
      </w:pPr>
      <w:bookmarkStart w:id="71" w:name="_Toc140584787"/>
      <w:r w:rsidRPr="00C01253">
        <w:rPr>
          <w:rStyle w:val="CharSectno"/>
        </w:rPr>
        <w:t>11</w:t>
      </w:r>
      <w:r w:rsidR="006D7026">
        <w:rPr>
          <w:rStyle w:val="CharSectno"/>
        </w:rPr>
        <w:noBreakHyphen/>
      </w:r>
      <w:r w:rsidRPr="00C01253">
        <w:rPr>
          <w:rStyle w:val="CharSectno"/>
        </w:rPr>
        <w:t>1A</w:t>
      </w:r>
      <w:r w:rsidRPr="00C01253">
        <w:t xml:space="preserve">  Effect of this Subdivision</w:t>
      </w:r>
      <w:bookmarkEnd w:id="71"/>
    </w:p>
    <w:p w:rsidR="005539A3" w:rsidRPr="00C01253" w:rsidRDefault="005539A3" w:rsidP="005539A3">
      <w:pPr>
        <w:pStyle w:val="subsection"/>
      </w:pPr>
      <w:r w:rsidRPr="00C01253">
        <w:tab/>
      </w:r>
      <w:r w:rsidRPr="00C01253">
        <w:tab/>
        <w:t xml:space="preserve">This Subdivision is a </w:t>
      </w:r>
      <w:r w:rsidR="006D7026" w:rsidRPr="006D7026">
        <w:rPr>
          <w:position w:val="6"/>
          <w:sz w:val="16"/>
        </w:rPr>
        <w:t>*</w:t>
      </w:r>
      <w:r w:rsidRPr="00C01253">
        <w:t>Guide.</w:t>
      </w:r>
    </w:p>
    <w:p w:rsidR="005539A3" w:rsidRPr="00C01253" w:rsidRDefault="005539A3" w:rsidP="005539A3">
      <w:pPr>
        <w:pStyle w:val="ActHead5"/>
      </w:pPr>
      <w:bookmarkStart w:id="72" w:name="_Toc140584788"/>
      <w:r w:rsidRPr="00C01253">
        <w:rPr>
          <w:rStyle w:val="CharSectno"/>
        </w:rPr>
        <w:t>11</w:t>
      </w:r>
      <w:r w:rsidR="006D7026">
        <w:rPr>
          <w:rStyle w:val="CharSectno"/>
        </w:rPr>
        <w:noBreakHyphen/>
      </w:r>
      <w:r w:rsidRPr="00C01253">
        <w:rPr>
          <w:rStyle w:val="CharSectno"/>
        </w:rPr>
        <w:t>1</w:t>
      </w:r>
      <w:r w:rsidRPr="00C01253">
        <w:t xml:space="preserve">  Overview</w:t>
      </w:r>
      <w:bookmarkEnd w:id="72"/>
    </w:p>
    <w:p w:rsidR="005539A3" w:rsidRPr="00C01253" w:rsidRDefault="005539A3" w:rsidP="005539A3">
      <w:pPr>
        <w:pStyle w:val="subsection"/>
      </w:pPr>
      <w:r w:rsidRPr="00C01253">
        <w:tab/>
      </w:r>
      <w:r w:rsidRPr="00C01253">
        <w:tab/>
        <w:t>Ordinary income or statutory income which is exempt from income tax can be divided into 2 main classes:</w:t>
      </w:r>
    </w:p>
    <w:p w:rsidR="005539A3" w:rsidRPr="00C01253" w:rsidRDefault="005539A3" w:rsidP="005539A3">
      <w:pPr>
        <w:pStyle w:val="paragraph"/>
      </w:pPr>
      <w:r w:rsidRPr="00C01253">
        <w:tab/>
        <w:t>(a)</w:t>
      </w:r>
      <w:r w:rsidRPr="00C01253">
        <w:tab/>
        <w:t>ordinary or statutory income of entities that are exempt, no matter what kind of ordinary or statutory income they have (see table in section</w:t>
      </w:r>
      <w:r w:rsidR="00CE15B8" w:rsidRPr="00C01253">
        <w:t> </w:t>
      </w:r>
      <w:r w:rsidRPr="00C01253">
        <w:t>11</w:t>
      </w:r>
      <w:r w:rsidR="006D7026">
        <w:noBreakHyphen/>
      </w:r>
      <w:r w:rsidRPr="00C01253">
        <w:t>5);</w:t>
      </w:r>
    </w:p>
    <w:p w:rsidR="005539A3" w:rsidRPr="00C01253" w:rsidRDefault="005539A3" w:rsidP="005539A3">
      <w:pPr>
        <w:pStyle w:val="paragraph"/>
      </w:pPr>
      <w:r w:rsidRPr="00C01253">
        <w:tab/>
        <w:t>(b)</w:t>
      </w:r>
      <w:r w:rsidRPr="00C01253">
        <w:tab/>
        <w:t>ordinary or statutory income of a kind that is exempt (see table in section</w:t>
      </w:r>
      <w:r w:rsidR="00CE15B8" w:rsidRPr="00C01253">
        <w:t> </w:t>
      </w:r>
      <w:r w:rsidRPr="00C01253">
        <w:t>11</w:t>
      </w:r>
      <w:r w:rsidR="006D7026">
        <w:noBreakHyphen/>
      </w:r>
      <w:r w:rsidRPr="00C01253">
        <w:t>15).</w:t>
      </w:r>
    </w:p>
    <w:p w:rsidR="005539A3" w:rsidRPr="00C01253" w:rsidRDefault="005539A3" w:rsidP="005539A3">
      <w:pPr>
        <w:pStyle w:val="ActHead5"/>
      </w:pPr>
      <w:bookmarkStart w:id="73" w:name="_Toc140584789"/>
      <w:r w:rsidRPr="00C01253">
        <w:rPr>
          <w:rStyle w:val="CharSectno"/>
        </w:rPr>
        <w:lastRenderedPageBreak/>
        <w:t>11</w:t>
      </w:r>
      <w:r w:rsidR="006D7026">
        <w:rPr>
          <w:rStyle w:val="CharSectno"/>
        </w:rPr>
        <w:noBreakHyphen/>
      </w:r>
      <w:r w:rsidRPr="00C01253">
        <w:rPr>
          <w:rStyle w:val="CharSectno"/>
        </w:rPr>
        <w:t>5</w:t>
      </w:r>
      <w:r w:rsidRPr="00C01253">
        <w:t xml:space="preserve">  Entities that are exempt, no matter what kind of ordinary or statutory income they have</w:t>
      </w:r>
      <w:bookmarkEnd w:id="73"/>
      <w:r w:rsidRPr="00C01253">
        <w:t xml:space="preserve"> </w:t>
      </w:r>
    </w:p>
    <w:p w:rsidR="005539A3" w:rsidRPr="00C01253" w:rsidRDefault="005539A3" w:rsidP="005539A3">
      <w:pPr>
        <w:pStyle w:val="subsection"/>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r w:rsidRPr="00C01253">
        <w:t xml:space="preserve"> </w:t>
      </w:r>
    </w:p>
    <w:p w:rsidR="005539A3" w:rsidRPr="00C01253" w:rsidRDefault="005539A3" w:rsidP="005539A3">
      <w:pPr>
        <w:pStyle w:val="notetext"/>
      </w:pPr>
      <w:r w:rsidRPr="00C01253">
        <w:t>Note:</w:t>
      </w:r>
      <w:r w:rsidRPr="00C01253">
        <w:tab/>
        <w:t>Special rules apply to entities that cease to be exempt. See Schedule</w:t>
      </w:r>
      <w:r w:rsidR="00CE15B8" w:rsidRPr="00C01253">
        <w:t> </w:t>
      </w:r>
      <w:r w:rsidRPr="00C01253">
        <w:t xml:space="preserve">2D to the </w:t>
      </w:r>
      <w:r w:rsidRPr="00C01253">
        <w:rPr>
          <w:i/>
        </w:rPr>
        <w:t>Income Tax Assessment Act 1936</w:t>
      </w:r>
      <w:r w:rsidRPr="00C01253">
        <w:t>.</w:t>
      </w:r>
    </w:p>
    <w:p w:rsidR="005539A3" w:rsidRPr="00C01253" w:rsidRDefault="005539A3" w:rsidP="00B2135A">
      <w:pPr>
        <w:pStyle w:val="Tabletext"/>
      </w:pPr>
    </w:p>
    <w:tbl>
      <w:tblPr>
        <w:tblW w:w="7201" w:type="dxa"/>
        <w:tblInd w:w="108" w:type="dxa"/>
        <w:tblBorders>
          <w:top w:val="single" w:sz="4" w:space="0" w:color="auto"/>
          <w:bottom w:val="single" w:sz="2" w:space="0" w:color="auto"/>
          <w:insideH w:val="single" w:sz="4" w:space="0" w:color="auto"/>
        </w:tblBorders>
        <w:tblLayout w:type="fixed"/>
        <w:tblCellMar>
          <w:left w:w="54" w:type="dxa"/>
          <w:right w:w="54" w:type="dxa"/>
        </w:tblCellMar>
        <w:tblLook w:val="0000" w:firstRow="0" w:lastRow="0" w:firstColumn="0" w:lastColumn="0" w:noHBand="0" w:noVBand="0"/>
      </w:tblPr>
      <w:tblGrid>
        <w:gridCol w:w="5208"/>
        <w:gridCol w:w="1993"/>
      </w:tblGrid>
      <w:tr w:rsidR="005539A3" w:rsidRPr="00C01253" w:rsidDel="00882DCA" w:rsidTr="008C668D">
        <w:tc>
          <w:tcPr>
            <w:tcW w:w="5208" w:type="dxa"/>
            <w:tcBorders>
              <w:top w:val="nil"/>
              <w:bottom w:val="nil"/>
            </w:tcBorders>
            <w:shd w:val="clear" w:color="auto" w:fill="auto"/>
          </w:tcPr>
          <w:p w:rsidR="005539A3" w:rsidRPr="00C01253" w:rsidDel="00882DCA" w:rsidRDefault="005539A3" w:rsidP="00B2135A">
            <w:pPr>
              <w:pStyle w:val="TableHeading"/>
            </w:pPr>
            <w:r w:rsidRPr="00C01253">
              <w:t>charity, education or science</w:t>
            </w:r>
          </w:p>
        </w:tc>
        <w:tc>
          <w:tcPr>
            <w:tcW w:w="1993" w:type="dxa"/>
            <w:tcBorders>
              <w:top w:val="nil"/>
              <w:bottom w:val="nil"/>
            </w:tcBorders>
            <w:shd w:val="clear" w:color="auto" w:fill="auto"/>
          </w:tcPr>
          <w:p w:rsidR="005539A3" w:rsidRPr="00C01253" w:rsidDel="00882DCA" w:rsidRDefault="005539A3" w:rsidP="00B2135A">
            <w:pPr>
              <w:pStyle w:val="TableHeading"/>
            </w:pP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educational institution, public</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registered charity</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scientific institution</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scientific research fund</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scientific society etc.</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community service</w:t>
            </w:r>
          </w:p>
        </w:tc>
        <w:tc>
          <w:tcPr>
            <w:tcW w:w="1993"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community service society etc.</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IndentText"/>
              <w:ind w:left="0" w:firstLine="0"/>
              <w:rPr>
                <w:rFonts w:ascii="Times New Roman" w:hAnsi="Times New Roman"/>
              </w:rPr>
            </w:pPr>
            <w:r w:rsidRPr="00C01253">
              <w:rPr>
                <w:rFonts w:ascii="Times New Roman" w:hAnsi="Times New Roman"/>
              </w:rPr>
              <w:t>50</w:t>
            </w:r>
            <w:r w:rsidR="006D7026">
              <w:rPr>
                <w:rFonts w:ascii="Times New Roman" w:hAnsi="Times New Roman"/>
              </w:rPr>
              <w:noBreakHyphen/>
            </w:r>
            <w:r w:rsidRPr="00C01253">
              <w:rPr>
                <w:rFonts w:ascii="Times New Roman" w:hAnsi="Times New Roman"/>
              </w:rPr>
              <w:t>10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employees and employers</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employee association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15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employer association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15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trade union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15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government</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constitutionally protected fund</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local governing body</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municipal corporation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public authority</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state/territory bodies</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rPr>
                <w:b/>
              </w:rPr>
              <w:t>24AK to 24AZ</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health</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health benefits organisation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30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hospital</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30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medical benefits organisation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30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HIH rescue package</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b/>
              <w:t xml:space="preserve">HIH Claims Support Trust </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322</w:t>
            </w:r>
            <w:r w:rsidR="006D7026">
              <w:noBreakHyphen/>
            </w:r>
            <w:r w:rsidRPr="00C01253">
              <w:t>10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lastRenderedPageBreak/>
              <w:t>mining</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British Phosphate Commissioners Banaba Contingency Fund</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br/>
              <w:t>50</w:t>
            </w:r>
            <w:r w:rsidR="006D7026">
              <w:noBreakHyphen/>
            </w:r>
            <w:r w:rsidRPr="00C01253">
              <w:t>35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primary or secondary resources, and tourism</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agricultural society etc. </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40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aviation society etc. </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t>Global Infrastructure Hub Ltd</w:t>
            </w:r>
            <w:r w:rsidRPr="00C01253">
              <w:rPr>
                <w:rFonts w:ascii="Times New Roman" w:hAnsi="Times New Roman"/>
              </w:rPr>
              <w:t xml:space="preserve">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horticultural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industrial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manufacturing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pastoral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tourism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viticultural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Sub-heading"/>
              <w:tabs>
                <w:tab w:val="clear" w:pos="6124"/>
                <w:tab w:val="left" w:leader="dot" w:pos="5245"/>
              </w:tabs>
            </w:pPr>
            <w:r w:rsidRPr="00C01253">
              <w:t>sports, culture or recreation</w:t>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animal racing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art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D97F58" w:rsidRPr="00C01253" w:rsidTr="008C668D">
        <w:tc>
          <w:tcPr>
            <w:tcW w:w="5208" w:type="dxa"/>
            <w:tcBorders>
              <w:top w:val="nil"/>
              <w:bottom w:val="nil"/>
            </w:tcBorders>
            <w:shd w:val="clear" w:color="auto" w:fill="auto"/>
          </w:tcPr>
          <w:p w:rsidR="00D97F58" w:rsidRPr="00C01253" w:rsidRDefault="00D97F58" w:rsidP="00D97F58">
            <w:pPr>
              <w:pStyle w:val="tableIndentText"/>
              <w:rPr>
                <w:rFonts w:ascii="Times New Roman" w:hAnsi="Times New Roman"/>
              </w:rPr>
            </w:pPr>
            <w:r w:rsidRPr="00C01253">
              <w:t>Fédération Internationale de Football Association</w:t>
            </w:r>
            <w:r w:rsidRPr="00C01253">
              <w:rPr>
                <w:rFonts w:ascii="Times New Roman" w:hAnsi="Times New Roman"/>
              </w:rPr>
              <w:tab/>
            </w:r>
          </w:p>
        </w:tc>
        <w:tc>
          <w:tcPr>
            <w:tcW w:w="1993" w:type="dxa"/>
            <w:tcBorders>
              <w:top w:val="nil"/>
              <w:bottom w:val="nil"/>
            </w:tcBorders>
            <w:shd w:val="clear" w:color="auto" w:fill="auto"/>
          </w:tcPr>
          <w:p w:rsidR="00D97F58" w:rsidRPr="00C01253" w:rsidRDefault="00D97F58" w:rsidP="00D97F58">
            <w:pPr>
              <w:pStyle w:val="tableText0"/>
              <w:tabs>
                <w:tab w:val="left" w:leader="dot" w:pos="5245"/>
              </w:tabs>
              <w:spacing w:line="240" w:lineRule="auto"/>
            </w:pPr>
            <w:r w:rsidRPr="00C01253">
              <w:t>50</w:t>
            </w:r>
            <w:r w:rsidR="006D7026">
              <w:noBreakHyphen/>
            </w:r>
            <w:r w:rsidRPr="00C01253">
              <w:t>45</w:t>
            </w:r>
          </w:p>
        </w:tc>
      </w:tr>
      <w:tr w:rsidR="00D97F58" w:rsidRPr="00C01253" w:rsidTr="008C668D">
        <w:tc>
          <w:tcPr>
            <w:tcW w:w="5208" w:type="dxa"/>
            <w:tcBorders>
              <w:top w:val="nil"/>
              <w:bottom w:val="nil"/>
            </w:tcBorders>
            <w:shd w:val="clear" w:color="auto" w:fill="auto"/>
          </w:tcPr>
          <w:p w:rsidR="00D97F58" w:rsidRPr="00C01253" w:rsidRDefault="00D97F58" w:rsidP="00D97F58">
            <w:pPr>
              <w:pStyle w:val="tableIndentText"/>
              <w:rPr>
                <w:rFonts w:ascii="Times New Roman" w:hAnsi="Times New Roman"/>
              </w:rPr>
            </w:pPr>
            <w:r w:rsidRPr="00C01253">
              <w:t>FWWC2023 Pty Ltd</w:t>
            </w:r>
            <w:r w:rsidRPr="00C01253">
              <w:rPr>
                <w:rFonts w:ascii="Times New Roman" w:hAnsi="Times New Roman"/>
              </w:rPr>
              <w:tab/>
            </w:r>
          </w:p>
        </w:tc>
        <w:tc>
          <w:tcPr>
            <w:tcW w:w="1993" w:type="dxa"/>
            <w:tcBorders>
              <w:top w:val="nil"/>
              <w:bottom w:val="nil"/>
            </w:tcBorders>
            <w:shd w:val="clear" w:color="auto" w:fill="auto"/>
          </w:tcPr>
          <w:p w:rsidR="00D97F58" w:rsidRPr="00C01253" w:rsidRDefault="00D97F58" w:rsidP="00D97F58">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game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346C8" w:rsidRPr="00C01253" w:rsidTr="008C668D">
        <w:tc>
          <w:tcPr>
            <w:tcW w:w="5208" w:type="dxa"/>
            <w:tcBorders>
              <w:top w:val="nil"/>
              <w:bottom w:val="nil"/>
            </w:tcBorders>
            <w:shd w:val="clear" w:color="auto" w:fill="auto"/>
          </w:tcPr>
          <w:p w:rsidR="006346C8" w:rsidRPr="00C01253" w:rsidRDefault="006346C8" w:rsidP="0055769F">
            <w:pPr>
              <w:pStyle w:val="tableIndentText"/>
              <w:rPr>
                <w:rFonts w:ascii="Times New Roman" w:hAnsi="Times New Roman"/>
              </w:rPr>
            </w:pPr>
            <w:r w:rsidRPr="00C01253">
              <w:rPr>
                <w:rFonts w:ascii="Times New Roman" w:hAnsi="Times New Roman"/>
              </w:rPr>
              <w:t>ICC Business Corporation FZ</w:t>
            </w:r>
            <w:r w:rsidR="006D7026">
              <w:rPr>
                <w:rFonts w:ascii="Times New Roman" w:hAnsi="Times New Roman"/>
              </w:rPr>
              <w:noBreakHyphen/>
            </w:r>
            <w:r w:rsidRPr="00C01253">
              <w:rPr>
                <w:rFonts w:ascii="Times New Roman" w:hAnsi="Times New Roman"/>
              </w:rPr>
              <w:t>LLC</w:t>
            </w:r>
            <w:r w:rsidRPr="00C01253">
              <w:rPr>
                <w:rFonts w:ascii="Times New Roman" w:hAnsi="Times New Roman"/>
              </w:rPr>
              <w:tab/>
            </w:r>
          </w:p>
        </w:tc>
        <w:tc>
          <w:tcPr>
            <w:tcW w:w="1993" w:type="dxa"/>
            <w:tcBorders>
              <w:top w:val="nil"/>
              <w:bottom w:val="nil"/>
            </w:tcBorders>
            <w:shd w:val="clear" w:color="auto" w:fill="auto"/>
          </w:tcPr>
          <w:p w:rsidR="006346C8" w:rsidRPr="00C01253" w:rsidRDefault="006346C8"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literature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music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sport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bl>
    <w:p w:rsidR="005539A3" w:rsidRPr="00C01253" w:rsidRDefault="005539A3" w:rsidP="005539A3">
      <w:pPr>
        <w:pStyle w:val="ActHead5"/>
      </w:pPr>
      <w:bookmarkStart w:id="74" w:name="_Toc140584790"/>
      <w:r w:rsidRPr="00C01253">
        <w:rPr>
          <w:rStyle w:val="CharSectno"/>
        </w:rPr>
        <w:t>11</w:t>
      </w:r>
      <w:r w:rsidR="006D7026">
        <w:rPr>
          <w:rStyle w:val="CharSectno"/>
        </w:rPr>
        <w:noBreakHyphen/>
      </w:r>
      <w:r w:rsidRPr="00C01253">
        <w:rPr>
          <w:rStyle w:val="CharSectno"/>
        </w:rPr>
        <w:t>15</w:t>
      </w:r>
      <w:r w:rsidRPr="00C01253">
        <w:t xml:space="preserve">  Ordinary or statutory income which is exempt</w:t>
      </w:r>
      <w:bookmarkEnd w:id="74"/>
    </w:p>
    <w:p w:rsidR="005539A3" w:rsidRPr="00C01253" w:rsidRDefault="005539A3" w:rsidP="005539A3">
      <w:pPr>
        <w:pStyle w:val="subsection"/>
        <w:rPr>
          <w:i/>
        </w:rPr>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5539A3" w:rsidRPr="00C01253" w:rsidRDefault="005539A3" w:rsidP="00B2135A">
      <w:pPr>
        <w:pStyle w:val="Tabletext"/>
      </w:pPr>
    </w:p>
    <w:tbl>
      <w:tblPr>
        <w:tblW w:w="7204" w:type="dxa"/>
        <w:tblInd w:w="105"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5"/>
        <w:gridCol w:w="1979"/>
      </w:tblGrid>
      <w:tr w:rsidR="00AF3D85" w:rsidRPr="00C01253" w:rsidTr="00087798">
        <w:tc>
          <w:tcPr>
            <w:tcW w:w="5225" w:type="dxa"/>
            <w:tcBorders>
              <w:top w:val="nil"/>
              <w:bottom w:val="nil"/>
            </w:tcBorders>
            <w:shd w:val="clear" w:color="auto" w:fill="auto"/>
          </w:tcPr>
          <w:p w:rsidR="00AF3D85" w:rsidRPr="00C01253" w:rsidRDefault="00AF3D85" w:rsidP="00AF3D85">
            <w:pPr>
              <w:pStyle w:val="TableHeading"/>
            </w:pPr>
            <w:r w:rsidRPr="00C01253">
              <w:t>acute support packages for veterans and their families</w:t>
            </w:r>
          </w:p>
        </w:tc>
        <w:tc>
          <w:tcPr>
            <w:tcW w:w="1979" w:type="dxa"/>
            <w:tcBorders>
              <w:top w:val="nil"/>
              <w:bottom w:val="nil"/>
            </w:tcBorders>
            <w:shd w:val="clear" w:color="auto" w:fill="auto"/>
          </w:tcPr>
          <w:p w:rsidR="00AF3D85" w:rsidRPr="00C01253" w:rsidRDefault="00AF3D85" w:rsidP="00AF3D85">
            <w:pPr>
              <w:pStyle w:val="TableHeading"/>
            </w:pPr>
          </w:p>
        </w:tc>
      </w:tr>
      <w:tr w:rsidR="00AF3D85" w:rsidRPr="00C01253" w:rsidTr="00087798">
        <w:tc>
          <w:tcPr>
            <w:tcW w:w="5225" w:type="dxa"/>
            <w:tcBorders>
              <w:top w:val="nil"/>
              <w:bottom w:val="nil"/>
            </w:tcBorders>
            <w:shd w:val="clear" w:color="auto" w:fill="auto"/>
          </w:tcPr>
          <w:p w:rsidR="00AF3D85" w:rsidRPr="00C01253" w:rsidRDefault="00AF3D85" w:rsidP="00C86A5F">
            <w:pPr>
              <w:pStyle w:val="tableIndentText"/>
            </w:pPr>
            <w:r w:rsidRPr="00C01253">
              <w:rPr>
                <w:rFonts w:ascii="Times New Roman" w:hAnsi="Times New Roman"/>
              </w:rPr>
              <w:t>acute support packages for veterans and their families</w:t>
            </w:r>
            <w:r w:rsidRPr="00C01253">
              <w:rPr>
                <w:rFonts w:ascii="Times New Roman" w:hAnsi="Times New Roman"/>
              </w:rPr>
              <w:tab/>
            </w:r>
          </w:p>
        </w:tc>
        <w:tc>
          <w:tcPr>
            <w:tcW w:w="1979" w:type="dxa"/>
            <w:tcBorders>
              <w:top w:val="nil"/>
              <w:bottom w:val="nil"/>
            </w:tcBorders>
            <w:shd w:val="clear" w:color="auto" w:fill="auto"/>
          </w:tcPr>
          <w:p w:rsidR="00AF3D85" w:rsidRPr="00C01253" w:rsidRDefault="00AF3D85" w:rsidP="00C86A5F">
            <w:pPr>
              <w:pStyle w:val="tableText0"/>
              <w:tabs>
                <w:tab w:val="left" w:leader="dot" w:pos="5245"/>
              </w:tabs>
            </w:pPr>
            <w:r w:rsidRPr="00C01253">
              <w:t>52</w:t>
            </w:r>
            <w:r w:rsidR="006D7026">
              <w:noBreakHyphen/>
            </w:r>
            <w:r w:rsidRPr="00C01253">
              <w:t>185</w:t>
            </w:r>
          </w:p>
        </w:tc>
      </w:tr>
      <w:tr w:rsidR="005539A3" w:rsidRPr="00C01253" w:rsidTr="00087798">
        <w:tc>
          <w:tcPr>
            <w:tcW w:w="5225" w:type="dxa"/>
            <w:tcBorders>
              <w:top w:val="nil"/>
              <w:bottom w:val="nil"/>
            </w:tcBorders>
            <w:shd w:val="clear" w:color="auto" w:fill="auto"/>
          </w:tcPr>
          <w:p w:rsidR="005539A3" w:rsidRPr="00C01253" w:rsidRDefault="005539A3" w:rsidP="00B2135A">
            <w:pPr>
              <w:pStyle w:val="TableHeading"/>
            </w:pPr>
            <w:r w:rsidRPr="00C01253">
              <w:lastRenderedPageBreak/>
              <w:t>agricultural industry exit grants</w:t>
            </w:r>
          </w:p>
        </w:tc>
        <w:tc>
          <w:tcPr>
            <w:tcW w:w="1979" w:type="dxa"/>
            <w:tcBorders>
              <w:top w:val="nil"/>
              <w:bottom w:val="nil"/>
            </w:tcBorders>
            <w:shd w:val="clear" w:color="auto" w:fill="auto"/>
          </w:tcPr>
          <w:p w:rsidR="005539A3" w:rsidRPr="00C01253" w:rsidRDefault="005539A3" w:rsidP="00B2135A">
            <w:pPr>
              <w:pStyle w:val="TableHeading"/>
            </w:pPr>
          </w:p>
        </w:tc>
      </w:tr>
      <w:tr w:rsidR="005539A3" w:rsidRPr="00C01253" w:rsidTr="00C22A7D">
        <w:tc>
          <w:tcPr>
            <w:tcW w:w="5225"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tobacco industry exit grants</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t>53</w:t>
            </w:r>
            <w:r w:rsidR="006D7026">
              <w:noBreakHyphen/>
            </w:r>
            <w:r w:rsidRPr="00C01253">
              <w:t>10</w:t>
            </w:r>
          </w:p>
        </w:tc>
      </w:tr>
      <w:tr w:rsidR="005539A3" w:rsidRPr="00C01253" w:rsidTr="00C22A7D">
        <w:tc>
          <w:tcPr>
            <w:tcW w:w="5225" w:type="dxa"/>
            <w:tcBorders>
              <w:top w:val="nil"/>
              <w:bottom w:val="nil"/>
            </w:tcBorders>
            <w:shd w:val="clear" w:color="auto" w:fill="auto"/>
          </w:tcPr>
          <w:p w:rsidR="005539A3" w:rsidRPr="00C01253" w:rsidRDefault="005539A3" w:rsidP="0055769F">
            <w:pPr>
              <w:pStyle w:val="tableSub-heading"/>
            </w:pPr>
            <w:r w:rsidRPr="00C01253">
              <w:t>copyright collecting societies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pPr>
            <w:r w:rsidRPr="00C01253">
              <w:t>51</w:t>
            </w:r>
            <w:r w:rsidR="006D7026">
              <w:noBreakHyphen/>
            </w:r>
            <w:r w:rsidRPr="00C01253">
              <w:t>43</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rPr>
                <w:b w:val="0"/>
              </w:rPr>
            </w:pPr>
            <w:r w:rsidRPr="00C01253">
              <w:t>Coronavirus economic response payment</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6D5B16">
            <w:pPr>
              <w:pStyle w:val="tableIndentText"/>
              <w:tabs>
                <w:tab w:val="left" w:leader="dot" w:pos="6124"/>
              </w:tabs>
            </w:pPr>
            <w:r w:rsidRPr="00C01253">
              <w:rPr>
                <w:rFonts w:ascii="Times New Roman" w:hAnsi="Times New Roman"/>
              </w:rPr>
              <w:t>certain payments in accordance</w:t>
            </w:r>
            <w:r w:rsidRPr="00C01253">
              <w:rPr>
                <w:rFonts w:ascii="Times New Roman" w:hAnsi="Times New Roman"/>
                <w:b/>
              </w:rPr>
              <w:t xml:space="preserve"> </w:t>
            </w:r>
            <w:r w:rsidRPr="00C01253">
              <w:rPr>
                <w:rFonts w:ascii="Times New Roman" w:hAnsi="Times New Roman"/>
              </w:rPr>
              <w:t xml:space="preserve">with the </w:t>
            </w:r>
            <w:r w:rsidRPr="00C01253">
              <w:rPr>
                <w:i/>
              </w:rPr>
              <w:t>Coronavirus Economic Response Package (Payments and Benefits) Act 2020</w:t>
            </w:r>
            <w:r w:rsidRPr="00C01253">
              <w:rPr>
                <w:rFonts w:ascii="Times New Roman" w:hAnsi="Times New Roman"/>
              </w:rPr>
              <w:tab/>
            </w:r>
          </w:p>
        </w:tc>
        <w:tc>
          <w:tcPr>
            <w:tcW w:w="1979" w:type="dxa"/>
            <w:tcBorders>
              <w:top w:val="nil"/>
              <w:bottom w:val="nil"/>
            </w:tcBorders>
            <w:shd w:val="clear" w:color="auto" w:fill="auto"/>
          </w:tcPr>
          <w:p w:rsidR="00FC6CE7" w:rsidRPr="00C01253" w:rsidRDefault="003468BD" w:rsidP="0055769F">
            <w:pPr>
              <w:pStyle w:val="tableText0"/>
              <w:tabs>
                <w:tab w:val="left" w:leader="dot" w:pos="5245"/>
              </w:tabs>
            </w:pPr>
            <w:r w:rsidRPr="00C01253">
              <w:t>53</w:t>
            </w:r>
            <w:r w:rsidR="006D7026">
              <w:noBreakHyphen/>
            </w:r>
            <w:r w:rsidRPr="00C01253">
              <w:t>25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credit unions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interest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23G</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defence</w:t>
            </w:r>
          </w:p>
        </w:tc>
        <w:tc>
          <w:tcPr>
            <w:tcW w:w="1979" w:type="dxa"/>
            <w:tcBorders>
              <w:top w:val="nil"/>
              <w:bottom w:val="nil"/>
            </w:tcBorders>
            <w:shd w:val="clear" w:color="auto" w:fill="auto"/>
          </w:tcPr>
          <w:p w:rsidR="00FC6CE7" w:rsidRPr="00C01253" w:rsidRDefault="00FC6CE7" w:rsidP="0055769F">
            <w:pPr>
              <w:pStyle w:val="tableText0"/>
              <w:keepNext/>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Defence Force member, allowances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keepNext/>
              <w:spacing w:line="240" w:lineRule="auto"/>
            </w:pPr>
            <w:r w:rsidRPr="00C01253">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Defence Force member, compensation payments for loss of deployment allowance for warlike service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Defence Force Ombudsman recommendation, reparation payments and additional payments in relation to</w:t>
            </w:r>
            <w:r w:rsidRPr="00C01253">
              <w:rPr>
                <w:rFonts w:ascii="Times New Roman" w:hAnsi="Times New Roman"/>
              </w:rPr>
              <w:tab/>
            </w:r>
          </w:p>
        </w:tc>
        <w:tc>
          <w:tcPr>
            <w:tcW w:w="1979" w:type="dxa"/>
            <w:tcBorders>
              <w:top w:val="nil"/>
              <w:bottom w:val="nil"/>
            </w:tcBorders>
            <w:shd w:val="clear" w:color="auto" w:fill="auto"/>
            <w:vAlign w:val="bottom"/>
          </w:tcPr>
          <w:p w:rsidR="00FC6CE7" w:rsidRPr="00C01253" w:rsidRDefault="00FC6CE7" w:rsidP="0055769F">
            <w:pPr>
              <w:pStyle w:val="tableText0"/>
              <w:spacing w:line="240" w:lineRule="auto"/>
            </w:pPr>
            <w:r w:rsidRPr="00C01253">
              <w:br/>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t>F</w:t>
            </w:r>
            <w:r w:rsidR="006D7026">
              <w:noBreakHyphen/>
            </w:r>
            <w:r w:rsidRPr="00C01253">
              <w:t>111 Deseal/Reseal Ex</w:t>
            </w:r>
            <w:r w:rsidR="006D7026">
              <w:noBreakHyphen/>
            </w:r>
            <w:r w:rsidRPr="00C01253">
              <w:t>gratia Lump Sum Payments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Former Reserve Defence Force member, compensation payments for loss of pay and/or allowances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Reserve Defence Force member, pay and allowances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263021">
            <w:pPr>
              <w:pStyle w:val="tableSub-heading"/>
              <w:tabs>
                <w:tab w:val="clear" w:pos="6124"/>
                <w:tab w:val="left" w:leader="dot" w:pos="5245"/>
              </w:tabs>
            </w:pPr>
            <w:r w:rsidRPr="00C01253">
              <w:t>disasters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2018 storms—relief payments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125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dividends or shares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pooled development fund company dividend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124ZM</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pooled development fund company shares, income from sale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124ZN</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education and training</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Apprenticeship Wage Top</w:t>
            </w:r>
            <w:r w:rsidR="006D7026">
              <w:rPr>
                <w:rFonts w:ascii="Times New Roman" w:hAnsi="Times New Roman"/>
              </w:rPr>
              <w:noBreakHyphen/>
            </w:r>
            <w:r w:rsidRPr="00C01253">
              <w:rPr>
                <w:rFonts w:ascii="Times New Roman" w:hAnsi="Times New Roman"/>
              </w:rPr>
              <w:t>Up payment,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bursary, educational allowance etc.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 and 51</w:t>
            </w:r>
            <w:r w:rsidR="006D7026">
              <w:noBreakHyphen/>
            </w:r>
            <w:r w:rsidRPr="00C01253">
              <w:t>35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Commonwealth Trade Learning Scholarship,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CRAFT scheme, employer’s income from</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early completion bonuses for apprentices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pPr>
            <w:r w:rsidRPr="00C01253">
              <w:t>51</w:t>
            </w:r>
            <w:r w:rsidR="006D7026">
              <w:noBreakHyphen/>
            </w:r>
            <w:r w:rsidRPr="00C01253">
              <w:t>10 and 51</w:t>
            </w:r>
            <w:r w:rsidR="006D7026">
              <w:noBreakHyphen/>
            </w:r>
            <w:r w:rsidRPr="00C01253">
              <w:t>42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Endeavour Awards, research fellowship under</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lastRenderedPageBreak/>
              <w:t>Endeavour Executive Award</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foreign student, scholarship and bursary to</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rPr>
                <w:b/>
              </w:rPr>
            </w:pPr>
            <w:r w:rsidRPr="00C01253">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full</w:t>
            </w:r>
            <w:r w:rsidR="006D7026">
              <w:rPr>
                <w:rFonts w:ascii="Times New Roman" w:hAnsi="Times New Roman"/>
              </w:rPr>
              <w:noBreakHyphen/>
            </w:r>
            <w:r w:rsidRPr="00C01253">
              <w:rPr>
                <w:rFonts w:ascii="Times New Roman" w:hAnsi="Times New Roman"/>
              </w:rPr>
              <w:t>time student, income from a scholarship, bursary, other educational allowance or educational assistance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r>
            <w:r w:rsidRPr="00C01253">
              <w:br/>
              <w:t>51</w:t>
            </w:r>
            <w:r w:rsidR="006D7026">
              <w:noBreakHyphen/>
            </w:r>
            <w:r w:rsidRPr="00C01253">
              <w:t>10 and 51</w:t>
            </w:r>
            <w:r w:rsidR="006D7026">
              <w:noBreakHyphen/>
            </w:r>
            <w:r w:rsidRPr="00C01253">
              <w:t>35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isolated child, income for the provision of education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 and 51</w:t>
            </w:r>
            <w:r w:rsidR="006D7026">
              <w:noBreakHyphen/>
            </w:r>
            <w:r w:rsidRPr="00C01253">
              <w:t>40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secondary student, income for the provision of education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 and 51</w:t>
            </w:r>
            <w:r w:rsidR="006D7026">
              <w:noBreakHyphen/>
            </w:r>
            <w:r w:rsidRPr="00C01253">
              <w:t>40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Skills for Sustainability for Australian Apprentices payment,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t>Tools for Your Trade payment (under the program known as the Australian Apprenticeships Incentives Program),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r>
            <w:r w:rsidRPr="00C01253">
              <w:br/>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A7368B">
            <w:pPr>
              <w:pStyle w:val="tableSub-heading"/>
              <w:tabs>
                <w:tab w:val="clear" w:pos="6124"/>
                <w:tab w:val="left" w:leader="dot" w:pos="5245"/>
              </w:tabs>
            </w:pPr>
            <w:r w:rsidRPr="00C01253">
              <w:t>family assistance</w:t>
            </w:r>
          </w:p>
        </w:tc>
        <w:tc>
          <w:tcPr>
            <w:tcW w:w="1979" w:type="dxa"/>
            <w:tcBorders>
              <w:top w:val="nil"/>
              <w:bottom w:val="nil"/>
            </w:tcBorders>
            <w:shd w:val="clear" w:color="auto" w:fill="auto"/>
          </w:tcPr>
          <w:p w:rsidR="00FC6CE7" w:rsidRPr="00C01253" w:rsidRDefault="00FC6CE7" w:rsidP="00A7368B">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A7368B">
            <w:pPr>
              <w:pStyle w:val="tableIndentText"/>
            </w:pPr>
            <w:r w:rsidRPr="00C01253">
              <w:rPr>
                <w:rFonts w:ascii="Times New Roman" w:hAnsi="Times New Roman"/>
              </w:rPr>
              <w:t>additional child care subsidy</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A7368B">
            <w:pPr>
              <w:pStyle w:val="tableText0"/>
              <w:spacing w:line="240" w:lineRule="auto"/>
            </w:pPr>
            <w:r w:rsidRPr="00C01253">
              <w:t>52</w:t>
            </w:r>
            <w:r w:rsidR="006D7026">
              <w:noBreakHyphen/>
            </w:r>
            <w:r w:rsidRPr="00C01253">
              <w:t>150</w:t>
            </w:r>
          </w:p>
        </w:tc>
      </w:tr>
      <w:tr w:rsidR="00D84D8F" w:rsidRPr="00C01253" w:rsidTr="00C22A7D">
        <w:tc>
          <w:tcPr>
            <w:tcW w:w="5225" w:type="dxa"/>
            <w:tcBorders>
              <w:top w:val="nil"/>
              <w:bottom w:val="nil"/>
            </w:tcBorders>
            <w:shd w:val="clear" w:color="auto" w:fill="auto"/>
          </w:tcPr>
          <w:p w:rsidR="00D84D8F" w:rsidRPr="00C01253" w:rsidRDefault="00D84D8F" w:rsidP="00196E3F">
            <w:pPr>
              <w:pStyle w:val="tableIndentText"/>
              <w:rPr>
                <w:rFonts w:ascii="Times New Roman" w:hAnsi="Times New Roman"/>
              </w:rPr>
            </w:pPr>
            <w:r w:rsidRPr="00C01253">
              <w:rPr>
                <w:rFonts w:ascii="Times New Roman" w:hAnsi="Times New Roman"/>
              </w:rPr>
              <w:t>additional economic support payment 2020 or additional economic support payment 2021</w:t>
            </w:r>
            <w:r w:rsidRPr="00C01253">
              <w:rPr>
                <w:rFonts w:ascii="Times New Roman" w:hAnsi="Times New Roman"/>
              </w:rPr>
              <w:tab/>
            </w:r>
          </w:p>
        </w:tc>
        <w:tc>
          <w:tcPr>
            <w:tcW w:w="1979" w:type="dxa"/>
            <w:tcBorders>
              <w:top w:val="nil"/>
              <w:bottom w:val="nil"/>
            </w:tcBorders>
            <w:shd w:val="clear" w:color="auto" w:fill="auto"/>
          </w:tcPr>
          <w:p w:rsidR="00D84D8F" w:rsidRPr="00C01253" w:rsidRDefault="00D84D8F" w:rsidP="00196E3F">
            <w:pPr>
              <w:pStyle w:val="tableText0"/>
              <w:spacing w:line="240" w:lineRule="auto"/>
            </w:pPr>
            <w:r w:rsidRPr="00C01253">
              <w:br/>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back to school bonus or single income family bonus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A7368B">
            <w:pPr>
              <w:pStyle w:val="tableIndentText"/>
            </w:pPr>
            <w:r w:rsidRPr="00C01253">
              <w:rPr>
                <w:rFonts w:ascii="Times New Roman" w:hAnsi="Times New Roman"/>
              </w:rPr>
              <w:t xml:space="preserve">child care subsidy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A7368B">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clean energy advance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economic security strategy payment to families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economic support payment, first or second 2020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ETR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ETR payment, payments under the scheme determined under Part</w:t>
            </w:r>
            <w:r w:rsidR="00CE15B8" w:rsidRPr="00C01253">
              <w:rPr>
                <w:rFonts w:ascii="Times New Roman" w:hAnsi="Times New Roman"/>
              </w:rPr>
              <w:t> </w:t>
            </w:r>
            <w:r w:rsidRPr="00C01253">
              <w:rPr>
                <w:rFonts w:ascii="Times New Roman" w:hAnsi="Times New Roman"/>
              </w:rPr>
              <w:t>2 of Schedule</w:t>
            </w:r>
            <w:r w:rsidR="00CE15B8" w:rsidRPr="00C01253">
              <w:rPr>
                <w:rFonts w:ascii="Times New Roman" w:hAnsi="Times New Roman"/>
              </w:rPr>
              <w:t> </w:t>
            </w:r>
            <w:r w:rsidRPr="00C01253">
              <w:rPr>
                <w:rFonts w:ascii="Times New Roman" w:hAnsi="Times New Roman"/>
              </w:rPr>
              <w:t xml:space="preserve">1 to the </w:t>
            </w:r>
            <w:r w:rsidRPr="00C01253">
              <w:rPr>
                <w:rFonts w:ascii="Times New Roman" w:hAnsi="Times New Roman"/>
                <w:i/>
              </w:rPr>
              <w:t>Family Assistance and Other Legislation Amendment (Schoolkids Bonus Budget Measures) Act 2012</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r>
            <w:r w:rsidRPr="00C01253">
              <w:br/>
            </w:r>
            <w:r w:rsidRPr="00C01253">
              <w:br/>
              <w:t>52</w:t>
            </w:r>
            <w:r w:rsidR="006D7026">
              <w:noBreakHyphen/>
            </w:r>
            <w:r w:rsidRPr="00C01253">
              <w:t>162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families, payments to, under the scheme determined under Schedule</w:t>
            </w:r>
            <w:r w:rsidR="00CE15B8" w:rsidRPr="00C01253">
              <w:rPr>
                <w:rFonts w:ascii="Times New Roman" w:hAnsi="Times New Roman"/>
              </w:rPr>
              <w:t> </w:t>
            </w:r>
            <w:r w:rsidRPr="00C01253">
              <w:rPr>
                <w:rFonts w:ascii="Times New Roman" w:hAnsi="Times New Roman"/>
              </w:rPr>
              <w:t xml:space="preserve">4 to the </w:t>
            </w:r>
            <w:r w:rsidRPr="00C01253">
              <w:rPr>
                <w:rFonts w:ascii="Times New Roman" w:hAnsi="Times New Roman"/>
                <w:i/>
              </w:rPr>
              <w:t>Social Security and Other Legislation Amendment (Economic Security Strategy) Act 2008</w:t>
            </w:r>
            <w:r w:rsidRPr="00C01253">
              <w:rPr>
                <w:rFonts w:ascii="Times New Roman" w:hAnsi="Times New Roman"/>
              </w:rPr>
              <w:tab/>
            </w:r>
          </w:p>
        </w:tc>
        <w:tc>
          <w:tcPr>
            <w:tcW w:w="1979" w:type="dxa"/>
            <w:tcBorders>
              <w:top w:val="nil"/>
              <w:bottom w:val="nil"/>
            </w:tcBorders>
            <w:shd w:val="clear" w:color="auto" w:fill="auto"/>
            <w:vAlign w:val="bottom"/>
          </w:tcPr>
          <w:p w:rsidR="00FC6CE7" w:rsidRPr="00C01253" w:rsidRDefault="00FC6CE7" w:rsidP="0055769F">
            <w:pPr>
              <w:pStyle w:val="tableText0"/>
              <w:spacing w:line="240" w:lineRule="auto"/>
            </w:pPr>
            <w:r w:rsidRPr="00C01253">
              <w:t>52</w:t>
            </w:r>
            <w:r w:rsidR="006D7026">
              <w:noBreakHyphen/>
            </w:r>
            <w:r w:rsidRPr="00C01253">
              <w:t>160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family tax benefit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i/>
              </w:rPr>
              <w:t>Household Stimulus Package Act (No.</w:t>
            </w:r>
            <w:r w:rsidR="00CE15B8" w:rsidRPr="00C01253">
              <w:rPr>
                <w:rFonts w:ascii="Times New Roman" w:hAnsi="Times New Roman"/>
                <w:i/>
              </w:rPr>
              <w:t> </w:t>
            </w:r>
            <w:r w:rsidRPr="00C01253">
              <w:rPr>
                <w:rFonts w:ascii="Times New Roman" w:hAnsi="Times New Roman"/>
                <w:i/>
              </w:rPr>
              <w:t>2) 2009</w:t>
            </w:r>
            <w:r w:rsidRPr="00C01253">
              <w:rPr>
                <w:rFonts w:ascii="Times New Roman" w:hAnsi="Times New Roman"/>
              </w:rPr>
              <w:t xml:space="preserve">, payments under scheme determined under </w:t>
            </w:r>
            <w:r w:rsidRPr="00C01253">
              <w:rPr>
                <w:rFonts w:ascii="Times New Roman" w:hAnsi="Times New Roman"/>
              </w:rPr>
              <w:lastRenderedPageBreak/>
              <w:t>Schedule</w:t>
            </w:r>
            <w:r w:rsidR="00CE15B8" w:rsidRPr="00C01253">
              <w:rPr>
                <w:rFonts w:ascii="Times New Roman" w:hAnsi="Times New Roman"/>
              </w:rPr>
              <w:t> </w:t>
            </w:r>
            <w:r w:rsidRPr="00C01253">
              <w:rPr>
                <w:rFonts w:ascii="Times New Roman" w:hAnsi="Times New Roman"/>
              </w:rPr>
              <w:t>4 to the</w:t>
            </w:r>
            <w:r w:rsidRPr="00C01253">
              <w:rPr>
                <w:rFonts w:ascii="Times New Roman" w:hAnsi="Times New Roman"/>
              </w:rPr>
              <w:tab/>
            </w:r>
          </w:p>
        </w:tc>
        <w:tc>
          <w:tcPr>
            <w:tcW w:w="1979" w:type="dxa"/>
            <w:tcBorders>
              <w:top w:val="nil"/>
              <w:bottom w:val="nil"/>
            </w:tcBorders>
            <w:shd w:val="clear" w:color="auto" w:fill="auto"/>
            <w:vAlign w:val="bottom"/>
          </w:tcPr>
          <w:p w:rsidR="00FC6CE7" w:rsidRPr="00C01253" w:rsidRDefault="00FC6CE7" w:rsidP="0055769F">
            <w:pPr>
              <w:pStyle w:val="tableText0"/>
              <w:spacing w:line="240" w:lineRule="auto"/>
            </w:pPr>
            <w:r w:rsidRPr="00C01253">
              <w:lastRenderedPageBreak/>
              <w:t>52</w:t>
            </w:r>
            <w:r w:rsidR="006D7026">
              <w:noBreakHyphen/>
            </w:r>
            <w:r w:rsidRPr="00C01253">
              <w:t>165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single income family supplement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stillborn baby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financial arrangements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gains related to exempt income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230</w:t>
            </w:r>
            <w:r w:rsidR="006D7026">
              <w:noBreakHyphen/>
            </w:r>
            <w:r w:rsidRPr="00C01253">
              <w:t>30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financial transactions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pooled development fund company dividends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124ZM</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pooled development fund company shares, income from sale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124ZN</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foreign aspects of income taxation</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approved overseas project, income from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23AF</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Australian</w:t>
            </w:r>
            <w:r w:rsidR="006D7026">
              <w:rPr>
                <w:rFonts w:ascii="Times New Roman" w:hAnsi="Times New Roman"/>
              </w:rPr>
              <w:noBreakHyphen/>
            </w:r>
            <w:r w:rsidRPr="00C01253">
              <w:rPr>
                <w:rFonts w:ascii="Times New Roman" w:hAnsi="Times New Roman"/>
              </w:rPr>
              <w:t>American Education Foundation, grant from</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Commonwealth of Nations country officer, official salary and foreign income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consul and official staff member, official salary and foreign income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Defence Force member, foreign resident, pay and</w:t>
            </w:r>
            <w:r w:rsidRPr="00C01253">
              <w:rPr>
                <w:rFonts w:ascii="Times New Roman" w:hAnsi="Times New Roman"/>
              </w:rPr>
              <w:br/>
              <w:t xml:space="preserve">allowances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Defence Force member, pay and allowances from being on eligible duty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23AD</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defence of Australia, overseas person’s income from assisting in Australia’s defence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diplomat and official staff member, official salary and foreign income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educational, scientific, religious or philanthropic society, income of a visiting representative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expert, foreign resident, remuneration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foreign society or association representative,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forex realisation gains, certain</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775</w:t>
            </w:r>
            <w:r w:rsidR="006D7026">
              <w:noBreakHyphen/>
            </w:r>
            <w:r w:rsidRPr="00C01253">
              <w:t>20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government representative and members of the entourage, foreign resident,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OBU investment trusts for overseas charitable institutions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121EL(2)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lastRenderedPageBreak/>
              <w:t>OBU off</w:t>
            </w:r>
            <w:r w:rsidR="006D7026">
              <w:rPr>
                <w:rFonts w:ascii="Times New Roman" w:hAnsi="Times New Roman"/>
              </w:rPr>
              <w:noBreakHyphen/>
            </w:r>
            <w:r w:rsidRPr="00C01253">
              <w:rPr>
                <w:rFonts w:ascii="Times New Roman" w:hAnsi="Times New Roman"/>
              </w:rPr>
              <w:t>shore investment trusts, income to which subsection</w:t>
            </w:r>
            <w:r w:rsidR="00CE15B8" w:rsidRPr="00C01253">
              <w:rPr>
                <w:rFonts w:ascii="Times New Roman" w:hAnsi="Times New Roman"/>
              </w:rPr>
              <w:t> </w:t>
            </w:r>
            <w:r w:rsidRPr="00C01253">
              <w:rPr>
                <w:rFonts w:ascii="Times New Roman" w:hAnsi="Times New Roman"/>
                <w:b/>
              </w:rPr>
              <w:t>121D(6)</w:t>
            </w:r>
            <w:r w:rsidRPr="00C01253">
              <w:rPr>
                <w:rFonts w:ascii="Times New Roman" w:hAnsi="Times New Roman"/>
              </w:rPr>
              <w:t xml:space="preserve"> applies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121EL</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overseas charitable institutions, income from OBUs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121ELA(1)</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overseas employment income, resident,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23AG</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persecution victim, payments to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768</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press representative, foreign,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resistance fighter and victim of wartime persecution, payments to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United Nations, income from service with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23AB</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United States projects, income from approved overseas projects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23AA</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health</w:t>
            </w:r>
          </w:p>
        </w:tc>
        <w:tc>
          <w:tcPr>
            <w:tcW w:w="1979" w:type="dxa"/>
            <w:tcBorders>
              <w:top w:val="nil"/>
              <w:bottom w:val="nil"/>
            </w:tcBorders>
            <w:shd w:val="clear" w:color="auto" w:fill="auto"/>
          </w:tcPr>
          <w:p w:rsidR="00FC6CE7" w:rsidRPr="00C01253" w:rsidRDefault="00FC6CE7" w:rsidP="0055769F">
            <w:pPr>
              <w:pStyle w:val="tableSub-heading"/>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Continence Aids Payment Scheme, payments under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52</w:t>
            </w:r>
            <w:r w:rsidR="006D7026">
              <w:noBreakHyphen/>
            </w:r>
            <w:r w:rsidRPr="00C01253">
              <w:t>175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interest</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judgement debt, personal injury</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57</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unclaimed money and property</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120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life insurance companies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320</w:t>
            </w:r>
            <w:r w:rsidR="006D7026">
              <w:noBreakHyphen/>
            </w:r>
            <w:r w:rsidRPr="00C01253">
              <w:t>B</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National Disability Insurance Scheme</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NDIS amounts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52</w:t>
            </w:r>
            <w:r w:rsidR="006D7026">
              <w:noBreakHyphen/>
            </w:r>
            <w:r w:rsidRPr="00C01253">
              <w:t>180</w:t>
            </w:r>
          </w:p>
        </w:tc>
      </w:tr>
      <w:tr w:rsidR="00FC6CE7" w:rsidRPr="00C01253" w:rsidTr="00C22A7D">
        <w:tc>
          <w:tcPr>
            <w:tcW w:w="5225" w:type="dxa"/>
            <w:tcBorders>
              <w:top w:val="nil"/>
              <w:bottom w:val="nil"/>
            </w:tcBorders>
            <w:shd w:val="clear" w:color="auto" w:fill="auto"/>
          </w:tcPr>
          <w:p w:rsidR="00FC6CE7" w:rsidRPr="00C01253" w:rsidRDefault="00FC6CE7" w:rsidP="00CD617D">
            <w:pPr>
              <w:pStyle w:val="tableSub-heading"/>
            </w:pPr>
            <w:r w:rsidRPr="00C01253">
              <w:t>non</w:t>
            </w:r>
            <w:r w:rsidR="006D7026">
              <w:noBreakHyphen/>
            </w:r>
            <w:r w:rsidRPr="00C01253">
              <w:t>cash benefits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business benefit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rPr>
                <w:b/>
              </w:rPr>
              <w:t>23L(2)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exempt fringe benefit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rPr>
                <w:b/>
              </w:rPr>
              <w:t>23L(1A)</w:t>
            </w:r>
          </w:p>
        </w:tc>
      </w:tr>
      <w:tr w:rsidR="00FC6CE7" w:rsidRPr="00C01253" w:rsidTr="00C22A7D">
        <w:tc>
          <w:tcPr>
            <w:tcW w:w="5225" w:type="dxa"/>
            <w:tcBorders>
              <w:top w:val="nil"/>
              <w:bottom w:val="nil"/>
            </w:tcBorders>
            <w:shd w:val="clear" w:color="auto" w:fill="auto"/>
          </w:tcPr>
          <w:p w:rsidR="00FC6CE7" w:rsidRPr="00C01253" w:rsidRDefault="00FC6CE7" w:rsidP="00CD617D">
            <w:pPr>
              <w:pStyle w:val="tableSub-heading"/>
            </w:pPr>
            <w:r w:rsidRPr="00C01253">
              <w:t>prizes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Prime Minister’s Literary Awards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Prime Minister’s Prize for Australian History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Prime Minister’s Prize for Science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resale royalty collecting societies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51</w:t>
            </w:r>
            <w:r w:rsidR="006D7026">
              <w:noBreakHyphen/>
            </w:r>
            <w:r w:rsidRPr="00C01253">
              <w:t>45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shipping</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income from shipping activities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social security or like payments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ABSTUDY scheme, payment under</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52</w:t>
            </w:r>
            <w:r w:rsidR="006D7026">
              <w:noBreakHyphen/>
            </w:r>
            <w:r w:rsidRPr="00C01253">
              <w:t>E</w:t>
            </w:r>
          </w:p>
        </w:tc>
      </w:tr>
      <w:tr w:rsidR="00D84D8F" w:rsidRPr="00C01253" w:rsidTr="00D84D8F">
        <w:tblPrEx>
          <w:tblCellMar>
            <w:left w:w="108" w:type="dxa"/>
            <w:right w:w="108" w:type="dxa"/>
          </w:tblCellMar>
        </w:tblPrEx>
        <w:tc>
          <w:tcPr>
            <w:tcW w:w="5225" w:type="dxa"/>
            <w:tcBorders>
              <w:top w:val="nil"/>
              <w:bottom w:val="nil"/>
            </w:tcBorders>
            <w:shd w:val="clear" w:color="auto" w:fill="auto"/>
          </w:tcPr>
          <w:p w:rsidR="00D84D8F" w:rsidRPr="00C01253" w:rsidRDefault="00D84D8F" w:rsidP="00196E3F">
            <w:pPr>
              <w:pStyle w:val="tableIndentText"/>
              <w:rPr>
                <w:rFonts w:ascii="Times New Roman" w:hAnsi="Times New Roman"/>
              </w:rPr>
            </w:pPr>
            <w:r w:rsidRPr="00C01253">
              <w:rPr>
                <w:rFonts w:ascii="Times New Roman" w:hAnsi="Times New Roman"/>
              </w:rPr>
              <w:t xml:space="preserve">additional economic support payment 2020 or </w:t>
            </w:r>
            <w:r w:rsidRPr="00C01253">
              <w:rPr>
                <w:rFonts w:ascii="Times New Roman" w:hAnsi="Times New Roman"/>
              </w:rPr>
              <w:lastRenderedPageBreak/>
              <w:t xml:space="preserve">additional economic support payment 2021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D84D8F" w:rsidRPr="00C01253" w:rsidRDefault="00D84D8F" w:rsidP="00196E3F">
            <w:pPr>
              <w:pStyle w:val="tableText0"/>
              <w:tabs>
                <w:tab w:val="left" w:leader="dot" w:pos="5245"/>
              </w:tabs>
              <w:spacing w:line="240" w:lineRule="auto"/>
            </w:pPr>
            <w:r w:rsidRPr="00C01253">
              <w:lastRenderedPageBreak/>
              <w:br/>
            </w:r>
            <w:r w:rsidRPr="00C01253">
              <w:lastRenderedPageBreak/>
              <w:br/>
              <w:t>52</w:t>
            </w:r>
            <w:r w:rsidR="006D7026">
              <w:noBreakHyphen/>
            </w:r>
            <w:r w:rsidRPr="00C01253">
              <w:t>10</w:t>
            </w:r>
          </w:p>
        </w:tc>
      </w:tr>
      <w:tr w:rsidR="00D84D8F" w:rsidRPr="00C01253" w:rsidTr="00D84D8F">
        <w:tblPrEx>
          <w:tblCellMar>
            <w:left w:w="108" w:type="dxa"/>
            <w:right w:w="108" w:type="dxa"/>
          </w:tblCellMar>
        </w:tblPrEx>
        <w:tc>
          <w:tcPr>
            <w:tcW w:w="5225" w:type="dxa"/>
            <w:tcBorders>
              <w:top w:val="nil"/>
              <w:bottom w:val="nil"/>
            </w:tcBorders>
            <w:shd w:val="clear" w:color="auto" w:fill="auto"/>
          </w:tcPr>
          <w:p w:rsidR="00D84D8F" w:rsidRPr="00C01253" w:rsidRDefault="00D84D8F" w:rsidP="00196E3F">
            <w:pPr>
              <w:pStyle w:val="tableIndentText"/>
              <w:rPr>
                <w:rFonts w:ascii="Times New Roman" w:hAnsi="Times New Roman"/>
              </w:rPr>
            </w:pPr>
            <w:r w:rsidRPr="00C01253">
              <w:rPr>
                <w:rFonts w:ascii="Times New Roman" w:hAnsi="Times New Roman"/>
              </w:rPr>
              <w:lastRenderedPageBreak/>
              <w:t xml:space="preserve">additional economic support payment 2020 or additional economic support payment 2021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D84D8F" w:rsidRPr="00C01253" w:rsidRDefault="00D84D8F" w:rsidP="00196E3F">
            <w:pPr>
              <w:pStyle w:val="tableText0"/>
              <w:tabs>
                <w:tab w:val="left" w:leader="dot" w:pos="5245"/>
              </w:tabs>
              <w:spacing w:line="240" w:lineRule="auto"/>
            </w:pPr>
            <w:r w:rsidRPr="00C01253">
              <w:br/>
            </w:r>
            <w:r w:rsidRPr="00C01253">
              <w:br/>
              <w:t>52</w:t>
            </w:r>
            <w:r w:rsidR="006D7026">
              <w:noBreakHyphen/>
            </w:r>
            <w:r w:rsidRPr="00C01253">
              <w:t>65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Australian Victim of Terrorism Overseas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Better Start for Children with Disability initiative, Outer Regional and Remote payment under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172</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 adjustment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53</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2005 one</w:t>
            </w:r>
            <w:r w:rsidR="006D7026">
              <w:rPr>
                <w:rFonts w:ascii="Times New Roman" w:hAnsi="Times New Roman"/>
              </w:rPr>
              <w:noBreakHyphen/>
            </w:r>
            <w:r w:rsidRPr="00C01253">
              <w:rPr>
                <w:rFonts w:ascii="Times New Roman" w:hAnsi="Times New Roman"/>
              </w:rPr>
              <w:t>off payment to, (carer payment related), 2005 one</w:t>
            </w:r>
            <w:r w:rsidR="006D7026">
              <w:rPr>
                <w:rFonts w:ascii="Times New Roman" w:hAnsi="Times New Roman"/>
              </w:rPr>
              <w:noBreakHyphen/>
            </w:r>
            <w:r w:rsidRPr="00C01253">
              <w:rPr>
                <w:rFonts w:ascii="Times New Roman" w:hAnsi="Times New Roman"/>
              </w:rPr>
              <w:t>off payment to carers (carer service pension related) or 2005 one</w:t>
            </w:r>
            <w:r w:rsidR="006D7026">
              <w:rPr>
                <w:rFonts w:ascii="Times New Roman" w:hAnsi="Times New Roman"/>
              </w:rPr>
              <w:noBreakHyphen/>
            </w:r>
            <w:r w:rsidRPr="00C01253">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2006 one</w:t>
            </w:r>
            <w:r w:rsidR="006D7026">
              <w:rPr>
                <w:rFonts w:ascii="Times New Roman" w:hAnsi="Times New Roman"/>
              </w:rPr>
              <w:noBreakHyphen/>
            </w:r>
            <w:r w:rsidRPr="00C01253">
              <w:rPr>
                <w:rFonts w:ascii="Times New Roman" w:hAnsi="Times New Roman"/>
              </w:rPr>
              <w:t>off payment to, (carer payment related), 2006 one</w:t>
            </w:r>
            <w:r w:rsidR="006D7026">
              <w:rPr>
                <w:rFonts w:ascii="Times New Roman" w:hAnsi="Times New Roman"/>
              </w:rPr>
              <w:noBreakHyphen/>
            </w:r>
            <w:r w:rsidRPr="00C01253">
              <w:rPr>
                <w:rFonts w:ascii="Times New Roman" w:hAnsi="Times New Roman"/>
              </w:rPr>
              <w:t>off payment to carers (wife pension related), 2006 one</w:t>
            </w:r>
            <w:r w:rsidR="006D7026">
              <w:rPr>
                <w:rFonts w:ascii="Times New Roman" w:hAnsi="Times New Roman"/>
              </w:rPr>
              <w:noBreakHyphen/>
            </w:r>
            <w:r w:rsidRPr="00C01253">
              <w:rPr>
                <w:rFonts w:ascii="Times New Roman" w:hAnsi="Times New Roman"/>
              </w:rPr>
              <w:t>off payment to carers (partner service pension related), 2006 one</w:t>
            </w:r>
            <w:r w:rsidR="006D7026">
              <w:rPr>
                <w:rFonts w:ascii="Times New Roman" w:hAnsi="Times New Roman"/>
              </w:rPr>
              <w:noBreakHyphen/>
            </w:r>
            <w:r w:rsidRPr="00C01253">
              <w:rPr>
                <w:rFonts w:ascii="Times New Roman" w:hAnsi="Times New Roman"/>
              </w:rPr>
              <w:t>off payment to carers (carer service pension related) or 2006 one</w:t>
            </w:r>
            <w:r w:rsidR="006D7026">
              <w:rPr>
                <w:rFonts w:ascii="Times New Roman" w:hAnsi="Times New Roman"/>
              </w:rPr>
              <w:noBreakHyphen/>
            </w:r>
            <w:r w:rsidRPr="00C01253">
              <w:rPr>
                <w:rFonts w:ascii="Times New Roman" w:hAnsi="Times New Roman"/>
              </w:rPr>
              <w:t xml:space="preserve">off payment to carers (carer allowance related)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2007 one</w:t>
            </w:r>
            <w:r w:rsidR="006D7026">
              <w:rPr>
                <w:rFonts w:ascii="Times New Roman" w:hAnsi="Times New Roman"/>
              </w:rPr>
              <w:noBreakHyphen/>
            </w:r>
            <w:r w:rsidRPr="00C01253">
              <w:rPr>
                <w:rFonts w:ascii="Times New Roman" w:hAnsi="Times New Roman"/>
              </w:rPr>
              <w:t>off payment to, (carer payment related), 2007 one</w:t>
            </w:r>
            <w:r w:rsidR="006D7026">
              <w:rPr>
                <w:rFonts w:ascii="Times New Roman" w:hAnsi="Times New Roman"/>
              </w:rPr>
              <w:noBreakHyphen/>
            </w:r>
            <w:r w:rsidRPr="00C01253">
              <w:rPr>
                <w:rFonts w:ascii="Times New Roman" w:hAnsi="Times New Roman"/>
              </w:rPr>
              <w:t>off payment to carers (wife pension related), 2007 one</w:t>
            </w:r>
            <w:r w:rsidR="006D7026">
              <w:rPr>
                <w:rFonts w:ascii="Times New Roman" w:hAnsi="Times New Roman"/>
              </w:rPr>
              <w:noBreakHyphen/>
            </w:r>
            <w:r w:rsidRPr="00C01253">
              <w:rPr>
                <w:rFonts w:ascii="Times New Roman" w:hAnsi="Times New Roman"/>
              </w:rPr>
              <w:t>off payment to carers (partner service pension related), 2007 one</w:t>
            </w:r>
            <w:r w:rsidR="006D7026">
              <w:rPr>
                <w:rFonts w:ascii="Times New Roman" w:hAnsi="Times New Roman"/>
              </w:rPr>
              <w:noBreakHyphen/>
            </w:r>
            <w:r w:rsidRPr="00C01253">
              <w:rPr>
                <w:rFonts w:ascii="Times New Roman" w:hAnsi="Times New Roman"/>
              </w:rPr>
              <w:t>off payment to carers (carer service pension related) or 2007 one</w:t>
            </w:r>
            <w:r w:rsidR="006D7026">
              <w:rPr>
                <w:rFonts w:ascii="Times New Roman" w:hAnsi="Times New Roman"/>
              </w:rPr>
              <w:noBreakHyphen/>
            </w:r>
            <w:r w:rsidRPr="00C01253">
              <w:rPr>
                <w:rFonts w:ascii="Times New Roman" w:hAnsi="Times New Roman"/>
              </w:rPr>
              <w:t>off payment to carers (carer allowance related).</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2008 one</w:t>
            </w:r>
            <w:r w:rsidR="006D7026">
              <w:rPr>
                <w:rFonts w:ascii="Times New Roman" w:hAnsi="Times New Roman"/>
              </w:rPr>
              <w:noBreakHyphen/>
            </w:r>
            <w:r w:rsidRPr="00C01253">
              <w:rPr>
                <w:rFonts w:ascii="Times New Roman" w:hAnsi="Times New Roman"/>
              </w:rPr>
              <w:t>off payment to, (carer payment related), 2008 one</w:t>
            </w:r>
            <w:r w:rsidR="006D7026">
              <w:rPr>
                <w:rFonts w:ascii="Times New Roman" w:hAnsi="Times New Roman"/>
              </w:rPr>
              <w:noBreakHyphen/>
            </w:r>
            <w:r w:rsidRPr="00C01253">
              <w:rPr>
                <w:rFonts w:ascii="Times New Roman" w:hAnsi="Times New Roman"/>
              </w:rPr>
              <w:t>off payment to carers (wife pension related), 2008 one</w:t>
            </w:r>
            <w:r w:rsidR="006D7026">
              <w:rPr>
                <w:rFonts w:ascii="Times New Roman" w:hAnsi="Times New Roman"/>
              </w:rPr>
              <w:noBreakHyphen/>
            </w:r>
            <w:r w:rsidRPr="00C01253">
              <w:rPr>
                <w:rFonts w:ascii="Times New Roman" w:hAnsi="Times New Roman"/>
              </w:rPr>
              <w:t>off payment to carers (partner service pension related), 2008 one</w:t>
            </w:r>
            <w:r w:rsidR="006D7026">
              <w:rPr>
                <w:rFonts w:ascii="Times New Roman" w:hAnsi="Times New Roman"/>
              </w:rPr>
              <w:noBreakHyphen/>
            </w:r>
            <w:r w:rsidRPr="00C01253">
              <w:rPr>
                <w:rFonts w:ascii="Times New Roman" w:hAnsi="Times New Roman"/>
              </w:rPr>
              <w:t>off payment to carers (carer service pension related) or 2008 one</w:t>
            </w:r>
            <w:r w:rsidR="006D7026">
              <w:rPr>
                <w:rFonts w:ascii="Times New Roman" w:hAnsi="Times New Roman"/>
              </w:rPr>
              <w:noBreakHyphen/>
            </w:r>
            <w:r w:rsidRPr="00C01253">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one</w:t>
            </w:r>
            <w:r w:rsidR="006D7026">
              <w:rPr>
                <w:rFonts w:ascii="Times New Roman" w:hAnsi="Times New Roman"/>
              </w:rPr>
              <w:noBreakHyphen/>
            </w:r>
            <w:r w:rsidRPr="00C01253">
              <w:rPr>
                <w:rFonts w:ascii="Times New Roman" w:hAnsi="Times New Roman"/>
              </w:rPr>
              <w:t>off payment to, (carer allowance related) or one</w:t>
            </w:r>
            <w:r w:rsidR="006D7026">
              <w:rPr>
                <w:rFonts w:ascii="Times New Roman" w:hAnsi="Times New Roman"/>
              </w:rPr>
              <w:noBreakHyphen/>
            </w:r>
            <w:r w:rsidRPr="00C01253">
              <w:rPr>
                <w:rFonts w:ascii="Times New Roman" w:hAnsi="Times New Roman"/>
              </w:rPr>
              <w:t xml:space="preserve">off payment to carers (carer payment related)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10</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lastRenderedPageBreak/>
              <w:t>carers, payments to, under the scheme determined under Schedule</w:t>
            </w:r>
            <w:r w:rsidR="00CE15B8" w:rsidRPr="00C01253">
              <w:rPr>
                <w:rFonts w:ascii="Times New Roman" w:hAnsi="Times New Roman"/>
              </w:rPr>
              <w:t> </w:t>
            </w:r>
            <w:r w:rsidRPr="00C01253">
              <w:rPr>
                <w:rFonts w:ascii="Times New Roman" w:hAnsi="Times New Roman"/>
              </w:rPr>
              <w:t xml:space="preserve">3 to the </w:t>
            </w:r>
            <w:r w:rsidRPr="00C01253">
              <w:rPr>
                <w:rFonts w:ascii="Times New Roman" w:hAnsi="Times New Roman"/>
                <w:i/>
              </w:rPr>
              <w:t>Family Assistance Legislation Amendment (More Help for Families—One</w:t>
            </w:r>
            <w:r w:rsidR="006D7026">
              <w:rPr>
                <w:rFonts w:ascii="Times New Roman" w:hAnsi="Times New Roman"/>
                <w:i/>
              </w:rPr>
              <w:noBreakHyphen/>
            </w:r>
            <w:r w:rsidRPr="00C01253">
              <w:rPr>
                <w:rFonts w:ascii="Times New Roman" w:hAnsi="Times New Roman"/>
                <w:i/>
              </w:rPr>
              <w:t>off Payments) Act 2004</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 supplement.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child disability assistance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52</w:t>
            </w:r>
            <w:r w:rsidR="006D7026">
              <w:noBreakHyphen/>
            </w:r>
            <w:r w:rsidRPr="00C01253">
              <w:t>A</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clean energy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clean energy payment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65</w:t>
            </w:r>
          </w:p>
        </w:tc>
      </w:tr>
      <w:tr w:rsidR="00FC6CE7" w:rsidRPr="00C01253" w:rsidTr="00087798">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t xml:space="preserve">clean energy payment under the scheme prepared under Part VII of the </w:t>
            </w:r>
            <w:r w:rsidRPr="00C01253">
              <w:rPr>
                <w:i/>
              </w:rPr>
              <w:t>Veterans’ Entitlements Act 1986</w:t>
            </w:r>
            <w:r w:rsidRPr="00C01253">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t>52</w:t>
            </w:r>
            <w:r w:rsidR="006D7026">
              <w:noBreakHyphen/>
            </w:r>
            <w:r w:rsidRPr="00C01253">
              <w:t>65</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clean energy payment under the </w:t>
            </w:r>
            <w:r w:rsidRPr="00C01253">
              <w:rPr>
                <w:rFonts w:ascii="Times New Roman" w:hAnsi="Times New Roman"/>
                <w:i/>
              </w:rPr>
              <w:t>Military Rehabilitation and Compensation Act 2004</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114</w:t>
            </w:r>
          </w:p>
        </w:tc>
      </w:tr>
      <w:tr w:rsidR="00FC6CE7" w:rsidRPr="00C01253" w:rsidTr="00087798">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t>clean energy payment under the scheme determined under section</w:t>
            </w:r>
            <w:r w:rsidR="00CE15B8" w:rsidRPr="00C01253">
              <w:t> </w:t>
            </w:r>
            <w:r w:rsidRPr="00C01253">
              <w:t xml:space="preserve">258 of the </w:t>
            </w:r>
            <w:r w:rsidRPr="00C01253">
              <w:rPr>
                <w:rFonts w:ascii="Times New Roman" w:hAnsi="Times New Roman"/>
                <w:i/>
              </w:rPr>
              <w:t>Military Rehabilitation and Compensation Act 2004</w:t>
            </w:r>
            <w:r w:rsidRPr="00C01253">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t>52</w:t>
            </w:r>
            <w:r w:rsidR="006D7026">
              <w:noBreakHyphen/>
            </w:r>
            <w:r w:rsidRPr="00C01253">
              <w:t>114</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Commonwealth education or training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52</w:t>
            </w:r>
            <w:r w:rsidR="006D7026">
              <w:noBreakHyphen/>
            </w:r>
            <w:r w:rsidRPr="00C01253">
              <w:t>F</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cost of living payment 2022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cost of living payment 2022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disability services payment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economic security strategy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economic support payment, first or second 2020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economic support payment, first or second 2020 payment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education entry payment supplement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energy assistance payment, one</w:t>
            </w:r>
            <w:r w:rsidR="006D7026">
              <w:rPr>
                <w:rFonts w:ascii="Times New Roman" w:hAnsi="Times New Roman"/>
              </w:rPr>
              <w:noBreakHyphen/>
            </w:r>
            <w:r w:rsidRPr="00C01253">
              <w:rPr>
                <w:rFonts w:ascii="Times New Roman" w:hAnsi="Times New Roman"/>
              </w:rPr>
              <w:t xml:space="preserve">off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energy assistance payment, one</w:t>
            </w:r>
            <w:r w:rsidR="006D7026">
              <w:rPr>
                <w:rFonts w:ascii="Times New Roman" w:hAnsi="Times New Roman"/>
              </w:rPr>
              <w:noBreakHyphen/>
            </w:r>
            <w:r w:rsidRPr="00C01253">
              <w:rPr>
                <w:rFonts w:ascii="Times New Roman" w:hAnsi="Times New Roman"/>
              </w:rPr>
              <w:t xml:space="preserve">off payment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lastRenderedPageBreak/>
              <w:t xml:space="preserve">ETR payment, payments under the scheme determined under Part 2 of Schedule 1 to the </w:t>
            </w:r>
            <w:r w:rsidRPr="00C01253">
              <w:rPr>
                <w:rFonts w:ascii="Times New Roman" w:hAnsi="Times New Roman"/>
                <w:i/>
              </w:rPr>
              <w:t>Family Assistance and Other Legislation Amendment (Schoolkids Bonus Budget Measures) Act 2012</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162</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farm household allowance under the </w:t>
            </w:r>
            <w:r w:rsidRPr="00C01253">
              <w:rPr>
                <w:rFonts w:ascii="Times New Roman" w:hAnsi="Times New Roman"/>
                <w:i/>
              </w:rPr>
              <w:t>Farm Household Support Act 2014</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Subdivision 52</w:t>
            </w:r>
            <w:r w:rsidR="006D7026">
              <w:noBreakHyphen/>
            </w:r>
            <w:r w:rsidRPr="00C01253">
              <w:t>A</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Helping Children with Autism package, Outer Regional and Remote payment under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170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Household Stimulus Package Act (No. 2) 2009</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52</w:t>
            </w:r>
            <w:r w:rsidR="006D7026">
              <w:noBreakHyphen/>
            </w:r>
            <w:r w:rsidRPr="00C01253">
              <w:t>165</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pension bonus and pension bonus bereavement payment</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 and 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persecution victim, payments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768</w:t>
            </w:r>
            <w:r w:rsidR="006D7026">
              <w:noBreakHyphen/>
            </w:r>
            <w:r w:rsidRPr="00C01253">
              <w:t>105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pharmaceutical supplement for Australian participants in British nuclear tests or in the British Commonwealth Occupation Force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Subdivision 52</w:t>
            </w:r>
            <w:r w:rsidR="006D7026">
              <w:noBreakHyphen/>
            </w:r>
            <w:r w:rsidRPr="00C01253">
              <w:t>CB</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pharmaceutical supplement for Australian surgical</w:t>
            </w:r>
            <w:r w:rsidR="006D7026">
              <w:rPr>
                <w:rFonts w:ascii="Times New Roman" w:hAnsi="Times New Roman"/>
              </w:rPr>
              <w:noBreakHyphen/>
            </w:r>
            <w:r w:rsidRPr="00C01253">
              <w:rPr>
                <w:rFonts w:ascii="Times New Roman" w:hAnsi="Times New Roman"/>
              </w:rPr>
              <w:t>medical team members</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Subdivision 52</w:t>
            </w:r>
            <w:r w:rsidR="006D7026">
              <w:noBreakHyphen/>
            </w:r>
            <w:r w:rsidRPr="00C01253">
              <w:t>CC</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resistance fighter and victim of wartime persecution, payments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768</w:t>
            </w:r>
            <w:r w:rsidR="006D7026">
              <w:noBreakHyphen/>
            </w:r>
            <w:r w:rsidRPr="00C01253">
              <w:t>105</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Other Legislation Amendment (Economic Security Strategy) Act 2008</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160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Affairs Legislation Amendment (One</w:t>
            </w:r>
            <w:r w:rsidR="006D7026">
              <w:rPr>
                <w:rFonts w:ascii="Times New Roman" w:hAnsi="Times New Roman"/>
                <w:i/>
              </w:rPr>
              <w:noBreakHyphen/>
            </w:r>
            <w:r w:rsidRPr="00C01253">
              <w:rPr>
                <w:rFonts w:ascii="Times New Roman" w:hAnsi="Times New Roman"/>
                <w:i/>
              </w:rPr>
              <w:t>off Payments and Other 2007 Budget Measures) Act 2007</w:t>
            </w:r>
            <w:r w:rsidRPr="00C01253">
              <w:rPr>
                <w:rFonts w:ascii="Times New Roman" w:hAnsi="Times New Roman"/>
              </w:rPr>
              <w:t>, payments under a scheme determined under item 1 of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Affairs Legislation Amendment (One</w:t>
            </w:r>
            <w:r w:rsidR="006D7026">
              <w:rPr>
                <w:rFonts w:ascii="Times New Roman" w:hAnsi="Times New Roman"/>
                <w:i/>
              </w:rPr>
              <w:noBreakHyphen/>
            </w:r>
            <w:r w:rsidRPr="00C01253">
              <w:rPr>
                <w:rFonts w:ascii="Times New Roman" w:hAnsi="Times New Roman"/>
                <w:i/>
              </w:rPr>
              <w:t>off Payments and Other 2007 Budget Measures) Act 2007</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and Other Budget Measures) Act 2008</w:t>
            </w:r>
            <w:r w:rsidRPr="00C01253">
              <w:rPr>
                <w:rFonts w:ascii="Times New Roman" w:hAnsi="Times New Roman"/>
              </w:rPr>
              <w:t xml:space="preserve">, payments under a scheme </w:t>
            </w:r>
            <w:r w:rsidRPr="00C01253">
              <w:rPr>
                <w:rFonts w:ascii="Times New Roman" w:hAnsi="Times New Roman"/>
              </w:rPr>
              <w:lastRenderedPageBreak/>
              <w:t>determined under item 1 of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lastRenderedPageBreak/>
              <w:br/>
            </w:r>
            <w:r w:rsidRPr="00C01253">
              <w:br/>
            </w:r>
            <w:r w:rsidRPr="00C01253">
              <w:br/>
            </w:r>
            <w:r w:rsidRPr="00C01253">
              <w:lastRenderedPageBreak/>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lastRenderedPageBreak/>
              <w:t>Social Security and Veterans’ Entitlements Legislation Amendment (One</w:t>
            </w:r>
            <w:r w:rsidR="006D7026">
              <w:rPr>
                <w:rFonts w:ascii="Times New Roman" w:hAnsi="Times New Roman"/>
                <w:i/>
              </w:rPr>
              <w:noBreakHyphen/>
            </w:r>
            <w:r w:rsidRPr="00C01253">
              <w:rPr>
                <w:rFonts w:ascii="Times New Roman" w:hAnsi="Times New Roman"/>
                <w:i/>
              </w:rPr>
              <w:t>off Payments and Other Budget Measures) Act 2008</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to Increase Assistance for Older Australians and Carers and Other Measures) Act 2006</w:t>
            </w:r>
            <w:r w:rsidRPr="00C01253">
              <w:rPr>
                <w:rFonts w:ascii="Times New Roman" w:hAnsi="Times New Roman"/>
              </w:rPr>
              <w:t>, payments under the scheme determined under item 1 of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to Increase Assistance for Older Australians and Carers and Other Measures) Act 2006</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Legislation Amendment (One</w:t>
            </w:r>
            <w:r w:rsidR="006D7026">
              <w:rPr>
                <w:rFonts w:ascii="Times New Roman" w:hAnsi="Times New Roman"/>
                <w:i/>
              </w:rPr>
              <w:noBreakHyphen/>
            </w:r>
            <w:r w:rsidRPr="00C01253">
              <w:rPr>
                <w:rFonts w:ascii="Times New Roman" w:hAnsi="Times New Roman"/>
                <w:i/>
              </w:rPr>
              <w:t>off Payments for Carers) Act 2005</w:t>
            </w:r>
            <w:r w:rsidRPr="00C01253">
              <w:rPr>
                <w:rFonts w:ascii="Times New Roman" w:hAnsi="Times New Roman"/>
              </w:rPr>
              <w:t>, payments under the scheme determined under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52</w:t>
            </w:r>
            <w:r w:rsidR="006D7026">
              <w:noBreakHyphen/>
            </w:r>
            <w:r w:rsidRPr="00C01253">
              <w:t>10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social security payments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Subdivision 52</w:t>
            </w:r>
            <w:r w:rsidR="006D7026">
              <w:noBreakHyphen/>
            </w:r>
            <w:r w:rsidRPr="00C01253">
              <w:t>A</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training and learning bonus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Del="009F4D97" w:rsidTr="00087798">
        <w:tblPrEx>
          <w:tblCellMar>
            <w:left w:w="108" w:type="dxa"/>
            <w:right w:w="108" w:type="dxa"/>
          </w:tblCellMar>
        </w:tblPrEx>
        <w:tc>
          <w:tcPr>
            <w:tcW w:w="5225" w:type="dxa"/>
            <w:tcBorders>
              <w:top w:val="nil"/>
              <w:bottom w:val="nil"/>
            </w:tcBorders>
            <w:shd w:val="clear" w:color="auto" w:fill="auto"/>
          </w:tcPr>
          <w:p w:rsidR="005E2E5E" w:rsidRPr="00C01253" w:rsidDel="009F4D97" w:rsidRDefault="005E2E5E" w:rsidP="005E2E5E">
            <w:pPr>
              <w:pStyle w:val="tableIndentText"/>
              <w:rPr>
                <w:rFonts w:ascii="Times New Roman" w:hAnsi="Times New Roman"/>
              </w:rPr>
            </w:pPr>
            <w:r w:rsidRPr="00C01253">
              <w:rPr>
                <w:rFonts w:ascii="Times New Roman" w:hAnsi="Times New Roman"/>
              </w:rPr>
              <w:t>travelling expenses for Australian participants in British nuclear tests or in the British Commonwealth Occupation Force</w:t>
            </w:r>
            <w:r w:rsidRPr="00C01253">
              <w:rPr>
                <w:rFonts w:ascii="Times New Roman" w:hAnsi="Times New Roman"/>
              </w:rPr>
              <w:tab/>
            </w:r>
          </w:p>
        </w:tc>
        <w:tc>
          <w:tcPr>
            <w:tcW w:w="1979" w:type="dxa"/>
            <w:tcBorders>
              <w:top w:val="nil"/>
              <w:bottom w:val="nil"/>
            </w:tcBorders>
            <w:shd w:val="clear" w:color="auto" w:fill="auto"/>
          </w:tcPr>
          <w:p w:rsidR="005E2E5E" w:rsidRPr="00C01253" w:rsidDel="009F4D97" w:rsidRDefault="005E2E5E" w:rsidP="005E2E5E">
            <w:pPr>
              <w:pStyle w:val="tableText0"/>
              <w:tabs>
                <w:tab w:val="left" w:leader="dot" w:pos="5245"/>
              </w:tabs>
              <w:spacing w:line="240" w:lineRule="auto"/>
            </w:pPr>
            <w:r w:rsidRPr="00C01253">
              <w:br/>
            </w:r>
            <w:r w:rsidRPr="00C01253">
              <w:br/>
              <w:t>Subdivision 52</w:t>
            </w:r>
            <w:r w:rsidR="006D7026">
              <w:noBreakHyphen/>
            </w:r>
            <w:r w:rsidRPr="00C01253">
              <w:t>CB</w:t>
            </w:r>
          </w:p>
        </w:tc>
      </w:tr>
      <w:tr w:rsidR="005E2E5E" w:rsidRPr="00C01253" w:rsidDel="009F4D97"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travelling expenses for Australian surgical</w:t>
            </w:r>
            <w:r w:rsidR="006D7026">
              <w:rPr>
                <w:rFonts w:ascii="Times New Roman" w:hAnsi="Times New Roman"/>
              </w:rPr>
              <w:noBreakHyphen/>
            </w:r>
            <w:r w:rsidRPr="00C01253">
              <w:rPr>
                <w:rFonts w:ascii="Times New Roman" w:hAnsi="Times New Roman"/>
              </w:rPr>
              <w:t>medical team members</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Subdivision 52</w:t>
            </w:r>
            <w:r w:rsidR="006D7026">
              <w:noBreakHyphen/>
            </w:r>
            <w:r w:rsidRPr="00C01253">
              <w:t>CC</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veteran, Australian and United Kingdom, payment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20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veteran, payment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Subdivisions 52</w:t>
            </w:r>
            <w:r w:rsidR="006D7026">
              <w:noBreakHyphen/>
            </w:r>
            <w:r w:rsidRPr="00C01253">
              <w:t>B and 52</w:t>
            </w:r>
            <w:r w:rsidR="006D7026">
              <w:noBreakHyphen/>
            </w:r>
            <w:r w:rsidRPr="00C01253">
              <w:t>C</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Veterans’ Entitlements Act 1986</w:t>
            </w:r>
            <w:r w:rsidRPr="00C01253">
              <w:rPr>
                <w:rFonts w:ascii="Times New Roman" w:hAnsi="Times New Roman"/>
              </w:rPr>
              <w:t>, lump sum payment under section 198N of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wounds and disability pension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welfare</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keepLines/>
              <w:tabs>
                <w:tab w:val="clear" w:pos="6124"/>
                <w:tab w:val="left" w:leader="dot" w:pos="5245"/>
              </w:tabs>
            </w:pPr>
            <w:r w:rsidRPr="00C01253">
              <w:lastRenderedPageBreak/>
              <w:t>structured settlements and structured orders</w:t>
            </w:r>
          </w:p>
        </w:tc>
        <w:tc>
          <w:tcPr>
            <w:tcW w:w="1979" w:type="dxa"/>
            <w:tcBorders>
              <w:top w:val="nil"/>
              <w:bottom w:val="nil"/>
            </w:tcBorders>
            <w:shd w:val="clear" w:color="auto" w:fill="auto"/>
          </w:tcPr>
          <w:p w:rsidR="005E2E5E" w:rsidRPr="00C01253" w:rsidRDefault="005E2E5E" w:rsidP="005E2E5E">
            <w:pPr>
              <w:pStyle w:val="tableText0"/>
              <w:keepNext/>
              <w:keepLines/>
              <w:tabs>
                <w:tab w:val="left" w:leader="dot" w:pos="5245"/>
              </w:tabs>
              <w:spacing w:line="240" w:lineRule="auto"/>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keepNext/>
              <w:keepLines/>
            </w:pPr>
            <w:r w:rsidRPr="00C01253">
              <w:t>annuities and lump sums</w:t>
            </w:r>
            <w:r w:rsidRPr="00C01253">
              <w:tab/>
            </w:r>
          </w:p>
        </w:tc>
        <w:tc>
          <w:tcPr>
            <w:tcW w:w="1979" w:type="dxa"/>
            <w:tcBorders>
              <w:top w:val="nil"/>
              <w:bottom w:val="nil"/>
            </w:tcBorders>
            <w:shd w:val="clear" w:color="auto" w:fill="auto"/>
          </w:tcPr>
          <w:p w:rsidR="005E2E5E" w:rsidRPr="00C01253" w:rsidRDefault="005E2E5E" w:rsidP="005E2E5E">
            <w:pPr>
              <w:pStyle w:val="tableText0"/>
              <w:keepNext/>
              <w:keepLines/>
              <w:tabs>
                <w:tab w:val="left" w:leader="dot" w:pos="5245"/>
              </w:tabs>
              <w:spacing w:line="240" w:lineRule="auto"/>
            </w:pPr>
            <w:r w:rsidRPr="00C01253">
              <w:t>Subdivisions 54</w:t>
            </w:r>
            <w:r w:rsidR="006D7026">
              <w:noBreakHyphen/>
            </w:r>
            <w:r w:rsidRPr="00C01253">
              <w:t>B, 54</w:t>
            </w:r>
            <w:r w:rsidR="006D7026">
              <w:noBreakHyphen/>
            </w:r>
            <w:r w:rsidRPr="00C01253">
              <w:t>C and 54</w:t>
            </w:r>
            <w:r w:rsidR="006D7026">
              <w:noBreakHyphen/>
            </w:r>
            <w:r w:rsidRPr="00C01253">
              <w:t>D</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student</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education and training</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superannuation and related business</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approved deposit fund, continuously complying fixed interest, income from 25 May 1988 deposits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 xml:space="preserve">390 of the </w:t>
            </w:r>
            <w:r w:rsidRPr="00C01253">
              <w:rPr>
                <w:i/>
              </w:rPr>
              <w:t>Income Tax (Transitional Provisions) Act 1997</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approved deposit fund, income from a grant of financial assistance under Part 23 of the </w:t>
            </w:r>
            <w:r w:rsidRPr="00C01253">
              <w:rPr>
                <w:rFonts w:ascii="Times New Roman" w:hAnsi="Times New Roman"/>
                <w:i/>
              </w:rPr>
              <w:t xml:space="preserve">Superannuation Industry (Supervision) Act 1993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405 (table item 1)</w:t>
            </w:r>
          </w:p>
        </w:tc>
      </w:tr>
      <w:tr w:rsidR="005E2E5E" w:rsidRPr="00C01253" w:rsidTr="00087798">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approved deposit fund, non</w:t>
            </w:r>
            <w:r w:rsidR="006D7026">
              <w:rPr>
                <w:rFonts w:ascii="Times New Roman" w:hAnsi="Times New Roman"/>
              </w:rPr>
              <w:noBreakHyphen/>
            </w:r>
            <w:r w:rsidRPr="00C01253">
              <w:rPr>
                <w:rFonts w:ascii="Times New Roman" w:hAnsi="Times New Roman"/>
              </w:rPr>
              <w:t xml:space="preserve">reversionary bonuses on policies of life assurance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benefits from non</w:t>
            </w:r>
            <w:r w:rsidR="006D7026">
              <w:rPr>
                <w:rFonts w:ascii="Times New Roman" w:hAnsi="Times New Roman"/>
              </w:rPr>
              <w:noBreakHyphen/>
            </w:r>
            <w:r w:rsidRPr="00C01253">
              <w:rPr>
                <w:rFonts w:ascii="Times New Roman" w:hAnsi="Times New Roman"/>
              </w:rPr>
              <w:t xml:space="preserve">complying funds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305</w:t>
            </w:r>
            <w:r w:rsidR="006D7026">
              <w:noBreakHyphen/>
            </w:r>
            <w:r w:rsidRPr="00C01253">
              <w:t>5</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pooled superannuation trust, income from constitutionally protected funds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2)</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pooled superannuation trust, income from current pension liabilities of complying superannuation funds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295</w:t>
            </w:r>
            <w:r w:rsidR="006D7026">
              <w:noBreakHyphen/>
            </w:r>
            <w:r w:rsidRPr="00C01253">
              <w:t>400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pooled superannuation trust, non</w:t>
            </w:r>
            <w:r w:rsidR="006D7026">
              <w:rPr>
                <w:rFonts w:ascii="Times New Roman" w:hAnsi="Times New Roman"/>
              </w:rPr>
              <w:noBreakHyphen/>
            </w:r>
            <w:r w:rsidRPr="00C01253">
              <w:rPr>
                <w:rFonts w:ascii="Times New Roman" w:hAnsi="Times New Roman"/>
              </w:rPr>
              <w:t xml:space="preserve">reversionary bonuses on policies of life assurance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superannuation fund, income from other assets used to meet current pension liabilities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390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superannuation fund, income from segregated current pensions assets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385</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superannuation fund, non</w:t>
            </w:r>
            <w:r w:rsidR="006D7026">
              <w:rPr>
                <w:rFonts w:ascii="Times New Roman" w:hAnsi="Times New Roman"/>
              </w:rPr>
              <w:noBreakHyphen/>
            </w:r>
            <w:r w:rsidRPr="00C01253">
              <w:rPr>
                <w:rFonts w:ascii="Times New Roman" w:hAnsi="Times New Roman"/>
              </w:rPr>
              <w:t xml:space="preserve">reversionary bonuses on policies of life assurance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superannuation fund, regulated, income from a grant of financial assistance under Part 23 of the</w:t>
            </w:r>
            <w:r w:rsidRPr="00C01253">
              <w:rPr>
                <w:rFonts w:ascii="Times New Roman" w:hAnsi="Times New Roman"/>
                <w:i/>
              </w:rPr>
              <w:t xml:space="preserve"> Superannuation Industry (Supervision) Act 1993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405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Territories Stolen Generations Redress Scheme</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Territories Stolen Generations Redress Scheme payments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30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lastRenderedPageBreak/>
              <w:t>United Nations</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United Nations Service, income from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rPr>
                <w:b/>
              </w:rPr>
            </w:pPr>
            <w:r w:rsidRPr="00C01253">
              <w:rPr>
                <w:b/>
              </w:rPr>
              <w:t>23AB</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venture capital</w:t>
            </w:r>
          </w:p>
        </w:tc>
        <w:tc>
          <w:tcPr>
            <w:tcW w:w="1979" w:type="dxa"/>
            <w:tcBorders>
              <w:top w:val="nil"/>
              <w:bottom w:val="nil"/>
            </w:tcBorders>
            <w:shd w:val="clear" w:color="auto" w:fill="auto"/>
          </w:tcPr>
          <w:p w:rsidR="005E2E5E" w:rsidRPr="00C01253" w:rsidRDefault="005E2E5E" w:rsidP="005E2E5E">
            <w:pPr>
              <w:pStyle w:val="tableText0"/>
              <w:spacing w:line="240" w:lineRule="auto"/>
            </w:pP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tabs>
                <w:tab w:val="left" w:leader="dot" w:pos="6124"/>
              </w:tabs>
              <w:rPr>
                <w:rFonts w:ascii="Times New Roman" w:hAnsi="Times New Roman"/>
              </w:rPr>
            </w:pPr>
            <w:r w:rsidRPr="00C01253">
              <w:rPr>
                <w:rFonts w:ascii="Times New Roman" w:hAnsi="Times New Roman"/>
              </w:rPr>
              <w:t>eligible venture capital investments, gain or profit from realisation of</w:t>
            </w:r>
            <w:r w:rsidRPr="00C01253">
              <w:rPr>
                <w:rFonts w:ascii="Times New Roman" w:hAnsi="Times New Roman"/>
              </w:rPr>
              <w:tab/>
            </w:r>
          </w:p>
        </w:tc>
        <w:tc>
          <w:tcPr>
            <w:tcW w:w="1979" w:type="dxa"/>
            <w:tcBorders>
              <w:top w:val="nil"/>
              <w:bottom w:val="nil"/>
            </w:tcBorders>
            <w:shd w:val="clear" w:color="auto" w:fill="auto"/>
            <w:vAlign w:val="bottom"/>
          </w:tcPr>
          <w:p w:rsidR="005E2E5E" w:rsidRPr="00C01253" w:rsidRDefault="005E2E5E" w:rsidP="005E2E5E">
            <w:pPr>
              <w:pStyle w:val="tableText0"/>
              <w:spacing w:line="240" w:lineRule="auto"/>
            </w:pPr>
            <w:r w:rsidRPr="00C01253">
              <w:t>51</w:t>
            </w:r>
            <w:r w:rsidR="006D7026">
              <w:noBreakHyphen/>
            </w:r>
            <w:r w:rsidRPr="00C01253">
              <w:t>54</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tabs>
                <w:tab w:val="left" w:leader="dot" w:pos="6124"/>
              </w:tabs>
              <w:rPr>
                <w:rFonts w:ascii="Times New Roman" w:hAnsi="Times New Roman"/>
              </w:rPr>
            </w:pPr>
            <w:r w:rsidRPr="00C01253">
              <w:rPr>
                <w:rFonts w:ascii="Times New Roman" w:hAnsi="Times New Roman"/>
              </w:rPr>
              <w:t>eligible venture capital investments by ESVCLPs, income derived from</w:t>
            </w:r>
            <w:r w:rsidRPr="00C01253">
              <w:rPr>
                <w:rFonts w:ascii="Times New Roman" w:hAnsi="Times New Roman"/>
              </w:rPr>
              <w:tab/>
            </w:r>
          </w:p>
        </w:tc>
        <w:tc>
          <w:tcPr>
            <w:tcW w:w="1979" w:type="dxa"/>
            <w:tcBorders>
              <w:top w:val="nil"/>
              <w:bottom w:val="nil"/>
            </w:tcBorders>
            <w:shd w:val="clear" w:color="auto" w:fill="auto"/>
            <w:vAlign w:val="bottom"/>
          </w:tcPr>
          <w:p w:rsidR="005E2E5E" w:rsidRPr="00C01253" w:rsidRDefault="005E2E5E" w:rsidP="005E2E5E">
            <w:pPr>
              <w:pStyle w:val="tableText0"/>
              <w:spacing w:line="240" w:lineRule="auto"/>
            </w:pPr>
            <w:r w:rsidRPr="00C01253">
              <w:t>51</w:t>
            </w:r>
            <w:r w:rsidR="006D7026">
              <w:noBreakHyphen/>
            </w:r>
            <w:r w:rsidRPr="00C01253">
              <w:t>52</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venture capital equity, gain or profit from realisation of</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spacing w:line="240" w:lineRule="auto"/>
            </w:pPr>
            <w:r w:rsidRPr="00C01253">
              <w:t>51</w:t>
            </w:r>
            <w:r w:rsidR="006D7026">
              <w:noBreakHyphen/>
            </w:r>
            <w:r w:rsidRPr="00C01253">
              <w:t>55</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welfare</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pP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tabs>
                <w:tab w:val="left" w:leader="dot" w:pos="6124"/>
              </w:tabs>
              <w:rPr>
                <w:rFonts w:ascii="Times New Roman" w:hAnsi="Times New Roman"/>
              </w:rPr>
            </w:pPr>
            <w:r w:rsidRPr="00C01253">
              <w:rPr>
                <w:rFonts w:ascii="Times New Roman" w:hAnsi="Times New Roman"/>
              </w:rPr>
              <w:t>Disaster recovery payments to special category visa (subclass 444) holders</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spacing w:line="240" w:lineRule="auto"/>
            </w:pPr>
            <w:r w:rsidRPr="00C01253">
              <w:br/>
              <w:t>51</w:t>
            </w:r>
            <w:r w:rsidR="006D7026">
              <w:noBreakHyphen/>
            </w:r>
            <w:r w:rsidRPr="00C01253">
              <w:t>30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maintenance payment</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51</w:t>
            </w:r>
            <w:r w:rsidR="006D7026">
              <w:noBreakHyphen/>
            </w:r>
            <w:r w:rsidRPr="00C01253">
              <w:t>30 and 51</w:t>
            </w:r>
            <w:r w:rsidR="006D7026">
              <w:noBreakHyphen/>
            </w:r>
            <w:r w:rsidRPr="00C01253">
              <w:t>50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t>thalidomide payment—payment under the Support for Australia’s Thalidomide Survivors program</w:t>
            </w:r>
            <w:r w:rsidRPr="00C01253">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51</w:t>
            </w:r>
            <w:r w:rsidR="006D7026">
              <w:noBreakHyphen/>
            </w:r>
            <w:r w:rsidRPr="00C01253">
              <w:t>30</w:t>
            </w:r>
          </w:p>
        </w:tc>
      </w:tr>
      <w:tr w:rsidR="005E2E5E" w:rsidRPr="00C01253" w:rsidTr="00087798">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thalidomide payment—payment by the Thalidomide Australia Fixed Trust</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spacing w:line="240" w:lineRule="auto"/>
            </w:pPr>
            <w:r w:rsidRPr="00C01253">
              <w:br/>
              <w:t>51</w:t>
            </w:r>
            <w:r w:rsidR="006D7026">
              <w:noBreakHyphen/>
            </w:r>
            <w:r w:rsidRPr="00C01253">
              <w:t>30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social security or like payments</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rPr>
                <w:b/>
              </w:rPr>
            </w:pPr>
          </w:p>
        </w:tc>
      </w:tr>
    </w:tbl>
    <w:p w:rsidR="005539A3" w:rsidRPr="00C01253" w:rsidRDefault="005539A3" w:rsidP="005539A3">
      <w:pPr>
        <w:pStyle w:val="notetext"/>
      </w:pPr>
      <w:r w:rsidRPr="00C01253">
        <w:t>Note:</w:t>
      </w:r>
      <w:r w:rsidRPr="00C01253">
        <w:tab/>
        <w:t xml:space="preserve">The following provisions of the </w:t>
      </w:r>
      <w:r w:rsidRPr="00C01253">
        <w:rPr>
          <w:i/>
        </w:rPr>
        <w:t>Income Tax Assessment Act 1936</w:t>
      </w:r>
      <w:r w:rsidRPr="00C01253">
        <w:t xml:space="preserve"> give rise to </w:t>
      </w:r>
      <w:r w:rsidRPr="00C01253">
        <w:rPr>
          <w:i/>
        </w:rPr>
        <w:t>notional</w:t>
      </w:r>
      <w:r w:rsidRPr="00C01253">
        <w:t xml:space="preserve"> exempt income and </w:t>
      </w:r>
      <w:r w:rsidRPr="00C01253">
        <w:rPr>
          <w:i/>
        </w:rPr>
        <w:t>not</w:t>
      </w:r>
      <w:r w:rsidRPr="00C01253">
        <w:t xml:space="preserve"> exempt income. For this reason the provisions do not appear in the lists of kinds of exempt income.</w:t>
      </w:r>
    </w:p>
    <w:p w:rsidR="005539A3" w:rsidRPr="00C01253" w:rsidRDefault="005539A3" w:rsidP="005539A3">
      <w:pPr>
        <w:pStyle w:val="notetext"/>
      </w:pPr>
      <w:r w:rsidRPr="00C01253">
        <w:tab/>
        <w:t>The provisions are: paragraphs 384(1)(b) and 385(1)(b), subsection</w:t>
      </w:r>
      <w:r w:rsidR="00CE15B8" w:rsidRPr="00C01253">
        <w:t> </w:t>
      </w:r>
      <w:r w:rsidRPr="00C01253">
        <w:t xml:space="preserve">402(2) and </w:t>
      </w:r>
      <w:r w:rsidR="00AA7BD9" w:rsidRPr="00C01253">
        <w:t>section</w:t>
      </w:r>
      <w:r w:rsidR="00CE15B8" w:rsidRPr="00C01253">
        <w:t> </w:t>
      </w:r>
      <w:r w:rsidR="00AA7BD9" w:rsidRPr="00C01253">
        <w:t>403</w:t>
      </w:r>
      <w:r w:rsidRPr="00C01253">
        <w:t>.</w:t>
      </w:r>
    </w:p>
    <w:p w:rsidR="005539A3" w:rsidRPr="00C01253" w:rsidRDefault="00D97901" w:rsidP="005539A3">
      <w:pPr>
        <w:pStyle w:val="ActHead4"/>
      </w:pPr>
      <w:bookmarkStart w:id="75" w:name="_Toc140584791"/>
      <w:r w:rsidRPr="00C01253">
        <w:rPr>
          <w:rStyle w:val="CharSubdNo"/>
        </w:rPr>
        <w:t>Subdivision 1</w:t>
      </w:r>
      <w:r w:rsidR="005539A3" w:rsidRPr="00C01253">
        <w:rPr>
          <w:rStyle w:val="CharSubdNo"/>
        </w:rPr>
        <w:t>1</w:t>
      </w:r>
      <w:r w:rsidR="006D7026">
        <w:rPr>
          <w:rStyle w:val="CharSubdNo"/>
        </w:rPr>
        <w:noBreakHyphen/>
      </w:r>
      <w:r w:rsidR="005539A3" w:rsidRPr="00C01253">
        <w:rPr>
          <w:rStyle w:val="CharSubdNo"/>
        </w:rPr>
        <w:t>B</w:t>
      </w:r>
      <w:r w:rsidR="005539A3" w:rsidRPr="00C01253">
        <w:t>—</w:t>
      </w:r>
      <w:r w:rsidR="005539A3" w:rsidRPr="00C01253">
        <w:rPr>
          <w:rStyle w:val="CharSubdText"/>
        </w:rPr>
        <w:t>Particular kinds of non</w:t>
      </w:r>
      <w:r w:rsidR="006D7026">
        <w:rPr>
          <w:rStyle w:val="CharSubdText"/>
        </w:rPr>
        <w:noBreakHyphen/>
      </w:r>
      <w:r w:rsidR="005539A3" w:rsidRPr="00C01253">
        <w:rPr>
          <w:rStyle w:val="CharSubdText"/>
        </w:rPr>
        <w:t>assessable non</w:t>
      </w:r>
      <w:r w:rsidR="006D7026">
        <w:rPr>
          <w:rStyle w:val="CharSubdText"/>
        </w:rPr>
        <w:noBreakHyphen/>
      </w:r>
      <w:r w:rsidR="005539A3" w:rsidRPr="00C01253">
        <w:rPr>
          <w:rStyle w:val="CharSubdText"/>
        </w:rPr>
        <w:t>exempt income</w:t>
      </w:r>
      <w:bookmarkEnd w:id="75"/>
    </w:p>
    <w:p w:rsidR="005539A3" w:rsidRPr="00C01253" w:rsidRDefault="005539A3" w:rsidP="005539A3">
      <w:pPr>
        <w:pStyle w:val="TofSectsHeading"/>
        <w:keepNext/>
        <w:keepLines/>
      </w:pPr>
      <w:r w:rsidRPr="00C01253">
        <w:t>Table of sections</w:t>
      </w:r>
    </w:p>
    <w:p w:rsidR="005539A3" w:rsidRPr="00C01253" w:rsidRDefault="005539A3" w:rsidP="005539A3">
      <w:pPr>
        <w:pStyle w:val="TofSectsSection"/>
      </w:pPr>
      <w:r w:rsidRPr="00C01253">
        <w:t>11</w:t>
      </w:r>
      <w:r w:rsidR="006D7026">
        <w:noBreakHyphen/>
      </w:r>
      <w:r w:rsidRPr="00C01253">
        <w:t>50</w:t>
      </w:r>
      <w:r w:rsidRPr="00C01253">
        <w:tab/>
        <w:t>Effect of this Subdivision</w:t>
      </w:r>
    </w:p>
    <w:p w:rsidR="005539A3" w:rsidRPr="00C01253" w:rsidRDefault="005539A3" w:rsidP="005539A3">
      <w:pPr>
        <w:pStyle w:val="TofSectsSection"/>
      </w:pPr>
      <w:r w:rsidRPr="00C01253">
        <w:t>11</w:t>
      </w:r>
      <w:r w:rsidR="006D7026">
        <w:noBreakHyphen/>
      </w:r>
      <w:r w:rsidRPr="00C01253">
        <w:t>55</w:t>
      </w:r>
      <w:r w:rsidRPr="00C01253">
        <w:tab/>
        <w:t>List of non</w:t>
      </w:r>
      <w:r w:rsidR="006D7026">
        <w:noBreakHyphen/>
      </w:r>
      <w:r w:rsidRPr="00C01253">
        <w:t>assessable non</w:t>
      </w:r>
      <w:r w:rsidR="006D7026">
        <w:noBreakHyphen/>
      </w:r>
      <w:r w:rsidRPr="00C01253">
        <w:t>exempt income provisions</w:t>
      </w:r>
    </w:p>
    <w:p w:rsidR="005539A3" w:rsidRPr="00C01253" w:rsidRDefault="005539A3" w:rsidP="00756618">
      <w:pPr>
        <w:pStyle w:val="ActHead5"/>
      </w:pPr>
      <w:bookmarkStart w:id="76" w:name="_Toc140584792"/>
      <w:r w:rsidRPr="00C01253">
        <w:rPr>
          <w:rStyle w:val="CharSectno"/>
        </w:rPr>
        <w:t>11</w:t>
      </w:r>
      <w:r w:rsidR="006D7026">
        <w:rPr>
          <w:rStyle w:val="CharSectno"/>
        </w:rPr>
        <w:noBreakHyphen/>
      </w:r>
      <w:r w:rsidRPr="00C01253">
        <w:rPr>
          <w:rStyle w:val="CharSectno"/>
        </w:rPr>
        <w:t>50</w:t>
      </w:r>
      <w:r w:rsidRPr="00C01253">
        <w:t xml:space="preserve">  Effect of this Subdivision</w:t>
      </w:r>
      <w:bookmarkEnd w:id="76"/>
    </w:p>
    <w:p w:rsidR="005539A3" w:rsidRPr="00C01253" w:rsidRDefault="005539A3" w:rsidP="00CD26C3">
      <w:pPr>
        <w:pStyle w:val="subsection"/>
        <w:keepLines/>
      </w:pPr>
      <w:r w:rsidRPr="00C01253">
        <w:tab/>
      </w:r>
      <w:r w:rsidRPr="00C01253">
        <w:tab/>
        <w:t xml:space="preserve">This Subdivision is a </w:t>
      </w:r>
      <w:r w:rsidR="006D7026" w:rsidRPr="006D7026">
        <w:rPr>
          <w:position w:val="6"/>
          <w:sz w:val="16"/>
        </w:rPr>
        <w:t>*</w:t>
      </w:r>
      <w:r w:rsidRPr="00C01253">
        <w:t>Guide.</w:t>
      </w:r>
    </w:p>
    <w:p w:rsidR="005539A3" w:rsidRPr="00C01253" w:rsidRDefault="005539A3" w:rsidP="00756618">
      <w:pPr>
        <w:pStyle w:val="ActHead5"/>
      </w:pPr>
      <w:bookmarkStart w:id="77" w:name="_Toc140584793"/>
      <w:r w:rsidRPr="00C01253">
        <w:rPr>
          <w:rStyle w:val="CharSectno"/>
        </w:rPr>
        <w:lastRenderedPageBreak/>
        <w:t>11</w:t>
      </w:r>
      <w:r w:rsidR="006D7026">
        <w:rPr>
          <w:rStyle w:val="CharSectno"/>
        </w:rPr>
        <w:noBreakHyphen/>
      </w:r>
      <w:r w:rsidRPr="00C01253">
        <w:rPr>
          <w:rStyle w:val="CharSectno"/>
        </w:rPr>
        <w:t>55</w:t>
      </w:r>
      <w:r w:rsidRPr="00C01253">
        <w:t xml:space="preserve">  List of non</w:t>
      </w:r>
      <w:r w:rsidR="006D7026">
        <w:noBreakHyphen/>
      </w:r>
      <w:r w:rsidRPr="00C01253">
        <w:t>assessable non</w:t>
      </w:r>
      <w:r w:rsidR="006D7026">
        <w:noBreakHyphen/>
      </w:r>
      <w:r w:rsidRPr="00C01253">
        <w:t>exempt income provisions</w:t>
      </w:r>
      <w:bookmarkEnd w:id="77"/>
    </w:p>
    <w:p w:rsidR="005539A3" w:rsidRPr="00C01253" w:rsidRDefault="005539A3" w:rsidP="00CD26C3">
      <w:pPr>
        <w:pStyle w:val="subsection"/>
        <w:keepLines/>
      </w:pPr>
      <w:r w:rsidRPr="00C01253">
        <w:tab/>
      </w:r>
      <w:r w:rsidRPr="00C01253">
        <w:tab/>
        <w:t>The provisions set out in the list make amounts non</w:t>
      </w:r>
      <w:r w:rsidR="006D7026">
        <w:noBreakHyphen/>
      </w:r>
      <w:r w:rsidRPr="00C01253">
        <w:t>assessable non</w:t>
      </w:r>
      <w:r w:rsidR="006D7026">
        <w:noBreakHyphen/>
      </w:r>
      <w:r w:rsidRPr="00C01253">
        <w:t>exempt income.</w:t>
      </w:r>
    </w:p>
    <w:p w:rsidR="005539A3" w:rsidRPr="00C01253" w:rsidRDefault="005539A3" w:rsidP="00CD26C3">
      <w:pPr>
        <w:pStyle w:val="subsection"/>
        <w:keepLines/>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r w:rsidRPr="00C01253">
        <w:t>.</w:t>
      </w:r>
    </w:p>
    <w:p w:rsidR="005539A3" w:rsidRPr="00C01253"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3"/>
        <w:gridCol w:w="1979"/>
      </w:tblGrid>
      <w:tr w:rsidR="005539A3" w:rsidRPr="00C01253" w:rsidTr="00C851DA">
        <w:tc>
          <w:tcPr>
            <w:tcW w:w="5223" w:type="dxa"/>
            <w:tcBorders>
              <w:top w:val="nil"/>
              <w:bottom w:val="nil"/>
            </w:tcBorders>
            <w:shd w:val="clear" w:color="auto" w:fill="auto"/>
          </w:tcPr>
          <w:p w:rsidR="005539A3" w:rsidRPr="00C01253" w:rsidRDefault="005539A3" w:rsidP="00B2135A">
            <w:pPr>
              <w:pStyle w:val="TableHeading"/>
            </w:pPr>
            <w:r w:rsidRPr="00C01253">
              <w:t>alienated personal services income</w:t>
            </w:r>
          </w:p>
        </w:tc>
        <w:tc>
          <w:tcPr>
            <w:tcW w:w="1979" w:type="dxa"/>
            <w:tcBorders>
              <w:top w:val="nil"/>
              <w:bottom w:val="nil"/>
            </w:tcBorders>
            <w:shd w:val="clear" w:color="auto" w:fill="auto"/>
          </w:tcPr>
          <w:p w:rsidR="005539A3" w:rsidRPr="00C01253" w:rsidRDefault="005539A3" w:rsidP="00B2135A">
            <w:pPr>
              <w:pStyle w:val="TableHeading"/>
            </w:pP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associate, non</w:t>
            </w:r>
            <w:r w:rsidR="006D7026">
              <w:rPr>
                <w:rFonts w:ascii="Times New Roman" w:hAnsi="Times New Roman"/>
              </w:rPr>
              <w:noBreakHyphen/>
            </w:r>
            <w:r w:rsidRPr="00C01253">
              <w:rPr>
                <w:rFonts w:ascii="Times New Roman" w:hAnsi="Times New Roman"/>
              </w:rPr>
              <w:t>deductible payment or obligation to</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t>85</w:t>
            </w:r>
            <w:r w:rsidR="006D7026">
              <w:noBreakHyphen/>
            </w:r>
            <w:r w:rsidRPr="00C01253">
              <w:t>20(3)</w:t>
            </w: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entitlements to a share of net income that is personal services income already assessable to an</w:t>
            </w:r>
            <w:r w:rsidRPr="00C01253">
              <w:rPr>
                <w:rFonts w:ascii="Times New Roman" w:hAnsi="Times New Roman"/>
              </w:rPr>
              <w:br/>
              <w:t>individual</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r>
            <w:r w:rsidRPr="00C01253">
              <w:br/>
              <w:t>86</w:t>
            </w:r>
            <w:r w:rsidR="006D7026">
              <w:noBreakHyphen/>
            </w:r>
            <w:r w:rsidRPr="00C01253">
              <w:t>35(2)</w:t>
            </w:r>
          </w:p>
        </w:tc>
      </w:tr>
      <w:tr w:rsidR="005539A3" w:rsidRPr="00C01253" w:rsidTr="00356289">
        <w:trPr>
          <w:cantSplit/>
        </w:trPr>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payments by personal services entity or associate of personal services income already assessable to an individual</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r>
            <w:r w:rsidRPr="00C01253">
              <w:br/>
              <w:t>86</w:t>
            </w:r>
            <w:r w:rsidR="006D7026">
              <w:noBreakHyphen/>
            </w:r>
            <w:r w:rsidRPr="00C01253">
              <w:t>35(1)</w:t>
            </w:r>
          </w:p>
        </w:tc>
      </w:tr>
      <w:tr w:rsidR="005539A3" w:rsidRPr="00C01253" w:rsidTr="00691350">
        <w:trPr>
          <w:cantSplit/>
        </w:trPr>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personal services entity, amounts of personal services income assessable to an individual</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t>86</w:t>
            </w:r>
            <w:r w:rsidR="006D7026">
              <w:noBreakHyphen/>
            </w:r>
            <w:r w:rsidRPr="00C01253">
              <w:t>30</w:t>
            </w: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bonds</w:t>
            </w:r>
          </w:p>
        </w:tc>
        <w:tc>
          <w:tcPr>
            <w:tcW w:w="1979" w:type="dxa"/>
            <w:tcBorders>
              <w:top w:val="nil"/>
              <w:bottom w:val="nil"/>
            </w:tcBorders>
            <w:shd w:val="clear" w:color="auto" w:fill="auto"/>
          </w:tcPr>
          <w:p w:rsidR="005539A3" w:rsidRPr="00C01253" w:rsidRDefault="005539A3" w:rsidP="0055769F">
            <w:pPr>
              <w:pStyle w:val="Tablea"/>
              <w:spacing w:before="24" w:after="24"/>
            </w:pP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i/>
              </w:rPr>
            </w:pPr>
            <w:r w:rsidRPr="00C01253">
              <w:rPr>
                <w:rFonts w:ascii="Times New Roman" w:hAnsi="Times New Roman"/>
              </w:rPr>
              <w:t xml:space="preserve">see </w:t>
            </w:r>
            <w:r w:rsidRPr="00C01253">
              <w:rPr>
                <w:rFonts w:ascii="Times New Roman" w:hAnsi="Times New Roman"/>
                <w:i/>
              </w:rPr>
              <w:t>securities</w:t>
            </w:r>
          </w:p>
        </w:tc>
        <w:tc>
          <w:tcPr>
            <w:tcW w:w="1979" w:type="dxa"/>
            <w:tcBorders>
              <w:top w:val="nil"/>
              <w:bottom w:val="nil"/>
            </w:tcBorders>
            <w:shd w:val="clear" w:color="auto" w:fill="auto"/>
          </w:tcPr>
          <w:p w:rsidR="005539A3" w:rsidRPr="00C01253" w:rsidRDefault="005539A3" w:rsidP="0055769F">
            <w:pPr>
              <w:pStyle w:val="Tablea"/>
              <w:spacing w:before="24" w:after="24"/>
            </w:pP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capital gains tax</w:t>
            </w:r>
          </w:p>
        </w:tc>
        <w:tc>
          <w:tcPr>
            <w:tcW w:w="1979"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336C2C">
        <w:trPr>
          <w:cantSplit/>
        </w:trPr>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small business retirement exemption, payments made directly or indirectly to CGT concession stakeholder so company or trust complies with section</w:t>
            </w:r>
            <w:r w:rsidR="00CE15B8" w:rsidRPr="00C01253">
              <w:rPr>
                <w:rFonts w:ascii="Times New Roman" w:hAnsi="Times New Roman"/>
              </w:rPr>
              <w:t> </w:t>
            </w:r>
            <w:r w:rsidRPr="00C01253">
              <w:rPr>
                <w:rFonts w:ascii="Times New Roman" w:hAnsi="Times New Roman"/>
              </w:rPr>
              <w:t>152</w:t>
            </w:r>
            <w:r w:rsidR="006D7026">
              <w:rPr>
                <w:rFonts w:ascii="Times New Roman" w:hAnsi="Times New Roman"/>
              </w:rPr>
              <w:noBreakHyphen/>
            </w:r>
            <w:r w:rsidRPr="00C01253">
              <w:rPr>
                <w:rFonts w:ascii="Times New Roman" w:hAnsi="Times New Roman"/>
              </w:rPr>
              <w:t>325</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r>
            <w:r w:rsidRPr="00C01253">
              <w:br/>
            </w:r>
            <w:r w:rsidRPr="00C01253">
              <w:br/>
              <w:t>152</w:t>
            </w:r>
            <w:r w:rsidR="006D7026">
              <w:noBreakHyphen/>
            </w:r>
            <w:r w:rsidRPr="00C01253">
              <w:t>310</w:t>
            </w:r>
          </w:p>
        </w:tc>
      </w:tr>
      <w:tr w:rsidR="006E5991" w:rsidRPr="00C01253" w:rsidTr="00336C2C">
        <w:trPr>
          <w:cantSplit/>
        </w:trPr>
        <w:tc>
          <w:tcPr>
            <w:tcW w:w="5223" w:type="dxa"/>
            <w:tcBorders>
              <w:top w:val="nil"/>
              <w:bottom w:val="nil"/>
            </w:tcBorders>
            <w:shd w:val="clear" w:color="auto" w:fill="auto"/>
          </w:tcPr>
          <w:p w:rsidR="006E5991" w:rsidRPr="00C01253" w:rsidRDefault="006E5991" w:rsidP="00FE5E0E">
            <w:pPr>
              <w:pStyle w:val="tableSub-heading"/>
              <w:tabs>
                <w:tab w:val="clear" w:pos="6124"/>
                <w:tab w:val="left" w:leader="dot" w:pos="5245"/>
              </w:tabs>
            </w:pPr>
            <w:r w:rsidRPr="00C01253">
              <w:t>cash flow boost</w:t>
            </w:r>
          </w:p>
        </w:tc>
        <w:tc>
          <w:tcPr>
            <w:tcW w:w="1979" w:type="dxa"/>
            <w:tcBorders>
              <w:top w:val="nil"/>
              <w:bottom w:val="nil"/>
            </w:tcBorders>
            <w:shd w:val="clear" w:color="auto" w:fill="auto"/>
          </w:tcPr>
          <w:p w:rsidR="006E5991" w:rsidRPr="00C01253" w:rsidRDefault="006E5991" w:rsidP="00FE5E0E">
            <w:pPr>
              <w:pStyle w:val="Tablea"/>
            </w:pPr>
          </w:p>
        </w:tc>
      </w:tr>
      <w:tr w:rsidR="006E5991" w:rsidRPr="00C01253" w:rsidTr="00336C2C">
        <w:trPr>
          <w:cantSplit/>
        </w:trPr>
        <w:tc>
          <w:tcPr>
            <w:tcW w:w="5223" w:type="dxa"/>
            <w:tcBorders>
              <w:top w:val="nil"/>
              <w:bottom w:val="nil"/>
            </w:tcBorders>
            <w:shd w:val="clear" w:color="auto" w:fill="auto"/>
          </w:tcPr>
          <w:p w:rsidR="006E5991" w:rsidRPr="00C01253" w:rsidRDefault="006E5991" w:rsidP="00FE5E0E">
            <w:pPr>
              <w:pStyle w:val="tableIndentText"/>
              <w:rPr>
                <w:rFonts w:ascii="Times New Roman" w:hAnsi="Times New Roman"/>
              </w:rPr>
            </w:pPr>
            <w:r w:rsidRPr="00C01253">
              <w:rPr>
                <w:rFonts w:ascii="Times New Roman" w:hAnsi="Times New Roman"/>
              </w:rPr>
              <w:t xml:space="preserve">payments in accordance with the </w:t>
            </w:r>
            <w:r w:rsidRPr="00C01253">
              <w:rPr>
                <w:rFonts w:ascii="Times New Roman" w:hAnsi="Times New Roman"/>
                <w:i/>
              </w:rPr>
              <w:t>Boosting Cash Flow for Employers (Coronavirus Economic Response Package) Act 2020</w:t>
            </w:r>
            <w:r w:rsidRPr="00C01253">
              <w:rPr>
                <w:rFonts w:ascii="Times New Roman" w:hAnsi="Times New Roman"/>
              </w:rPr>
              <w:tab/>
            </w:r>
          </w:p>
        </w:tc>
        <w:tc>
          <w:tcPr>
            <w:tcW w:w="1979" w:type="dxa"/>
            <w:tcBorders>
              <w:top w:val="nil"/>
              <w:bottom w:val="nil"/>
            </w:tcBorders>
            <w:shd w:val="clear" w:color="auto" w:fill="auto"/>
          </w:tcPr>
          <w:p w:rsidR="006E5991" w:rsidRPr="00C01253" w:rsidRDefault="006E5991" w:rsidP="006E5991">
            <w:pPr>
              <w:pStyle w:val="tableText0"/>
              <w:spacing w:line="240" w:lineRule="auto"/>
            </w:pPr>
            <w:r w:rsidRPr="00C01253">
              <w:br/>
            </w:r>
            <w:r w:rsidRPr="00C01253">
              <w:br/>
              <w:t>59</w:t>
            </w:r>
            <w:r w:rsidR="006D7026">
              <w:noBreakHyphen/>
            </w:r>
            <w:r w:rsidRPr="00C01253">
              <w:t>90</w:t>
            </w:r>
          </w:p>
        </w:tc>
      </w:tr>
      <w:tr w:rsidR="00AB532E" w:rsidRPr="00C01253" w:rsidTr="009C5D5F">
        <w:tc>
          <w:tcPr>
            <w:tcW w:w="5223" w:type="dxa"/>
            <w:tcBorders>
              <w:top w:val="nil"/>
              <w:bottom w:val="nil"/>
            </w:tcBorders>
            <w:shd w:val="clear" w:color="auto" w:fill="auto"/>
          </w:tcPr>
          <w:p w:rsidR="00AB532E" w:rsidRPr="00C01253" w:rsidRDefault="00AB532E" w:rsidP="009C5D5F">
            <w:pPr>
              <w:pStyle w:val="tableSub-heading"/>
              <w:tabs>
                <w:tab w:val="clear" w:pos="6124"/>
                <w:tab w:val="left" w:leader="dot" w:pos="5245"/>
              </w:tabs>
              <w:rPr>
                <w:b w:val="0"/>
              </w:rPr>
            </w:pPr>
            <w:r w:rsidRPr="00C01253">
              <w:t>Coronavirus economic response</w:t>
            </w:r>
          </w:p>
        </w:tc>
        <w:tc>
          <w:tcPr>
            <w:tcW w:w="1979" w:type="dxa"/>
            <w:tcBorders>
              <w:top w:val="nil"/>
              <w:bottom w:val="nil"/>
            </w:tcBorders>
            <w:shd w:val="clear" w:color="auto" w:fill="auto"/>
          </w:tcPr>
          <w:p w:rsidR="00AB532E" w:rsidRPr="00C01253" w:rsidRDefault="00AB532E" w:rsidP="009C5D5F">
            <w:pPr>
              <w:pStyle w:val="tableText0"/>
              <w:spacing w:line="240" w:lineRule="auto"/>
            </w:pPr>
          </w:p>
        </w:tc>
      </w:tr>
      <w:tr w:rsidR="00AB532E" w:rsidRPr="00C01253" w:rsidTr="009C5D5F">
        <w:tc>
          <w:tcPr>
            <w:tcW w:w="5223" w:type="dxa"/>
            <w:tcBorders>
              <w:top w:val="nil"/>
              <w:bottom w:val="nil"/>
            </w:tcBorders>
            <w:shd w:val="clear" w:color="auto" w:fill="auto"/>
          </w:tcPr>
          <w:p w:rsidR="00AB532E" w:rsidRPr="00C01253" w:rsidRDefault="00AB532E" w:rsidP="009C5D5F">
            <w:pPr>
              <w:pStyle w:val="tableIndentText"/>
            </w:pPr>
            <w:r w:rsidRPr="00C01253">
              <w:rPr>
                <w:rFonts w:ascii="Times New Roman" w:hAnsi="Times New Roman"/>
              </w:rPr>
              <w:t xml:space="preserve">certain payments in accordance with the </w:t>
            </w:r>
            <w:r w:rsidRPr="00C01253">
              <w:rPr>
                <w:rFonts w:ascii="Times New Roman" w:hAnsi="Times New Roman"/>
                <w:i/>
              </w:rPr>
              <w:t>Coronavirus Economic Response Package (Payments and Benefits) Act 2020</w:t>
            </w:r>
            <w:r w:rsidRPr="00C01253">
              <w:rPr>
                <w:rFonts w:ascii="Times New Roman" w:hAnsi="Times New Roman"/>
              </w:rPr>
              <w:tab/>
            </w:r>
          </w:p>
        </w:tc>
        <w:tc>
          <w:tcPr>
            <w:tcW w:w="1979" w:type="dxa"/>
            <w:tcBorders>
              <w:top w:val="nil"/>
              <w:bottom w:val="nil"/>
            </w:tcBorders>
            <w:shd w:val="clear" w:color="auto" w:fill="auto"/>
          </w:tcPr>
          <w:p w:rsidR="00AB532E" w:rsidRPr="00C01253" w:rsidRDefault="00AB532E" w:rsidP="009C5D5F">
            <w:pPr>
              <w:pStyle w:val="tableText0"/>
              <w:spacing w:line="240" w:lineRule="auto"/>
            </w:pPr>
            <w:r w:rsidRPr="00C01253">
              <w:br/>
            </w:r>
            <w:r w:rsidRPr="00C01253">
              <w:br/>
              <w:t>59</w:t>
            </w:r>
            <w:r w:rsidR="006D7026">
              <w:noBreakHyphen/>
            </w:r>
            <w:r w:rsidRPr="00C01253">
              <w:t>95</w:t>
            </w:r>
          </w:p>
        </w:tc>
      </w:tr>
      <w:tr w:rsidR="00AB532E" w:rsidRPr="00C01253" w:rsidTr="009C5D5F">
        <w:tc>
          <w:tcPr>
            <w:tcW w:w="5223" w:type="dxa"/>
            <w:tcBorders>
              <w:top w:val="nil"/>
              <w:bottom w:val="nil"/>
            </w:tcBorders>
            <w:shd w:val="clear" w:color="auto" w:fill="auto"/>
          </w:tcPr>
          <w:p w:rsidR="00AB532E" w:rsidRPr="00C01253" w:rsidRDefault="00AB532E" w:rsidP="009C5D5F">
            <w:pPr>
              <w:pStyle w:val="tableIndentText"/>
              <w:rPr>
                <w:rFonts w:ascii="Times New Roman" w:hAnsi="Times New Roman"/>
              </w:rPr>
            </w:pPr>
            <w:r w:rsidRPr="00C01253">
              <w:rPr>
                <w:rFonts w:ascii="Times New Roman" w:hAnsi="Times New Roman"/>
              </w:rPr>
              <w:t>State and Territory grants to small business relating to the recovery from the coronavirus</w:t>
            </w:r>
            <w:r w:rsidRPr="00C01253">
              <w:rPr>
                <w:rFonts w:ascii="Times New Roman" w:hAnsi="Times New Roman"/>
              </w:rPr>
              <w:tab/>
            </w:r>
          </w:p>
        </w:tc>
        <w:tc>
          <w:tcPr>
            <w:tcW w:w="1979" w:type="dxa"/>
            <w:tcBorders>
              <w:top w:val="nil"/>
              <w:bottom w:val="nil"/>
            </w:tcBorders>
            <w:shd w:val="clear" w:color="auto" w:fill="auto"/>
          </w:tcPr>
          <w:p w:rsidR="00AB532E" w:rsidRPr="00C01253" w:rsidRDefault="00AB532E" w:rsidP="009C5D5F">
            <w:pPr>
              <w:pStyle w:val="tableText0"/>
              <w:spacing w:line="240" w:lineRule="auto"/>
            </w:pPr>
            <w:r w:rsidRPr="00C01253">
              <w:br/>
              <w:t>59</w:t>
            </w:r>
            <w:r w:rsidR="006D7026">
              <w:noBreakHyphen/>
            </w:r>
            <w:r w:rsidRPr="00C01253">
              <w:t>97</w:t>
            </w:r>
          </w:p>
        </w:tc>
      </w:tr>
      <w:tr w:rsidR="004D2D7F" w:rsidRPr="00C01253" w:rsidTr="009C5D5F">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lastRenderedPageBreak/>
              <w:t>Commonwealth small business support payments relating to the coronavirus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rFonts w:cs="Times New Roman"/>
              </w:rPr>
            </w:pPr>
            <w:r w:rsidRPr="00C01253">
              <w:rPr>
                <w:rFonts w:cs="Times New Roman"/>
              </w:rPr>
              <w:br/>
              <w:t>59</w:t>
            </w:r>
            <w:r w:rsidR="006D7026">
              <w:rPr>
                <w:rFonts w:cs="Times New Roman"/>
              </w:rPr>
              <w:noBreakHyphen/>
            </w:r>
            <w:r w:rsidRPr="00C01253">
              <w:rPr>
                <w:rFonts w:cs="Times New Roman"/>
              </w:rPr>
              <w:t>98</w:t>
            </w:r>
          </w:p>
        </w:tc>
      </w:tr>
      <w:tr w:rsidR="004D2D7F" w:rsidRPr="00C01253" w:rsidTr="009C5D5F">
        <w:tc>
          <w:tcPr>
            <w:tcW w:w="5223" w:type="dxa"/>
            <w:tcBorders>
              <w:top w:val="nil"/>
              <w:bottom w:val="nil"/>
            </w:tcBorders>
            <w:shd w:val="clear" w:color="auto" w:fill="auto"/>
          </w:tcPr>
          <w:p w:rsidR="004D2D7F" w:rsidRPr="00C01253" w:rsidRDefault="004D2D7F" w:rsidP="00013543">
            <w:pPr>
              <w:pStyle w:val="tableSub-heading"/>
            </w:pPr>
            <w:r w:rsidRPr="00C01253">
              <w:t>COVID</w:t>
            </w:r>
            <w:r w:rsidR="006D7026">
              <w:noBreakHyphen/>
            </w:r>
            <w:r w:rsidRPr="00C01253">
              <w:t>19 disaster payment</w:t>
            </w:r>
          </w:p>
        </w:tc>
        <w:tc>
          <w:tcPr>
            <w:tcW w:w="1979" w:type="dxa"/>
            <w:tcBorders>
              <w:top w:val="nil"/>
              <w:bottom w:val="nil"/>
            </w:tcBorders>
            <w:shd w:val="clear" w:color="auto" w:fill="auto"/>
          </w:tcPr>
          <w:p w:rsidR="004D2D7F" w:rsidRPr="00C01253" w:rsidRDefault="004D2D7F" w:rsidP="004D2D7F">
            <w:pPr>
              <w:pStyle w:val="tableText0"/>
              <w:spacing w:line="240" w:lineRule="auto"/>
              <w:rPr>
                <w:rFonts w:cs="Times New Roman"/>
              </w:rPr>
            </w:pPr>
            <w:r w:rsidRPr="00C01253">
              <w:t>59</w:t>
            </w:r>
            <w:r w:rsidR="006D7026">
              <w:noBreakHyphen/>
            </w:r>
            <w:r w:rsidRPr="00C01253">
              <w:t>96</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demutualisation of friendly society health or life insurers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amounts related to issue, or transfer from lost policy holders trust, of demutualisation assets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316</w:t>
            </w:r>
            <w:r w:rsidR="006D7026">
              <w:noBreakHyphen/>
            </w:r>
            <w:r w:rsidRPr="00C01253">
              <w:t>255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payments received directly, or from lost policy holders trust, in exchange for cancellation or variation of interests under the demutualisation</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r>
            <w:r w:rsidRPr="00C01253">
              <w:br/>
              <w:t>316</w:t>
            </w:r>
            <w:r w:rsidR="006D7026">
              <w:noBreakHyphen/>
            </w:r>
            <w:r w:rsidRPr="00C01253">
              <w:t>255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demutualisation of private health insurers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market value of shares and rights at time of issue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315</w:t>
            </w:r>
            <w:r w:rsidR="006D7026">
              <w:noBreakHyphen/>
            </w:r>
            <w:r w:rsidRPr="00C01253">
              <w:t>310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payments received in exchange for cancellation or variation of interests under the demutualisation</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315</w:t>
            </w:r>
            <w:r w:rsidR="006D7026">
              <w:noBreakHyphen/>
            </w:r>
            <w:r w:rsidRPr="00C01253">
              <w:t>310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disasters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2019</w:t>
            </w:r>
            <w:r w:rsidR="006D7026">
              <w:rPr>
                <w:rFonts w:ascii="Times New Roman" w:hAnsi="Times New Roman"/>
              </w:rPr>
              <w:noBreakHyphen/>
            </w:r>
            <w:r w:rsidRPr="00C01253">
              <w:rPr>
                <w:rFonts w:ascii="Times New Roman" w:hAnsi="Times New Roman"/>
              </w:rPr>
              <w:t>20 bushfires—payments for volunteer work with fire services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59</w:t>
            </w:r>
            <w:r w:rsidR="006D7026">
              <w:noBreakHyphen/>
            </w:r>
            <w:r w:rsidRPr="00C01253">
              <w:t>55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2019</w:t>
            </w:r>
            <w:r w:rsidR="006D7026">
              <w:rPr>
                <w:rFonts w:ascii="Times New Roman" w:hAnsi="Times New Roman"/>
              </w:rPr>
              <w:noBreakHyphen/>
            </w:r>
            <w:r w:rsidRPr="00C01253">
              <w:rPr>
                <w:rFonts w:ascii="Times New Roman" w:hAnsi="Times New Roman"/>
              </w:rPr>
              <w:t>20 bushfires—disaster relief payments and non</w:t>
            </w:r>
            <w:r w:rsidR="006D7026">
              <w:rPr>
                <w:rFonts w:ascii="Times New Roman" w:hAnsi="Times New Roman"/>
              </w:rPr>
              <w:noBreakHyphen/>
            </w:r>
            <w:r w:rsidRPr="00C01253">
              <w:rPr>
                <w:rFonts w:ascii="Times New Roman" w:hAnsi="Times New Roman"/>
              </w:rPr>
              <w:t>cash benefits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59</w:t>
            </w:r>
            <w:r w:rsidR="006D7026">
              <w:noBreakHyphen/>
            </w:r>
            <w:r w:rsidRPr="00C01253">
              <w:t>60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2019 floods—recovery grants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85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2019 floods—on</w:t>
            </w:r>
            <w:r w:rsidR="006D7026">
              <w:rPr>
                <w:rFonts w:ascii="Times New Roman" w:hAnsi="Times New Roman"/>
              </w:rPr>
              <w:noBreakHyphen/>
            </w:r>
            <w:r w:rsidRPr="00C01253">
              <w:rPr>
                <w:rFonts w:ascii="Times New Roman" w:hAnsi="Times New Roman"/>
              </w:rPr>
              <w:t>farm grant program</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86</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2021 floods and storms—recovery grants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99</w:t>
            </w:r>
          </w:p>
        </w:tc>
      </w:tr>
      <w:tr w:rsidR="00521517" w:rsidRPr="00C01253" w:rsidTr="00C851DA">
        <w:tc>
          <w:tcPr>
            <w:tcW w:w="5223" w:type="dxa"/>
            <w:tcBorders>
              <w:top w:val="nil"/>
              <w:bottom w:val="nil"/>
            </w:tcBorders>
            <w:shd w:val="clear" w:color="auto" w:fill="auto"/>
          </w:tcPr>
          <w:p w:rsidR="00521517" w:rsidRPr="00C01253" w:rsidRDefault="00521517" w:rsidP="00521517">
            <w:pPr>
              <w:pStyle w:val="tableIndentText"/>
              <w:rPr>
                <w:rFonts w:ascii="Times New Roman" w:hAnsi="Times New Roman"/>
              </w:rPr>
            </w:pPr>
            <w:r w:rsidRPr="00C01253">
              <w:t>Cyclone Seroja—recovery grants</w:t>
            </w:r>
            <w:r w:rsidRPr="00C01253">
              <w:tab/>
            </w:r>
          </w:p>
        </w:tc>
        <w:tc>
          <w:tcPr>
            <w:tcW w:w="1979" w:type="dxa"/>
            <w:tcBorders>
              <w:top w:val="nil"/>
              <w:bottom w:val="nil"/>
            </w:tcBorders>
            <w:shd w:val="clear" w:color="auto" w:fill="auto"/>
          </w:tcPr>
          <w:p w:rsidR="00521517" w:rsidRPr="00C01253" w:rsidRDefault="00521517" w:rsidP="00521517">
            <w:pPr>
              <w:pStyle w:val="tableText0"/>
              <w:spacing w:line="240" w:lineRule="auto"/>
            </w:pPr>
            <w:r w:rsidRPr="00C01253">
              <w:rPr>
                <w:rFonts w:eastAsia="Calibri" w:cs="Times New Roman"/>
              </w:rPr>
              <w:t>59</w:t>
            </w:r>
            <w:r w:rsidR="006D7026">
              <w:rPr>
                <w:rFonts w:eastAsia="Calibri" w:cs="Times New Roman"/>
              </w:rPr>
              <w:noBreakHyphen/>
            </w:r>
            <w:r w:rsidRPr="00C01253">
              <w:rPr>
                <w:rFonts w:eastAsia="Calibri" w:cs="Times New Roman"/>
              </w:rPr>
              <w:t>105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dividends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demerger dividends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44(4)</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later dividend set off against amount taken to be dividend</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109ZC(3), 109ZCA(4)</w:t>
            </w:r>
          </w:p>
        </w:tc>
      </w:tr>
      <w:tr w:rsidR="00B54030" w:rsidRPr="00C01253" w:rsidTr="00A17790">
        <w:tc>
          <w:tcPr>
            <w:tcW w:w="5223" w:type="dxa"/>
            <w:tcBorders>
              <w:top w:val="nil"/>
              <w:bottom w:val="nil"/>
            </w:tcBorders>
            <w:shd w:val="clear" w:color="auto" w:fill="auto"/>
          </w:tcPr>
          <w:p w:rsidR="00B54030" w:rsidRPr="00C01253" w:rsidRDefault="00B54030" w:rsidP="00A17790">
            <w:pPr>
              <w:pStyle w:val="tableSub-heading"/>
              <w:tabs>
                <w:tab w:val="clear" w:pos="6124"/>
                <w:tab w:val="left" w:leader="dot" w:pos="5245"/>
              </w:tabs>
            </w:pPr>
            <w:r w:rsidRPr="00C01253">
              <w:t>electricity generation</w:t>
            </w:r>
          </w:p>
        </w:tc>
        <w:tc>
          <w:tcPr>
            <w:tcW w:w="1979" w:type="dxa"/>
            <w:tcBorders>
              <w:top w:val="nil"/>
              <w:bottom w:val="nil"/>
            </w:tcBorders>
            <w:shd w:val="clear" w:color="auto" w:fill="auto"/>
          </w:tcPr>
          <w:p w:rsidR="00B54030" w:rsidRPr="00C01253" w:rsidRDefault="00B54030" w:rsidP="00A17790">
            <w:pPr>
              <w:pStyle w:val="tableText0"/>
              <w:spacing w:line="240" w:lineRule="auto"/>
            </w:pPr>
          </w:p>
        </w:tc>
      </w:tr>
      <w:tr w:rsidR="00B54030" w:rsidRPr="00C01253" w:rsidTr="00A17790">
        <w:tc>
          <w:tcPr>
            <w:tcW w:w="5223" w:type="dxa"/>
            <w:tcBorders>
              <w:top w:val="nil"/>
              <w:bottom w:val="nil"/>
            </w:tcBorders>
            <w:shd w:val="clear" w:color="auto" w:fill="auto"/>
          </w:tcPr>
          <w:p w:rsidR="00B54030" w:rsidRPr="00C01253" w:rsidRDefault="00B54030" w:rsidP="00A17790">
            <w:pPr>
              <w:pStyle w:val="tableIndentText"/>
              <w:rPr>
                <w:rFonts w:ascii="Times New Roman" w:hAnsi="Times New Roman"/>
              </w:rPr>
            </w:pPr>
            <w:r w:rsidRPr="00C01253">
              <w:t>refund of large</w:t>
            </w:r>
            <w:r w:rsidR="006D7026">
              <w:noBreakHyphen/>
            </w:r>
            <w:r w:rsidRPr="00C01253">
              <w:t>scale generation shortfall charge</w:t>
            </w:r>
            <w:r w:rsidRPr="00C01253">
              <w:rPr>
                <w:rFonts w:ascii="Times New Roman" w:hAnsi="Times New Roman"/>
              </w:rPr>
              <w:t xml:space="preserve"> </w:t>
            </w:r>
            <w:r w:rsidRPr="00C01253">
              <w:rPr>
                <w:rFonts w:ascii="Times New Roman" w:hAnsi="Times New Roman"/>
              </w:rPr>
              <w:tab/>
            </w:r>
          </w:p>
        </w:tc>
        <w:tc>
          <w:tcPr>
            <w:tcW w:w="1979" w:type="dxa"/>
            <w:tcBorders>
              <w:top w:val="nil"/>
              <w:bottom w:val="nil"/>
            </w:tcBorders>
            <w:shd w:val="clear" w:color="auto" w:fill="auto"/>
          </w:tcPr>
          <w:p w:rsidR="00B54030" w:rsidRPr="00C01253" w:rsidRDefault="00B54030" w:rsidP="00A17790">
            <w:pPr>
              <w:pStyle w:val="tableText0"/>
              <w:spacing w:line="240" w:lineRule="auto"/>
            </w:pPr>
            <w:r w:rsidRPr="00C01253">
              <w:t>59</w:t>
            </w:r>
            <w:r w:rsidR="006D7026">
              <w:noBreakHyphen/>
            </w:r>
            <w:r w:rsidRPr="00C01253">
              <w:t>100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employment</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early retirement scheme payment, tax free amount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83</w:t>
            </w:r>
            <w:r w:rsidR="006D7026">
              <w:noBreakHyphen/>
            </w:r>
            <w:r w:rsidRPr="00C01253">
              <w:t>170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employment termination payment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82</w:t>
            </w:r>
            <w:r w:rsidR="006D7026">
              <w:noBreakHyphen/>
            </w:r>
            <w:r w:rsidRPr="00C01253">
              <w:t>10</w:t>
            </w:r>
            <w:r w:rsidRPr="00C01253">
              <w:br/>
              <w:t>82</w:t>
            </w:r>
            <w:r w:rsidR="006D7026">
              <w:noBreakHyphen/>
            </w:r>
            <w:r w:rsidRPr="00C01253">
              <w:t>65</w:t>
            </w:r>
            <w:r w:rsidRPr="00C01253">
              <w:br/>
              <w:t>82</w:t>
            </w:r>
            <w:r w:rsidR="006D7026">
              <w:noBreakHyphen/>
            </w:r>
            <w:r w:rsidRPr="00C01253">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foreign termination payment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83</w:t>
            </w:r>
            <w:r w:rsidR="006D7026">
              <w:noBreakHyphen/>
            </w:r>
            <w:r w:rsidRPr="00C01253">
              <w:t>235</w:t>
            </w:r>
            <w:r w:rsidRPr="00C01253">
              <w:br/>
              <w:t>83</w:t>
            </w:r>
            <w:r w:rsidR="006D7026">
              <w:noBreakHyphen/>
            </w:r>
            <w:r w:rsidRPr="00C01253">
              <w:t>240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lastRenderedPageBreak/>
              <w:t xml:space="preserve">genuine redundancy payment, tax free amount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83</w:t>
            </w:r>
            <w:r w:rsidR="006D7026">
              <w:noBreakHyphen/>
            </w:r>
            <w:r w:rsidRPr="00C01253">
              <w:t>170</w:t>
            </w:r>
          </w:p>
        </w:tc>
      </w:tr>
      <w:tr w:rsidR="004D2D7F" w:rsidRPr="00C01253" w:rsidTr="00356289">
        <w:trPr>
          <w:cantSplit/>
        </w:trPr>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unused long service leave payment, pre</w:t>
            </w:r>
            <w:r w:rsidR="006D7026">
              <w:rPr>
                <w:rFonts w:ascii="Times New Roman" w:hAnsi="Times New Roman"/>
              </w:rPr>
              <w:noBreakHyphen/>
            </w:r>
            <w:r w:rsidRPr="00C01253">
              <w:rPr>
                <w:rFonts w:ascii="Times New Roman" w:hAnsi="Times New Roman"/>
              </w:rPr>
              <w:t xml:space="preserve">16/8/78 </w:t>
            </w:r>
            <w:r w:rsidRPr="00C01253">
              <w:rPr>
                <w:rFonts w:ascii="Times New Roman" w:hAnsi="Times New Roman"/>
              </w:rPr>
              <w:br/>
              <w:t xml:space="preserve">period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br/>
              <w:t>83</w:t>
            </w:r>
            <w:r w:rsidR="006D7026">
              <w:noBreakHyphen/>
            </w:r>
            <w:r w:rsidRPr="00C01253">
              <w:t>80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superannuation</w:t>
            </w:r>
            <w:r w:rsidRPr="00C01253">
              <w:rPr>
                <w:rFonts w:ascii="Times New Roman" w:hAnsi="Times New Roman"/>
              </w:rPr>
              <w:t xml:space="preserve"> and sections 82</w:t>
            </w:r>
            <w:r w:rsidR="006D7026">
              <w:rPr>
                <w:rFonts w:ascii="Times New Roman" w:hAnsi="Times New Roman"/>
              </w:rPr>
              <w:noBreakHyphen/>
            </w:r>
            <w:r w:rsidRPr="00C01253">
              <w:rPr>
                <w:rFonts w:ascii="Times New Roman" w:hAnsi="Times New Roman"/>
              </w:rPr>
              <w:t>10A and 82</w:t>
            </w:r>
            <w:r w:rsidR="006D7026">
              <w:rPr>
                <w:rFonts w:ascii="Times New Roman" w:hAnsi="Times New Roman"/>
              </w:rPr>
              <w:noBreakHyphen/>
            </w:r>
            <w:r w:rsidRPr="00C01253">
              <w:rPr>
                <w:rFonts w:ascii="Times New Roman" w:hAnsi="Times New Roman"/>
              </w:rPr>
              <w:t xml:space="preserve">10C of the </w:t>
            </w:r>
            <w:r w:rsidRPr="00C01253">
              <w:rPr>
                <w:rFonts w:ascii="Times New Roman" w:hAnsi="Times New Roman"/>
                <w:i/>
              </w:rPr>
              <w:t>Income Tax (Transitional Provisions) Act 1997</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environment</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water infrastructure improvement payments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59</w:t>
            </w:r>
            <w:r w:rsidR="006D7026">
              <w:noBreakHyphen/>
            </w:r>
            <w:r w:rsidRPr="00C01253">
              <w:t>65</w:t>
            </w:r>
          </w:p>
        </w:tc>
      </w:tr>
      <w:tr w:rsidR="004D2D7F" w:rsidRPr="00C01253" w:rsidTr="00C851DA">
        <w:tblPrEx>
          <w:tblBorders>
            <w:top w:val="none" w:sz="0" w:space="0" w:color="auto"/>
            <w:bottom w:val="none" w:sz="0" w:space="0" w:color="auto"/>
            <w:insideH w:val="none" w:sz="0" w:space="0" w:color="auto"/>
          </w:tblBorders>
        </w:tblPrEx>
        <w:trPr>
          <w:cantSplit/>
        </w:trPr>
        <w:tc>
          <w:tcPr>
            <w:tcW w:w="5223" w:type="dxa"/>
          </w:tcPr>
          <w:p w:rsidR="004D2D7F" w:rsidRPr="00C01253" w:rsidRDefault="004D2D7F" w:rsidP="004D2D7F">
            <w:pPr>
              <w:pStyle w:val="tableSub-heading"/>
              <w:tabs>
                <w:tab w:val="clear" w:pos="6124"/>
                <w:tab w:val="left" w:leader="dot" w:pos="5245"/>
              </w:tabs>
            </w:pPr>
            <w:r w:rsidRPr="00C01253">
              <w:t>farm</w:t>
            </w:r>
            <w:r w:rsidR="006D7026">
              <w:noBreakHyphen/>
            </w:r>
            <w:r w:rsidRPr="00C01253">
              <w:t>in farm</w:t>
            </w:r>
            <w:r w:rsidR="006D7026">
              <w:noBreakHyphen/>
            </w:r>
            <w:r w:rsidRPr="00C01253">
              <w:t>out arrangements</w:t>
            </w:r>
          </w:p>
        </w:tc>
        <w:tc>
          <w:tcPr>
            <w:tcW w:w="1979" w:type="dxa"/>
          </w:tcPr>
          <w:p w:rsidR="004D2D7F" w:rsidRPr="00C01253" w:rsidRDefault="004D2D7F" w:rsidP="004D2D7F">
            <w:pPr>
              <w:pStyle w:val="Tablea"/>
            </w:pPr>
          </w:p>
        </w:tc>
      </w:tr>
      <w:tr w:rsidR="004D2D7F" w:rsidRPr="00C01253" w:rsidTr="00C851DA">
        <w:tblPrEx>
          <w:tblBorders>
            <w:top w:val="none" w:sz="0" w:space="0" w:color="auto"/>
            <w:bottom w:val="none" w:sz="0" w:space="0" w:color="auto"/>
            <w:insideH w:val="none" w:sz="0" w:space="0" w:color="auto"/>
          </w:tblBorders>
        </w:tblPrEx>
        <w:trPr>
          <w:cantSplit/>
        </w:trPr>
        <w:tc>
          <w:tcPr>
            <w:tcW w:w="5223" w:type="dxa"/>
          </w:tcPr>
          <w:p w:rsidR="004D2D7F" w:rsidRPr="00C01253" w:rsidRDefault="004D2D7F" w:rsidP="004D2D7F">
            <w:pPr>
              <w:pStyle w:val="tableIndentText"/>
              <w:rPr>
                <w:rFonts w:ascii="Times New Roman" w:hAnsi="Times New Roman"/>
              </w:rPr>
            </w:pPr>
            <w:r w:rsidRPr="00C01253">
              <w:t>rewards for providing exploration benefits</w:t>
            </w:r>
            <w:r w:rsidRPr="00C01253">
              <w:rPr>
                <w:rFonts w:ascii="Times New Roman" w:hAnsi="Times New Roman"/>
              </w:rPr>
              <w:tab/>
            </w:r>
          </w:p>
        </w:tc>
        <w:tc>
          <w:tcPr>
            <w:tcW w:w="1979" w:type="dxa"/>
          </w:tcPr>
          <w:p w:rsidR="004D2D7F" w:rsidRPr="00C01253" w:rsidRDefault="004D2D7F" w:rsidP="004D2D7F">
            <w:pPr>
              <w:pStyle w:val="tableText0"/>
              <w:tabs>
                <w:tab w:val="left" w:leader="dot" w:pos="5245"/>
              </w:tabs>
              <w:spacing w:line="240" w:lineRule="auto"/>
            </w:pPr>
            <w:r w:rsidRPr="00C01253">
              <w:t>40</w:t>
            </w:r>
            <w:r w:rsidR="006D7026">
              <w:noBreakHyphen/>
            </w:r>
            <w:r w:rsidRPr="00C01253">
              <w:t>1135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financial arrangements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gains related to non</w:t>
            </w:r>
            <w:r w:rsidR="006D7026">
              <w:rPr>
                <w:rFonts w:ascii="Times New Roman" w:hAnsi="Times New Roman"/>
              </w:rPr>
              <w:noBreakHyphen/>
            </w:r>
            <w:r w:rsidRPr="00C01253">
              <w:rPr>
                <w:rFonts w:ascii="Times New Roman" w:hAnsi="Times New Roman"/>
              </w:rPr>
              <w:t>assessable non</w:t>
            </w:r>
            <w:r w:rsidR="006D7026">
              <w:rPr>
                <w:rFonts w:ascii="Times New Roman" w:hAnsi="Times New Roman"/>
              </w:rPr>
              <w:noBreakHyphen/>
            </w:r>
            <w:r w:rsidRPr="00C01253">
              <w:rPr>
                <w:rFonts w:ascii="Times New Roman" w:hAnsi="Times New Roman"/>
              </w:rPr>
              <w:t>exempt income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230</w:t>
            </w:r>
            <w:r w:rsidR="006D7026">
              <w:noBreakHyphen/>
            </w:r>
            <w:r w:rsidRPr="00C01253">
              <w:t>30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firearms surrender arrangements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compensation under</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foreign aspects of income taxation</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 xml:space="preserve">attributed controlled foreign company income, amounts paid out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rPr>
                <w:b/>
              </w:rPr>
              <w:br/>
              <w:t>23AI</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 xml:space="preserve">attributed foreign investment fund income, amounts paid out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rPr>
                <w:b/>
              </w:rPr>
              <w:br/>
              <w:t>23AK</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certain forex realisation gains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t>775</w:t>
            </w:r>
            <w:r w:rsidR="006D7026">
              <w:noBreakHyphen/>
            </w:r>
            <w:r w:rsidRPr="00C01253">
              <w:t>25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branch profits of Australian companies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23AH</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t>distributions of conduit foreign income</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t>802</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income derived by foreign residents in exclusive economic zone or on or above continental shelf</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110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foreign equity distributions on participation interests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income derived by temporary residents.</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910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interest paid by temporary residents</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980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 xml:space="preserve">managed investment trust withholding tax, amount subject to </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rPr>
                <w:bCs/>
              </w:rPr>
              <w:br/>
              <w:t>840</w:t>
            </w:r>
            <w:r w:rsidR="006D7026">
              <w:rPr>
                <w:bCs/>
              </w:rPr>
              <w:noBreakHyphen/>
            </w:r>
            <w:r w:rsidRPr="00C01253">
              <w:rPr>
                <w:bCs/>
              </w:rPr>
              <w:t>815</w:t>
            </w:r>
          </w:p>
        </w:tc>
      </w:tr>
      <w:tr w:rsidR="004D2D7F" w:rsidRPr="00C01253" w:rsidTr="00C851DA">
        <w:tc>
          <w:tcPr>
            <w:tcW w:w="5223" w:type="dxa"/>
            <w:tcBorders>
              <w:top w:val="nil"/>
              <w:bottom w:val="nil"/>
            </w:tcBorders>
            <w:shd w:val="clear" w:color="auto" w:fill="auto"/>
          </w:tcPr>
          <w:p w:rsidR="004D2D7F" w:rsidRPr="00C01253" w:rsidRDefault="008B3659" w:rsidP="004D2D7F">
            <w:pPr>
              <w:pStyle w:val="tableIndentText"/>
              <w:rPr>
                <w:rFonts w:ascii="Times New Roman" w:hAnsi="Times New Roman"/>
              </w:rPr>
            </w:pPr>
            <w:r w:rsidRPr="00C01253">
              <w:rPr>
                <w:rFonts w:ascii="Times New Roman" w:hAnsi="Times New Roman"/>
              </w:rPr>
              <w:t>l</w:t>
            </w:r>
            <w:r w:rsidR="00407ADB" w:rsidRPr="00C01253">
              <w:rPr>
                <w:rFonts w:ascii="Times New Roman" w:hAnsi="Times New Roman"/>
              </w:rPr>
              <w:t>abour mobility program withholding tax</w:t>
            </w:r>
            <w:r w:rsidR="004D2D7F" w:rsidRPr="00C01253">
              <w:rPr>
                <w:rFonts w:ascii="Times New Roman" w:hAnsi="Times New Roman"/>
              </w:rPr>
              <w:t xml:space="preserve">, amount subject to </w:t>
            </w:r>
            <w:r w:rsidR="004D2D7F"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Cs/>
              </w:rPr>
            </w:pPr>
            <w:r w:rsidRPr="00C01253">
              <w:rPr>
                <w:bCs/>
              </w:rPr>
              <w:br/>
              <w:t>840</w:t>
            </w:r>
            <w:r w:rsidR="006D7026">
              <w:rPr>
                <w:bCs/>
              </w:rPr>
              <w:noBreakHyphen/>
            </w:r>
            <w:r w:rsidRPr="00C01253">
              <w:rPr>
                <w:bCs/>
              </w:rPr>
              <w:t>915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superannuation fund, foreign, interest and dividend income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bCs/>
              </w:rPr>
            </w:pPr>
            <w:r w:rsidRPr="00C01253">
              <w:rPr>
                <w:b/>
                <w:bCs/>
              </w:rPr>
              <w:br/>
              <w:t>128B(3)(jb)</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withholding tax, dividend royalty or interest subject to</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128D</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lastRenderedPageBreak/>
              <w:t>GST</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GST payable on a taxable supply</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17</w:t>
            </w:r>
            <w:r w:rsidR="006D7026">
              <w:noBreakHyphen/>
            </w:r>
            <w:r w:rsidRPr="00C01253">
              <w:t>5(a)</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increasing adjustments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17</w:t>
            </w:r>
            <w:r w:rsidR="006D7026">
              <w:noBreakHyphen/>
            </w:r>
            <w:r w:rsidRPr="00C01253">
              <w:t>5(b) and (c)</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investment manager regime</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IMR concessions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842</w:t>
            </w:r>
            <w:r w:rsidR="006D7026">
              <w:noBreakHyphen/>
            </w:r>
            <w:r w:rsidRPr="00C01253">
              <w:t>215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keepNext w:val="0"/>
              <w:tabs>
                <w:tab w:val="clear" w:pos="6124"/>
                <w:tab w:val="left" w:leader="dot" w:pos="5245"/>
              </w:tabs>
              <w:rPr>
                <w:b w:val="0"/>
              </w:rPr>
            </w:pPr>
            <w:r w:rsidRPr="00C01253">
              <w:t>life insurance companies</w:t>
            </w:r>
            <w:r w:rsidRPr="00C01253">
              <w:rPr>
                <w:b w:val="0"/>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Subdivision 320</w:t>
            </w:r>
            <w:r w:rsidR="006D7026">
              <w:noBreakHyphen/>
            </w:r>
            <w:r w:rsidRPr="00C01253">
              <w:t>B</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mining</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withholding tax, payments to Indigenous persons and distributing bodies subject to</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59</w:t>
            </w:r>
            <w:r w:rsidR="006D7026">
              <w:noBreakHyphen/>
            </w:r>
            <w:r w:rsidRPr="00C01253">
              <w:t>15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mutual receipts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t>amounts that would be mutual receipts but for prohibition on distributions to members or issue of MCIs</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r>
            <w:r w:rsidRPr="00C01253">
              <w:br/>
              <w:t>59</w:t>
            </w:r>
            <w:r w:rsidR="006D7026">
              <w:noBreakHyphen/>
            </w:r>
            <w:r w:rsidRPr="00C01253">
              <w:t>35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National Rental Affordability Scheme</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payments made, and non</w:t>
            </w:r>
            <w:r w:rsidR="006D7026">
              <w:noBreakHyphen/>
            </w:r>
            <w:r w:rsidRPr="00C01253">
              <w:t>cash benefits provided, by a State or Territory governmental body in relation to participation in the National Rental Affordability Scheme..................................................................</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r>
            <w:r w:rsidRPr="00C01253">
              <w:br/>
            </w:r>
            <w:r w:rsidRPr="00C01253">
              <w:br/>
              <w:t>380</w:t>
            </w:r>
            <w:r w:rsidR="006D7026">
              <w:noBreakHyphen/>
            </w:r>
            <w:r w:rsidRPr="00C01253">
              <w:t>35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native title benefits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native title benefits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rFonts w:cs="Times New Roman"/>
                <w:b/>
              </w:rPr>
            </w:pPr>
            <w:r w:rsidRPr="00C01253">
              <w:rPr>
                <w:rFonts w:eastAsia="Times New Roman" w:cs="Times New Roman"/>
              </w:rPr>
              <w:t>59</w:t>
            </w:r>
            <w:r w:rsidR="006D7026">
              <w:rPr>
                <w:rFonts w:eastAsia="Times New Roman" w:cs="Times New Roman"/>
              </w:rPr>
              <w:noBreakHyphen/>
            </w:r>
            <w:r w:rsidRPr="00C01253">
              <w:rPr>
                <w:rFonts w:eastAsia="Times New Roman" w:cs="Times New Roman"/>
              </w:rPr>
              <w:t>50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non</w:t>
            </w:r>
            <w:r w:rsidR="006D7026">
              <w:noBreakHyphen/>
            </w:r>
            <w:r w:rsidRPr="00C01253">
              <w:t>cash benefits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fringe benefits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23L(1)</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notional sale and loan</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arrangement payments a notional seller receives or is entitled to receive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240</w:t>
            </w:r>
            <w:r w:rsidR="006D7026">
              <w:noBreakHyphen/>
            </w:r>
            <w:r w:rsidRPr="00C01253">
              <w:t>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luxury car leases, lease payments that the lessor receives or is entitled to receive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br/>
              <w:t>242</w:t>
            </w:r>
            <w:r w:rsidR="006D7026">
              <w:noBreakHyphen/>
            </w:r>
            <w:r w:rsidRPr="00C01253">
              <w:t>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t>deemed loan treatment for financial benefits provided for tax preferred use of asset</w:t>
            </w:r>
            <w:r w:rsidRPr="00C01253">
              <w:tab/>
            </w:r>
          </w:p>
        </w:tc>
        <w:tc>
          <w:tcPr>
            <w:tcW w:w="1979" w:type="dxa"/>
            <w:tcBorders>
              <w:top w:val="nil"/>
              <w:bottom w:val="nil"/>
            </w:tcBorders>
            <w:shd w:val="clear" w:color="auto" w:fill="auto"/>
          </w:tcPr>
          <w:p w:rsidR="004D2D7F" w:rsidRPr="00C01253" w:rsidDel="00C55125" w:rsidRDefault="004D2D7F" w:rsidP="004D2D7F">
            <w:pPr>
              <w:pStyle w:val="tableText0"/>
              <w:spacing w:line="240" w:lineRule="auto"/>
              <w:rPr>
                <w:b/>
              </w:rPr>
            </w:pPr>
            <w:r w:rsidRPr="00C01253">
              <w:br/>
              <w:t>250</w:t>
            </w:r>
            <w:r w:rsidR="006D7026">
              <w:noBreakHyphen/>
            </w:r>
            <w:r w:rsidRPr="00C01253">
              <w:t>160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related entities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amounts from, where deduction reduced for</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26</w:t>
            </w:r>
            <w:r w:rsidR="006D7026">
              <w:noBreakHyphen/>
            </w:r>
            <w:r w:rsidRPr="00C01253">
              <w:t>35(4)</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repayable amounts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previously assessable amounts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30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lastRenderedPageBreak/>
              <w:t>rights to acquire shares or units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market value of at time of issue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small business assets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income arising from CGT event, company or trust owned asset continuously for 15 years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152</w:t>
            </w:r>
            <w:r w:rsidR="006D7026">
              <w:noBreakHyphen/>
            </w:r>
            <w:r w:rsidRPr="00C01253">
              <w:t>110(2)</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 xml:space="preserve">sovereign entities </w:t>
            </w:r>
            <w:r w:rsidRPr="00C01253">
              <w:rPr>
                <w:b w:val="0"/>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Subdivision 880</w:t>
            </w:r>
            <w:r w:rsidR="006D7026">
              <w:noBreakHyphen/>
            </w:r>
            <w:r w:rsidRPr="00C01253">
              <w:t>C</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superannuation</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benefits generally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Divisions 301 to 306</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commutation of income stream, under 25 years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303</w:t>
            </w:r>
            <w:r w:rsidR="006D7026">
              <w:noBreakHyphen/>
            </w:r>
            <w:r w:rsidRPr="00C01253">
              <w:t>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death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302</w:t>
            </w:r>
            <w:r w:rsidR="006D7026">
              <w:noBreakHyphen/>
            </w:r>
            <w:r w:rsidRPr="00C01253">
              <w:t>60</w:t>
            </w:r>
            <w:r w:rsidRPr="00C01253">
              <w:br/>
              <w:t>302</w:t>
            </w:r>
            <w:r w:rsidR="006D7026">
              <w:noBreakHyphen/>
            </w:r>
            <w:r w:rsidRPr="00C01253">
              <w:t>65</w:t>
            </w:r>
            <w:r w:rsidRPr="00C01253">
              <w:br/>
              <w:t>302</w:t>
            </w:r>
            <w:r w:rsidR="006D7026">
              <w:noBreakHyphen/>
            </w:r>
            <w:r w:rsidRPr="00C01253">
              <w:t>70</w:t>
            </w:r>
            <w:r w:rsidRPr="00C01253">
              <w:br/>
              <w:t>302</w:t>
            </w:r>
            <w:r w:rsidR="006D7026">
              <w:noBreakHyphen/>
            </w:r>
            <w:r w:rsidRPr="00C01253">
              <w:t>140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departing Australia superannuation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301</w:t>
            </w:r>
            <w:r w:rsidR="006D7026">
              <w:noBreakHyphen/>
            </w:r>
            <w:r w:rsidRPr="00C01253">
              <w:t>175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foreign superannuation funds, lump sum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305</w:t>
            </w:r>
            <w:r w:rsidR="006D7026">
              <w:noBreakHyphen/>
            </w:r>
            <w:r w:rsidRPr="00C01253">
              <w:t>60</w:t>
            </w:r>
            <w:r w:rsidRPr="00C01253">
              <w:br/>
              <w:t>305</w:t>
            </w:r>
            <w:r w:rsidR="006D7026">
              <w:noBreakHyphen/>
            </w:r>
            <w:r w:rsidRPr="00C01253">
              <w:t>65</w:t>
            </w:r>
            <w:r w:rsidRPr="00C01253">
              <w:br/>
              <w:t>305</w:t>
            </w:r>
            <w:r w:rsidR="006D7026">
              <w:noBreakHyphen/>
            </w:r>
            <w:r w:rsidRPr="00C01253">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KiwiSaver schemes, contributions to complying superannuation funds from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312</w:t>
            </w:r>
            <w:r w:rsidR="006D7026">
              <w:noBreakHyphen/>
            </w:r>
            <w:r w:rsidRPr="00C01253">
              <w:t>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KiwiSaver schemes, superannuation benefits paid from complying superannuation funds to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312</w:t>
            </w:r>
            <w:r w:rsidR="006D7026">
              <w:noBreakHyphen/>
            </w:r>
            <w:r w:rsidRPr="00C01253">
              <w:t>15</w:t>
            </w:r>
          </w:p>
        </w:tc>
      </w:tr>
      <w:tr w:rsidR="00357853" w:rsidRPr="00C01253" w:rsidTr="00C851DA">
        <w:tc>
          <w:tcPr>
            <w:tcW w:w="5223" w:type="dxa"/>
            <w:tcBorders>
              <w:top w:val="nil"/>
              <w:bottom w:val="nil"/>
            </w:tcBorders>
            <w:shd w:val="clear" w:color="auto" w:fill="auto"/>
          </w:tcPr>
          <w:p w:rsidR="00357853" w:rsidRPr="00C01253" w:rsidRDefault="00357853" w:rsidP="004D2D7F">
            <w:pPr>
              <w:pStyle w:val="tableIndentText"/>
              <w:rPr>
                <w:rFonts w:ascii="Times New Roman" w:hAnsi="Times New Roman"/>
              </w:rPr>
            </w:pPr>
            <w:r w:rsidRPr="00C01253">
              <w:rPr>
                <w:rFonts w:ascii="Times New Roman" w:hAnsi="Times New Roman"/>
              </w:rPr>
              <w:t xml:space="preserve">KiwiSaver schemes, superannuation benefits paid by Commissioner to </w:t>
            </w:r>
            <w:r w:rsidRPr="00C01253">
              <w:rPr>
                <w:rFonts w:ascii="Times New Roman" w:hAnsi="Times New Roman"/>
              </w:rPr>
              <w:tab/>
            </w:r>
          </w:p>
        </w:tc>
        <w:tc>
          <w:tcPr>
            <w:tcW w:w="1979" w:type="dxa"/>
            <w:tcBorders>
              <w:top w:val="nil"/>
              <w:bottom w:val="nil"/>
            </w:tcBorders>
            <w:shd w:val="clear" w:color="auto" w:fill="auto"/>
          </w:tcPr>
          <w:p w:rsidR="00357853" w:rsidRPr="00C01253" w:rsidRDefault="00357853" w:rsidP="004D2D7F">
            <w:pPr>
              <w:pStyle w:val="tableText0"/>
              <w:spacing w:line="240" w:lineRule="auto"/>
            </w:pPr>
            <w:r w:rsidRPr="00C01253">
              <w:br/>
              <w:t>312</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member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301</w:t>
            </w:r>
            <w:r w:rsidR="006D7026">
              <w:noBreakHyphen/>
            </w:r>
            <w:r w:rsidRPr="00C01253">
              <w:t>10</w:t>
            </w:r>
            <w:r w:rsidRPr="00C01253">
              <w:br/>
              <w:t>301</w:t>
            </w:r>
            <w:r w:rsidR="006D7026">
              <w:noBreakHyphen/>
            </w:r>
            <w:r w:rsidRPr="00C01253">
              <w:t>15</w:t>
            </w:r>
            <w:r w:rsidRPr="00C01253">
              <w:br/>
              <w:t>301</w:t>
            </w:r>
            <w:r w:rsidR="006D7026">
              <w:noBreakHyphen/>
            </w:r>
            <w:r w:rsidRPr="00C01253">
              <w:t>30</w:t>
            </w:r>
            <w:r w:rsidRPr="00C01253">
              <w:br/>
              <w:t>301</w:t>
            </w:r>
            <w:r w:rsidR="006D7026">
              <w:noBreakHyphen/>
            </w:r>
            <w:r w:rsidRPr="00C01253">
              <w:t>225</w:t>
            </w:r>
          </w:p>
        </w:tc>
      </w:tr>
      <w:tr w:rsidR="004D2D7F" w:rsidRPr="00C01253" w:rsidDel="00E669CC" w:rsidTr="00C851DA">
        <w:tc>
          <w:tcPr>
            <w:tcW w:w="5223" w:type="dxa"/>
            <w:tcBorders>
              <w:top w:val="nil"/>
              <w:bottom w:val="nil"/>
            </w:tcBorders>
            <w:shd w:val="clear" w:color="auto" w:fill="auto"/>
          </w:tcPr>
          <w:p w:rsidR="004D2D7F" w:rsidRPr="00C01253" w:rsidDel="00E669CC" w:rsidRDefault="004D2D7F" w:rsidP="004D2D7F">
            <w:pPr>
              <w:pStyle w:val="tableIndentText"/>
              <w:rPr>
                <w:rFonts w:ascii="Times New Roman" w:hAnsi="Times New Roman"/>
              </w:rPr>
            </w:pPr>
            <w:r w:rsidRPr="00C01253">
              <w:rPr>
                <w:rFonts w:ascii="Times New Roman" w:hAnsi="Times New Roman"/>
              </w:rPr>
              <w:t xml:space="preserve">release authorities, payments from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303</w:t>
            </w:r>
            <w:r w:rsidR="006D7026">
              <w:noBreakHyphen/>
            </w:r>
            <w:r w:rsidRPr="00C01253">
              <w:t>15</w:t>
            </w:r>
          </w:p>
          <w:p w:rsidR="004D2D7F" w:rsidRPr="00C01253" w:rsidDel="00E669CC" w:rsidRDefault="004D2D7F" w:rsidP="004D2D7F">
            <w:pPr>
              <w:pStyle w:val="tableText0"/>
              <w:spacing w:line="240" w:lineRule="auto"/>
            </w:pPr>
            <w:r w:rsidRPr="00C01253">
              <w:t>303</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roll</w:t>
            </w:r>
            <w:r w:rsidR="006D7026">
              <w:rPr>
                <w:rFonts w:ascii="Times New Roman" w:hAnsi="Times New Roman"/>
              </w:rPr>
              <w:noBreakHyphen/>
            </w:r>
            <w:r w:rsidRPr="00C01253">
              <w:rPr>
                <w:rFonts w:ascii="Times New Roman" w:hAnsi="Times New Roman"/>
              </w:rPr>
              <w:t xml:space="preserve">over superannuation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t>306</w:t>
            </w:r>
            <w:r w:rsidR="006D7026">
              <w:noBreakHyphen/>
            </w:r>
            <w:r w:rsidRPr="00C01253">
              <w:t>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superannuation lump sum for recipient having terminal medical condition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303</w:t>
            </w:r>
            <w:r w:rsidR="006D7026">
              <w:noBreakHyphen/>
            </w:r>
            <w:r w:rsidRPr="00C01253">
              <w:t>10</w:t>
            </w:r>
          </w:p>
        </w:tc>
      </w:tr>
      <w:tr w:rsidR="00357853" w:rsidRPr="00C01253" w:rsidDel="00357853" w:rsidTr="00C851DA">
        <w:tc>
          <w:tcPr>
            <w:tcW w:w="5223" w:type="dxa"/>
            <w:tcBorders>
              <w:top w:val="nil"/>
              <w:bottom w:val="nil"/>
            </w:tcBorders>
            <w:shd w:val="clear" w:color="auto" w:fill="auto"/>
          </w:tcPr>
          <w:p w:rsidR="00357853" w:rsidRPr="00C01253" w:rsidDel="00357853" w:rsidRDefault="00357853" w:rsidP="00357853">
            <w:pPr>
              <w:pStyle w:val="tableIndentText"/>
              <w:spacing w:before="42" w:after="42"/>
              <w:rPr>
                <w:rFonts w:ascii="Times New Roman" w:hAnsi="Times New Roman"/>
              </w:rPr>
            </w:pPr>
            <w:r w:rsidRPr="00C01253">
              <w:rPr>
                <w:rFonts w:ascii="Times New Roman" w:hAnsi="Times New Roman"/>
              </w:rPr>
              <w:t xml:space="preserve">unclaimed money payment to government </w:t>
            </w:r>
            <w:r w:rsidRPr="00C01253">
              <w:rPr>
                <w:rFonts w:ascii="Times New Roman" w:hAnsi="Times New Roman"/>
              </w:rPr>
              <w:tab/>
            </w:r>
          </w:p>
        </w:tc>
        <w:tc>
          <w:tcPr>
            <w:tcW w:w="1979" w:type="dxa"/>
            <w:tcBorders>
              <w:top w:val="nil"/>
              <w:bottom w:val="nil"/>
            </w:tcBorders>
            <w:shd w:val="clear" w:color="auto" w:fill="auto"/>
          </w:tcPr>
          <w:p w:rsidR="00357853" w:rsidRPr="00C01253" w:rsidDel="00357853" w:rsidRDefault="00357853" w:rsidP="00357853">
            <w:pPr>
              <w:pStyle w:val="tableText0"/>
              <w:spacing w:before="42" w:after="42" w:line="240" w:lineRule="auto"/>
            </w:pPr>
            <w:r w:rsidRPr="00C01253">
              <w:t>306</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tax loss transfers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consideration received by loss company from income </w:t>
            </w:r>
            <w:r w:rsidRPr="00C01253">
              <w:rPr>
                <w:rFonts w:ascii="Times New Roman" w:hAnsi="Times New Roman"/>
              </w:rPr>
              <w:lastRenderedPageBreak/>
              <w:t>company, generally</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lastRenderedPageBreak/>
              <w:br/>
            </w:r>
            <w:r w:rsidRPr="00C01253">
              <w:lastRenderedPageBreak/>
              <w:t>170</w:t>
            </w:r>
            <w:r w:rsidR="006D7026">
              <w:noBreakHyphen/>
            </w:r>
            <w:r w:rsidRPr="00C01253">
              <w:t>25(1)</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lastRenderedPageBreak/>
              <w:t>consideration received by loss company from income company, net capital loss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170</w:t>
            </w:r>
            <w:r w:rsidR="006D7026">
              <w:noBreakHyphen/>
            </w:r>
            <w:r w:rsidRPr="00C01253">
              <w:t>125(1)</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consideration received for transfer of tax losses relating to transitioned petroleum activities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417</w:t>
            </w:r>
            <w:r w:rsidR="006D7026">
              <w:noBreakHyphen/>
            </w:r>
            <w:r w:rsidRPr="00C01253">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temporary residents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t xml:space="preserve">see </w:t>
            </w:r>
            <w:r w:rsidRPr="00C01253">
              <w:rPr>
                <w:i/>
              </w:rPr>
              <w:t>foreign aspects of income taxation</w:t>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trading stock</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disposal outside ordinary course of business, amounts received upon</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70</w:t>
            </w:r>
            <w:r w:rsidR="006D7026">
              <w:noBreakHyphen/>
            </w:r>
            <w:r w:rsidRPr="00C01253">
              <w:t>90(2)</w:t>
            </w: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transfer of entitlements to deductions</w:t>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IndentText"/>
              <w:spacing w:before="42" w:after="42"/>
            </w:pPr>
            <w:r w:rsidRPr="00C01253">
              <w:rPr>
                <w:rFonts w:ascii="Times New Roman" w:hAnsi="Times New Roman"/>
              </w:rPr>
              <w:t xml:space="preserve">consideration received for transfer of entitlements to deductions relating to transitioned petroleum activities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rPr>
                <w:bCs/>
              </w:rPr>
              <w:br/>
            </w:r>
            <w:r w:rsidRPr="00C01253">
              <w:rPr>
                <w:bCs/>
              </w:rPr>
              <w:br/>
              <w:t>417</w:t>
            </w:r>
            <w:r w:rsidR="006D7026">
              <w:rPr>
                <w:bCs/>
              </w:rPr>
              <w:noBreakHyphen/>
            </w:r>
            <w:r w:rsidRPr="00C01253">
              <w:rPr>
                <w:bCs/>
              </w:rPr>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trusts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attributable income, amounts representing</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rPr>
                <w:b/>
              </w:rPr>
            </w:pPr>
            <w:r w:rsidRPr="00C01253">
              <w:rPr>
                <w:b/>
              </w:rPr>
              <w:t>99B(2A)</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family trust distribution tax, amounts subject to</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rPr>
                <w:b/>
              </w:rPr>
            </w:pPr>
            <w:r w:rsidRPr="00C01253">
              <w:rPr>
                <w:b/>
              </w:rPr>
              <w:t>271</w:t>
            </w:r>
            <w:r w:rsidR="006D7026">
              <w:rPr>
                <w:b/>
              </w:rPr>
              <w:noBreakHyphen/>
            </w:r>
            <w:r w:rsidRPr="00C01253">
              <w:rPr>
                <w:b/>
              </w:rPr>
              <w:t>105(3) in Schedule 2F</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windfall amounts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business franchise fees, refund of when invalid</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t>59</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State tax on Commonwealth place, refund of when invalid</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59</w:t>
            </w:r>
            <w:r w:rsidR="006D7026">
              <w:noBreakHyphen/>
            </w:r>
            <w:r w:rsidRPr="00C01253">
              <w:t>25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withholding taxes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see </w:t>
            </w:r>
            <w:r w:rsidRPr="00C01253">
              <w:rPr>
                <w:rFonts w:ascii="Times New Roman" w:hAnsi="Times New Roman"/>
                <w:i/>
              </w:rPr>
              <w:t>foreign aspects of income taxation</w:t>
            </w:r>
            <w:r w:rsidRPr="00C01253">
              <w:rPr>
                <w:rFonts w:ascii="Times New Roman" w:hAnsi="Times New Roman"/>
              </w:rPr>
              <w:t xml:space="preserve"> and </w:t>
            </w:r>
            <w:r w:rsidRPr="00C01253">
              <w:rPr>
                <w:rFonts w:ascii="Times New Roman" w:hAnsi="Times New Roman"/>
                <w:i/>
              </w:rPr>
              <w:t>mining</w:t>
            </w:r>
          </w:p>
        </w:tc>
        <w:tc>
          <w:tcPr>
            <w:tcW w:w="1979" w:type="dxa"/>
            <w:tcBorders>
              <w:top w:val="nil"/>
              <w:bottom w:val="nil"/>
            </w:tcBorders>
            <w:shd w:val="clear" w:color="auto" w:fill="auto"/>
          </w:tcPr>
          <w:p w:rsidR="004D2D7F" w:rsidRPr="00C01253" w:rsidRDefault="004D2D7F" w:rsidP="004D2D7F">
            <w:pPr>
              <w:pStyle w:val="Tablea"/>
              <w:spacing w:before="42" w:after="42"/>
            </w:pPr>
          </w:p>
        </w:tc>
      </w:tr>
    </w:tbl>
    <w:p w:rsidR="005539A3" w:rsidRPr="00C01253" w:rsidRDefault="005539A3" w:rsidP="00B2135A">
      <w:pPr>
        <w:pStyle w:val="ActHead3"/>
        <w:pageBreakBefore/>
      </w:pPr>
      <w:bookmarkStart w:id="78" w:name="_Toc140584794"/>
      <w:r w:rsidRPr="00C01253">
        <w:rPr>
          <w:rStyle w:val="CharDivNo"/>
        </w:rPr>
        <w:lastRenderedPageBreak/>
        <w:t>Division</w:t>
      </w:r>
      <w:r w:rsidR="00CE15B8" w:rsidRPr="00C01253">
        <w:rPr>
          <w:rStyle w:val="CharDivNo"/>
        </w:rPr>
        <w:t> </w:t>
      </w:r>
      <w:r w:rsidRPr="00C01253">
        <w:rPr>
          <w:rStyle w:val="CharDivNo"/>
        </w:rPr>
        <w:t>12</w:t>
      </w:r>
      <w:r w:rsidRPr="00C01253">
        <w:t>—</w:t>
      </w:r>
      <w:r w:rsidRPr="00C01253">
        <w:rPr>
          <w:rStyle w:val="CharDivText"/>
        </w:rPr>
        <w:t>Particular kinds of deductions</w:t>
      </w:r>
      <w:bookmarkEnd w:id="78"/>
    </w:p>
    <w:p w:rsidR="005539A3" w:rsidRPr="00C01253" w:rsidRDefault="005539A3" w:rsidP="005539A3">
      <w:pPr>
        <w:pStyle w:val="ActHead5"/>
      </w:pPr>
      <w:bookmarkStart w:id="79" w:name="_Toc140584795"/>
      <w:r w:rsidRPr="00C01253">
        <w:rPr>
          <w:rStyle w:val="CharSectno"/>
        </w:rPr>
        <w:t>12</w:t>
      </w:r>
      <w:r w:rsidR="006D7026">
        <w:rPr>
          <w:rStyle w:val="CharSectno"/>
        </w:rPr>
        <w:noBreakHyphen/>
      </w:r>
      <w:r w:rsidRPr="00C01253">
        <w:rPr>
          <w:rStyle w:val="CharSectno"/>
        </w:rPr>
        <w:t>1</w:t>
      </w:r>
      <w:r w:rsidRPr="00C01253">
        <w:t xml:space="preserve">  Effect of this Division</w:t>
      </w:r>
      <w:bookmarkEnd w:id="79"/>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5539A3" w:rsidRPr="00C01253" w:rsidRDefault="005539A3" w:rsidP="005539A3">
      <w:pPr>
        <w:pStyle w:val="ActHead5"/>
      </w:pPr>
      <w:bookmarkStart w:id="80" w:name="_Toc140584796"/>
      <w:r w:rsidRPr="00C01253">
        <w:rPr>
          <w:rStyle w:val="CharSectno"/>
        </w:rPr>
        <w:t>12</w:t>
      </w:r>
      <w:r w:rsidR="006D7026">
        <w:rPr>
          <w:rStyle w:val="CharSectno"/>
        </w:rPr>
        <w:noBreakHyphen/>
      </w:r>
      <w:r w:rsidRPr="00C01253">
        <w:rPr>
          <w:rStyle w:val="CharSectno"/>
        </w:rPr>
        <w:t>5</w:t>
      </w:r>
      <w:r w:rsidRPr="00C01253">
        <w:t xml:space="preserve">  List of provisions about deductions</w:t>
      </w:r>
      <w:bookmarkEnd w:id="80"/>
    </w:p>
    <w:p w:rsidR="005539A3" w:rsidRPr="00C01253" w:rsidRDefault="005539A3" w:rsidP="005539A3">
      <w:pPr>
        <w:pStyle w:val="subsection"/>
      </w:pPr>
      <w:r w:rsidRPr="00C01253">
        <w:tab/>
      </w:r>
      <w:r w:rsidRPr="00C01253">
        <w:tab/>
        <w:t>The provisions set out in the table contain rules about specific types of deduction.</w:t>
      </w:r>
    </w:p>
    <w:p w:rsidR="005539A3" w:rsidRPr="00C01253" w:rsidRDefault="005539A3" w:rsidP="005539A3">
      <w:pPr>
        <w:pStyle w:val="subsection"/>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B2135A" w:rsidRPr="00C01253" w:rsidRDefault="00B2135A" w:rsidP="00B2135A">
      <w:pPr>
        <w:pStyle w:val="Tabletext"/>
      </w:pPr>
    </w:p>
    <w:tbl>
      <w:tblPr>
        <w:tblW w:w="720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79"/>
      </w:tblGrid>
      <w:tr w:rsidR="005539A3" w:rsidRPr="00C01253" w:rsidTr="008C668D">
        <w:trPr>
          <w:trHeight w:val="20"/>
        </w:trPr>
        <w:tc>
          <w:tcPr>
            <w:tcW w:w="5222" w:type="dxa"/>
            <w:tcBorders>
              <w:top w:val="nil"/>
              <w:bottom w:val="nil"/>
            </w:tcBorders>
            <w:shd w:val="clear" w:color="auto" w:fill="auto"/>
          </w:tcPr>
          <w:p w:rsidR="005539A3" w:rsidRPr="00C01253" w:rsidRDefault="005539A3" w:rsidP="00B2135A">
            <w:pPr>
              <w:pStyle w:val="TableHeading"/>
            </w:pPr>
            <w:r w:rsidRPr="00C01253">
              <w:t>accrued leave transfer payments</w:t>
            </w:r>
          </w:p>
        </w:tc>
        <w:tc>
          <w:tcPr>
            <w:tcW w:w="1979" w:type="dxa"/>
            <w:tcBorders>
              <w:top w:val="nil"/>
              <w:bottom w:val="nil"/>
            </w:tcBorders>
            <w:shd w:val="clear" w:color="auto" w:fill="auto"/>
          </w:tcPr>
          <w:p w:rsidR="005539A3" w:rsidRPr="00C01253" w:rsidRDefault="005539A3" w:rsidP="00B2135A">
            <w:pPr>
              <w:pStyle w:val="TableHeading"/>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rPr>
                <w:b/>
              </w:rPr>
            </w:pPr>
            <w:r w:rsidRPr="00C01253">
              <w:t>26</w:t>
            </w:r>
            <w:r w:rsidR="006D7026">
              <w:noBreakHyphen/>
            </w:r>
            <w:r w:rsidRPr="00C01253">
              <w:t>10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advance expenditure</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ind w:right="-207"/>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rPr>
                <w:b/>
              </w:rPr>
            </w:pPr>
            <w:r w:rsidRPr="00C01253">
              <w:rPr>
                <w:b/>
              </w:rPr>
              <w:t>82KZL to 82KZO</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avoidance arrangements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rPr>
                <w:b/>
              </w:rPr>
            </w:pPr>
            <w:r w:rsidRPr="00C01253">
              <w:rPr>
                <w:b/>
              </w:rPr>
              <w:t>82KJ</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when deductible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rPr>
                <w:b/>
              </w:rPr>
            </w:pPr>
            <w:r w:rsidRPr="00C01253">
              <w:rPr>
                <w:b/>
              </w:rPr>
              <w:t xml:space="preserve">82KZM to 82KZN </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bad debts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deduction reduced because of forgiveness of debt if debtor and creditor are companies under common ownership and agree on the reduction</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br/>
            </w:r>
            <w:r w:rsidRPr="00C01253">
              <w:br/>
              <w:t>245</w:t>
            </w:r>
            <w:r w:rsidR="006D7026">
              <w:noBreakHyphen/>
            </w:r>
            <w:r w:rsidRPr="00C01253">
              <w:t>90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25</w:t>
            </w:r>
            <w:r w:rsidR="006D7026">
              <w:noBreakHyphen/>
            </w:r>
            <w:r w:rsidRPr="00C01253">
              <w:t xml:space="preserve">35, </w:t>
            </w:r>
            <w:r w:rsidRPr="00C01253">
              <w:rPr>
                <w:b/>
              </w:rPr>
              <w:t>63F</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companies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rPr>
                <w:b/>
              </w:rPr>
            </w:pPr>
            <w:r w:rsidRPr="00C01253">
              <w:t>Subdivisions</w:t>
            </w:r>
            <w:r w:rsidR="00CE15B8" w:rsidRPr="00C01253">
              <w:t> </w:t>
            </w:r>
            <w:r w:rsidRPr="00C01253">
              <w:t>165</w:t>
            </w:r>
            <w:r w:rsidR="006D7026">
              <w:noBreakHyphen/>
            </w:r>
            <w:r w:rsidRPr="00C01253">
              <w:t>C, 166</w:t>
            </w:r>
            <w:r w:rsidR="006D7026">
              <w:noBreakHyphen/>
            </w:r>
            <w:r w:rsidRPr="00C01253">
              <w:t>C and 175</w:t>
            </w:r>
            <w:r w:rsidR="006D7026">
              <w:noBreakHyphen/>
            </w:r>
            <w:r w:rsidRPr="00C01253">
              <w:t>C</w:t>
            </w:r>
          </w:p>
        </w:tc>
      </w:tr>
      <w:tr w:rsidR="005539A3" w:rsidRPr="00C01253" w:rsidTr="008C668D">
        <w:trPr>
          <w:trHeight w:val="220"/>
        </w:trPr>
        <w:tc>
          <w:tcPr>
            <w:tcW w:w="5222" w:type="dxa"/>
            <w:tcBorders>
              <w:top w:val="nil"/>
              <w:bottom w:val="nil"/>
            </w:tcBorders>
            <w:shd w:val="clear" w:color="auto" w:fill="auto"/>
          </w:tcPr>
          <w:p w:rsidR="005539A3" w:rsidRPr="00C01253" w:rsidDel="007A751B" w:rsidRDefault="005539A3" w:rsidP="0055769F">
            <w:pPr>
              <w:pStyle w:val="tableIndentText"/>
              <w:rPr>
                <w:rFonts w:ascii="Times New Roman" w:hAnsi="Times New Roman"/>
              </w:rPr>
            </w:pPr>
            <w:r w:rsidRPr="00C01253">
              <w:rPr>
                <w:rFonts w:ascii="Times New Roman" w:hAnsi="Times New Roman"/>
              </w:rPr>
              <w:t xml:space="preserve">debt/equity swaps </w:t>
            </w:r>
            <w:r w:rsidRPr="00C01253">
              <w:rPr>
                <w:rFonts w:ascii="Times New Roman" w:hAnsi="Times New Roman"/>
              </w:rPr>
              <w:tab/>
            </w:r>
          </w:p>
        </w:tc>
        <w:tc>
          <w:tcPr>
            <w:tcW w:w="1979" w:type="dxa"/>
            <w:tcBorders>
              <w:top w:val="nil"/>
              <w:bottom w:val="nil"/>
            </w:tcBorders>
            <w:shd w:val="clear" w:color="auto" w:fill="auto"/>
          </w:tcPr>
          <w:p w:rsidR="005539A3" w:rsidRPr="00C01253" w:rsidDel="007A751B" w:rsidRDefault="005539A3" w:rsidP="0055769F">
            <w:pPr>
              <w:pStyle w:val="tableText0"/>
              <w:tabs>
                <w:tab w:val="left" w:leader="dot" w:pos="5245"/>
              </w:tabs>
              <w:spacing w:line="240" w:lineRule="auto"/>
            </w:pPr>
            <w:r w:rsidRPr="00C01253">
              <w:rPr>
                <w:b/>
              </w:rPr>
              <w:t>63E, 63F</w:t>
            </w:r>
            <w:r w:rsidRPr="00C01253">
              <w:t>, 709</w:t>
            </w:r>
            <w:r w:rsidR="006D7026">
              <w:noBreakHyphen/>
            </w:r>
            <w:r w:rsidRPr="00C01253">
              <w:t>220</w:t>
            </w:r>
          </w:p>
        </w:tc>
      </w:tr>
      <w:tr w:rsidR="005539A3" w:rsidRPr="00C01253" w:rsidTr="008C668D">
        <w:trPr>
          <w:trHeight w:val="220"/>
        </w:trPr>
        <w:tc>
          <w:tcPr>
            <w:tcW w:w="5222" w:type="dxa"/>
            <w:tcBorders>
              <w:top w:val="nil"/>
              <w:bottom w:val="nil"/>
            </w:tcBorders>
            <w:shd w:val="clear" w:color="auto" w:fill="auto"/>
          </w:tcPr>
          <w:p w:rsidR="005539A3" w:rsidRPr="00C01253" w:rsidDel="007A751B" w:rsidRDefault="005539A3" w:rsidP="0055769F">
            <w:pPr>
              <w:pStyle w:val="tableIndentText"/>
              <w:rPr>
                <w:rFonts w:ascii="Times New Roman" w:hAnsi="Times New Roman"/>
              </w:rPr>
            </w:pPr>
            <w:r w:rsidRPr="00C01253">
              <w:rPr>
                <w:rFonts w:ascii="Times New Roman" w:hAnsi="Times New Roman"/>
              </w:rPr>
              <w:t xml:space="preserve">deduction of a debt that used to be owed to a member of a consolidated group or MEC group by an entity that used to be a member of the group </w:t>
            </w:r>
            <w:r w:rsidRPr="00C01253">
              <w:rPr>
                <w:rFonts w:ascii="Times New Roman" w:hAnsi="Times New Roman"/>
              </w:rPr>
              <w:tab/>
            </w:r>
          </w:p>
        </w:tc>
        <w:tc>
          <w:tcPr>
            <w:tcW w:w="1979" w:type="dxa"/>
            <w:tcBorders>
              <w:top w:val="nil"/>
              <w:bottom w:val="nil"/>
            </w:tcBorders>
            <w:shd w:val="clear" w:color="auto" w:fill="auto"/>
          </w:tcPr>
          <w:p w:rsidR="005539A3" w:rsidRPr="00C01253" w:rsidDel="007A751B" w:rsidRDefault="005539A3" w:rsidP="0055769F">
            <w:pPr>
              <w:pStyle w:val="tableText0"/>
              <w:tabs>
                <w:tab w:val="left" w:leader="dot" w:pos="5245"/>
              </w:tabs>
              <w:spacing w:line="240" w:lineRule="auto"/>
            </w:pPr>
            <w:r w:rsidRPr="00C01253">
              <w:br/>
              <w:t>Subdivisions</w:t>
            </w:r>
            <w:r w:rsidRPr="00C01253">
              <w:br/>
              <w:t>709</w:t>
            </w:r>
            <w:r w:rsidR="006D7026">
              <w:noBreakHyphen/>
            </w:r>
            <w:r w:rsidRPr="00C01253">
              <w:t>D and 719</w:t>
            </w:r>
            <w:r w:rsidR="006D7026">
              <w:noBreakHyphen/>
            </w:r>
            <w:r w:rsidRPr="00C01253">
              <w:t>I</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i/>
              </w:rPr>
            </w:pPr>
            <w:r w:rsidRPr="00C01253">
              <w:rPr>
                <w:rFonts w:ascii="Times New Roman" w:hAnsi="Times New Roman"/>
              </w:rPr>
              <w:t xml:space="preserve">money lenders, listed country branches, no deduction </w:t>
            </w:r>
            <w:r w:rsidRPr="00C01253">
              <w:rPr>
                <w:rFonts w:ascii="Times New Roman" w:hAnsi="Times New Roman"/>
              </w:rPr>
              <w:br/>
              <w:t xml:space="preserve">for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rPr>
                <w:b/>
              </w:rPr>
              <w:br/>
              <w:t>63D</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lastRenderedPageBreak/>
              <w:t xml:space="preserve">see also </w:t>
            </w:r>
            <w:r w:rsidRPr="00C01253">
              <w:rPr>
                <w:rFonts w:ascii="Times New Roman" w:hAnsi="Times New Roman"/>
                <w:i/>
              </w:rPr>
              <w:t>losses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D87C87">
            <w:pPr>
              <w:pStyle w:val="tableSub-heading"/>
              <w:keepLines/>
              <w:tabs>
                <w:tab w:val="clear" w:pos="6124"/>
                <w:tab w:val="left" w:leader="dot" w:pos="5245"/>
              </w:tabs>
            </w:pPr>
            <w:r w:rsidRPr="00C01253">
              <w:t>balancing adjustment</w:t>
            </w:r>
          </w:p>
        </w:tc>
        <w:tc>
          <w:tcPr>
            <w:tcW w:w="1979" w:type="dxa"/>
            <w:tcBorders>
              <w:top w:val="nil"/>
              <w:bottom w:val="nil"/>
            </w:tcBorders>
            <w:shd w:val="clear" w:color="auto" w:fill="auto"/>
          </w:tcPr>
          <w:p w:rsidR="005539A3" w:rsidRPr="00C01253" w:rsidRDefault="005539A3" w:rsidP="00D87C87">
            <w:pPr>
              <w:pStyle w:val="tableText0"/>
              <w:keepNext/>
              <w:keepLines/>
              <w:tabs>
                <w:tab w:val="left" w:leader="dot" w:pos="5245"/>
              </w:tabs>
              <w:spacing w:line="240" w:lineRule="auto"/>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keepLines/>
              <w:rPr>
                <w:rFonts w:ascii="Times New Roman" w:hAnsi="Times New Roman"/>
              </w:rPr>
            </w:pPr>
            <w:r w:rsidRPr="00C01253">
              <w:rPr>
                <w:rFonts w:ascii="Times New Roman" w:hAnsi="Times New Roman"/>
              </w:rPr>
              <w:t xml:space="preserve">see </w:t>
            </w:r>
            <w:r w:rsidRPr="00C01253">
              <w:rPr>
                <w:rFonts w:ascii="Times New Roman" w:hAnsi="Times New Roman"/>
                <w:i/>
              </w:rPr>
              <w:t>buildings</w:t>
            </w:r>
            <w:r w:rsidRPr="00C01253">
              <w:rPr>
                <w:rFonts w:ascii="Times New Roman" w:hAnsi="Times New Roman"/>
              </w:rPr>
              <w:t>,</w:t>
            </w:r>
            <w:r w:rsidRPr="00C01253">
              <w:rPr>
                <w:rFonts w:ascii="Times New Roman" w:hAnsi="Times New Roman"/>
                <w:i/>
              </w:rPr>
              <w:t xml:space="preserve"> capital allowances</w:t>
            </w:r>
            <w:r w:rsidRPr="00C01253">
              <w:rPr>
                <w:rFonts w:ascii="Times New Roman" w:hAnsi="Times New Roman"/>
              </w:rPr>
              <w:t>,</w:t>
            </w:r>
            <w:r w:rsidRPr="00C01253">
              <w:rPr>
                <w:rFonts w:ascii="Times New Roman" w:hAnsi="Times New Roman"/>
                <w:i/>
              </w:rPr>
              <w:t xml:space="preserve"> industrial property</w:t>
            </w:r>
            <w:r w:rsidRPr="00C01253">
              <w:rPr>
                <w:rFonts w:ascii="Times New Roman" w:hAnsi="Times New Roman"/>
              </w:rPr>
              <w:t>,</w:t>
            </w:r>
            <w:r w:rsidRPr="00C01253">
              <w:rPr>
                <w:rFonts w:ascii="Times New Roman" w:hAnsi="Times New Roman"/>
                <w:i/>
              </w:rPr>
              <w:t xml:space="preserve"> R&amp;D</w:t>
            </w:r>
            <w:r w:rsidRPr="00C01253">
              <w:rPr>
                <w:rFonts w:ascii="Times New Roman" w:hAnsi="Times New Roman"/>
              </w:rPr>
              <w:t xml:space="preserve"> and </w:t>
            </w:r>
            <w:r w:rsidRPr="00C01253">
              <w:rPr>
                <w:rFonts w:ascii="Times New Roman" w:hAnsi="Times New Roman"/>
                <w:i/>
              </w:rPr>
              <w:t>tax exempt entities</w:t>
            </w:r>
          </w:p>
        </w:tc>
        <w:tc>
          <w:tcPr>
            <w:tcW w:w="1979" w:type="dxa"/>
            <w:tcBorders>
              <w:top w:val="nil"/>
              <w:bottom w:val="nil"/>
            </w:tcBorders>
            <w:shd w:val="clear" w:color="auto" w:fill="auto"/>
          </w:tcPr>
          <w:p w:rsidR="005539A3" w:rsidRPr="00C01253" w:rsidRDefault="005539A3" w:rsidP="0055769F">
            <w:pPr>
              <w:pStyle w:val="tableText0"/>
              <w:keepLines/>
              <w:tabs>
                <w:tab w:val="left" w:leader="dot" w:pos="5245"/>
              </w:tabs>
              <w:spacing w:line="240" w:lineRule="auto"/>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banks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foreign banks, Australian branches of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rPr>
                <w:b/>
              </w:rPr>
              <w:t>160ZZVA to 160ZZZJ</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boats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deferral of deductions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26</w:t>
            </w:r>
            <w:r w:rsidR="006D7026">
              <w:noBreakHyphen/>
            </w:r>
            <w:r w:rsidRPr="00C01253">
              <w:t>47</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borrowing expenses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25</w:t>
            </w:r>
            <w:r w:rsidR="006D7026">
              <w:noBreakHyphen/>
            </w:r>
            <w:r w:rsidRPr="00C01253">
              <w:t>25</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bribes to foreign public officials</w:t>
            </w:r>
            <w:r w:rsidRPr="00C01253">
              <w:rPr>
                <w:b w:val="0"/>
              </w:rPr>
              <w:t xml:space="preserve"> </w:t>
            </w:r>
            <w:r w:rsidRPr="00C01253">
              <w:rPr>
                <w:b w:val="0"/>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26</w:t>
            </w:r>
            <w:r w:rsidR="006D7026">
              <w:noBreakHyphen/>
            </w:r>
            <w:r w:rsidRPr="00C01253">
              <w:t>52</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 xml:space="preserve">bribes to public officials </w:t>
            </w:r>
            <w:r w:rsidRPr="00C01253">
              <w:rPr>
                <w:b w:val="0"/>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26</w:t>
            </w:r>
            <w:r w:rsidR="006D7026">
              <w:noBreakHyphen/>
            </w:r>
            <w:r w:rsidRPr="00C01253">
              <w:t>53</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buildings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income producing buildings, capital allowances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Division</w:t>
            </w:r>
            <w:r w:rsidR="00CE15B8" w:rsidRPr="00C01253">
              <w:t> </w:t>
            </w:r>
            <w:r w:rsidRPr="00C01253">
              <w:t>43</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heritage conservation work</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capital allowances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Division</w:t>
            </w:r>
            <w:r w:rsidR="00CE15B8" w:rsidRPr="00C01253">
              <w:t> </w:t>
            </w:r>
            <w:r w:rsidRPr="00C01253">
              <w:t>40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balancing adjustments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285(2), 40</w:t>
            </w:r>
            <w:r w:rsidR="006D7026">
              <w:noBreakHyphen/>
            </w:r>
            <w:r w:rsidRPr="00C01253">
              <w:t>370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business related costs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880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electricity and telephone lines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645</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environmental protection activities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755</w:t>
            </w:r>
          </w:p>
        </w:tc>
      </w:tr>
      <w:tr w:rsidR="0033718A" w:rsidRPr="00C01253" w:rsidTr="008C668D">
        <w:trPr>
          <w:trHeight w:val="220"/>
        </w:trPr>
        <w:tc>
          <w:tcPr>
            <w:tcW w:w="5222" w:type="dxa"/>
            <w:tcBorders>
              <w:top w:val="nil"/>
              <w:bottom w:val="nil"/>
            </w:tcBorders>
            <w:shd w:val="clear" w:color="auto" w:fill="auto"/>
          </w:tcPr>
          <w:p w:rsidR="0033718A" w:rsidRPr="00C01253" w:rsidRDefault="0033718A" w:rsidP="0055769F">
            <w:pPr>
              <w:pStyle w:val="tableIndentText"/>
              <w:rPr>
                <w:rFonts w:ascii="Times New Roman" w:hAnsi="Times New Roman"/>
              </w:rPr>
            </w:pPr>
            <w:r w:rsidRPr="00C01253">
              <w:rPr>
                <w:rFonts w:ascii="Times New Roman" w:hAnsi="Times New Roman"/>
              </w:rPr>
              <w:t xml:space="preserve">exploration or prospecting </w:t>
            </w:r>
            <w:r w:rsidRPr="00C01253">
              <w:rPr>
                <w:rFonts w:ascii="Times New Roman" w:hAnsi="Times New Roman"/>
              </w:rPr>
              <w:tab/>
            </w:r>
          </w:p>
        </w:tc>
        <w:tc>
          <w:tcPr>
            <w:tcW w:w="1979" w:type="dxa"/>
            <w:tcBorders>
              <w:top w:val="nil"/>
              <w:bottom w:val="nil"/>
            </w:tcBorders>
            <w:shd w:val="clear" w:color="auto" w:fill="auto"/>
          </w:tcPr>
          <w:p w:rsidR="0033718A" w:rsidRPr="00C01253" w:rsidRDefault="0033718A" w:rsidP="0055769F">
            <w:pPr>
              <w:pStyle w:val="tableText0"/>
              <w:tabs>
                <w:tab w:val="left" w:leader="dot" w:pos="5245"/>
              </w:tabs>
              <w:spacing w:line="240" w:lineRule="auto"/>
            </w:pPr>
            <w:r w:rsidRPr="00C01253">
              <w:t>40</w:t>
            </w:r>
            <w:r w:rsidR="006D7026">
              <w:noBreakHyphen/>
            </w:r>
            <w:r w:rsidRPr="00C01253">
              <w:t>80(1), 40</w:t>
            </w:r>
            <w:r w:rsidR="006D7026">
              <w:noBreakHyphen/>
            </w:r>
            <w:r w:rsidRPr="00C01253">
              <w:t>730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in</w:t>
            </w:r>
            <w:r w:rsidR="006D7026">
              <w:rPr>
                <w:rFonts w:ascii="Times New Roman" w:hAnsi="Times New Roman"/>
              </w:rPr>
              <w:noBreakHyphen/>
            </w:r>
            <w:r w:rsidRPr="00C01253">
              <w:rPr>
                <w:rFonts w:ascii="Times New Roman" w:hAnsi="Times New Roman"/>
              </w:rPr>
              <w:t xml:space="preserve">house software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335, 40</w:t>
            </w:r>
            <w:r w:rsidR="006D7026">
              <w:noBreakHyphen/>
            </w:r>
            <w:r w:rsidRPr="00C01253">
              <w:t>455</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intellectual property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Subdivisions</w:t>
            </w:r>
            <w:r w:rsidR="00CE15B8" w:rsidRPr="00C01253">
              <w:t> </w:t>
            </w:r>
            <w:r w:rsidRPr="00C01253">
              <w:t>40</w:t>
            </w:r>
            <w:r w:rsidR="006D7026">
              <w:noBreakHyphen/>
            </w:r>
            <w:r w:rsidRPr="00C01253">
              <w:t>B and 40</w:t>
            </w:r>
            <w:r w:rsidR="006D7026">
              <w:noBreakHyphen/>
            </w:r>
            <w:r w:rsidRPr="00C01253">
              <w:t>I</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IRUs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B</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landcare operations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630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low</w:t>
            </w:r>
            <w:r w:rsidR="006D7026">
              <w:rPr>
                <w:rFonts w:ascii="Times New Roman" w:hAnsi="Times New Roman"/>
              </w:rPr>
              <w:noBreakHyphen/>
            </w:r>
            <w:r w:rsidRPr="00C01253">
              <w:rPr>
                <w:rFonts w:ascii="Times New Roman" w:hAnsi="Times New Roman"/>
              </w:rPr>
              <w:t xml:space="preserve">value and software development pools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E</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mining and quarrying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H and Subdivision</w:t>
            </w:r>
            <w:r w:rsidR="00CE15B8" w:rsidRPr="00C01253">
              <w:t> </w:t>
            </w:r>
            <w:r w:rsidRPr="00C01253">
              <w:t>40</w:t>
            </w:r>
            <w:r w:rsidR="006D7026">
              <w:noBreakHyphen/>
            </w:r>
            <w:r w:rsidRPr="00C01253">
              <w:t>I</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t xml:space="preserve">new business investment, additional deduction </w:t>
            </w:r>
            <w:r w:rsidRPr="00C01253">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Division</w:t>
            </w:r>
            <w:r w:rsidR="00CE15B8" w:rsidRPr="00C01253">
              <w:t> </w:t>
            </w:r>
            <w:r w:rsidRPr="00C01253">
              <w:t>41</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Petroleum Resource Rent Tax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750</w:t>
            </w:r>
          </w:p>
        </w:tc>
      </w:tr>
      <w:tr w:rsidR="005539A3" w:rsidRPr="00C01253" w:rsidTr="002B74E9">
        <w:trPr>
          <w:cantSplit/>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project pools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830, 40</w:t>
            </w:r>
            <w:r w:rsidR="006D7026">
              <w:noBreakHyphen/>
            </w:r>
            <w:r w:rsidRPr="00C01253">
              <w:t>832</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lastRenderedPageBreak/>
              <w:t xml:space="preserve">reducing deductions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40</w:t>
            </w:r>
            <w:r w:rsidR="006D7026">
              <w:noBreakHyphen/>
            </w:r>
            <w:r w:rsidRPr="00C01253">
              <w:t>25, 40</w:t>
            </w:r>
            <w:r w:rsidR="006D7026">
              <w:noBreakHyphen/>
            </w:r>
            <w:r w:rsidRPr="00C01253">
              <w:t>27, 40</w:t>
            </w:r>
            <w:r w:rsidR="006D7026">
              <w:noBreakHyphen/>
            </w:r>
            <w:r w:rsidRPr="00C01253">
              <w:t>290 and 40</w:t>
            </w:r>
            <w:r w:rsidR="006D7026">
              <w:noBreakHyphen/>
            </w:r>
            <w:r w:rsidRPr="00C01253">
              <w:t>291</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spectrum licences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B</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t>tax preferred use of asset</w:t>
            </w:r>
            <w:r w:rsidRPr="00C01253">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Division</w:t>
            </w:r>
            <w:r w:rsidR="00CE15B8" w:rsidRPr="00C01253">
              <w:t> </w:t>
            </w:r>
            <w:r w:rsidRPr="00C01253">
              <w:t>250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keepNext/>
              <w:rPr>
                <w:rFonts w:ascii="Times New Roman" w:hAnsi="Times New Roman"/>
              </w:rPr>
            </w:pPr>
            <w:r w:rsidRPr="00C01253">
              <w:rPr>
                <w:rFonts w:ascii="Times New Roman" w:hAnsi="Times New Roman"/>
              </w:rPr>
              <w:t xml:space="preserve">telecommunications site access rights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keepNext/>
              <w:tabs>
                <w:tab w:val="left" w:leader="dot" w:pos="5245"/>
              </w:tabs>
              <w:spacing w:line="240" w:lineRule="auto"/>
            </w:pPr>
            <w:r w:rsidRPr="00C01253">
              <w:t>Subdivision</w:t>
            </w:r>
            <w:r w:rsidR="00CE15B8" w:rsidRPr="00C01253">
              <w:t> </w:t>
            </w:r>
            <w:r w:rsidRPr="00C01253">
              <w:t>40</w:t>
            </w:r>
            <w:r w:rsidR="006D7026">
              <w:noBreakHyphen/>
            </w:r>
            <w:r w:rsidRPr="00C01253">
              <w:t>B</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trees in carbon sink forests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J</w:t>
            </w:r>
          </w:p>
        </w:tc>
      </w:tr>
      <w:tr w:rsidR="0048559A" w:rsidRPr="00C01253" w:rsidTr="003321D7">
        <w:tblPrEx>
          <w:tblBorders>
            <w:top w:val="none" w:sz="0" w:space="0" w:color="auto"/>
            <w:bottom w:val="none" w:sz="0" w:space="0" w:color="auto"/>
            <w:insideH w:val="none" w:sz="0" w:space="0" w:color="auto"/>
          </w:tblBorders>
        </w:tblPrEx>
        <w:trPr>
          <w:trHeight w:val="220"/>
        </w:trPr>
        <w:tc>
          <w:tcPr>
            <w:tcW w:w="5222" w:type="dxa"/>
            <w:shd w:val="clear" w:color="auto" w:fill="auto"/>
          </w:tcPr>
          <w:p w:rsidR="0048559A" w:rsidRPr="00C01253" w:rsidRDefault="0048559A" w:rsidP="003321D7">
            <w:pPr>
              <w:pStyle w:val="tableIndentText"/>
              <w:rPr>
                <w:rFonts w:ascii="Times New Roman" w:hAnsi="Times New Roman"/>
              </w:rPr>
            </w:pPr>
            <w:r w:rsidRPr="00C01253">
              <w:rPr>
                <w:rFonts w:ascii="Times New Roman" w:hAnsi="Times New Roman"/>
              </w:rPr>
              <w:t xml:space="preserve">water facilities, horticultural plants, fodder storage assets and fencing assets </w:t>
            </w:r>
            <w:r w:rsidRPr="00C01253">
              <w:rPr>
                <w:rFonts w:ascii="Times New Roman" w:hAnsi="Times New Roman"/>
              </w:rPr>
              <w:tab/>
            </w:r>
          </w:p>
        </w:tc>
        <w:tc>
          <w:tcPr>
            <w:tcW w:w="1979" w:type="dxa"/>
            <w:shd w:val="clear" w:color="auto" w:fill="auto"/>
          </w:tcPr>
          <w:p w:rsidR="0048559A" w:rsidRPr="00C01253" w:rsidRDefault="0048559A" w:rsidP="003321D7">
            <w:pPr>
              <w:pStyle w:val="tableText0"/>
              <w:tabs>
                <w:tab w:val="left" w:leader="dot" w:pos="5245"/>
              </w:tabs>
              <w:spacing w:line="240" w:lineRule="auto"/>
            </w:pPr>
            <w:r w:rsidRPr="00C01253">
              <w:br/>
              <w:t>Subdivision</w:t>
            </w:r>
            <w:r w:rsidR="00CE15B8" w:rsidRPr="00C01253">
              <w:t> </w:t>
            </w:r>
            <w:r w:rsidRPr="00C01253">
              <w:t>40</w:t>
            </w:r>
            <w:r w:rsidR="006D7026">
              <w:noBreakHyphen/>
            </w:r>
            <w:r w:rsidRPr="00C01253">
              <w:t>F</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capital gains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no deduction for an amount that would otherwise be deductible only because a net capital gain is included in assessable income</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br/>
            </w:r>
            <w:r w:rsidRPr="00C01253">
              <w:rPr>
                <w:b/>
              </w:rPr>
              <w:br/>
              <w:t>51AAA</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small business retirement exemption, no deduction for payments made directly or indirectly to CGT concession stakeholder so company or trust complies with section</w:t>
            </w:r>
            <w:r w:rsidR="00CE15B8" w:rsidRPr="00C01253">
              <w:rPr>
                <w:rFonts w:ascii="Times New Roman" w:hAnsi="Times New Roman"/>
              </w:rPr>
              <w:t> </w:t>
            </w:r>
            <w:r w:rsidRPr="00C01253">
              <w:rPr>
                <w:rFonts w:ascii="Times New Roman" w:hAnsi="Times New Roman"/>
              </w:rPr>
              <w:t>152</w:t>
            </w:r>
            <w:r w:rsidR="006D7026">
              <w:rPr>
                <w:rFonts w:ascii="Times New Roman" w:hAnsi="Times New Roman"/>
              </w:rPr>
              <w:noBreakHyphen/>
            </w:r>
            <w:r w:rsidRPr="00C01253">
              <w:rPr>
                <w:rFonts w:ascii="Times New Roman" w:hAnsi="Times New Roman"/>
              </w:rPr>
              <w:t>325</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br/>
            </w:r>
            <w:r w:rsidRPr="00C01253">
              <w:br/>
            </w:r>
            <w:r w:rsidRPr="00C01253">
              <w:br/>
              <w:t>152</w:t>
            </w:r>
            <w:r w:rsidR="006D7026">
              <w:noBreakHyphen/>
            </w:r>
            <w:r w:rsidRPr="00C01253">
              <w:t>310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foreign residents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capital loss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net capital loss,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102</w:t>
            </w:r>
            <w:r w:rsidR="006D7026">
              <w:noBreakHyphen/>
            </w:r>
            <w:r w:rsidRPr="00C01253">
              <w:t>10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net capital loss, transfer within company group </w:t>
            </w:r>
            <w:r w:rsidRPr="00C01253">
              <w:rPr>
                <w:rFonts w:ascii="Times New Roman" w:hAnsi="Times New Roman"/>
              </w:rPr>
              <w:tab/>
            </w:r>
          </w:p>
        </w:tc>
        <w:tc>
          <w:tcPr>
            <w:tcW w:w="1979" w:type="dxa"/>
            <w:tcBorders>
              <w:top w:val="nil"/>
              <w:bottom w:val="nil"/>
            </w:tcBorders>
            <w:shd w:val="clear" w:color="auto" w:fill="auto"/>
          </w:tcPr>
          <w:p w:rsidR="0048559A" w:rsidRPr="00C01253" w:rsidRDefault="00D97901" w:rsidP="0055769F">
            <w:pPr>
              <w:pStyle w:val="tableText0"/>
              <w:tabs>
                <w:tab w:val="left" w:leader="dot" w:pos="5245"/>
              </w:tabs>
              <w:spacing w:line="240" w:lineRule="auto"/>
            </w:pPr>
            <w:r w:rsidRPr="00C01253">
              <w:t>Subdivision 1</w:t>
            </w:r>
            <w:r w:rsidR="0048559A" w:rsidRPr="00C01253">
              <w:t>70</w:t>
            </w:r>
            <w:r w:rsidR="006D7026">
              <w:noBreakHyphen/>
            </w:r>
            <w:r w:rsidR="0048559A" w:rsidRPr="00C01253">
              <w:t>B</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 disposal</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 expenses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Division</w:t>
            </w:r>
            <w:r w:rsidR="00CE15B8" w:rsidRPr="00C01253">
              <w:t> </w:t>
            </w:r>
            <w:r w:rsidRPr="00C01253">
              <w:t>28</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“cents per kilometre” method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w:t>
            </w:r>
            <w:r w:rsidR="00CE15B8" w:rsidRPr="00C01253">
              <w:t> </w:t>
            </w:r>
            <w:r w:rsidRPr="00C01253">
              <w:t>28</w:t>
            </w:r>
            <w:r w:rsidR="006D7026">
              <w:noBreakHyphen/>
            </w:r>
            <w:r w:rsidRPr="00C01253">
              <w:t>C</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“log book” method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Subdivisions</w:t>
            </w:r>
            <w:r w:rsidR="00CE15B8" w:rsidRPr="00C01253">
              <w:t> </w:t>
            </w:r>
            <w:r w:rsidRPr="00C01253">
              <w:t>28</w:t>
            </w:r>
            <w:r w:rsidR="006D7026">
              <w:noBreakHyphen/>
            </w:r>
            <w:r w:rsidRPr="00C01253">
              <w:t>F and 28</w:t>
            </w:r>
            <w:r w:rsidR="006D7026">
              <w:noBreakHyphen/>
            </w:r>
            <w:r w:rsidRPr="00C01253">
              <w:t>G</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keepNext/>
              <w:rPr>
                <w:rFonts w:ascii="Times New Roman" w:hAnsi="Times New Roman"/>
              </w:rPr>
            </w:pPr>
            <w:r w:rsidRPr="00C01253">
              <w:rPr>
                <w:rFonts w:ascii="Times New Roman" w:hAnsi="Times New Roman"/>
              </w:rPr>
              <w:t xml:space="preserve">substantiation of car expenses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Division</w:t>
            </w:r>
            <w:r w:rsidR="00CE15B8" w:rsidRPr="00C01253">
              <w:t> </w:t>
            </w:r>
            <w:r w:rsidRPr="00C01253">
              <w:t>900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transport expenses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 expenses of employee</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employee’s car expenses where car provided by employer can be used for private purposes,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rPr>
                <w:b/>
              </w:rPr>
              <w:br/>
            </w:r>
            <w:r w:rsidRPr="00C01253">
              <w:rPr>
                <w:b/>
              </w:rPr>
              <w:br/>
              <w:t>51AF</w:t>
            </w:r>
          </w:p>
        </w:tc>
      </w:tr>
      <w:tr w:rsidR="0048559A" w:rsidRPr="00C01253" w:rsidTr="008C668D">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carried interests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ind w:right="-57"/>
              <w:rPr>
                <w:b/>
              </w:rPr>
            </w:pPr>
          </w:p>
        </w:tc>
      </w:tr>
      <w:tr w:rsidR="0048559A" w:rsidRPr="00C01253" w:rsidTr="008C668D">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carried interests, no deduction for</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118</w:t>
            </w:r>
            <w:r w:rsidR="006D7026">
              <w:noBreakHyphen/>
            </w:r>
            <w:r w:rsidRPr="00C01253">
              <w:t>21</w:t>
            </w:r>
          </w:p>
        </w:tc>
      </w:tr>
      <w:tr w:rsidR="0048559A" w:rsidRPr="00C01253"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C01253" w:rsidRDefault="0048559A" w:rsidP="0055769F">
            <w:pPr>
              <w:pStyle w:val="tableSub-heading"/>
              <w:tabs>
                <w:tab w:val="left" w:leader="dot" w:pos="5245"/>
              </w:tabs>
            </w:pPr>
            <w:r w:rsidRPr="00C01253">
              <w:lastRenderedPageBreak/>
              <w:t>car parking</w:t>
            </w:r>
          </w:p>
        </w:tc>
        <w:tc>
          <w:tcPr>
            <w:tcW w:w="1979" w:type="dxa"/>
            <w:tcBorders>
              <w:top w:val="nil"/>
              <w:bottom w:val="nil"/>
            </w:tcBorders>
            <w:shd w:val="clear" w:color="auto" w:fill="auto"/>
          </w:tcPr>
          <w:p w:rsidR="0048559A" w:rsidRPr="00C01253" w:rsidRDefault="0048559A" w:rsidP="0055769F">
            <w:pPr>
              <w:pStyle w:val="tableText0"/>
              <w:spacing w:line="240" w:lineRule="auto"/>
            </w:pPr>
          </w:p>
        </w:tc>
      </w:tr>
      <w:tr w:rsidR="0048559A" w:rsidRPr="00C01253"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employee’s car parking expenses,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spacing w:line="240" w:lineRule="auto"/>
            </w:pPr>
            <w:r w:rsidRPr="00C01253">
              <w:rPr>
                <w:b/>
              </w:rPr>
              <w:t>51AGA</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children’s income</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ind w:left="0" w:firstLine="567"/>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102AA to 102AH</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taxable income of a child, deductions taken into consideration in calculating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br/>
              <w:t>102AD</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club fees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club fees,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26</w:t>
            </w:r>
            <w:r w:rsidR="006D7026">
              <w:noBreakHyphen/>
            </w:r>
            <w:r w:rsidRPr="00C01253">
              <w:t>45</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subscriptions to associations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Commonwealth places windfall tax</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t>26</w:t>
            </w:r>
            <w:r w:rsidR="006D7026">
              <w:noBreakHyphen/>
            </w:r>
            <w:r w:rsidRPr="00C01253">
              <w:t>17</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companies, co</w:t>
            </w:r>
            <w:r w:rsidR="006D7026">
              <w:noBreakHyphen/>
            </w:r>
            <w:r w:rsidRPr="00C01253">
              <w:t xml:space="preserve">operative and mutual </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117 to 121</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distributions of assessable income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120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companies, private</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excessive payments to shareholders directors and associates, reduced deduction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br/>
              <w:t>109</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conservation covenants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tabs>
                <w:tab w:val="clear" w:pos="5245"/>
                <w:tab w:val="right" w:leader="dot" w:pos="5279"/>
              </w:tabs>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IndentText"/>
              <w:ind w:left="0" w:hanging="38"/>
              <w:rPr>
                <w:rFonts w:ascii="Times New Roman" w:hAnsi="Times New Roman"/>
              </w:rPr>
            </w:pPr>
            <w:r w:rsidRPr="00C01253">
              <w:rPr>
                <w:rFonts w:ascii="Times New Roman" w:hAnsi="Times New Roman"/>
              </w:rPr>
              <w:t>Division</w:t>
            </w:r>
            <w:r w:rsidR="00CE15B8" w:rsidRPr="00C01253">
              <w:rPr>
                <w:rFonts w:ascii="Times New Roman" w:hAnsi="Times New Roman"/>
              </w:rPr>
              <w:t> </w:t>
            </w:r>
            <w:r w:rsidRPr="00C01253">
              <w:rPr>
                <w:rFonts w:ascii="Times New Roman" w:hAnsi="Times New Roman"/>
              </w:rPr>
              <w:t>31</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consolidated groups and MEC groups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assets in relation to Division</w:t>
            </w:r>
            <w:r w:rsidR="00CE15B8" w:rsidRPr="00C01253">
              <w:rPr>
                <w:rFonts w:ascii="Times New Roman" w:hAnsi="Times New Roman"/>
              </w:rPr>
              <w:t> </w:t>
            </w:r>
            <w:r w:rsidRPr="00C01253">
              <w:rPr>
                <w:rFonts w:ascii="Times New Roman" w:hAnsi="Times New Roman"/>
              </w:rPr>
              <w:t xml:space="preserve">230 financial </w:t>
            </w:r>
            <w:r w:rsidRPr="00C01253">
              <w:rPr>
                <w:rFonts w:ascii="Times New Roman" w:hAnsi="Times New Roman"/>
              </w:rPr>
              <w:br/>
              <w:t>arrangement</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br/>
              <w:t>701</w:t>
            </w:r>
            <w:r w:rsidR="006D7026">
              <w:noBreakHyphen/>
            </w:r>
            <w:r w:rsidRPr="00C01253">
              <w:t>61(4)</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controlled foreign companies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rPr>
                <w:b/>
              </w:rPr>
              <w:t>316 to 468</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bad debts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399A</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decline in value of depreciating assets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rPr>
                <w:b/>
              </w:rPr>
              <w:t>398</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finance share dividends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394</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taxes paid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393</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convertible notes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interest</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copyrights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expenditure in obtaining registration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t>Subdivisions</w:t>
            </w:r>
            <w:r w:rsidR="00CE15B8" w:rsidRPr="00C01253">
              <w:t> </w:t>
            </w:r>
            <w:r w:rsidRPr="00C01253">
              <w:t>40</w:t>
            </w:r>
            <w:r w:rsidR="006D7026">
              <w:noBreakHyphen/>
            </w:r>
            <w:r w:rsidRPr="00C01253">
              <w:t>B and 40</w:t>
            </w:r>
            <w:r w:rsidR="006D7026">
              <w:noBreakHyphen/>
            </w:r>
            <w:r w:rsidRPr="00C01253">
              <w:t>I</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963199">
            <w:pPr>
              <w:pStyle w:val="tableSub-heading"/>
            </w:pPr>
            <w:r w:rsidRPr="00C01253">
              <w:lastRenderedPageBreak/>
              <w:t>COVID</w:t>
            </w:r>
            <w:r w:rsidR="006D7026">
              <w:noBreakHyphen/>
            </w:r>
            <w:r w:rsidRPr="00C01253">
              <w:t>19</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on COVID</w:t>
            </w:r>
            <w:r w:rsidR="006D7026">
              <w:rPr>
                <w:rFonts w:ascii="Times New Roman" w:hAnsi="Times New Roman"/>
              </w:rPr>
              <w:noBreakHyphen/>
            </w:r>
            <w:r w:rsidRPr="00C01253">
              <w:rPr>
                <w:rFonts w:ascii="Times New Roman" w:hAnsi="Times New Roman"/>
              </w:rPr>
              <w:t xml:space="preserve">19 tests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cross staple arrangements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rent from land investment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115, 25</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currency exchange gains and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foreign exchange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death of timber owner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timber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debt interests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certain returns in respect of debt interests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depreciation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designs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in obtaining or extending registration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Subdivisions 40</w:t>
            </w:r>
            <w:r w:rsidR="006D7026">
              <w:noBreakHyphen/>
            </w:r>
            <w:r w:rsidRPr="00C01253">
              <w:t>B and 40</w:t>
            </w:r>
            <w:r w:rsidR="006D7026">
              <w:noBreakHyphen/>
            </w:r>
            <w:r w:rsidRPr="00C01253">
              <w:t>I</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disposal of depreciating assets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dividends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dividends including LIC capital gain component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115</w:t>
            </w:r>
            <w:r w:rsidR="006D7026">
              <w:noBreakHyphen/>
            </w:r>
            <w:r w:rsidRPr="00C01253">
              <w:t>280</w:t>
            </w:r>
          </w:p>
        </w:tc>
      </w:tr>
      <w:tr w:rsidR="00861FD6" w:rsidRPr="00C01253" w:rsidTr="008C668D">
        <w:trPr>
          <w:trHeight w:val="220"/>
        </w:trPr>
        <w:tc>
          <w:tcPr>
            <w:tcW w:w="5222" w:type="dxa"/>
            <w:tcBorders>
              <w:top w:val="nil"/>
              <w:bottom w:val="nil"/>
            </w:tcBorders>
            <w:shd w:val="clear" w:color="auto" w:fill="auto"/>
          </w:tcPr>
          <w:p w:rsidR="00861FD6" w:rsidRPr="00C01253" w:rsidDel="00DF43A7" w:rsidRDefault="00861FD6" w:rsidP="00861FD6">
            <w:pPr>
              <w:pStyle w:val="tableIndentText"/>
              <w:rPr>
                <w:rFonts w:ascii="Times New Roman" w:hAnsi="Times New Roman"/>
              </w:rPr>
            </w:pPr>
            <w:r w:rsidRPr="00C01253">
              <w:t>franking credits, companies and foreign residents</w:t>
            </w:r>
            <w:r w:rsidRPr="00C01253">
              <w:tab/>
            </w:r>
          </w:p>
        </w:tc>
        <w:tc>
          <w:tcPr>
            <w:tcW w:w="1979" w:type="dxa"/>
            <w:tcBorders>
              <w:top w:val="nil"/>
              <w:bottom w:val="nil"/>
            </w:tcBorders>
            <w:shd w:val="clear" w:color="auto" w:fill="auto"/>
          </w:tcPr>
          <w:p w:rsidR="00861FD6" w:rsidRPr="00C01253" w:rsidDel="00DF43A7" w:rsidRDefault="00861FD6" w:rsidP="00861FD6">
            <w:pPr>
              <w:pStyle w:val="tableText0"/>
              <w:tabs>
                <w:tab w:val="left" w:leader="dot" w:pos="5245"/>
              </w:tabs>
              <w:spacing w:line="240" w:lineRule="auto"/>
            </w:pPr>
            <w:r w:rsidRPr="00C01253">
              <w:t>207</w:t>
            </w:r>
            <w:r w:rsidR="006D7026">
              <w:noBreakHyphen/>
            </w:r>
            <w:r w:rsidRPr="00C01253">
              <w:t>95(2), 207</w:t>
            </w:r>
            <w:r w:rsidR="006D7026">
              <w:noBreakHyphen/>
            </w:r>
            <w:r w:rsidRPr="00C01253">
              <w:t>95(3), 220</w:t>
            </w:r>
            <w:r w:rsidR="006D7026">
              <w:noBreakHyphen/>
            </w:r>
            <w:r w:rsidRPr="00C01253">
              <w:t>405(3)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franking credits, pooled development funds (PDFs)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124ZM</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tabs>
                <w:tab w:val="clear" w:pos="5245"/>
                <w:tab w:val="left" w:leader="dot" w:pos="5279"/>
              </w:tabs>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share equity interests, no deduction for return in respect 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26</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unfranked non</w:t>
            </w:r>
            <w:r w:rsidR="006D7026">
              <w:rPr>
                <w:rFonts w:ascii="Times New Roman" w:hAnsi="Times New Roman"/>
              </w:rPr>
              <w:noBreakHyphen/>
            </w:r>
            <w:r w:rsidRPr="00C01253">
              <w:rPr>
                <w:rFonts w:ascii="Times New Roman" w:hAnsi="Times New Roman"/>
              </w:rPr>
              <w:t>portfolio dividends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46FA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education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Higher Education Contribution Scheme, no deduction unless provided as fringe benefit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i/>
              </w:rPr>
              <w:t>overseas debtors repayment levy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student start</w:t>
            </w:r>
            <w:r w:rsidR="006D7026">
              <w:rPr>
                <w:rFonts w:ascii="Times New Roman" w:hAnsi="Times New Roman"/>
                <w:i/>
              </w:rPr>
              <w:noBreakHyphen/>
            </w:r>
            <w:r w:rsidRPr="00C01253">
              <w:rPr>
                <w:rFonts w:ascii="Times New Roman" w:hAnsi="Times New Roman"/>
                <w:i/>
              </w:rPr>
              <w:t>up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VET student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 xml:space="preserve">election expenses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Federal and State Parliament election expenses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60, 25</w:t>
            </w:r>
            <w:r w:rsidR="006D7026">
              <w:noBreakHyphen/>
            </w:r>
            <w:r w:rsidRPr="00C01253">
              <w:t>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local government election expenses, limited deduction </w:t>
            </w:r>
            <w:r w:rsidRPr="00C01253">
              <w:rPr>
                <w:rFonts w:ascii="Times New Roman" w:hAnsi="Times New Roman"/>
              </w:rPr>
              <w:br/>
            </w:r>
            <w:r w:rsidRPr="00C01253">
              <w:rPr>
                <w:rFonts w:ascii="Times New Roman" w:hAnsi="Times New Roman"/>
              </w:rPr>
              <w:lastRenderedPageBreak/>
              <w:t>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lastRenderedPageBreak/>
              <w:br/>
            </w:r>
            <w:r w:rsidRPr="00C01253">
              <w:lastRenderedPageBreak/>
              <w:t>25</w:t>
            </w:r>
            <w:r w:rsidR="006D7026">
              <w:noBreakHyphen/>
            </w:r>
            <w:r w:rsidRPr="00C01253">
              <w:t>65, 25</w:t>
            </w:r>
            <w:r w:rsidR="006D7026">
              <w:noBreakHyphen/>
            </w:r>
            <w:r w:rsidRPr="00C01253">
              <w:t>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electricity connections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embezzlement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theft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employees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407ADB" w:rsidRPr="00C01253" w:rsidTr="008C668D">
        <w:trPr>
          <w:trHeight w:val="220"/>
        </w:trPr>
        <w:tc>
          <w:tcPr>
            <w:tcW w:w="5222" w:type="dxa"/>
            <w:tcBorders>
              <w:top w:val="nil"/>
              <w:bottom w:val="nil"/>
            </w:tcBorders>
            <w:shd w:val="clear" w:color="auto" w:fill="auto"/>
          </w:tcPr>
          <w:p w:rsidR="00407ADB" w:rsidRPr="00C01253" w:rsidRDefault="00407ADB" w:rsidP="00407ADB">
            <w:pPr>
              <w:pStyle w:val="tableIndentText"/>
              <w:rPr>
                <w:rFonts w:ascii="Times New Roman" w:hAnsi="Times New Roman"/>
              </w:rPr>
            </w:pPr>
            <w:r w:rsidRPr="00C01253">
              <w:rPr>
                <w:rFonts w:ascii="Times New Roman" w:hAnsi="Times New Roman"/>
              </w:rPr>
              <w:t xml:space="preserve">labour mobility programs, delayed deduction for salary, wages etc. paid to employees under program until labour mobility program withholding tax payable has been paid </w:t>
            </w:r>
            <w:r w:rsidRPr="00C01253">
              <w:rPr>
                <w:rFonts w:ascii="Times New Roman" w:hAnsi="Times New Roman"/>
              </w:rPr>
              <w:tab/>
            </w:r>
          </w:p>
        </w:tc>
        <w:tc>
          <w:tcPr>
            <w:tcW w:w="1979" w:type="dxa"/>
            <w:tcBorders>
              <w:top w:val="nil"/>
              <w:bottom w:val="nil"/>
            </w:tcBorders>
            <w:shd w:val="clear" w:color="auto" w:fill="auto"/>
          </w:tcPr>
          <w:p w:rsidR="00407ADB" w:rsidRPr="00C01253" w:rsidRDefault="00407ADB" w:rsidP="00407ADB">
            <w:pPr>
              <w:pStyle w:val="tableText0"/>
              <w:tabs>
                <w:tab w:val="left" w:leader="dot" w:pos="5245"/>
              </w:tabs>
              <w:spacing w:line="240" w:lineRule="auto"/>
            </w:pPr>
            <w:r w:rsidRPr="00C01253">
              <w:br/>
            </w:r>
            <w:r w:rsidRPr="00C01253">
              <w:br/>
            </w:r>
            <w:r w:rsidRPr="00C01253">
              <w:br/>
              <w:t>26</w:t>
            </w:r>
            <w:r w:rsidR="006D7026">
              <w:noBreakHyphen/>
            </w:r>
            <w:r w:rsidRPr="00C01253">
              <w:t>25A</w:t>
            </w:r>
          </w:p>
        </w:tc>
      </w:tr>
      <w:tr w:rsidR="00407ADB" w:rsidRPr="00C01253" w:rsidTr="008C668D">
        <w:trPr>
          <w:trHeight w:val="220"/>
        </w:trPr>
        <w:tc>
          <w:tcPr>
            <w:tcW w:w="5222" w:type="dxa"/>
            <w:tcBorders>
              <w:top w:val="nil"/>
              <w:bottom w:val="nil"/>
            </w:tcBorders>
            <w:shd w:val="clear" w:color="auto" w:fill="auto"/>
          </w:tcPr>
          <w:p w:rsidR="00407ADB" w:rsidRPr="00C01253" w:rsidRDefault="00407ADB" w:rsidP="00407ADB">
            <w:pPr>
              <w:pStyle w:val="tableIndentText"/>
              <w:rPr>
                <w:rFonts w:ascii="Times New Roman" w:hAnsi="Times New Roman"/>
              </w:rPr>
            </w:pPr>
            <w:r w:rsidRPr="00C01253">
              <w:rPr>
                <w:rFonts w:ascii="Times New Roman" w:hAnsi="Times New Roman"/>
              </w:rPr>
              <w:t>pensions, gratuities or retiring allowances for ex</w:t>
            </w:r>
            <w:r w:rsidR="006D7026">
              <w:rPr>
                <w:rFonts w:ascii="Times New Roman" w:hAnsi="Times New Roman"/>
              </w:rPr>
              <w:noBreakHyphen/>
            </w:r>
            <w:r w:rsidRPr="00C01253">
              <w:rPr>
                <w:rFonts w:ascii="Times New Roman" w:hAnsi="Times New Roman"/>
              </w:rPr>
              <w:t xml:space="preserve">employees </w:t>
            </w:r>
            <w:r w:rsidRPr="00C01253">
              <w:rPr>
                <w:rFonts w:ascii="Times New Roman" w:hAnsi="Times New Roman"/>
              </w:rPr>
              <w:tab/>
            </w:r>
          </w:p>
        </w:tc>
        <w:tc>
          <w:tcPr>
            <w:tcW w:w="1979" w:type="dxa"/>
            <w:tcBorders>
              <w:top w:val="nil"/>
              <w:bottom w:val="nil"/>
            </w:tcBorders>
            <w:shd w:val="clear" w:color="auto" w:fill="auto"/>
          </w:tcPr>
          <w:p w:rsidR="00407ADB" w:rsidRPr="00C01253" w:rsidRDefault="00407ADB" w:rsidP="00407ADB">
            <w:pPr>
              <w:pStyle w:val="tableText0"/>
              <w:tabs>
                <w:tab w:val="left" w:leader="dot" w:pos="5245"/>
              </w:tabs>
              <w:spacing w:line="240" w:lineRule="auto"/>
            </w:pPr>
            <w:r w:rsidRPr="00C01253">
              <w:br/>
              <w:t>25</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entertainment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no deduction for some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32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meal entertainment, calculation of deductible amount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51AEA to 51AEC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environment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excess non</w:t>
            </w:r>
            <w:r w:rsidR="006D7026">
              <w:noBreakHyphen/>
            </w:r>
            <w:r w:rsidRPr="00C01253">
              <w:t>concessional contributions tax</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exploration and prospecting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family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 deduction for maintaining spouse or child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40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farm management deposits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film licensed investment companies (FLICs)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i/>
              </w:rPr>
            </w:pPr>
            <w:r w:rsidRPr="00C01253">
              <w:rPr>
                <w:rFonts w:ascii="Times New Roman" w:hAnsi="Times New Roman"/>
              </w:rPr>
              <w:t>see</w:t>
            </w:r>
            <w:r w:rsidRPr="00C01253">
              <w:rPr>
                <w:rFonts w:ascii="Times New Roman" w:hAnsi="Times New Roman"/>
                <w:i/>
              </w:rPr>
              <w:t xml:space="preserve"> 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financial arrangements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losses from</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230</w:t>
            </w:r>
            <w:r w:rsidR="006D7026">
              <w:noBreakHyphen/>
            </w:r>
            <w:r w:rsidRPr="00C01253">
              <w:t>15(2) and (3)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borrowing expenses</w:t>
            </w:r>
            <w:r w:rsidRPr="00C01253">
              <w:rPr>
                <w:rFonts w:ascii="Times New Roman" w:hAnsi="Times New Roman"/>
              </w:rPr>
              <w:t xml:space="preserve">, </w:t>
            </w:r>
            <w:r w:rsidRPr="00C01253">
              <w:rPr>
                <w:rFonts w:ascii="Times New Roman" w:hAnsi="Times New Roman"/>
                <w:i/>
              </w:rPr>
              <w:t>interest</w:t>
            </w:r>
            <w:r w:rsidRPr="00C01253">
              <w:rPr>
                <w:rFonts w:ascii="Times New Roman" w:hAnsi="Times New Roman"/>
              </w:rPr>
              <w:t xml:space="preserve">, </w:t>
            </w:r>
            <w:r w:rsidRPr="00C01253">
              <w:rPr>
                <w:rFonts w:ascii="Times New Roman" w:hAnsi="Times New Roman"/>
                <w:i/>
              </w:rPr>
              <w:t>leases</w:t>
            </w:r>
            <w:r w:rsidRPr="00C01253">
              <w:rPr>
                <w:rFonts w:ascii="Times New Roman" w:hAnsi="Times New Roman"/>
              </w:rPr>
              <w:t xml:space="preserve"> and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foreign exchange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losses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775</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foreign financial entities’ Australian permanent establishments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generally</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Part IIIB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thin capitalisation</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820</w:t>
            </w:r>
            <w:r w:rsidR="006D7026">
              <w:noBreakHyphen/>
            </w:r>
            <w:r w:rsidRPr="00C01253">
              <w:t>FB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transfer of losses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Subdivisions 170</w:t>
            </w:r>
            <w:r w:rsidR="006D7026">
              <w:noBreakHyphen/>
            </w:r>
            <w:r w:rsidRPr="00C01253">
              <w:t>A and 170</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forestry managed investment schemes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payments under scheme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394</w:t>
            </w:r>
            <w:r w:rsidR="006D7026">
              <w:noBreakHyphen/>
            </w:r>
            <w:r w:rsidRPr="00C01253">
              <w:t>10(1)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franchise fees windfall tax</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freight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freight for shipped goods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135A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fringe benefits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contributions for private component,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51AJ</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employee’s car expenses where car provided by employer can be used for private purposes,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51AF</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employee’s car parking expenses,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51AGA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expense payment fringe benefits, reduced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51AH</w:t>
            </w: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general insurance companies and companies that self insure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rPr>
                <w:b/>
              </w:rPr>
            </w:pP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claims paid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321</w:t>
            </w:r>
            <w:r w:rsidR="006D7026">
              <w:noBreakHyphen/>
            </w:r>
            <w:r w:rsidRPr="00C01253">
              <w:t>25 and 321</w:t>
            </w:r>
            <w:r w:rsidR="006D7026">
              <w:noBreakHyphen/>
            </w:r>
            <w:r w:rsidRPr="00C01253">
              <w:t>95</w:t>
            </w: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increase in value of outstanding claims liability</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321</w:t>
            </w:r>
            <w:r w:rsidR="006D7026">
              <w:noBreakHyphen/>
            </w:r>
            <w:r w:rsidRPr="00C01253">
              <w:t>15 and 321</w:t>
            </w:r>
            <w:r w:rsidR="006D7026">
              <w:noBreakHyphen/>
            </w:r>
            <w:r w:rsidRPr="00C01253">
              <w:t>85</w:t>
            </w: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increase in value of unearned premium reserve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321</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gifts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Division 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 xml:space="preserve">limit on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r w:rsidRPr="00C01253">
              <w:t>26</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tax avoidance schemes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horticultural plants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higher education assistance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hybrid mismatch rules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pPr>
            <w:r w:rsidRPr="00C01253">
              <w:rPr>
                <w:rFonts w:ascii="Times New Roman" w:hAnsi="Times New Roman"/>
              </w:rPr>
              <w:t>disallowing of deductions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832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illegal activities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54</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income equalisation deposits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industrial property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intellectual property </w:t>
            </w:r>
            <w:r w:rsidRPr="00C01253">
              <w:rPr>
                <w:rFonts w:ascii="Times New Roman" w:hAnsi="Times New Roman"/>
              </w:rPr>
              <w:t>and</w:t>
            </w:r>
            <w:r w:rsidRPr="00C01253">
              <w:rPr>
                <w:rFonts w:ascii="Times New Roman" w:hAnsi="Times New Roman"/>
                <w:i/>
              </w:rPr>
              <w:t xml:space="preserve"> R&amp;D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Del="0060796C"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infrastructure</w:t>
            </w:r>
          </w:p>
        </w:tc>
        <w:tc>
          <w:tcPr>
            <w:tcW w:w="1979" w:type="dxa"/>
            <w:tcBorders>
              <w:top w:val="nil"/>
              <w:bottom w:val="nil"/>
            </w:tcBorders>
            <w:shd w:val="clear" w:color="auto" w:fill="auto"/>
          </w:tcPr>
          <w:p w:rsidR="00861FD6" w:rsidRPr="00C01253" w:rsidDel="0060796C" w:rsidRDefault="00861FD6" w:rsidP="00861FD6">
            <w:pPr>
              <w:pStyle w:val="tableText0"/>
              <w:tabs>
                <w:tab w:val="left" w:leader="dot" w:pos="5245"/>
              </w:tabs>
              <w:spacing w:line="240" w:lineRule="auto"/>
              <w:rPr>
                <w:b/>
              </w:rPr>
            </w:pPr>
          </w:p>
        </w:tc>
      </w:tr>
      <w:tr w:rsidR="00861FD6" w:rsidRPr="00C01253" w:rsidDel="0060796C"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tax losses</w:t>
            </w:r>
          </w:p>
        </w:tc>
        <w:tc>
          <w:tcPr>
            <w:tcW w:w="1979" w:type="dxa"/>
            <w:tcBorders>
              <w:top w:val="nil"/>
              <w:bottom w:val="nil"/>
            </w:tcBorders>
            <w:shd w:val="clear" w:color="auto" w:fill="auto"/>
          </w:tcPr>
          <w:p w:rsidR="00861FD6" w:rsidRPr="00C01253" w:rsidDel="0060796C"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insurance with non</w:t>
            </w:r>
            <w:r w:rsidR="006D7026">
              <w:noBreakHyphen/>
            </w:r>
            <w:r w:rsidRPr="00C01253">
              <w:t>residents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r w:rsidRPr="00C01253">
              <w:rPr>
                <w:b/>
              </w:rPr>
              <w:t>141 to 148</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insurance premiums, no deduction unless arrangement to pay tax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145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reinsurance, no deduction for resident carrying on insurance business in Australia for reinsurance premiums paid to a non</w:t>
            </w:r>
            <w:r w:rsidR="006D7026">
              <w:rPr>
                <w:rFonts w:ascii="Times New Roman" w:hAnsi="Times New Roman"/>
              </w:rPr>
              <w:noBreakHyphen/>
            </w:r>
            <w:r w:rsidRPr="00C01253">
              <w:rPr>
                <w:rFonts w:ascii="Times New Roman" w:hAnsi="Times New Roman"/>
              </w:rPr>
              <w:t xml:space="preserve">resident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r>
            <w:r w:rsidRPr="00C01253">
              <w:rPr>
                <w:b/>
              </w:rPr>
              <w:br/>
              <w:t>148</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intellectual property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interest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convertible notes, interest on, 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82L to 82T</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foreign residents, debt creation involving, 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159GZY to 159GZZF</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foreign residents, delayed deduction for interest paid to until withholding tax payable has been paid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life assurance premiums, interest etc. on loans to finance,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superannuation contributions, interest etc. on loans to finance,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80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underpayment or late payment of tax, interest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international agreements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transfer pricing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international profit shifting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transfer pricing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investment company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IRUs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keepNext w:val="0"/>
              <w:tabs>
                <w:tab w:val="clear" w:pos="6124"/>
                <w:tab w:val="left" w:leader="dot" w:pos="5245"/>
              </w:tabs>
              <w:ind w:left="527"/>
              <w:rPr>
                <w:b w:val="0"/>
              </w:rPr>
            </w:pPr>
            <w:r w:rsidRPr="00C01253">
              <w:rPr>
                <w:b w:val="0"/>
              </w:rPr>
              <w:t xml:space="preserve">see </w:t>
            </w:r>
            <w:r w:rsidRPr="00C01253">
              <w:rPr>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rPr>
                <w:b w:val="0"/>
              </w:rPr>
            </w:pPr>
            <w:r w:rsidRPr="00C01253">
              <w:t>land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pPr>
            <w:r w:rsidRPr="00C01253">
              <w:rPr>
                <w:rFonts w:ascii="Times New Roman" w:hAnsi="Times New Roman"/>
              </w:rPr>
              <w:t xml:space="preserve">land degradation, 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pPr>
            <w:r w:rsidRPr="00C01253">
              <w:rPr>
                <w:rFonts w:ascii="Times New Roman" w:hAnsi="Times New Roman"/>
              </w:rPr>
              <w:t>vacant land, limit on deduction</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102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 document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 authority, licence, permit or quota</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to terminate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finance leases and arrangements, use of property if end</w:t>
            </w:r>
            <w:r w:rsidR="006D7026">
              <w:rPr>
                <w:rFonts w:ascii="Times New Roman" w:hAnsi="Times New Roman"/>
              </w:rPr>
              <w:noBreakHyphen/>
            </w:r>
            <w:r w:rsidRPr="00C01253">
              <w:rPr>
                <w:rFonts w:ascii="Times New Roman" w:hAnsi="Times New Roman"/>
              </w:rPr>
              <w:t xml:space="preserve">user an exempt public body or use outside Australia to produce exempt income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r>
            <w:r w:rsidRPr="00C01253">
              <w:rPr>
                <w:b/>
              </w:rPr>
              <w:br/>
              <w:t>159GE to 159GO</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leases of assets being put to tax preferred use</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250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leveraged arrangements, property used:</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keepNext/>
              <w:tabs>
                <w:tab w:val="clear" w:pos="1134"/>
                <w:tab w:val="clear" w:pos="5245"/>
                <w:tab w:val="left" w:pos="1095"/>
              </w:tabs>
              <w:rPr>
                <w:rFonts w:ascii="Times New Roman" w:hAnsi="Times New Roman"/>
              </w:rPr>
            </w:pPr>
            <w:r w:rsidRPr="00C01253">
              <w:rPr>
                <w:rFonts w:ascii="Times New Roman" w:hAnsi="Times New Roman"/>
              </w:rPr>
              <w:tab/>
            </w:r>
            <w:r w:rsidRPr="00C01253">
              <w:rPr>
                <w:rFonts w:ascii="Times New Roman" w:hAnsi="Times New Roman"/>
                <w:sz w:val="28"/>
              </w:rPr>
              <w:t>•</w:t>
            </w:r>
            <w:r w:rsidRPr="00C01253">
              <w:rPr>
                <w:rFonts w:ascii="Times New Roman" w:hAnsi="Times New Roman"/>
                <w:sz w:val="28"/>
              </w:rPr>
              <w:tab/>
            </w:r>
            <w:r w:rsidRPr="00C01253">
              <w:rPr>
                <w:rFonts w:ascii="Times New Roman" w:hAnsi="Times New Roman"/>
              </w:rPr>
              <w:t>other than to produce assessable income; or</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095"/>
              </w:tabs>
              <w:rPr>
                <w:rFonts w:ascii="Times New Roman" w:hAnsi="Times New Roman"/>
              </w:rPr>
            </w:pPr>
            <w:r w:rsidRPr="00C01253">
              <w:rPr>
                <w:rFonts w:ascii="Times New Roman" w:hAnsi="Times New Roman"/>
              </w:rPr>
              <w:tab/>
            </w:r>
            <w:r w:rsidRPr="00C01253">
              <w:rPr>
                <w:rFonts w:ascii="Times New Roman" w:hAnsi="Times New Roman"/>
                <w:sz w:val="28"/>
              </w:rPr>
              <w:t>•</w:t>
            </w:r>
            <w:r w:rsidRPr="00C01253">
              <w:rPr>
                <w:rFonts w:ascii="Times New Roman" w:hAnsi="Times New Roman"/>
                <w:sz w:val="28"/>
              </w:rPr>
              <w:tab/>
            </w:r>
            <w:r w:rsidRPr="00C01253">
              <w:rPr>
                <w:rFonts w:ascii="Times New Roman" w:hAnsi="Times New Roman"/>
              </w:rPr>
              <w:t>by a non</w:t>
            </w:r>
            <w:r w:rsidR="006D7026">
              <w:rPr>
                <w:rFonts w:ascii="Times New Roman" w:hAnsi="Times New Roman"/>
              </w:rPr>
              <w:noBreakHyphen/>
            </w:r>
            <w:r w:rsidRPr="00C01253">
              <w:rPr>
                <w:rFonts w:ascii="Times New Roman" w:hAnsi="Times New Roman"/>
              </w:rPr>
              <w:t>resident outside Australia; or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keepNext/>
              <w:keepLines/>
              <w:tabs>
                <w:tab w:val="clear" w:pos="1134"/>
                <w:tab w:val="clear" w:pos="5245"/>
                <w:tab w:val="left" w:pos="1095"/>
              </w:tabs>
              <w:rPr>
                <w:rFonts w:ascii="Times New Roman" w:hAnsi="Times New Roman"/>
              </w:rPr>
            </w:pPr>
            <w:r w:rsidRPr="00C01253">
              <w:rPr>
                <w:rFonts w:ascii="Times New Roman" w:hAnsi="Times New Roman"/>
              </w:rPr>
              <w:tab/>
            </w:r>
            <w:r w:rsidRPr="00C01253">
              <w:rPr>
                <w:rFonts w:ascii="Times New Roman" w:hAnsi="Times New Roman"/>
                <w:sz w:val="28"/>
              </w:rPr>
              <w:t>•</w:t>
            </w:r>
            <w:r w:rsidRPr="00C01253">
              <w:rPr>
                <w:rFonts w:ascii="Times New Roman" w:hAnsi="Times New Roman"/>
                <w:sz w:val="28"/>
              </w:rPr>
              <w:tab/>
            </w:r>
            <w:r w:rsidRPr="00C01253">
              <w:rPr>
                <w:rFonts w:ascii="Times New Roman" w:hAnsi="Times New Roman"/>
              </w:rPr>
              <w:t>by a previous owner</w:t>
            </w:r>
          </w:p>
        </w:tc>
        <w:tc>
          <w:tcPr>
            <w:tcW w:w="1979" w:type="dxa"/>
            <w:tcBorders>
              <w:top w:val="nil"/>
              <w:bottom w:val="nil"/>
            </w:tcBorders>
            <w:shd w:val="clear" w:color="auto" w:fill="auto"/>
          </w:tcPr>
          <w:p w:rsidR="00861FD6" w:rsidRPr="00C01253" w:rsidRDefault="00861FD6" w:rsidP="00861FD6">
            <w:pPr>
              <w:pStyle w:val="tableText0"/>
              <w:keepNext/>
              <w:keepLines/>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 for failure to comply with lease obligation to repair premises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25</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leases of luxury cars</w:t>
            </w:r>
          </w:p>
        </w:tc>
        <w:tc>
          <w:tcPr>
            <w:tcW w:w="1979" w:type="dxa"/>
            <w:tcBorders>
              <w:top w:val="nil"/>
              <w:bottom w:val="nil"/>
            </w:tcBorders>
            <w:shd w:val="clear" w:color="auto" w:fill="auto"/>
          </w:tcPr>
          <w:p w:rsidR="00861FD6" w:rsidRPr="00C01253" w:rsidRDefault="00861FD6" w:rsidP="00861FD6">
            <w:pPr>
              <w:pStyle w:val="Tabletext"/>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accrual amounts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35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(lessee)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(lessor)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65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lease payments not deductible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payments to acquire car not deductible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leave payments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accrued leave transfer payments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leave payments until paid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leisure facilities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life insurance companies</w:t>
            </w:r>
            <w:r w:rsidRPr="00C01253">
              <w:rPr>
                <w:b w:val="0"/>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320</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limited recourse debt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later payments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243</w:t>
            </w:r>
            <w:r w:rsidR="006D7026">
              <w:noBreakHyphen/>
            </w:r>
            <w:r w:rsidRPr="00C01253">
              <w:t>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later payments (replacement debt)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243</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borrowing expenses</w:t>
            </w:r>
            <w:r w:rsidRPr="00C01253">
              <w:rPr>
                <w:rFonts w:ascii="Times New Roman" w:hAnsi="Times New Roman"/>
              </w:rPr>
              <w:t xml:space="preserve">, </w:t>
            </w:r>
            <w:r w:rsidRPr="00C01253">
              <w:rPr>
                <w:rFonts w:ascii="Times New Roman" w:hAnsi="Times New Roman"/>
                <w:i/>
              </w:rPr>
              <w:t>interest</w:t>
            </w:r>
            <w:r w:rsidRPr="00C01253">
              <w:rPr>
                <w:rFonts w:ascii="Times New Roman" w:hAnsi="Times New Roman"/>
              </w:rPr>
              <w:t xml:space="preserve"> and</w:t>
            </w:r>
            <w:r w:rsidRPr="00C01253">
              <w:rPr>
                <w:rFonts w:ascii="Times New Roman" w:hAnsi="Times New Roman"/>
                <w:i/>
              </w:rPr>
              <w:t xml:space="preserve"> 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foreign exchange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775</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profit</w:t>
            </w:r>
            <w:r w:rsidR="006D7026">
              <w:rPr>
                <w:rFonts w:ascii="Times New Roman" w:hAnsi="Times New Roman"/>
              </w:rPr>
              <w:noBreakHyphen/>
            </w:r>
            <w:r w:rsidRPr="00C01253">
              <w:rPr>
                <w:rFonts w:ascii="Times New Roman" w:hAnsi="Times New Roman"/>
              </w:rPr>
              <w:t xml:space="preserve">making undertaking or scheme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40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property sale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40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traditional securities, loss on disposal or redemption </w:t>
            </w:r>
            <w:r w:rsidRPr="00C01253">
              <w:rPr>
                <w:rFonts w:ascii="Times New Roman" w:hAnsi="Times New Roman"/>
              </w:rPr>
              <w:br/>
              <w:t xml:space="preserve">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t>70B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tax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managed investment trusts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losses from carried interests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275</w:t>
            </w:r>
            <w:r w:rsidR="006D7026">
              <w:noBreakHyphen/>
            </w:r>
            <w:r w:rsidRPr="00C01253">
              <w:t>200(4)</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management and investment company 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membership of associations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subscriptions to associations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mining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4E12B5" w:rsidRPr="00C01253" w:rsidTr="004E12B5">
        <w:trPr>
          <w:trHeight w:val="220"/>
        </w:trPr>
        <w:tc>
          <w:tcPr>
            <w:tcW w:w="5222" w:type="dxa"/>
            <w:tcBorders>
              <w:top w:val="nil"/>
              <w:bottom w:val="nil"/>
            </w:tcBorders>
            <w:shd w:val="clear" w:color="auto" w:fill="auto"/>
          </w:tcPr>
          <w:p w:rsidR="004E12B5" w:rsidRPr="00C01253" w:rsidRDefault="004E12B5" w:rsidP="004E12B5">
            <w:pPr>
              <w:pStyle w:val="tableIndentText"/>
              <w:rPr>
                <w:rFonts w:ascii="Times New Roman" w:hAnsi="Times New Roman"/>
              </w:rPr>
            </w:pPr>
            <w:r w:rsidRPr="00C01253">
              <w:t>Laminaria and Corallina decommissioning levy</w:t>
            </w:r>
            <w:r w:rsidRPr="00C01253">
              <w:rPr>
                <w:rFonts w:ascii="Times New Roman" w:hAnsi="Times New Roman"/>
              </w:rPr>
              <w:t xml:space="preserve"> </w:t>
            </w:r>
            <w:r w:rsidRPr="00C01253">
              <w:rPr>
                <w:rFonts w:ascii="Times New Roman" w:hAnsi="Times New Roman"/>
              </w:rPr>
              <w:tab/>
            </w:r>
          </w:p>
        </w:tc>
        <w:tc>
          <w:tcPr>
            <w:tcW w:w="1979" w:type="dxa"/>
            <w:tcBorders>
              <w:top w:val="nil"/>
              <w:bottom w:val="nil"/>
            </w:tcBorders>
            <w:shd w:val="clear" w:color="auto" w:fill="auto"/>
          </w:tcPr>
          <w:p w:rsidR="004E12B5" w:rsidRPr="00C01253" w:rsidRDefault="004E12B5" w:rsidP="004E12B5">
            <w:pPr>
              <w:pStyle w:val="tableText0"/>
              <w:spacing w:line="240" w:lineRule="auto"/>
            </w:pPr>
            <w:r w:rsidRPr="00C01253">
              <w:t>26</w:t>
            </w:r>
            <w:r w:rsidR="006D7026">
              <w:noBreakHyphen/>
            </w:r>
            <w:r w:rsidRPr="00C01253">
              <w:t>96</w:t>
            </w:r>
          </w:p>
        </w:tc>
      </w:tr>
      <w:tr w:rsidR="004E12B5" w:rsidRPr="00C01253" w:rsidTr="004E12B5">
        <w:trPr>
          <w:trHeight w:val="220"/>
        </w:trPr>
        <w:tc>
          <w:tcPr>
            <w:tcW w:w="5222" w:type="dxa"/>
            <w:tcBorders>
              <w:top w:val="nil"/>
              <w:bottom w:val="nil"/>
            </w:tcBorders>
            <w:shd w:val="clear" w:color="auto" w:fill="auto"/>
          </w:tcPr>
          <w:p w:rsidR="004E12B5" w:rsidRPr="00C01253" w:rsidRDefault="004E12B5" w:rsidP="004E12B5">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79" w:type="dxa"/>
            <w:tcBorders>
              <w:top w:val="nil"/>
              <w:bottom w:val="nil"/>
            </w:tcBorders>
            <w:shd w:val="clear" w:color="auto" w:fill="auto"/>
          </w:tcPr>
          <w:p w:rsidR="004E12B5" w:rsidRPr="00C01253" w:rsidRDefault="004E12B5" w:rsidP="004E12B5">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misappropriation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by employee or agent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rPr>
                <w:b/>
              </w:rPr>
            </w:pPr>
            <w:r w:rsidRPr="00C01253">
              <w:t>25</w:t>
            </w:r>
            <w:r w:rsidR="006D7026">
              <w:noBreakHyphen/>
            </w:r>
            <w:r w:rsidRPr="00C01253">
              <w:t>47</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mortgage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expenses of discharging a mortgage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motor vehicles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car expenses </w:t>
            </w:r>
            <w:r w:rsidRPr="00C01253">
              <w:rPr>
                <w:rFonts w:ascii="Times New Roman" w:hAnsi="Times New Roman"/>
              </w:rPr>
              <w:t xml:space="preserve">and </w:t>
            </w:r>
            <w:r w:rsidRPr="00C01253">
              <w:rPr>
                <w:rFonts w:ascii="Times New Roman" w:hAnsi="Times New Roman"/>
                <w:i/>
              </w:rPr>
              <w:t>leases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National Disability Insurance Scheme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National Disability Insurance Scheme expenditure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97</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non</w:t>
            </w:r>
            <w:r w:rsidR="006D7026">
              <w:noBreakHyphen/>
            </w:r>
            <w:r w:rsidRPr="00C01253">
              <w:t>cash transactions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cash business benefits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51AK</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cash consideration, money value deemed to have </w:t>
            </w:r>
            <w:r w:rsidRPr="00C01253">
              <w:rPr>
                <w:rFonts w:ascii="Times New Roman" w:hAnsi="Times New Roman"/>
              </w:rPr>
              <w:lastRenderedPageBreak/>
              <w:t xml:space="preserve">been paid or given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lastRenderedPageBreak/>
              <w:br/>
            </w:r>
            <w:r w:rsidRPr="00C01253">
              <w:rPr>
                <w:b/>
              </w:rPr>
              <w:lastRenderedPageBreak/>
              <w:t>21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non</w:t>
            </w:r>
            <w:r w:rsidR="006D7026">
              <w:noBreakHyphen/>
            </w:r>
            <w:r w:rsidRPr="00C01253">
              <w:t>commercial business activities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deferral of non</w:t>
            </w:r>
            <w:r w:rsidR="006D7026">
              <w:rPr>
                <w:rFonts w:ascii="Times New Roman" w:hAnsi="Times New Roman"/>
              </w:rPr>
              <w:noBreakHyphen/>
            </w:r>
            <w:r w:rsidRPr="00C01253">
              <w:rPr>
                <w:rFonts w:ascii="Times New Roman" w:hAnsi="Times New Roman"/>
              </w:rPr>
              <w:t>commercial losses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35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non</w:t>
            </w:r>
            <w:r w:rsidR="006D7026">
              <w:noBreakHyphen/>
            </w:r>
            <w:r w:rsidRPr="00C01253">
              <w:t>resident trust estates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7B2EE9">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102AAA to 102AAZG</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modified application of depreciation provisions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102AAY</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modified application of trading stock provisions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102AAZ</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deductions allowable under </w:t>
            </w:r>
            <w:r w:rsidRPr="00C01253">
              <w:t>Division 36</w:t>
            </w:r>
            <w:r w:rsidRPr="00C01253">
              <w:rPr>
                <w:rFonts w:ascii="Times New Roman" w:hAnsi="Times New Roman"/>
              </w:rPr>
              <w:t xml:space="preserv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102AAZC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notional sales and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(lessee) </w:t>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110(1)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(lessor) </w:t>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105(3)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arrangement payments, no deduction 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notional interest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50, 250</w:t>
            </w:r>
            <w:r w:rsidR="006D7026">
              <w:noBreakHyphen/>
            </w:r>
            <w:r w:rsidRPr="00C01253">
              <w:t>155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deemed loan treatment for financial benefits provided for tax preferred use of asset</w:t>
            </w:r>
            <w:r w:rsidRPr="00C01253">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Subdivision 250</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payments to acquire property, no deduction 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85</w:t>
            </w:r>
          </w:p>
        </w:tc>
      </w:tr>
      <w:tr w:rsidR="00861FD6" w:rsidRPr="00C01253" w:rsidTr="00A17790">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offshore banking units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A17790">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121B to 121EL</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overseas debtors repayment levy</w:t>
            </w:r>
          </w:p>
        </w:tc>
        <w:tc>
          <w:tcPr>
            <w:tcW w:w="1979" w:type="dxa"/>
            <w:tcBorders>
              <w:top w:val="nil"/>
              <w:bottom w:val="nil"/>
            </w:tcBorders>
            <w:shd w:val="clear" w:color="auto" w:fill="auto"/>
          </w:tcPr>
          <w:p w:rsidR="00861FD6" w:rsidRPr="00C01253" w:rsidRDefault="00861FD6" w:rsidP="00861FD6">
            <w:pPr>
              <w:pStyle w:val="tableSub-heading"/>
              <w:tabs>
                <w:tab w:val="clear" w:pos="6124"/>
                <w:tab w:val="left" w:leader="dot" w:pos="5245"/>
              </w:tabs>
              <w:rPr>
                <w:b w:val="0"/>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w:t>
            </w:r>
            <w:r w:rsidRPr="00C01253">
              <w:t xml:space="preserve">a liability to overseas debtors repayment levy under the </w:t>
            </w:r>
            <w:r w:rsidRPr="00C01253">
              <w:rPr>
                <w:i/>
              </w:rPr>
              <w:t>Student Loans (Overseas Debtors Repayment Levy) Act 2015</w:t>
            </w:r>
            <w:r w:rsidRPr="00C01253">
              <w:t xml:space="preserve">, </w:t>
            </w:r>
            <w:r w:rsidRPr="00C01253">
              <w:rPr>
                <w:rFonts w:ascii="Times New Roman" w:hAnsi="Times New Roman"/>
              </w:rPr>
              <w:t>no deduction unless provided as fringe benefit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partnerships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foreign hybrid loss exposure adjustment</w:t>
            </w:r>
            <w:r w:rsidRPr="00C01253">
              <w:rPr>
                <w:rFonts w:ascii="Times New Roman" w:hAnsi="Times New Roman"/>
              </w:rPr>
              <w:tab/>
              <w:t>.............................</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830</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losses, partner’s share of partnership loss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90, 92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patents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relating to grant of patents, etc.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Subdivisions 40</w:t>
            </w:r>
            <w:r w:rsidR="006D7026">
              <w:noBreakHyphen/>
            </w:r>
            <w:r w:rsidRPr="00C01253">
              <w:t>B and 40</w:t>
            </w:r>
            <w:r w:rsidR="006D7026">
              <w:noBreakHyphen/>
            </w:r>
            <w:r w:rsidRPr="00C01253">
              <w:t>I</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 xml:space="preserve">penalties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penalties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personal services income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alienated personal services income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86</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lastRenderedPageBreak/>
              <w:t>general</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political contributions and gifts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b/>
              </w:rPr>
            </w:pPr>
            <w:r w:rsidRPr="00C01253">
              <w:rPr>
                <w:rFonts w:ascii="Times New Roman" w:hAnsi="Times New Roman"/>
              </w:rPr>
              <w:t>denial of certain deductions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26</w:t>
            </w:r>
            <w:r w:rsidR="006D7026">
              <w:noBreakHyphen/>
            </w:r>
            <w:r w:rsidRPr="00C01253">
              <w:t>22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b/>
              </w:rPr>
            </w:pPr>
            <w:r w:rsidRPr="00C01253">
              <w:rPr>
                <w:rFonts w:ascii="Times New Roman" w:hAnsi="Times New Roman"/>
              </w:rPr>
              <w:t>deductions for individuals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Subdivision 30</w:t>
            </w:r>
            <w:r w:rsidR="006D7026">
              <w:noBreakHyphen/>
            </w:r>
            <w:r w:rsidRPr="00C01253">
              <w:t>DA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pooled development funds (PDFs)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124ZM to 124ZZD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prepaid expenditure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advance expenditure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b/>
              </w:rPr>
            </w:pPr>
            <w:r w:rsidRPr="00C01253">
              <w:rPr>
                <w:rFonts w:ascii="Times New Roman" w:hAnsi="Times New Roman"/>
              </w:rPr>
              <w:t>farm management deposits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393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r w:rsidRPr="00C01253">
              <w:rPr>
                <w:rFonts w:ascii="Times New Roman" w:hAnsi="Times New Roman"/>
              </w:rPr>
              <w:t xml:space="preserve"> and </w:t>
            </w:r>
            <w:r w:rsidRPr="00C01253">
              <w:rPr>
                <w:rFonts w:ascii="Times New Roman" w:hAnsi="Times New Roman"/>
                <w:i/>
              </w:rPr>
              <w:t>timber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beforeLines="24" w:before="57"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property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arrangements relating to assets being put to tax preferred use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Division 250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arrangements relating to use of property if end</w:t>
            </w:r>
            <w:r w:rsidR="006D7026">
              <w:rPr>
                <w:rFonts w:ascii="Times New Roman" w:hAnsi="Times New Roman"/>
              </w:rPr>
              <w:noBreakHyphen/>
            </w:r>
            <w:r w:rsidRPr="00C01253">
              <w:rPr>
                <w:rFonts w:ascii="Times New Roman" w:hAnsi="Times New Roman"/>
              </w:rPr>
              <w:t xml:space="preserve">user an exempt public body or use outside Australia to produce exempt income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r>
            <w:r w:rsidRPr="00C01253">
              <w:rPr>
                <w:b/>
              </w:rPr>
              <w:br/>
              <w:t>159GE to 159GO</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leveraged arrangements, property used:</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186"/>
              </w:tabs>
              <w:rPr>
                <w:rFonts w:ascii="Times New Roman" w:hAnsi="Times New Roman"/>
              </w:rPr>
            </w:pPr>
            <w:r w:rsidRPr="00C01253">
              <w:rPr>
                <w:rFonts w:ascii="Times New Roman" w:hAnsi="Times New Roman"/>
              </w:rPr>
              <w:tab/>
            </w:r>
            <w:r w:rsidRPr="00C01253">
              <w:rPr>
                <w:rFonts w:ascii="Times New Roman" w:hAnsi="Times New Roman"/>
                <w:sz w:val="22"/>
              </w:rPr>
              <w:t>•</w:t>
            </w:r>
            <w:r w:rsidRPr="00C01253">
              <w:rPr>
                <w:rFonts w:ascii="Times New Roman" w:hAnsi="Times New Roman"/>
                <w:sz w:val="28"/>
              </w:rPr>
              <w:tab/>
            </w:r>
            <w:r w:rsidRPr="00C01253">
              <w:rPr>
                <w:rFonts w:ascii="Times New Roman" w:hAnsi="Times New Roman"/>
              </w:rPr>
              <w:t>other than to produce assessable income; or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186"/>
              </w:tabs>
              <w:rPr>
                <w:rFonts w:ascii="Times New Roman" w:hAnsi="Times New Roman"/>
              </w:rPr>
            </w:pPr>
            <w:r w:rsidRPr="00C01253">
              <w:rPr>
                <w:rFonts w:ascii="Times New Roman" w:hAnsi="Times New Roman"/>
              </w:rPr>
              <w:tab/>
            </w:r>
            <w:r w:rsidRPr="00C01253">
              <w:rPr>
                <w:rFonts w:ascii="Times New Roman" w:hAnsi="Times New Roman"/>
                <w:sz w:val="22"/>
              </w:rPr>
              <w:t>•</w:t>
            </w:r>
            <w:r w:rsidRPr="00C01253">
              <w:rPr>
                <w:rFonts w:ascii="Times New Roman" w:hAnsi="Times New Roman"/>
                <w:sz w:val="28"/>
              </w:rPr>
              <w:tab/>
            </w:r>
            <w:r w:rsidRPr="00C01253">
              <w:rPr>
                <w:rFonts w:ascii="Times New Roman" w:hAnsi="Times New Roman"/>
              </w:rPr>
              <w:t>by a non</w:t>
            </w:r>
            <w:r w:rsidR="006D7026">
              <w:rPr>
                <w:rFonts w:ascii="Times New Roman" w:hAnsi="Times New Roman"/>
              </w:rPr>
              <w:noBreakHyphen/>
            </w:r>
            <w:r w:rsidRPr="00C01253">
              <w:rPr>
                <w:rFonts w:ascii="Times New Roman" w:hAnsi="Times New Roman"/>
              </w:rPr>
              <w:t>resident outside Australia; or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186"/>
              </w:tabs>
              <w:rPr>
                <w:rFonts w:ascii="Times New Roman" w:hAnsi="Times New Roman"/>
              </w:rPr>
            </w:pPr>
            <w:r w:rsidRPr="00C01253">
              <w:rPr>
                <w:rFonts w:ascii="Times New Roman" w:hAnsi="Times New Roman"/>
              </w:rPr>
              <w:tab/>
            </w:r>
            <w:r w:rsidRPr="00C01253">
              <w:rPr>
                <w:rFonts w:ascii="Times New Roman" w:hAnsi="Times New Roman"/>
                <w:sz w:val="22"/>
              </w:rPr>
              <w:t>•</w:t>
            </w:r>
            <w:r w:rsidRPr="00C01253">
              <w:rPr>
                <w:rFonts w:ascii="Times New Roman" w:hAnsi="Times New Roman"/>
                <w:sz w:val="28"/>
              </w:rPr>
              <w:tab/>
            </w:r>
            <w:r w:rsidRPr="00C01253">
              <w:rPr>
                <w:rFonts w:ascii="Times New Roman" w:hAnsi="Times New Roman"/>
              </w:rPr>
              <w:t>by a previous owner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sale of property, profit or loss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82(2)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capital allowances </w:t>
            </w:r>
            <w:r w:rsidRPr="00C01253">
              <w:rPr>
                <w:rFonts w:ascii="Times New Roman" w:hAnsi="Times New Roman"/>
              </w:rPr>
              <w:t>and</w:t>
            </w:r>
            <w:r w:rsidRPr="00C01253">
              <w:rPr>
                <w:rFonts w:ascii="Times New Roman" w:hAnsi="Times New Roman"/>
                <w:i/>
              </w:rPr>
              <w:t xml:space="preserve">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public trading trusts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102M to 102T</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qualifying 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R&amp;D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355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rates and land taxes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premises used to produce mutual receipts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rebatable benefits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ind w:right="-207"/>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26</w:t>
            </w:r>
            <w:r w:rsidR="006D7026">
              <w:noBreakHyphen/>
            </w:r>
            <w:r w:rsidRPr="00C01253">
              <w:t>19</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registered emissions units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incurred in becoming the holder of</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420</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incurred in ceasing to hold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420</w:t>
            </w:r>
            <w:r w:rsidR="006D7026">
              <w:noBreakHyphen/>
            </w:r>
            <w:r w:rsidRPr="00C01253">
              <w:t>42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excess of opening over closing value of..........</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420</w:t>
            </w:r>
            <w:r w:rsidR="006D7026">
              <w:noBreakHyphen/>
            </w:r>
            <w:r w:rsidRPr="00C01253">
              <w:t>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reimbursements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expense payment fringe benefits, reduced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51AH</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reinsurance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 with non</w:t>
            </w:r>
            <w:r w:rsidR="006D7026">
              <w:rPr>
                <w:rFonts w:ascii="Times New Roman" w:hAnsi="Times New Roman"/>
                <w:i/>
              </w:rPr>
              <w:noBreakHyphen/>
            </w:r>
            <w:r w:rsidRPr="00C01253">
              <w:rPr>
                <w:rFonts w:ascii="Times New Roman" w:hAnsi="Times New Roman"/>
                <w:i/>
              </w:rPr>
              <w:t>residents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related entities (including relatives)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reduction of deduction for payment or liability to</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35,</w:t>
            </w:r>
            <w:r w:rsidRPr="00C01253">
              <w:br/>
            </w:r>
            <w:r w:rsidRPr="00C01253">
              <w:rPr>
                <w:b/>
              </w:rPr>
              <w:t>65(1B) and (1C)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repairs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repair covenants, payment for non</w:t>
            </w:r>
            <w:r w:rsidR="006D7026">
              <w:rPr>
                <w:rFonts w:ascii="Times New Roman" w:hAnsi="Times New Roman"/>
              </w:rPr>
              <w:noBreakHyphen/>
            </w:r>
            <w:r w:rsidRPr="00C01253">
              <w:rPr>
                <w:rFonts w:ascii="Times New Roman" w:hAnsi="Times New Roman"/>
              </w:rPr>
              <w:t xml:space="preserve">compliance with covenant to repair under lease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roads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i/>
              </w:rPr>
            </w:pPr>
            <w:r w:rsidRPr="00C01253">
              <w:rPr>
                <w:rFonts w:ascii="Times New Roman" w:hAnsi="Times New Roman"/>
              </w:rPr>
              <w:t>see</w:t>
            </w:r>
            <w:r w:rsidRPr="00C01253">
              <w:rPr>
                <w:rFonts w:ascii="Times New Roman" w:hAnsi="Times New Roman"/>
                <w:i/>
              </w:rPr>
              <w:t xml:space="preserve"> timber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royalties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royalty, no deduction for royalty paid to a foreign resident until the withholding tax payable has been paid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r>
            <w:r w:rsidRPr="00C01253">
              <w:br/>
              <w:t>26</w:t>
            </w:r>
            <w:r w:rsidR="006D7026">
              <w:noBreakHyphen/>
            </w:r>
            <w:r w:rsidRPr="00C01253">
              <w:t>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scientific research</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R&amp;D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qualifying securities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159GP to 159GZ</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substituted securities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23K</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traditional securities, loss on disposal or redemption </w:t>
            </w:r>
            <w:r w:rsidRPr="00C01253">
              <w:rPr>
                <w:rFonts w:ascii="Times New Roman" w:hAnsi="Times New Roman"/>
              </w:rPr>
              <w:br/>
              <w:t xml:space="preserve">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t>70B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shares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buy</w:t>
            </w:r>
            <w:r w:rsidR="006D7026">
              <w:rPr>
                <w:rFonts w:ascii="Times New Roman" w:hAnsi="Times New Roman"/>
              </w:rPr>
              <w:noBreakHyphen/>
            </w:r>
            <w:r w:rsidRPr="00C01253">
              <w:rPr>
                <w:rFonts w:ascii="Times New Roman" w:hAnsi="Times New Roman"/>
              </w:rPr>
              <w:t xml:space="preserve">backs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r w:rsidRPr="00C01253">
              <w:rPr>
                <w:b/>
              </w:rPr>
              <w:t>159GZZZJ to 159GZZZT</w:t>
            </w:r>
          </w:p>
        </w:tc>
      </w:tr>
      <w:tr w:rsidR="00861FD6" w:rsidRPr="00C01253" w:rsidTr="00691350">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cancellation of subsidiary’s shares in holding company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159GZZZC to 159GZZZI</w:t>
            </w:r>
          </w:p>
        </w:tc>
      </w:tr>
      <w:tr w:rsidR="00861FD6" w:rsidRPr="00C01253" w:rsidTr="002B74E9">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lastRenderedPageBreak/>
              <w:t xml:space="preserve">employee share schemes, deduction for provider of ESS interests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Subdivision 83A</w:t>
            </w:r>
            <w:r w:rsidR="006D7026">
              <w:noBreakHyphen/>
            </w:r>
            <w:r w:rsidRPr="00C01253">
              <w:t>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dividends </w:t>
            </w:r>
            <w:r w:rsidRPr="00C01253">
              <w:rPr>
                <w:rFonts w:ascii="Times New Roman" w:hAnsi="Times New Roman"/>
              </w:rPr>
              <w:t xml:space="preserve">and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Software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spectrum licences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State or Territory bodies (STBs)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body ceasing to be STB, some deductions not allowed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24AW to 24AYA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student start</w:t>
            </w:r>
            <w:r w:rsidR="006D7026">
              <w:noBreakHyphen/>
            </w:r>
            <w:r w:rsidRPr="00C01253">
              <w:t>up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w:t>
            </w:r>
            <w:r w:rsidRPr="00C01253">
              <w:t xml:space="preserve">a debt to the Commonwealth under Chapter 2AA of the </w:t>
            </w:r>
            <w:r w:rsidRPr="00C01253">
              <w:rPr>
                <w:i/>
              </w:rPr>
              <w:t xml:space="preserve">Social Security Act 1991 </w:t>
            </w:r>
            <w:r w:rsidRPr="00C01253">
              <w:t>(student start</w:t>
            </w:r>
            <w:r w:rsidR="006D7026">
              <w:noBreakHyphen/>
            </w:r>
            <w:r w:rsidRPr="00C01253">
              <w:t xml:space="preserve">up loans), </w:t>
            </w:r>
            <w:r w:rsidRPr="00C01253">
              <w:rPr>
                <w:rFonts w:ascii="Times New Roman" w:hAnsi="Times New Roman"/>
              </w:rPr>
              <w:t>no deduction unless provided as fringe benefit</w:t>
            </w:r>
            <w:r w:rsidRPr="00C01253">
              <w:t xml:space="preserv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a debt to the Commonwealth under </w:t>
            </w:r>
            <w:r w:rsidRPr="00C01253">
              <w:t xml:space="preserve">Part 2 of the </w:t>
            </w:r>
            <w:r w:rsidRPr="00C01253">
              <w:rPr>
                <w:i/>
              </w:rPr>
              <w:t xml:space="preserve">Student Assistance Act 1973 </w:t>
            </w:r>
            <w:r w:rsidRPr="00C01253">
              <w:t>(ABSTUDY student start</w:t>
            </w:r>
            <w:r w:rsidR="006D7026">
              <w:noBreakHyphen/>
            </w:r>
            <w:r w:rsidRPr="00C01253">
              <w:t xml:space="preserve">up loans), </w:t>
            </w:r>
            <w:r w:rsidRPr="00C01253">
              <w:rPr>
                <w:rFonts w:ascii="Times New Roman" w:hAnsi="Times New Roman"/>
              </w:rPr>
              <w:t>no deduction unless provided as fringe benefit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subscriptions to associations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substantiation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work, travel and car expenses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900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r w:rsidRPr="00C01253">
              <w:rPr>
                <w:rFonts w:ascii="Times New Roman" w:hAnsi="Times New Roman"/>
              </w:rPr>
              <w:t xml:space="preserve"> and </w:t>
            </w:r>
            <w:r w:rsidRPr="00C01253">
              <w:rPr>
                <w:rFonts w:ascii="Times New Roman" w:hAnsi="Times New Roman"/>
                <w:i/>
              </w:rPr>
              <w:t xml:space="preserve">annuity business </w:t>
            </w:r>
            <w:r w:rsidRPr="00C01253">
              <w:rPr>
                <w:rFonts w:ascii="Times New Roman" w:hAnsi="Times New Roman"/>
              </w:rPr>
              <w:t>and</w:t>
            </w:r>
            <w:r w:rsidRPr="00C01253">
              <w:rPr>
                <w:rFonts w:ascii="Times New Roman" w:hAnsi="Times New Roman"/>
                <w:i/>
              </w:rPr>
              <w:t xml:space="preserve"> interest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 and related business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Part 3</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asset disposals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295</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death or disability benefits, deduction for future service element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295</w:t>
            </w:r>
            <w:r w:rsidR="006D7026">
              <w:noBreakHyphen/>
            </w:r>
            <w:r w:rsidRPr="00C01253">
              <w:t>470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death or disability cover, premiums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295</w:t>
            </w:r>
            <w:r w:rsidR="006D7026">
              <w:noBreakHyphen/>
            </w:r>
            <w:r w:rsidRPr="00C01253">
              <w:t>465</w:t>
            </w:r>
          </w:p>
        </w:tc>
      </w:tr>
      <w:tr w:rsidR="00861FD6" w:rsidRPr="00C01253" w:rsidTr="005652C7">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financial assistance levy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295</w:t>
            </w:r>
            <w:r w:rsidR="006D7026">
              <w:noBreakHyphen/>
            </w:r>
            <w:r w:rsidRPr="00C01253">
              <w:t>490(1) (table item 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 contributions surcharge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60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superannuation—deductibility of contributions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Division 290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contributions for employees etc.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Subdivision 290</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contributions to non</w:t>
            </w:r>
            <w:r w:rsidR="006D7026">
              <w:rPr>
                <w:rFonts w:ascii="Times New Roman" w:hAnsi="Times New Roman"/>
              </w:rPr>
              <w:noBreakHyphen/>
            </w:r>
            <w:r w:rsidRPr="00C01253">
              <w:rPr>
                <w:rFonts w:ascii="Times New Roman" w:hAnsi="Times New Roman"/>
              </w:rPr>
              <w:t xml:space="preserve">complying funds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pPr>
            <w:r w:rsidRPr="00C01253">
              <w:t>sections 2</w:t>
            </w:r>
            <w:r w:rsidR="00861FD6" w:rsidRPr="00C01253">
              <w:t>90</w:t>
            </w:r>
            <w:r w:rsidR="006D7026">
              <w:noBreakHyphen/>
            </w:r>
            <w:r w:rsidR="00861FD6" w:rsidRPr="00C01253">
              <w:t>10 and 290</w:t>
            </w:r>
            <w:r w:rsidR="006D7026">
              <w:noBreakHyphen/>
            </w:r>
            <w:r w:rsidR="00861FD6" w:rsidRPr="00C01253">
              <w:t>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first home super saver scheme re</w:t>
            </w:r>
            <w:r w:rsidR="006D7026">
              <w:rPr>
                <w:rFonts w:ascii="Times New Roman" w:hAnsi="Times New Roman"/>
              </w:rPr>
              <w:noBreakHyphen/>
            </w:r>
            <w:r w:rsidRPr="00C01253">
              <w:rPr>
                <w:rFonts w:ascii="Times New Roman" w:hAnsi="Times New Roman"/>
              </w:rPr>
              <w:t xml:space="preserve">contribution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section 290</w:t>
            </w:r>
            <w:r w:rsidR="006D7026">
              <w:noBreakHyphen/>
            </w:r>
            <w:r w:rsidRPr="00C01253">
              <w:t>168</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limit on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26</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under any other provision of the Act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section 290</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personal contributions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Subdivision 290</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 guarantee charge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95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 xml:space="preserve">late contribution </w:t>
            </w:r>
            <w:r w:rsidRPr="00C01253">
              <w:rPr>
                <w:rFonts w:ascii="Times New Roman" w:hAnsi="Times New Roman"/>
              </w:rPr>
              <w:t>offset</w:t>
            </w:r>
            <w:r w:rsidRPr="00C01253">
              <w:t xml:space="preserve">, no deduction for </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290</w:t>
            </w:r>
            <w:r w:rsidR="006D7026">
              <w:noBreakHyphen/>
            </w:r>
            <w:r w:rsidRPr="00C01253">
              <w:t>95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text"/>
              <w:keepNext/>
              <w:rPr>
                <w:b/>
              </w:rPr>
            </w:pPr>
            <w:r w:rsidRPr="00C01253">
              <w:rPr>
                <w:b/>
              </w:rPr>
              <w:t>superannuation supervisory levy</w:t>
            </w:r>
          </w:p>
        </w:tc>
        <w:tc>
          <w:tcPr>
            <w:tcW w:w="1979" w:type="dxa"/>
            <w:tcBorders>
              <w:top w:val="nil"/>
              <w:bottom w:val="nil"/>
            </w:tcBorders>
            <w:shd w:val="clear" w:color="auto" w:fill="auto"/>
          </w:tcPr>
          <w:p w:rsidR="00861FD6" w:rsidRPr="00C01253" w:rsidRDefault="00861FD6" w:rsidP="00861FD6">
            <w:pPr>
              <w:pStyle w:val="Tabletext"/>
              <w:keepNext/>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late lodgment amount, no deduction 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
            </w:pPr>
            <w:r w:rsidRPr="00C01253">
              <w:t>26</w:t>
            </w:r>
            <w:r w:rsidR="006D7026">
              <w:noBreakHyphen/>
            </w:r>
            <w:r w:rsidRPr="00C01253">
              <w:t>90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agent’s fees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tax related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avoidance schemes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companies, use of tax losses or deductions to avoid tax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175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diverted assessable income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121F to 121L</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dividend stripping</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177E</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gifts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78A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imputation, manipulation of</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207</w:t>
            </w:r>
            <w:r w:rsidR="006D7026">
              <w:noBreakHyphen/>
            </w:r>
            <w:r w:rsidRPr="00C01253">
              <w:t>150(2), 207</w:t>
            </w:r>
            <w:r w:rsidR="006D7026">
              <w:noBreakHyphen/>
            </w:r>
            <w:r w:rsidRPr="00C01253">
              <w:t>150(3)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prepaid outgoings to avoid tax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82KJ</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recouped expenditure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82KH to 82KL</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tax avoidance scheme, no deduction allowable where deduction the result 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t>177A to 177G</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trading stock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70</w:t>
            </w:r>
            <w:r w:rsidR="006D7026">
              <w:noBreakHyphen/>
            </w:r>
            <w:r w:rsidRPr="00C01253">
              <w:t xml:space="preserve">20, </w:t>
            </w:r>
            <w:r w:rsidRPr="00C01253">
              <w:rPr>
                <w:b/>
              </w:rPr>
              <w:t>52A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exempt entities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7B2EE9">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treatment of losses and outgoings on becoming </w:t>
            </w:r>
            <w:r w:rsidRPr="00C01253">
              <w:rPr>
                <w:rFonts w:ascii="Times New Roman" w:hAnsi="Times New Roman"/>
              </w:rPr>
              <w:br/>
              <w:t xml:space="preserve">taxable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Schedule 2D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tax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bad debts, companies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165</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change of ownership or control of a company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ind w:firstLine="567"/>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165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ind w:firstLine="567"/>
              <w:rPr>
                <w:rFonts w:ascii="Times New Roman" w:hAnsi="Times New Roman"/>
              </w:rPr>
            </w:pPr>
            <w:r w:rsidRPr="00C01253">
              <w:rPr>
                <w:rFonts w:ascii="Times New Roman" w:hAnsi="Times New Roman"/>
              </w:rPr>
              <w:t xml:space="preserve">for earlier income years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spacing w:line="240" w:lineRule="auto"/>
            </w:pPr>
            <w:r w:rsidRPr="00C01253">
              <w:t>Subdivision 1</w:t>
            </w:r>
            <w:r w:rsidR="00861FD6" w:rsidRPr="00C01253">
              <w:t>65</w:t>
            </w:r>
            <w:r w:rsidR="006D7026">
              <w:noBreakHyphen/>
            </w:r>
            <w:r w:rsidR="00861FD6" w:rsidRPr="00C01253">
              <w:t>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ind w:firstLine="567"/>
              <w:rPr>
                <w:rFonts w:ascii="Times New Roman" w:hAnsi="Times New Roman"/>
              </w:rPr>
            </w:pPr>
            <w:r w:rsidRPr="00C01253">
              <w:rPr>
                <w:rFonts w:ascii="Times New Roman" w:hAnsi="Times New Roman"/>
              </w:rPr>
              <w:t xml:space="preserve">for income year of the change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spacing w:line="240" w:lineRule="auto"/>
            </w:pPr>
            <w:r w:rsidRPr="00C01253">
              <w:t>Subdivision 1</w:t>
            </w:r>
            <w:r w:rsidR="00861FD6" w:rsidRPr="00C01253">
              <w:t>65</w:t>
            </w:r>
            <w:r w:rsidR="006D7026">
              <w:noBreakHyphen/>
            </w:r>
            <w:r w:rsidR="00861FD6"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designated infrastructure project entities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415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earlier income years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36</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life insurance companies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320</w:t>
            </w:r>
            <w:r w:rsidR="006D7026">
              <w:noBreakHyphen/>
            </w:r>
            <w:r w:rsidRPr="00C01253">
              <w:t>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pooled development funds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spacing w:line="240" w:lineRule="auto"/>
            </w:pPr>
            <w:r w:rsidRPr="00C01253">
              <w:t>Subdivision 1</w:t>
            </w:r>
            <w:r w:rsidR="00861FD6" w:rsidRPr="00C01253">
              <w:t>95</w:t>
            </w:r>
            <w:r w:rsidR="006D7026">
              <w:noBreakHyphen/>
            </w:r>
            <w:r w:rsidR="00861FD6" w:rsidRPr="00C01253">
              <w:t>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transfer between companies in same wholly</w:t>
            </w:r>
            <w:r w:rsidR="006D7026">
              <w:rPr>
                <w:rFonts w:ascii="Times New Roman" w:hAnsi="Times New Roman"/>
              </w:rPr>
              <w:noBreakHyphen/>
            </w:r>
            <w:r w:rsidRPr="00C01253">
              <w:rPr>
                <w:rFonts w:ascii="Times New Roman" w:hAnsi="Times New Roman"/>
              </w:rPr>
              <w:t xml:space="preserve">owned </w:t>
            </w:r>
            <w:r w:rsidRPr="00C01253">
              <w:rPr>
                <w:rFonts w:ascii="Times New Roman" w:hAnsi="Times New Roman"/>
              </w:rPr>
              <w:br/>
              <w:t xml:space="preserve">group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r>
            <w:r w:rsidR="00D97901" w:rsidRPr="00C01253">
              <w:t>Subdivision 1</w:t>
            </w:r>
            <w:r w:rsidRPr="00C01253">
              <w:t>70</w:t>
            </w:r>
            <w:r w:rsidR="006D7026">
              <w:noBreakHyphen/>
            </w:r>
            <w:r w:rsidRPr="00C01253">
              <w:t>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preferred asset financing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generally</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250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denial of capital allowance deductions in relation to asset being put to tax preferred use</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250</w:t>
            </w:r>
            <w:r w:rsidR="006D7026">
              <w:noBreakHyphen/>
            </w:r>
            <w:r w:rsidRPr="00C01253">
              <w:t>145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reduction in capital allowance deductions in relation to asset being put to tax preferred use</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250</w:t>
            </w:r>
            <w:r w:rsidR="006D7026">
              <w:noBreakHyphen/>
            </w:r>
            <w:r w:rsidRPr="00C01253">
              <w:t>150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related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telecommunications site access rights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telephone lines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theft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by employee or agent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thin capitalisation</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disallowing of deductions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Division 820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timber</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death of owner of land carrying trees, deduction of the part of land cost attributable to trees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disposal of land carrying trees, deduction of the part of land cost attributable to trees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felling trees, deduction of cost of land attributable to </w:t>
            </w:r>
            <w:r w:rsidRPr="00C01253">
              <w:rPr>
                <w:rFonts w:ascii="Times New Roman" w:hAnsi="Times New Roman"/>
              </w:rPr>
              <w:lastRenderedPageBreak/>
              <w:t>trees felled or of cost of right to fell trees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lastRenderedPageBreak/>
              <w:br/>
            </w:r>
            <w:r w:rsidRPr="00C01253">
              <w:lastRenderedPageBreak/>
              <w:t>70</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lastRenderedPageBreak/>
              <w:t xml:space="preserve">see also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trade support loan</w:t>
            </w:r>
          </w:p>
        </w:tc>
        <w:tc>
          <w:tcPr>
            <w:tcW w:w="1979"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p>
        </w:tc>
      </w:tr>
      <w:tr w:rsidR="00861FD6" w:rsidRPr="00C01253" w:rsidTr="00B36337">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a debt to the Commonwealth under the </w:t>
            </w:r>
            <w:r w:rsidRPr="00C01253">
              <w:rPr>
                <w:rFonts w:ascii="Times New Roman" w:hAnsi="Times New Roman"/>
                <w:i/>
              </w:rPr>
              <w:t>Trade Support Loans Act 2014</w:t>
            </w:r>
            <w:r w:rsidRPr="00C01253">
              <w:rPr>
                <w:rFonts w:ascii="Times New Roman" w:hAnsi="Times New Roman"/>
              </w:rPr>
              <w:t xml:space="preserve">, no deduction unless provided as fringe benefit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p w:rsidR="00861FD6" w:rsidRPr="00C01253" w:rsidRDefault="00861FD6" w:rsidP="00861FD6">
            <w:pPr>
              <w:pStyle w:val="tableText0"/>
              <w:tabs>
                <w:tab w:val="left" w:leader="dot" w:pos="5245"/>
              </w:tabs>
              <w:spacing w:line="240" w:lineRule="auto"/>
            </w:pPr>
          </w:p>
          <w:p w:rsidR="00861FD6" w:rsidRPr="00C01253" w:rsidRDefault="00861FD6" w:rsidP="00861FD6">
            <w:pPr>
              <w:pStyle w:val="tableText0"/>
              <w:tabs>
                <w:tab w:val="left" w:leader="dot" w:pos="5245"/>
              </w:tabs>
              <w:spacing w:line="240" w:lineRule="auto"/>
            </w:pPr>
          </w:p>
          <w:p w:rsidR="00861FD6" w:rsidRPr="00C01253" w:rsidRDefault="00861FD6" w:rsidP="00861FD6">
            <w:pPr>
              <w:pStyle w:val="tableText0"/>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trading ships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trading stock</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Commissioner may determine whether consideration paid for chose in action is reasonable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rPr>
                <w:b/>
              </w:rPr>
            </w:pPr>
            <w:r w:rsidRPr="00C01253">
              <w:br/>
            </w:r>
            <w:r w:rsidRPr="00C01253">
              <w:rPr>
                <w:b/>
              </w:rPr>
              <w:t>52A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excess of opening stock over closing value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70</w:t>
            </w:r>
            <w:r w:rsidR="006D7026">
              <w:noBreakHyphen/>
            </w:r>
            <w:r w:rsidRPr="00C01253">
              <w:t>35(3)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deemed not to be of a capital nature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70</w:t>
            </w:r>
            <w:r w:rsidR="006D7026">
              <w:noBreakHyphen/>
            </w:r>
            <w:r w:rsidRPr="00C01253">
              <w:t>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prepayments, when stock becomes trading stock on </w:t>
            </w:r>
            <w:r w:rsidRPr="00C01253">
              <w:rPr>
                <w:rFonts w:ascii="Times New Roman" w:hAnsi="Times New Roman"/>
              </w:rPr>
              <w:br/>
              <w:t xml:space="preserve">hand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tax avoidance schemes</w:t>
            </w:r>
            <w:r w:rsidRPr="00C01253">
              <w:rPr>
                <w:rFonts w:ascii="Times New Roman" w:hAnsi="Times New Roman"/>
              </w:rPr>
              <w:t xml:space="preserve"> and</w:t>
            </w:r>
            <w:r w:rsidRPr="00C01253">
              <w:rPr>
                <w:rFonts w:ascii="Times New Roman" w:hAnsi="Times New Roman"/>
                <w:i/>
              </w:rPr>
              <w:t xml:space="preserve"> timber</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traditional securities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training guarantee</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training guarantee charge,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51(7)</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transfer pricing</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arm’s length principle for cross</w:t>
            </w:r>
            <w:r w:rsidR="006D7026">
              <w:rPr>
                <w:rFonts w:ascii="Times New Roman" w:hAnsi="Times New Roman"/>
              </w:rPr>
              <w:noBreakHyphen/>
            </w:r>
            <w:r w:rsidRPr="00C01253">
              <w:rPr>
                <w:rFonts w:ascii="Times New Roman" w:hAnsi="Times New Roman"/>
              </w:rPr>
              <w:t xml:space="preserve">border conditions between entities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Subdivision 815</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arm’s length principle for permanent establishments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Subdivision 815</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transport expenses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incurred in travel between workplaces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25</w:t>
            </w:r>
            <w:r w:rsidR="006D7026">
              <w:noBreakHyphen/>
            </w:r>
            <w:r w:rsidRPr="00C01253">
              <w:t>100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travel expenses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accompanying relatives, no deduction for some travel expenses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26</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travel related to the use of residential premises as residential accommodation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26</w:t>
            </w:r>
            <w:r w:rsidR="006D7026">
              <w:noBreakHyphen/>
            </w:r>
            <w:r w:rsidRPr="00C01253">
              <w:t>31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substantiation</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lastRenderedPageBreak/>
              <w:t>trees in carbon sink forests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Sub-heading"/>
              <w:keepNext w:val="0"/>
              <w:tabs>
                <w:tab w:val="clear" w:pos="6124"/>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keepLines/>
              <w:tabs>
                <w:tab w:val="clear" w:pos="6124"/>
                <w:tab w:val="left" w:leader="dot" w:pos="5245"/>
              </w:tabs>
            </w:pPr>
            <w:r w:rsidRPr="00C01253">
              <w:t>trusts</w:t>
            </w:r>
          </w:p>
        </w:tc>
        <w:tc>
          <w:tcPr>
            <w:tcW w:w="1979" w:type="dxa"/>
            <w:tcBorders>
              <w:top w:val="nil"/>
              <w:bottom w:val="nil"/>
            </w:tcBorders>
            <w:shd w:val="clear" w:color="auto" w:fill="auto"/>
          </w:tcPr>
          <w:p w:rsidR="00861FD6" w:rsidRPr="00C01253" w:rsidRDefault="00861FD6" w:rsidP="00861FD6">
            <w:pPr>
              <w:pStyle w:val="tableText0"/>
              <w:keepNext/>
              <w:keepLine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keepLines/>
              <w:rPr>
                <w:rFonts w:ascii="Times New Roman" w:hAnsi="Times New Roman"/>
              </w:rPr>
            </w:pPr>
            <w:r w:rsidRPr="00C01253">
              <w:rPr>
                <w:rFonts w:ascii="Times New Roman" w:hAnsi="Times New Roman"/>
              </w:rPr>
              <w:t xml:space="preserve">trust income, deductions considered in calculating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keepLines/>
              <w:spacing w:line="240" w:lineRule="auto"/>
              <w:rPr>
                <w:b/>
              </w:rPr>
            </w:pPr>
            <w:r w:rsidRPr="00C01253">
              <w:rPr>
                <w:b/>
              </w:rPr>
              <w:t>95 to 102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foreign residents</w:t>
            </w:r>
            <w:r w:rsidRPr="00C01253">
              <w:rPr>
                <w:rFonts w:ascii="Times New Roman" w:hAnsi="Times New Roman"/>
              </w:rPr>
              <w:t xml:space="preserve">, </w:t>
            </w:r>
            <w:r w:rsidRPr="00C01253">
              <w:rPr>
                <w:rFonts w:ascii="Times New Roman" w:hAnsi="Times New Roman"/>
                <w:i/>
              </w:rPr>
              <w:t>non</w:t>
            </w:r>
            <w:r w:rsidR="006D7026">
              <w:rPr>
                <w:rFonts w:ascii="Times New Roman" w:hAnsi="Times New Roman"/>
                <w:i/>
              </w:rPr>
              <w:noBreakHyphen/>
            </w:r>
            <w:r w:rsidRPr="00C01253">
              <w:rPr>
                <w:rFonts w:ascii="Times New Roman" w:hAnsi="Times New Roman"/>
                <w:i/>
              </w:rPr>
              <w:t xml:space="preserve">resident trust estates </w:t>
            </w:r>
            <w:r w:rsidRPr="00C01253">
              <w:rPr>
                <w:rFonts w:ascii="Times New Roman" w:hAnsi="Times New Roman"/>
              </w:rPr>
              <w:t>and</w:t>
            </w:r>
            <w:r w:rsidRPr="00C01253">
              <w:rPr>
                <w:rFonts w:ascii="Times New Roman" w:hAnsi="Times New Roman"/>
                <w:i/>
              </w:rPr>
              <w:t xml:space="preserve"> public trading trusts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uniforms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compulsory uniforms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Division 34</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uranium mining</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mining</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VET student loans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a debt to the Commonwealth under Part 3A of the </w:t>
            </w:r>
            <w:r w:rsidRPr="00C01253">
              <w:rPr>
                <w:rFonts w:ascii="Times New Roman" w:hAnsi="Times New Roman"/>
                <w:i/>
              </w:rPr>
              <w:t>VET Student Loans Act 2016</w:t>
            </w:r>
            <w:r w:rsidRPr="00C01253">
              <w:rPr>
                <w:rFonts w:ascii="Times New Roman" w:hAnsi="Times New Roman"/>
              </w:rPr>
              <w:t xml:space="preserve"> (VETSL debts), no deduction unless provided as fringe benefit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p>
          <w:p w:rsidR="00861FD6" w:rsidRPr="00C01253" w:rsidRDefault="00861FD6" w:rsidP="00861FD6">
            <w:pPr>
              <w:pStyle w:val="tableText0"/>
              <w:spacing w:line="240" w:lineRule="auto"/>
            </w:pPr>
          </w:p>
          <w:p w:rsidR="00861FD6" w:rsidRPr="00C01253" w:rsidRDefault="00861FD6" w:rsidP="00861FD6">
            <w:pPr>
              <w:pStyle w:val="tableText0"/>
              <w:spacing w:line="240" w:lineRule="auto"/>
            </w:pPr>
          </w:p>
          <w:p w:rsidR="00861FD6" w:rsidRPr="00C01253" w:rsidRDefault="00861FD6" w:rsidP="00861FD6">
            <w:pPr>
              <w:pStyle w:val="tableText0"/>
              <w:spacing w:line="240" w:lineRule="auto"/>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water facilities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improvements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26</w:t>
            </w:r>
            <w:r w:rsidR="006D7026">
              <w:noBreakHyphen/>
            </w:r>
            <w:r w:rsidRPr="00C01253">
              <w:t>100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work expenses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substantiation</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work in progress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of a work in progress amount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25</w:t>
            </w:r>
            <w:r w:rsidR="006D7026">
              <w:noBreakHyphen/>
            </w:r>
            <w:r w:rsidRPr="00C01253">
              <w:t>95</w:t>
            </w:r>
          </w:p>
        </w:tc>
      </w:tr>
    </w:tbl>
    <w:p w:rsidR="005539A3" w:rsidRPr="00C01253" w:rsidRDefault="005539A3" w:rsidP="00B2135A">
      <w:pPr>
        <w:pStyle w:val="ActHead3"/>
        <w:pageBreakBefore/>
      </w:pPr>
      <w:bookmarkStart w:id="81" w:name="_Toc140584797"/>
      <w:r w:rsidRPr="00C01253">
        <w:rPr>
          <w:rStyle w:val="CharDivNo"/>
        </w:rPr>
        <w:lastRenderedPageBreak/>
        <w:t>Division</w:t>
      </w:r>
      <w:r w:rsidR="00CE15B8" w:rsidRPr="00C01253">
        <w:rPr>
          <w:rStyle w:val="CharDivNo"/>
        </w:rPr>
        <w:t> </w:t>
      </w:r>
      <w:r w:rsidRPr="00C01253">
        <w:rPr>
          <w:rStyle w:val="CharDivNo"/>
        </w:rPr>
        <w:t>13</w:t>
      </w:r>
      <w:r w:rsidRPr="00C01253">
        <w:t>—</w:t>
      </w:r>
      <w:r w:rsidRPr="00C01253">
        <w:rPr>
          <w:rStyle w:val="CharDivText"/>
        </w:rPr>
        <w:t>Tax offsets</w:t>
      </w:r>
      <w:bookmarkEnd w:id="81"/>
    </w:p>
    <w:p w:rsidR="005539A3" w:rsidRPr="00C01253" w:rsidRDefault="005539A3" w:rsidP="005539A3">
      <w:pPr>
        <w:pStyle w:val="ActHead5"/>
      </w:pPr>
      <w:bookmarkStart w:id="82" w:name="_Toc140584798"/>
      <w:r w:rsidRPr="00C01253">
        <w:rPr>
          <w:rStyle w:val="CharSectno"/>
        </w:rPr>
        <w:t>13</w:t>
      </w:r>
      <w:r w:rsidR="006D7026">
        <w:rPr>
          <w:rStyle w:val="CharSectno"/>
        </w:rPr>
        <w:noBreakHyphen/>
      </w:r>
      <w:r w:rsidRPr="00C01253">
        <w:rPr>
          <w:rStyle w:val="CharSectno"/>
        </w:rPr>
        <w:t>1A</w:t>
      </w:r>
      <w:r w:rsidRPr="00C01253">
        <w:t xml:space="preserve">  Effect of this Division</w:t>
      </w:r>
      <w:bookmarkEnd w:id="82"/>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5539A3" w:rsidRPr="00C01253" w:rsidRDefault="005539A3" w:rsidP="005539A3">
      <w:pPr>
        <w:pStyle w:val="ActHead5"/>
      </w:pPr>
      <w:bookmarkStart w:id="83" w:name="_Toc140584799"/>
      <w:r w:rsidRPr="00C01253">
        <w:rPr>
          <w:rStyle w:val="CharSectno"/>
        </w:rPr>
        <w:t>13</w:t>
      </w:r>
      <w:r w:rsidR="006D7026">
        <w:rPr>
          <w:rStyle w:val="CharSectno"/>
        </w:rPr>
        <w:noBreakHyphen/>
      </w:r>
      <w:r w:rsidRPr="00C01253">
        <w:rPr>
          <w:rStyle w:val="CharSectno"/>
        </w:rPr>
        <w:t>1</w:t>
      </w:r>
      <w:r w:rsidRPr="00C01253">
        <w:t xml:space="preserve">  List of tax offsets</w:t>
      </w:r>
      <w:bookmarkEnd w:id="83"/>
    </w:p>
    <w:p w:rsidR="005539A3" w:rsidRPr="00C01253" w:rsidRDefault="005539A3" w:rsidP="005539A3">
      <w:pPr>
        <w:pStyle w:val="subsection"/>
      </w:pPr>
      <w:r w:rsidRPr="00C01253">
        <w:tab/>
      </w:r>
      <w:r w:rsidRPr="00C01253">
        <w:tab/>
        <w:t>The provisions set out in the list allow you a tax offset.</w:t>
      </w:r>
    </w:p>
    <w:p w:rsidR="005539A3" w:rsidRPr="00C01253" w:rsidRDefault="005539A3" w:rsidP="005539A3">
      <w:pPr>
        <w:pStyle w:val="subsection"/>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5539A3" w:rsidRPr="00C01253"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5539A3" w:rsidRPr="00C01253" w:rsidTr="008C668D">
        <w:tc>
          <w:tcPr>
            <w:tcW w:w="5222" w:type="dxa"/>
            <w:tcBorders>
              <w:top w:val="nil"/>
              <w:bottom w:val="nil"/>
            </w:tcBorders>
            <w:shd w:val="clear" w:color="auto" w:fill="auto"/>
          </w:tcPr>
          <w:p w:rsidR="005539A3" w:rsidRPr="00C01253" w:rsidRDefault="005539A3" w:rsidP="00B2135A">
            <w:pPr>
              <w:pStyle w:val="TableHeading"/>
            </w:pPr>
            <w:r w:rsidRPr="00C01253">
              <w:t>Aboriginal study assistance</w:t>
            </w:r>
          </w:p>
        </w:tc>
        <w:tc>
          <w:tcPr>
            <w:tcW w:w="1980" w:type="dxa"/>
            <w:tcBorders>
              <w:top w:val="nil"/>
              <w:bottom w:val="nil"/>
            </w:tcBorders>
            <w:shd w:val="clear" w:color="auto" w:fill="auto"/>
          </w:tcPr>
          <w:p w:rsidR="005539A3" w:rsidRPr="00C01253" w:rsidRDefault="005539A3" w:rsidP="00B2135A">
            <w:pPr>
              <w:pStyle w:val="TableHeading"/>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social security </w:t>
            </w:r>
            <w:r w:rsidRPr="00C01253">
              <w:rPr>
                <w:rFonts w:ascii="Times New Roman" w:hAnsi="Times New Roman"/>
              </w:rPr>
              <w:t xml:space="preserve">and </w:t>
            </w:r>
            <w:r w:rsidRPr="00C01253">
              <w:rPr>
                <w:rFonts w:ascii="Times New Roman" w:hAnsi="Times New Roman"/>
                <w:i/>
              </w:rPr>
              <w:t>other benefit payments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annual leave</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annuity</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i/>
              </w:rPr>
              <w:t>superannuation</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approved deposit funds (ADFs)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B3536F" w:rsidRPr="00C01253" w:rsidTr="00E14DD4">
        <w:tblPrEx>
          <w:tblBorders>
            <w:top w:val="none" w:sz="0" w:space="0" w:color="auto"/>
            <w:bottom w:val="none" w:sz="0" w:space="0" w:color="auto"/>
            <w:insideH w:val="none" w:sz="0" w:space="0" w:color="auto"/>
          </w:tblBorders>
        </w:tblPrEx>
        <w:trPr>
          <w:cantSplit/>
        </w:trPr>
        <w:tc>
          <w:tcPr>
            <w:tcW w:w="5222" w:type="dxa"/>
          </w:tcPr>
          <w:p w:rsidR="00B3536F" w:rsidRPr="00C01253" w:rsidRDefault="00B3536F" w:rsidP="00E14DD4">
            <w:pPr>
              <w:pStyle w:val="tableSub-heading"/>
              <w:tabs>
                <w:tab w:val="clear" w:pos="6124"/>
                <w:tab w:val="left" w:leader="dot" w:pos="5245"/>
              </w:tabs>
            </w:pPr>
            <w:r w:rsidRPr="00C01253">
              <w:t>attribution managed investment trusts</w:t>
            </w:r>
          </w:p>
        </w:tc>
        <w:tc>
          <w:tcPr>
            <w:tcW w:w="1980" w:type="dxa"/>
          </w:tcPr>
          <w:p w:rsidR="00B3536F" w:rsidRPr="00C01253" w:rsidRDefault="00B3536F" w:rsidP="00E14DD4">
            <w:pPr>
              <w:pStyle w:val="tableText0"/>
              <w:tabs>
                <w:tab w:val="left" w:leader="dot" w:pos="5245"/>
              </w:tabs>
              <w:spacing w:line="240" w:lineRule="auto"/>
            </w:pPr>
          </w:p>
        </w:tc>
      </w:tr>
      <w:tr w:rsidR="00B3536F" w:rsidRPr="00C01253" w:rsidTr="00E14DD4">
        <w:tblPrEx>
          <w:tblBorders>
            <w:top w:val="none" w:sz="0" w:space="0" w:color="auto"/>
            <w:bottom w:val="none" w:sz="0" w:space="0" w:color="auto"/>
            <w:insideH w:val="none" w:sz="0" w:space="0" w:color="auto"/>
          </w:tblBorders>
        </w:tblPrEx>
        <w:trPr>
          <w:cantSplit/>
        </w:trPr>
        <w:tc>
          <w:tcPr>
            <w:tcW w:w="5222" w:type="dxa"/>
          </w:tcPr>
          <w:p w:rsidR="00B3536F" w:rsidRPr="00C01253" w:rsidRDefault="00B3536F" w:rsidP="00E14DD4">
            <w:pPr>
              <w:pStyle w:val="tableIndentText"/>
              <w:rPr>
                <w:rFonts w:ascii="Times New Roman" w:hAnsi="Times New Roman"/>
              </w:rPr>
            </w:pPr>
            <w:r w:rsidRPr="00C01253">
              <w:t>non</w:t>
            </w:r>
            <w:r w:rsidR="006D7026">
              <w:rPr>
                <w:rFonts w:ascii="Times New Roman" w:hAnsi="Times New Roman"/>
              </w:rPr>
              <w:noBreakHyphen/>
            </w:r>
            <w:r w:rsidRPr="00C01253">
              <w:t>resident beneficiary</w:t>
            </w:r>
            <w:r w:rsidRPr="00C01253">
              <w:rPr>
                <w:rFonts w:ascii="Times New Roman" w:hAnsi="Times New Roman"/>
              </w:rPr>
              <w:t xml:space="preserve"> </w:t>
            </w:r>
            <w:r w:rsidRPr="00C01253">
              <w:rPr>
                <w:rFonts w:ascii="Times New Roman" w:hAnsi="Times New Roman"/>
              </w:rPr>
              <w:tab/>
            </w:r>
          </w:p>
        </w:tc>
        <w:tc>
          <w:tcPr>
            <w:tcW w:w="1980" w:type="dxa"/>
          </w:tcPr>
          <w:p w:rsidR="00B3536F" w:rsidRPr="00C01253" w:rsidRDefault="00B3536F" w:rsidP="00E14DD4">
            <w:pPr>
              <w:pStyle w:val="tableText0"/>
              <w:tabs>
                <w:tab w:val="left" w:leader="dot" w:pos="5245"/>
              </w:tabs>
              <w:spacing w:line="240" w:lineRule="auto"/>
            </w:pPr>
            <w:r w:rsidRPr="00C01253">
              <w:t>276</w:t>
            </w:r>
            <w:r w:rsidR="006D7026">
              <w:noBreakHyphen/>
            </w:r>
            <w:r w:rsidRPr="00C01253">
              <w:t>110</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averaging</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bonuses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life assurance</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child</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increased tax payable under Part III Division</w:t>
            </w:r>
            <w:r w:rsidR="00CE15B8" w:rsidRPr="00C01253">
              <w:rPr>
                <w:rFonts w:ascii="Times New Roman" w:hAnsi="Times New Roman"/>
              </w:rPr>
              <w:t> </w:t>
            </w:r>
            <w:r w:rsidRPr="00C01253">
              <w:rPr>
                <w:rFonts w:ascii="Times New Roman" w:hAnsi="Times New Roman"/>
              </w:rPr>
              <w:t xml:space="preserve">6AA, unreasonable </w:t>
            </w:r>
            <w:r w:rsidRPr="00C01253">
              <w:rPr>
                <w:rFonts w:ascii="Times New Roman" w:hAnsi="Times New Roman"/>
              </w:rPr>
              <w:tab/>
            </w:r>
          </w:p>
        </w:tc>
        <w:tc>
          <w:tcPr>
            <w:tcW w:w="1980" w:type="dxa"/>
            <w:tcBorders>
              <w:top w:val="nil"/>
              <w:bottom w:val="nil"/>
            </w:tcBorders>
            <w:shd w:val="clear" w:color="auto" w:fill="auto"/>
          </w:tcPr>
          <w:p w:rsidR="005539A3" w:rsidRPr="00C01253" w:rsidRDefault="005539A3" w:rsidP="0055769F">
            <w:pPr>
              <w:pStyle w:val="tableText0"/>
              <w:spacing w:line="240" w:lineRule="auto"/>
            </w:pPr>
            <w:r w:rsidRPr="00C01253">
              <w:rPr>
                <w:b/>
              </w:rPr>
              <w:br/>
              <w:t>102AH</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trust income </w:t>
            </w:r>
            <w:r w:rsidRPr="00C01253">
              <w:rPr>
                <w:rFonts w:ascii="Times New Roman" w:hAnsi="Times New Roman"/>
              </w:rPr>
              <w:tab/>
            </w:r>
          </w:p>
        </w:tc>
        <w:tc>
          <w:tcPr>
            <w:tcW w:w="1980" w:type="dxa"/>
            <w:tcBorders>
              <w:top w:val="nil"/>
              <w:bottom w:val="nil"/>
            </w:tcBorders>
            <w:shd w:val="clear" w:color="auto" w:fill="auto"/>
          </w:tcPr>
          <w:p w:rsidR="005539A3" w:rsidRPr="00C01253" w:rsidRDefault="005539A3" w:rsidP="0055769F">
            <w:pPr>
              <w:pStyle w:val="tableText0"/>
              <w:spacing w:line="240" w:lineRule="auto"/>
            </w:pPr>
            <w:r w:rsidRPr="00C01253">
              <w:rPr>
                <w:b/>
              </w:rPr>
              <w:t>100(2)</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lastRenderedPageBreak/>
              <w:t>corporate unit trusts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Cyclone Larry or Cyclone Monica income support payment</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defence force</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members serving overseas </w:t>
            </w:r>
            <w:r w:rsidRPr="00C01253">
              <w:rPr>
                <w:rFonts w:ascii="Times New Roman" w:hAnsi="Times New Roman"/>
              </w:rPr>
              <w:tab/>
            </w:r>
          </w:p>
        </w:tc>
        <w:tc>
          <w:tcPr>
            <w:tcW w:w="1980" w:type="dxa"/>
            <w:tcBorders>
              <w:top w:val="nil"/>
              <w:bottom w:val="nil"/>
            </w:tcBorders>
            <w:shd w:val="clear" w:color="auto" w:fill="auto"/>
          </w:tcPr>
          <w:p w:rsidR="005539A3" w:rsidRPr="00C01253" w:rsidRDefault="005539A3" w:rsidP="0055769F">
            <w:pPr>
              <w:pStyle w:val="tableText0"/>
              <w:spacing w:line="240" w:lineRule="auto"/>
            </w:pPr>
            <w:r w:rsidRPr="00C01253">
              <w:rPr>
                <w:b/>
              </w:rPr>
              <w:t>79B</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dependants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BF1464" w:rsidRPr="00C01253" w:rsidDel="00BF1464" w:rsidTr="008C668D">
        <w:tc>
          <w:tcPr>
            <w:tcW w:w="5222" w:type="dxa"/>
            <w:tcBorders>
              <w:top w:val="nil"/>
              <w:bottom w:val="nil"/>
            </w:tcBorders>
            <w:shd w:val="clear" w:color="auto" w:fill="auto"/>
          </w:tcPr>
          <w:p w:rsidR="00BF1464" w:rsidRPr="00C01253" w:rsidDel="00BF1464" w:rsidRDefault="00BF1464" w:rsidP="0055769F">
            <w:pPr>
              <w:pStyle w:val="tableIndentText"/>
              <w:rPr>
                <w:rFonts w:ascii="Times New Roman" w:hAnsi="Times New Roman"/>
              </w:rPr>
            </w:pPr>
            <w:r w:rsidRPr="00C01253">
              <w:rPr>
                <w:rFonts w:ascii="Times New Roman" w:hAnsi="Times New Roman"/>
              </w:rPr>
              <w:t>invalid relative, invalid spouse or carer in receipt of carer benefit</w:t>
            </w:r>
            <w:r w:rsidRPr="00C01253">
              <w:rPr>
                <w:rFonts w:ascii="Times New Roman" w:hAnsi="Times New Roman"/>
              </w:rPr>
              <w:tab/>
            </w:r>
          </w:p>
        </w:tc>
        <w:tc>
          <w:tcPr>
            <w:tcW w:w="1980" w:type="dxa"/>
            <w:tcBorders>
              <w:top w:val="nil"/>
              <w:bottom w:val="nil"/>
            </w:tcBorders>
            <w:shd w:val="clear" w:color="auto" w:fill="auto"/>
          </w:tcPr>
          <w:p w:rsidR="00BF1464" w:rsidRPr="00C01253" w:rsidDel="00BF1464" w:rsidRDefault="00BF1464" w:rsidP="0055769F">
            <w:pPr>
              <w:pStyle w:val="tableText0"/>
              <w:spacing w:line="240" w:lineRule="auto"/>
              <w:rPr>
                <w:b/>
              </w:rPr>
            </w:pPr>
            <w:r w:rsidRPr="00C01253">
              <w:t>Subdivision</w:t>
            </w:r>
            <w:r w:rsidR="00CE15B8" w:rsidRPr="00C01253">
              <w:t> </w:t>
            </w:r>
            <w:r w:rsidRPr="00C01253">
              <w:t>61</w:t>
            </w:r>
            <w:r w:rsidR="006D7026">
              <w:noBreakHyphen/>
            </w:r>
            <w:r w:rsidRPr="00C01253">
              <w:t>A</w:t>
            </w:r>
          </w:p>
        </w:tc>
      </w:tr>
      <w:tr w:rsidR="00BF1464" w:rsidRPr="00C01253" w:rsidTr="008C668D">
        <w:tc>
          <w:tcPr>
            <w:tcW w:w="5222" w:type="dxa"/>
            <w:tcBorders>
              <w:top w:val="nil"/>
              <w:bottom w:val="nil"/>
            </w:tcBorders>
            <w:shd w:val="clear" w:color="auto" w:fill="auto"/>
          </w:tcPr>
          <w:p w:rsidR="00BF1464" w:rsidRPr="00C01253" w:rsidDel="00A57833" w:rsidRDefault="00BF1464" w:rsidP="0055769F">
            <w:pPr>
              <w:pStyle w:val="tableSub-heading"/>
              <w:tabs>
                <w:tab w:val="clear" w:pos="6124"/>
                <w:tab w:val="left" w:leader="dot" w:pos="5245"/>
              </w:tabs>
            </w:pPr>
            <w:r w:rsidRPr="00C01253">
              <w:t>dividends</w:t>
            </w:r>
          </w:p>
        </w:tc>
        <w:tc>
          <w:tcPr>
            <w:tcW w:w="1980" w:type="dxa"/>
            <w:tcBorders>
              <w:top w:val="nil"/>
              <w:bottom w:val="nil"/>
            </w:tcBorders>
            <w:shd w:val="clear" w:color="auto" w:fill="auto"/>
          </w:tcPr>
          <w:p w:rsidR="00BF1464" w:rsidRPr="00C01253" w:rsidRDefault="00BF1464" w:rsidP="0055769F">
            <w:pPr>
              <w:pStyle w:val="tableText0"/>
              <w:spacing w:line="240" w:lineRule="auto"/>
            </w:pPr>
          </w:p>
        </w:tc>
      </w:tr>
      <w:tr w:rsidR="00BF1464" w:rsidRPr="00C01253" w:rsidTr="008C668D">
        <w:tc>
          <w:tcPr>
            <w:tcW w:w="5222" w:type="dxa"/>
            <w:tcBorders>
              <w:top w:val="nil"/>
              <w:bottom w:val="nil"/>
            </w:tcBorders>
            <w:shd w:val="clear" w:color="auto" w:fill="auto"/>
          </w:tcPr>
          <w:p w:rsidR="00BF1464" w:rsidRPr="00C01253" w:rsidRDefault="00BF1464" w:rsidP="0055769F">
            <w:pPr>
              <w:pStyle w:val="tableIndentText"/>
              <w:rPr>
                <w:rFonts w:ascii="Times New Roman" w:hAnsi="Times New Roman"/>
              </w:rPr>
            </w:pPr>
            <w:r w:rsidRPr="00C01253">
              <w:rPr>
                <w:rFonts w:ascii="Times New Roman" w:hAnsi="Times New Roman"/>
              </w:rPr>
              <w:t>general</w:t>
            </w:r>
            <w:r w:rsidRPr="00C01253">
              <w:rPr>
                <w:rFonts w:ascii="Times New Roman" w:hAnsi="Times New Roman"/>
              </w:rPr>
              <w:tab/>
            </w:r>
          </w:p>
        </w:tc>
        <w:tc>
          <w:tcPr>
            <w:tcW w:w="1980" w:type="dxa"/>
            <w:tcBorders>
              <w:top w:val="nil"/>
              <w:bottom w:val="nil"/>
            </w:tcBorders>
            <w:shd w:val="clear" w:color="auto" w:fill="auto"/>
          </w:tcPr>
          <w:p w:rsidR="00BF1464" w:rsidRPr="00C01253" w:rsidRDefault="00BF1464" w:rsidP="0055769F">
            <w:pPr>
              <w:pStyle w:val="tableText0"/>
              <w:spacing w:line="240" w:lineRule="auto"/>
            </w:pPr>
            <w:r w:rsidRPr="00C01253">
              <w:t>207</w:t>
            </w:r>
            <w:r w:rsidR="006D7026">
              <w:noBreakHyphen/>
            </w:r>
            <w:r w:rsidRPr="00C01253">
              <w:t>20(2), 207</w:t>
            </w:r>
            <w:r w:rsidR="006D7026">
              <w:noBreakHyphen/>
            </w:r>
            <w:r w:rsidRPr="00C01253">
              <w:t>45, 207</w:t>
            </w:r>
            <w:r w:rsidR="006D7026">
              <w:noBreakHyphen/>
            </w:r>
            <w:r w:rsidRPr="00C01253">
              <w:t>110(2)(c), 210</w:t>
            </w:r>
            <w:r w:rsidR="006D7026">
              <w:noBreakHyphen/>
            </w:r>
            <w:r w:rsidRPr="00C01253">
              <w:t>170(1)</w:t>
            </w:r>
          </w:p>
        </w:tc>
      </w:tr>
      <w:tr w:rsidR="001641BA" w:rsidRPr="00C01253" w:rsidDel="007626C9"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early stage venture capital limited partnerships</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p>
        </w:tc>
      </w:tr>
      <w:tr w:rsidR="001641BA" w:rsidRPr="00C01253" w:rsidDel="007626C9" w:rsidTr="008C668D">
        <w:tc>
          <w:tcPr>
            <w:tcW w:w="5222" w:type="dxa"/>
            <w:tcBorders>
              <w:top w:val="nil"/>
              <w:bottom w:val="nil"/>
            </w:tcBorders>
            <w:shd w:val="clear" w:color="auto" w:fill="auto"/>
          </w:tcPr>
          <w:p w:rsidR="001641BA" w:rsidRPr="00C01253" w:rsidRDefault="001641BA" w:rsidP="000D1AF8">
            <w:pPr>
              <w:pStyle w:val="tableIndentText"/>
            </w:pPr>
            <w:r w:rsidRPr="00C01253">
              <w:rPr>
                <w:rFonts w:ascii="Times New Roman" w:hAnsi="Times New Roman"/>
              </w:rPr>
              <w:t>contributions to ESVCLPs.........................................</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r w:rsidRPr="00C01253">
              <w:t>Subdivision</w:t>
            </w:r>
            <w:r w:rsidR="00CE15B8" w:rsidRPr="00C01253">
              <w:t> </w:t>
            </w:r>
            <w:r w:rsidRPr="00C01253">
              <w:t>61</w:t>
            </w:r>
            <w:r w:rsidR="006D7026">
              <w:noBreakHyphen/>
            </w:r>
            <w:r w:rsidRPr="00C01253">
              <w:t>P</w:t>
            </w:r>
          </w:p>
        </w:tc>
      </w:tr>
      <w:tr w:rsidR="001641BA" w:rsidRPr="00C01253" w:rsidDel="007626C9" w:rsidTr="008C668D">
        <w:tc>
          <w:tcPr>
            <w:tcW w:w="5222" w:type="dxa"/>
            <w:tcBorders>
              <w:top w:val="nil"/>
              <w:bottom w:val="nil"/>
            </w:tcBorders>
            <w:shd w:val="clear" w:color="auto" w:fill="auto"/>
          </w:tcPr>
          <w:p w:rsidR="001641BA" w:rsidRPr="00C01253" w:rsidDel="007626C9" w:rsidRDefault="001641BA" w:rsidP="0055769F">
            <w:pPr>
              <w:pStyle w:val="tableSub-heading"/>
              <w:tabs>
                <w:tab w:val="clear" w:pos="6124"/>
                <w:tab w:val="left" w:leader="dot" w:pos="5245"/>
              </w:tabs>
            </w:pPr>
            <w:r w:rsidRPr="00C01253">
              <w:t>employment termination</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p>
        </w:tc>
      </w:tr>
      <w:tr w:rsidR="001641BA" w:rsidRPr="00C01253" w:rsidDel="007626C9" w:rsidTr="008C668D">
        <w:tc>
          <w:tcPr>
            <w:tcW w:w="5222" w:type="dxa"/>
            <w:tcBorders>
              <w:top w:val="nil"/>
              <w:bottom w:val="nil"/>
            </w:tcBorders>
            <w:shd w:val="clear" w:color="auto" w:fill="auto"/>
          </w:tcPr>
          <w:p w:rsidR="001641BA" w:rsidRPr="00C01253" w:rsidDel="007626C9" w:rsidRDefault="001641BA" w:rsidP="0055769F">
            <w:pPr>
              <w:pStyle w:val="tableIndentText"/>
              <w:rPr>
                <w:rFonts w:ascii="Times New Roman" w:hAnsi="Times New Roman"/>
              </w:rPr>
            </w:pPr>
            <w:r w:rsidRPr="00C01253">
              <w:rPr>
                <w:rFonts w:ascii="Times New Roman" w:hAnsi="Times New Roman"/>
              </w:rPr>
              <w:t xml:space="preserve">employment termination payments </w:t>
            </w:r>
            <w:r w:rsidRPr="00C01253">
              <w:rPr>
                <w:rFonts w:ascii="Times New Roman" w:hAnsi="Times New Roman"/>
              </w:rPr>
              <w:tab/>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r w:rsidRPr="00C01253">
              <w:t>82</w:t>
            </w:r>
            <w:r w:rsidR="006D7026">
              <w:noBreakHyphen/>
            </w:r>
            <w:r w:rsidRPr="00C01253">
              <w:t>10</w:t>
            </w:r>
            <w:r w:rsidRPr="00C01253">
              <w:br/>
              <w:t>82</w:t>
            </w:r>
            <w:r w:rsidR="006D7026">
              <w:noBreakHyphen/>
            </w:r>
            <w:r w:rsidRPr="00C01253">
              <w:t>70</w:t>
            </w:r>
          </w:p>
        </w:tc>
      </w:tr>
      <w:tr w:rsidR="001641BA" w:rsidRPr="00C01253" w:rsidDel="007626C9" w:rsidTr="008C668D">
        <w:tc>
          <w:tcPr>
            <w:tcW w:w="5222" w:type="dxa"/>
            <w:tcBorders>
              <w:top w:val="nil"/>
              <w:bottom w:val="nil"/>
            </w:tcBorders>
            <w:shd w:val="clear" w:color="auto" w:fill="auto"/>
          </w:tcPr>
          <w:p w:rsidR="001641BA" w:rsidRPr="00C01253" w:rsidDel="007626C9"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r w:rsidRPr="00C01253">
              <w:rPr>
                <w:rFonts w:ascii="Times New Roman" w:hAnsi="Times New Roman"/>
              </w:rPr>
              <w:t xml:space="preserve">, </w:t>
            </w:r>
            <w:r w:rsidRPr="00C01253">
              <w:rPr>
                <w:rFonts w:ascii="Times New Roman" w:hAnsi="Times New Roman"/>
                <w:i/>
              </w:rPr>
              <w:t>superannuation</w:t>
            </w:r>
            <w:r w:rsidRPr="00C01253">
              <w:rPr>
                <w:rFonts w:ascii="Times New Roman" w:hAnsi="Times New Roman"/>
              </w:rPr>
              <w:t xml:space="preserve"> and sections</w:t>
            </w:r>
            <w:r w:rsidR="00CE15B8" w:rsidRPr="00C01253">
              <w:rPr>
                <w:rFonts w:ascii="Times New Roman" w:hAnsi="Times New Roman"/>
              </w:rPr>
              <w:t> </w:t>
            </w:r>
            <w:r w:rsidRPr="00C01253">
              <w:rPr>
                <w:rFonts w:ascii="Times New Roman" w:hAnsi="Times New Roman"/>
              </w:rPr>
              <w:t>82</w:t>
            </w:r>
            <w:r w:rsidR="006D7026">
              <w:rPr>
                <w:rFonts w:ascii="Times New Roman" w:hAnsi="Times New Roman"/>
              </w:rPr>
              <w:noBreakHyphen/>
            </w:r>
            <w:r w:rsidRPr="00C01253">
              <w:rPr>
                <w:rFonts w:ascii="Times New Roman" w:hAnsi="Times New Roman"/>
              </w:rPr>
              <w:t>10A and 82</w:t>
            </w:r>
            <w:r w:rsidR="006D7026">
              <w:rPr>
                <w:rFonts w:ascii="Times New Roman" w:hAnsi="Times New Roman"/>
              </w:rPr>
              <w:noBreakHyphen/>
            </w:r>
            <w:r w:rsidRPr="00C01253">
              <w:rPr>
                <w:rFonts w:ascii="Times New Roman" w:hAnsi="Times New Roman"/>
              </w:rPr>
              <w:t xml:space="preserve">10C of the </w:t>
            </w:r>
            <w:r w:rsidRPr="00C01253">
              <w:rPr>
                <w:rFonts w:ascii="Times New Roman" w:hAnsi="Times New Roman"/>
                <w:i/>
              </w:rPr>
              <w:t>Income Tax (Transitional Provisions) Act 1997</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Equine Workers Hardship Wage Supplement Payment</w:t>
            </w:r>
          </w:p>
        </w:tc>
        <w:tc>
          <w:tcPr>
            <w:tcW w:w="1980" w:type="dxa"/>
            <w:tcBorders>
              <w:top w:val="nil"/>
              <w:bottom w:val="nil"/>
            </w:tcBorders>
            <w:shd w:val="clear" w:color="auto" w:fill="auto"/>
          </w:tcPr>
          <w:p w:rsidR="001641BA" w:rsidRPr="00C01253" w:rsidRDefault="001641BA" w:rsidP="0055769F">
            <w:pPr>
              <w:pStyle w:val="tableText0"/>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1641BA" w:rsidRPr="00C01253" w:rsidRDefault="001641BA" w:rsidP="0055769F">
            <w:pPr>
              <w:pStyle w:val="tableText0"/>
            </w:pPr>
          </w:p>
        </w:tc>
      </w:tr>
      <w:tr w:rsidR="001641BA" w:rsidRPr="00C01253" w:rsidTr="006175F9">
        <w:tc>
          <w:tcPr>
            <w:tcW w:w="5222" w:type="dxa"/>
            <w:tcBorders>
              <w:top w:val="nil"/>
              <w:bottom w:val="nil"/>
            </w:tcBorders>
            <w:shd w:val="clear" w:color="auto" w:fill="auto"/>
          </w:tcPr>
          <w:p w:rsidR="001641BA" w:rsidRPr="00C01253" w:rsidRDefault="001641BA" w:rsidP="006175F9">
            <w:pPr>
              <w:pStyle w:val="tableSub-heading"/>
              <w:tabs>
                <w:tab w:val="clear" w:pos="6124"/>
                <w:tab w:val="left" w:leader="dot" w:pos="5245"/>
              </w:tabs>
            </w:pPr>
            <w:r w:rsidRPr="00C01253">
              <w:t>exploration for minerals</w:t>
            </w:r>
          </w:p>
        </w:tc>
        <w:tc>
          <w:tcPr>
            <w:tcW w:w="1980" w:type="dxa"/>
            <w:tcBorders>
              <w:top w:val="nil"/>
              <w:bottom w:val="nil"/>
            </w:tcBorders>
            <w:shd w:val="clear" w:color="auto" w:fill="auto"/>
          </w:tcPr>
          <w:p w:rsidR="001641BA" w:rsidRPr="00C01253" w:rsidRDefault="001641BA" w:rsidP="006175F9">
            <w:pPr>
              <w:pStyle w:val="tableText0"/>
              <w:tabs>
                <w:tab w:val="left" w:leader="dot" w:pos="5245"/>
              </w:tabs>
              <w:spacing w:line="240" w:lineRule="auto"/>
              <w:rPr>
                <w:b/>
              </w:rPr>
            </w:pPr>
          </w:p>
        </w:tc>
      </w:tr>
      <w:tr w:rsidR="001641BA" w:rsidRPr="00C01253" w:rsidTr="006175F9">
        <w:tc>
          <w:tcPr>
            <w:tcW w:w="5222" w:type="dxa"/>
            <w:tcBorders>
              <w:top w:val="nil"/>
              <w:bottom w:val="nil"/>
            </w:tcBorders>
            <w:shd w:val="clear" w:color="auto" w:fill="auto"/>
          </w:tcPr>
          <w:p w:rsidR="001641BA" w:rsidRPr="00C01253" w:rsidRDefault="00327BCF" w:rsidP="006175F9">
            <w:pPr>
              <w:pStyle w:val="tableIndentText"/>
              <w:keepNext/>
              <w:rPr>
                <w:rFonts w:ascii="Times New Roman" w:hAnsi="Times New Roman"/>
              </w:rPr>
            </w:pPr>
            <w:r w:rsidRPr="00C01253">
              <w:t>junior minerals exploration incentive</w:t>
            </w:r>
            <w:r w:rsidR="001641BA" w:rsidRPr="00C01253">
              <w:rPr>
                <w:rFonts w:ascii="Times New Roman" w:hAnsi="Times New Roman"/>
              </w:rPr>
              <w:t xml:space="preserve"> </w:t>
            </w:r>
            <w:r w:rsidR="001641BA"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6175F9">
            <w:pPr>
              <w:pStyle w:val="tableText0"/>
              <w:tabs>
                <w:tab w:val="left" w:leader="dot" w:pos="5245"/>
              </w:tabs>
              <w:rPr>
                <w:b/>
              </w:rPr>
            </w:pPr>
            <w:r w:rsidRPr="00C01253">
              <w:t>Subdivision</w:t>
            </w:r>
            <w:r w:rsidR="00CE15B8" w:rsidRPr="00C01253">
              <w:t> </w:t>
            </w:r>
            <w:r w:rsidRPr="00C01253">
              <w:t>418</w:t>
            </w:r>
            <w:r w:rsidR="006D7026">
              <w:noBreakHyphen/>
            </w:r>
            <w:r w:rsidRPr="00C01253">
              <w:t>B</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film</w:t>
            </w:r>
          </w:p>
        </w:tc>
        <w:tc>
          <w:tcPr>
            <w:tcW w:w="1980" w:type="dxa"/>
            <w:tcBorders>
              <w:top w:val="nil"/>
              <w:bottom w:val="nil"/>
            </w:tcBorders>
            <w:shd w:val="clear" w:color="auto" w:fill="auto"/>
          </w:tcPr>
          <w:p w:rsidR="001641BA" w:rsidRPr="00C01253" w:rsidRDefault="001641BA" w:rsidP="0055769F">
            <w:pPr>
              <w:pStyle w:val="tableText0"/>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pPr>
            <w:r w:rsidRPr="00C01253">
              <w:t>Division</w:t>
            </w:r>
            <w:r w:rsidR="00CE15B8" w:rsidRPr="00C01253">
              <w:t> </w:t>
            </w:r>
            <w:r w:rsidRPr="00C01253">
              <w:t>376</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foreign income tax</w:t>
            </w:r>
          </w:p>
        </w:tc>
        <w:tc>
          <w:tcPr>
            <w:tcW w:w="1980" w:type="dxa"/>
            <w:tcBorders>
              <w:top w:val="nil"/>
              <w:bottom w:val="nil"/>
            </w:tcBorders>
            <w:shd w:val="clear" w:color="auto" w:fill="auto"/>
          </w:tcPr>
          <w:p w:rsidR="001641BA" w:rsidRPr="00C01253" w:rsidRDefault="001641BA" w:rsidP="0055769F">
            <w:pPr>
              <w:pStyle w:val="tableText0"/>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keepNext w:val="0"/>
              <w:tabs>
                <w:tab w:val="clear" w:pos="6124"/>
                <w:tab w:val="left" w:leader="dot" w:pos="5245"/>
              </w:tabs>
              <w:ind w:firstLine="601"/>
              <w:rPr>
                <w:b w:val="0"/>
              </w:rPr>
            </w:pPr>
            <w:r w:rsidRPr="00C01253">
              <w:rPr>
                <w:b w:val="0"/>
              </w:rPr>
              <w:t>foreign income tax paid, tax offset for</w:t>
            </w:r>
            <w:r w:rsidRPr="00C01253">
              <w:rPr>
                <w:b w:val="0"/>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pPr>
            <w:r w:rsidRPr="00C01253">
              <w:t>Division</w:t>
            </w:r>
            <w:r w:rsidR="00CE15B8" w:rsidRPr="00C01253">
              <w:t> </w:t>
            </w:r>
            <w:r w:rsidRPr="00C01253">
              <w:t>770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franking deficit tax</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liabilities to pay</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r w:rsidRPr="00C01253">
              <w:t>205</w:t>
            </w:r>
            <w:r w:rsidR="006D7026">
              <w:noBreakHyphen/>
            </w:r>
            <w:r w:rsidRPr="00C01253">
              <w:t>70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lastRenderedPageBreak/>
              <w:t>franked 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hardship</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child</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housing</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National Rental Affordability.</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r w:rsidRPr="00C01253">
              <w:t>Division</w:t>
            </w:r>
            <w:r w:rsidR="00CE15B8" w:rsidRPr="00C01253">
              <w:t> </w:t>
            </w:r>
            <w:r w:rsidRPr="00C01253">
              <w:t>380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imputation</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dividends</w:t>
            </w:r>
            <w:r w:rsidRPr="00C01253">
              <w:rPr>
                <w:rFonts w:ascii="Times New Roman" w:hAnsi="Times New Roman"/>
              </w:rPr>
              <w:t xml:space="preserve"> and </w:t>
            </w:r>
            <w:r w:rsidRPr="00C01253">
              <w:rPr>
                <w:rFonts w:ascii="Times New Roman" w:hAnsi="Times New Roman"/>
                <w:i/>
              </w:rPr>
              <w:t>franking deficit tax</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innovation companies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0D1AF8">
            <w:pPr>
              <w:pStyle w:val="tableIndentText"/>
            </w:pPr>
            <w:r w:rsidRPr="00C01253">
              <w:rPr>
                <w:rFonts w:ascii="Times New Roman" w:hAnsi="Times New Roman"/>
              </w:rPr>
              <w:t>certain shares issued to early stage investors</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7D5FF4">
            <w:pPr>
              <w:pStyle w:val="tableText0"/>
              <w:tabs>
                <w:tab w:val="left" w:leader="dot" w:pos="5245"/>
              </w:tabs>
              <w:spacing w:line="240" w:lineRule="auto"/>
            </w:pPr>
            <w:r w:rsidRPr="00C01253">
              <w:t>Subdivision</w:t>
            </w:r>
            <w:r w:rsidR="00CE15B8" w:rsidRPr="00C01253">
              <w:t> </w:t>
            </w:r>
            <w:r w:rsidRPr="00C01253">
              <w:t>360</w:t>
            </w:r>
            <w:r w:rsidR="006D7026">
              <w:noBreakHyphen/>
            </w:r>
            <w:r w:rsidRPr="00C01253">
              <w:t>A</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inter</w:t>
            </w:r>
            <w:r w:rsidR="006D7026">
              <w:noBreakHyphen/>
            </w:r>
            <w:r w:rsidRPr="00C01253">
              <w:t>corporate 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interest</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tax paid on by company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r w:rsidRPr="00C01253">
              <w:rPr>
                <w:b/>
              </w:rPr>
              <w:t>127</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interim income support payment</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social security </w:t>
            </w:r>
            <w:r w:rsidRPr="00C01253">
              <w:rPr>
                <w:rFonts w:ascii="Times New Roman" w:hAnsi="Times New Roman"/>
              </w:rPr>
              <w:t>and</w:t>
            </w:r>
            <w:r w:rsidRPr="00C01253">
              <w:rPr>
                <w:rFonts w:ascii="Times New Roman" w:hAnsi="Times New Roman"/>
                <w:i/>
              </w:rPr>
              <w:t xml:space="preserve"> other benefit payments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invalid relative</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dependants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leave payments</w:t>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unused annual leave payment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r w:rsidRPr="00C01253">
              <w:t>83</w:t>
            </w:r>
            <w:r w:rsidR="006D7026">
              <w:noBreakHyphen/>
            </w:r>
            <w:r w:rsidRPr="00C01253">
              <w:t>15</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unused long service leave payment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r w:rsidRPr="00C01253">
              <w:t>83</w:t>
            </w:r>
            <w:r w:rsidR="006D7026">
              <w:noBreakHyphen/>
            </w:r>
            <w:r w:rsidRPr="00C01253">
              <w:t>85</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employment termination</w:t>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legal disability</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life assurance</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bonus, receipt of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r w:rsidRPr="00C01253">
              <w:rPr>
                <w:b/>
              </w:rPr>
              <w:t>160AAB</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life insurance company</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subsidiary joining consolidated group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rPr>
                <w:b/>
              </w:rPr>
            </w:pPr>
            <w:r w:rsidRPr="00C01253">
              <w:t>713</w:t>
            </w:r>
            <w:r w:rsidR="006D7026">
              <w:noBreakHyphen/>
            </w:r>
            <w:r w:rsidRPr="00C01253">
              <w:t>545(5)</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long service leave</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CA53FB" w:rsidRPr="00C01253" w:rsidTr="00992863">
        <w:tblPrEx>
          <w:tblBorders>
            <w:top w:val="none" w:sz="0" w:space="0" w:color="auto"/>
            <w:bottom w:val="none" w:sz="0" w:space="0" w:color="auto"/>
            <w:insideH w:val="none" w:sz="0" w:space="0" w:color="auto"/>
          </w:tblBorders>
        </w:tblPrEx>
        <w:tc>
          <w:tcPr>
            <w:tcW w:w="5222" w:type="dxa"/>
            <w:shd w:val="clear" w:color="auto" w:fill="auto"/>
          </w:tcPr>
          <w:p w:rsidR="00CA53FB" w:rsidRPr="00C01253" w:rsidRDefault="00CA53FB" w:rsidP="00992863">
            <w:pPr>
              <w:pStyle w:val="TableHeading"/>
            </w:pPr>
            <w:r w:rsidRPr="00C01253">
              <w:t>losses</w:t>
            </w:r>
          </w:p>
        </w:tc>
        <w:tc>
          <w:tcPr>
            <w:tcW w:w="1980" w:type="dxa"/>
            <w:shd w:val="clear" w:color="auto" w:fill="auto"/>
          </w:tcPr>
          <w:p w:rsidR="00CA53FB" w:rsidRPr="00C01253" w:rsidRDefault="00CA53FB" w:rsidP="00992863">
            <w:pPr>
              <w:pStyle w:val="TableHeading"/>
            </w:pPr>
          </w:p>
        </w:tc>
      </w:tr>
      <w:tr w:rsidR="00CA53FB" w:rsidRPr="00C01253" w:rsidTr="00992863">
        <w:tblPrEx>
          <w:tblBorders>
            <w:top w:val="none" w:sz="0" w:space="0" w:color="auto"/>
            <w:bottom w:val="none" w:sz="0" w:space="0" w:color="auto"/>
            <w:insideH w:val="none" w:sz="0" w:space="0" w:color="auto"/>
          </w:tblBorders>
        </w:tblPrEx>
        <w:tc>
          <w:tcPr>
            <w:tcW w:w="5222" w:type="dxa"/>
            <w:shd w:val="clear" w:color="auto" w:fill="auto"/>
          </w:tcPr>
          <w:p w:rsidR="00CA53FB" w:rsidRPr="00C01253" w:rsidRDefault="00CA53FB" w:rsidP="00992863">
            <w:pPr>
              <w:pStyle w:val="tableIndentText"/>
              <w:rPr>
                <w:rFonts w:ascii="Times New Roman" w:hAnsi="Times New Roman"/>
              </w:rPr>
            </w:pPr>
            <w:r w:rsidRPr="00C01253">
              <w:rPr>
                <w:rFonts w:ascii="Times New Roman" w:hAnsi="Times New Roman"/>
              </w:rPr>
              <w:t xml:space="preserve">loss carry back </w:t>
            </w:r>
            <w:r w:rsidRPr="00C01253">
              <w:rPr>
                <w:rFonts w:ascii="Times New Roman" w:hAnsi="Times New Roman"/>
              </w:rPr>
              <w:tab/>
            </w:r>
          </w:p>
        </w:tc>
        <w:tc>
          <w:tcPr>
            <w:tcW w:w="1980" w:type="dxa"/>
            <w:shd w:val="clear" w:color="auto" w:fill="auto"/>
          </w:tcPr>
          <w:p w:rsidR="00CA53FB" w:rsidRPr="00C01253" w:rsidRDefault="00CA53FB" w:rsidP="00992863">
            <w:pPr>
              <w:pStyle w:val="tableText0"/>
              <w:tabs>
                <w:tab w:val="left" w:leader="dot" w:pos="5245"/>
              </w:tabs>
              <w:spacing w:line="240" w:lineRule="auto"/>
            </w:pPr>
            <w:r w:rsidRPr="00C01253">
              <w:t>Division 160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lastRenderedPageBreak/>
              <w:t>low income earner</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ind w:right="3"/>
              <w:rPr>
                <w:b/>
              </w:rPr>
            </w:pPr>
          </w:p>
        </w:tc>
      </w:tr>
      <w:tr w:rsidR="001641BA" w:rsidRPr="00C01253" w:rsidTr="00691350">
        <w:trPr>
          <w:cantSplit/>
        </w:trPr>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t>aged or pensioner beneficiary</w:t>
            </w:r>
            <w:r w:rsidRPr="00C01253">
              <w:rPr>
                <w:rFonts w:ascii="Times New Roman" w:hAnsi="Times New Roman"/>
              </w:rPr>
              <w:t xml:space="preserve">, trustee liable to be assessed for beneficiary’s share of net income of trust estate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ind w:right="3"/>
              <w:rPr>
                <w:b/>
              </w:rPr>
            </w:pPr>
            <w:r w:rsidRPr="00C01253">
              <w:rPr>
                <w:b/>
              </w:rPr>
              <w:br/>
              <w:t>160AAAB</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aged person </w:t>
            </w:r>
            <w:r w:rsidRPr="00C01253">
              <w:t>or pensioner</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r w:rsidRPr="00C01253">
              <w:rPr>
                <w:b/>
              </w:rPr>
              <w:t>160AAAA</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general</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r w:rsidRPr="00C01253">
              <w:t>Subdivision</w:t>
            </w:r>
            <w:r w:rsidR="00CE15B8" w:rsidRPr="00C01253">
              <w:t> </w:t>
            </w:r>
            <w:r w:rsidRPr="00C01253">
              <w:t>61</w:t>
            </w:r>
            <w:r w:rsidR="006D7026">
              <w:noBreakHyphen/>
            </w:r>
            <w:r w:rsidRPr="00C01253">
              <w:t>D</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lump sum income arrears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receipt of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rPr>
                <w:b/>
              </w:rPr>
              <w:t>159ZRA, 159ZRB</w:t>
            </w:r>
            <w:r w:rsidRPr="00C01253">
              <w:t>, Subdivision</w:t>
            </w:r>
            <w:r w:rsidR="00CE15B8" w:rsidRPr="00C01253">
              <w:t> </w:t>
            </w:r>
            <w:r w:rsidRPr="00C01253">
              <w:t>61</w:t>
            </w:r>
            <w:r w:rsidR="006D7026">
              <w:noBreakHyphen/>
            </w:r>
            <w:r w:rsidRPr="00C01253">
              <w:t>L</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non</w:t>
            </w:r>
            <w:r w:rsidR="006D7026">
              <w:noBreakHyphen/>
            </w:r>
            <w:r w:rsidRPr="00C01253">
              <w:t>resident beneficiary</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non</w:t>
            </w:r>
            <w:r w:rsidR="006D7026">
              <w:noBreakHyphen/>
            </w:r>
            <w:r w:rsidRPr="00C01253">
              <w:t>resident trust estate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overseas defence force service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defence force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partnerships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r w:rsidRPr="00C01253">
              <w:t>,</w:t>
            </w:r>
            <w:r w:rsidRPr="00C01253">
              <w:rPr>
                <w:i/>
              </w:rPr>
              <w:t xml:space="preserve"> housing</w:t>
            </w:r>
            <w:r w:rsidRPr="00C01253">
              <w:rPr>
                <w:rFonts w:ascii="Times New Roman" w:hAnsi="Times New Roman"/>
                <w:i/>
              </w:rPr>
              <w:t xml:space="preserve"> </w:t>
            </w:r>
            <w:r w:rsidRPr="00C01253">
              <w:rPr>
                <w:rFonts w:ascii="Times New Roman" w:hAnsi="Times New Roman"/>
              </w:rPr>
              <w:t xml:space="preserve">and </w:t>
            </w:r>
            <w:r w:rsidRPr="00C01253">
              <w:rPr>
                <w:i/>
              </w:rPr>
              <w:t>small business entities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pension</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pooled superannuation trusts (PSTs)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primary production</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averaging of income, trustees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r w:rsidRPr="00C01253">
              <w:rPr>
                <w:b/>
              </w:rPr>
              <w:t>156</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averaging of tax liability, individuals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r w:rsidRPr="00C01253">
              <w:t>392</w:t>
            </w:r>
            <w:r w:rsidR="006D7026">
              <w:noBreakHyphen/>
            </w:r>
            <w:r w:rsidRPr="00C01253">
              <w:t>35(2)</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farm household allowance 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br/>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i/>
              </w:rPr>
            </w:pPr>
            <w:r w:rsidRPr="00C01253">
              <w:rPr>
                <w:rFonts w:ascii="Times New Roman" w:hAnsi="Times New Roman"/>
              </w:rPr>
              <w:t xml:space="preserve">interim income support payments 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private health insurance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ind w:left="589" w:firstLine="0"/>
              <w:rPr>
                <w:rFonts w:ascii="Times New Roman" w:hAnsi="Times New Roman"/>
              </w:rPr>
            </w:pP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t>Subdivision</w:t>
            </w:r>
            <w:r w:rsidR="00CE15B8" w:rsidRPr="00C01253">
              <w:t> </w:t>
            </w:r>
            <w:r w:rsidRPr="00C01253">
              <w:t>61–G</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public trading trust</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public unit trust</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9B681F">
            <w:pPr>
              <w:pStyle w:val="tableSub-heading"/>
              <w:keepNext w:val="0"/>
              <w:tabs>
                <w:tab w:val="clear" w:pos="6124"/>
                <w:tab w:val="left" w:leader="dot" w:pos="5245"/>
              </w:tabs>
            </w:pPr>
            <w:r w:rsidRPr="00C01253">
              <w:lastRenderedPageBreak/>
              <w:t>R&amp;D</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t>Division</w:t>
            </w:r>
            <w:r w:rsidR="00CE15B8" w:rsidRPr="00C01253">
              <w:t> </w:t>
            </w:r>
            <w:r w:rsidRPr="00C01253">
              <w:t>355</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residents of isolated areas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zone</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5C05CD">
        <w:tc>
          <w:tcPr>
            <w:tcW w:w="5222" w:type="dxa"/>
            <w:tcBorders>
              <w:top w:val="nil"/>
              <w:bottom w:val="nil"/>
            </w:tcBorders>
            <w:shd w:val="clear" w:color="auto" w:fill="auto"/>
          </w:tcPr>
          <w:p w:rsidR="009F162F" w:rsidRPr="00C01253" w:rsidRDefault="009F162F" w:rsidP="005C05CD">
            <w:pPr>
              <w:pStyle w:val="tableSub-heading"/>
              <w:tabs>
                <w:tab w:val="clear" w:pos="6124"/>
                <w:tab w:val="left" w:leader="dot" w:pos="5245"/>
              </w:tabs>
            </w:pPr>
            <w:r w:rsidRPr="00C01253">
              <w:t>small business</w:t>
            </w:r>
          </w:p>
        </w:tc>
        <w:tc>
          <w:tcPr>
            <w:tcW w:w="1980" w:type="dxa"/>
            <w:tcBorders>
              <w:top w:val="nil"/>
              <w:bottom w:val="nil"/>
            </w:tcBorders>
            <w:shd w:val="clear" w:color="auto" w:fill="auto"/>
          </w:tcPr>
          <w:p w:rsidR="009F162F" w:rsidRPr="00C01253" w:rsidRDefault="009F162F" w:rsidP="005C05CD">
            <w:pPr>
              <w:pStyle w:val="tableText0"/>
              <w:tabs>
                <w:tab w:val="left" w:leader="dot" w:pos="5245"/>
              </w:tabs>
              <w:spacing w:line="240" w:lineRule="auto"/>
            </w:pPr>
          </w:p>
        </w:tc>
      </w:tr>
      <w:tr w:rsidR="009F162F" w:rsidRPr="00C01253" w:rsidTr="005C05CD">
        <w:tc>
          <w:tcPr>
            <w:tcW w:w="5222" w:type="dxa"/>
            <w:tcBorders>
              <w:top w:val="nil"/>
              <w:bottom w:val="nil"/>
            </w:tcBorders>
            <w:shd w:val="clear" w:color="auto" w:fill="auto"/>
          </w:tcPr>
          <w:p w:rsidR="009F162F" w:rsidRPr="00C01253" w:rsidRDefault="009F162F" w:rsidP="005C05CD">
            <w:pPr>
              <w:pStyle w:val="tableIndentText"/>
              <w:rPr>
                <w:rFonts w:ascii="Times New Roman" w:hAnsi="Times New Roman"/>
              </w:rPr>
            </w:pPr>
            <w:r w:rsidRPr="00C01253">
              <w:t>small business income</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C05CD">
            <w:pPr>
              <w:pStyle w:val="tableText0"/>
              <w:tabs>
                <w:tab w:val="left" w:leader="dot" w:pos="5245"/>
              </w:tabs>
              <w:spacing w:line="240" w:lineRule="auto"/>
            </w:pPr>
            <w:r w:rsidRPr="00C01253">
              <w:t>Subdivision</w:t>
            </w:r>
            <w:r w:rsidR="00CE15B8" w:rsidRPr="00C01253">
              <w:t> </w:t>
            </w:r>
            <w:r w:rsidRPr="00C01253">
              <w:t>328</w:t>
            </w:r>
            <w:r w:rsidR="006D7026">
              <w:noBreakHyphen/>
            </w:r>
            <w:r w:rsidRPr="00C01253">
              <w:t>F</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Aboriginal study assistance scheme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children, assistance for isolated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Cyclone Larry or Cyclone Monica income support payment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br/>
            </w: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Disaster income support allowance for special category visa (subclass 444) holders</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br/>
            </w: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Equine Workers Hardship Wage Supplement Payment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rPr>
                <w:b/>
              </w:rPr>
              <w:t>160AAA(3)</w:t>
            </w:r>
          </w:p>
        </w:tc>
      </w:tr>
      <w:tr w:rsidR="00B94D66" w:rsidRPr="00C01253" w:rsidDel="00B94D66" w:rsidTr="008C668D">
        <w:tc>
          <w:tcPr>
            <w:tcW w:w="5222" w:type="dxa"/>
            <w:tcBorders>
              <w:top w:val="nil"/>
              <w:bottom w:val="nil"/>
            </w:tcBorders>
            <w:shd w:val="clear" w:color="auto" w:fill="auto"/>
          </w:tcPr>
          <w:p w:rsidR="00B94D66" w:rsidRPr="00C01253" w:rsidDel="00B94D66" w:rsidRDefault="00B94D66" w:rsidP="0055769F">
            <w:pPr>
              <w:pStyle w:val="tableIndentText"/>
              <w:rPr>
                <w:rFonts w:ascii="Times New Roman" w:hAnsi="Times New Roman"/>
              </w:rPr>
            </w:pPr>
            <w:r w:rsidRPr="00C01253">
              <w:rPr>
                <w:rFonts w:ascii="Times New Roman" w:hAnsi="Times New Roman"/>
              </w:rPr>
              <w:t xml:space="preserve">farm household allowance under the </w:t>
            </w:r>
            <w:r w:rsidRPr="00C01253">
              <w:rPr>
                <w:rFonts w:ascii="Times New Roman" w:hAnsi="Times New Roman"/>
                <w:i/>
              </w:rPr>
              <w:t xml:space="preserve">Farm Household Support Act 2014 </w:t>
            </w:r>
            <w:r w:rsidRPr="00C01253">
              <w:rPr>
                <w:rFonts w:ascii="Times New Roman" w:hAnsi="Times New Roman"/>
              </w:rPr>
              <w:t>see</w:t>
            </w:r>
            <w:r w:rsidRPr="00C01253">
              <w:rPr>
                <w:rFonts w:ascii="Times New Roman" w:hAnsi="Times New Roman"/>
                <w:i/>
              </w:rPr>
              <w:t xml:space="preserve"> unemployment and other benefit payments under the Social Security Act 1991</w:t>
            </w:r>
          </w:p>
        </w:tc>
        <w:tc>
          <w:tcPr>
            <w:tcW w:w="1980" w:type="dxa"/>
            <w:tcBorders>
              <w:top w:val="nil"/>
              <w:bottom w:val="nil"/>
            </w:tcBorders>
            <w:shd w:val="clear" w:color="auto" w:fill="auto"/>
          </w:tcPr>
          <w:p w:rsidR="00B94D66" w:rsidRPr="00C01253" w:rsidDel="00B94D66" w:rsidRDefault="00B94D66" w:rsidP="0055769F">
            <w:pPr>
              <w:pStyle w:val="tableText0"/>
              <w:spacing w:line="240" w:lineRule="auto"/>
            </w:pPr>
            <w:r w:rsidRPr="00C01253">
              <w:br/>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interim income support payment</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spacing w:line="240" w:lineRule="auto"/>
              <w:rPr>
                <w:b/>
              </w:rPr>
            </w:pPr>
            <w:r w:rsidRPr="00C01253">
              <w:rPr>
                <w:b/>
              </w:rPr>
              <w:t>160AAA(3)</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pension, social security pension and veteran’s pension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spacing w:line="240" w:lineRule="auto"/>
            </w:pPr>
            <w:r w:rsidRPr="00C01253">
              <w:rPr>
                <w:b/>
              </w:rPr>
              <w:t>160AAAA</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textile, clothing and footwear allowance</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spacing w:line="240" w:lineRule="auto"/>
            </w:pPr>
            <w:r w:rsidRPr="00C01253">
              <w:rPr>
                <w:b/>
              </w:rPr>
              <w:t>160AAA(3)</w:t>
            </w:r>
          </w:p>
        </w:tc>
      </w:tr>
      <w:tr w:rsidR="00B94D66" w:rsidRPr="00C01253" w:rsidDel="00B94D66" w:rsidTr="008C668D">
        <w:tc>
          <w:tcPr>
            <w:tcW w:w="5222" w:type="dxa"/>
            <w:tcBorders>
              <w:top w:val="nil"/>
              <w:bottom w:val="nil"/>
            </w:tcBorders>
            <w:shd w:val="clear" w:color="auto" w:fill="auto"/>
          </w:tcPr>
          <w:p w:rsidR="00B94D66" w:rsidRPr="00C01253" w:rsidDel="00B94D66" w:rsidRDefault="00B94D66" w:rsidP="0055769F">
            <w:pPr>
              <w:pStyle w:val="tableIndentText"/>
              <w:rPr>
                <w:rFonts w:ascii="Times New Roman" w:hAnsi="Times New Roman"/>
              </w:rPr>
            </w:pPr>
            <w:r w:rsidRPr="00C01253">
              <w:rPr>
                <w:rFonts w:ascii="Times New Roman" w:hAnsi="Times New Roman"/>
              </w:rPr>
              <w:t>unemployment and other benefit payments under the</w:t>
            </w:r>
            <w:r w:rsidRPr="00C01253">
              <w:rPr>
                <w:rFonts w:ascii="Times New Roman" w:hAnsi="Times New Roman"/>
                <w:i/>
              </w:rPr>
              <w:t xml:space="preserve"> Social Security Act 1991</w:t>
            </w:r>
            <w:r w:rsidRPr="00C01253">
              <w:rPr>
                <w:rFonts w:ascii="Times New Roman" w:hAnsi="Times New Roman"/>
              </w:rPr>
              <w:tab/>
            </w:r>
          </w:p>
        </w:tc>
        <w:tc>
          <w:tcPr>
            <w:tcW w:w="1980" w:type="dxa"/>
            <w:tcBorders>
              <w:top w:val="nil"/>
              <w:bottom w:val="nil"/>
            </w:tcBorders>
            <w:shd w:val="clear" w:color="auto" w:fill="auto"/>
          </w:tcPr>
          <w:p w:rsidR="00B94D66" w:rsidRPr="00C01253" w:rsidDel="00B94D66" w:rsidRDefault="00B94D66" w:rsidP="0055769F">
            <w:pPr>
              <w:pStyle w:val="tableText0"/>
              <w:spacing w:line="240" w:lineRule="auto"/>
              <w:rPr>
                <w:b/>
              </w:rPr>
            </w:pPr>
            <w:r w:rsidRPr="00C01253">
              <w:rPr>
                <w:b/>
              </w:rPr>
              <w:br/>
              <w:t>160AAA(3)</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superannuation</w:t>
            </w:r>
          </w:p>
        </w:tc>
        <w:tc>
          <w:tcPr>
            <w:tcW w:w="1980" w:type="dxa"/>
            <w:tcBorders>
              <w:top w:val="nil"/>
              <w:bottom w:val="nil"/>
            </w:tcBorders>
            <w:shd w:val="clear" w:color="auto" w:fill="auto"/>
          </w:tcPr>
          <w:p w:rsidR="00B94D66" w:rsidRPr="00C01253" w:rsidRDefault="00B94D66" w:rsidP="0055769F">
            <w:pPr>
              <w:pStyle w:val="tableText0"/>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Divisions 301 and 302</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associated earnings on non</w:t>
            </w:r>
            <w:r w:rsidR="006D7026">
              <w:rPr>
                <w:rFonts w:ascii="Times New Roman" w:hAnsi="Times New Roman"/>
              </w:rPr>
              <w:noBreakHyphen/>
            </w:r>
            <w:r w:rsidRPr="00C01253">
              <w:rPr>
                <w:rFonts w:ascii="Times New Roman" w:hAnsi="Times New Roman"/>
              </w:rPr>
              <w:t xml:space="preserve">concessional contributions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Subdivision 292</w:t>
            </w:r>
            <w:r w:rsidR="006D7026">
              <w:noBreakHyphen/>
            </w:r>
            <w:r w:rsidRPr="00C01253">
              <w:t>B</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spouse contributions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Subdivision 290</w:t>
            </w:r>
            <w:r w:rsidR="006D7026">
              <w:noBreakHyphen/>
            </w:r>
            <w:r w:rsidRPr="00C01253">
              <w:t>D</w:t>
            </w:r>
          </w:p>
        </w:tc>
      </w:tr>
      <w:tr w:rsidR="00B94D66" w:rsidRPr="00C01253" w:rsidTr="002B74E9">
        <w:trPr>
          <w:cantSplit/>
        </w:trPr>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death benefits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302</w:t>
            </w:r>
            <w:r w:rsidR="006D7026">
              <w:noBreakHyphen/>
            </w:r>
            <w:r w:rsidRPr="00C01253">
              <w:t>75</w:t>
            </w:r>
            <w:r w:rsidRPr="00C01253">
              <w:br/>
              <w:t>302</w:t>
            </w:r>
            <w:r w:rsidR="006D7026">
              <w:noBreakHyphen/>
            </w:r>
            <w:r w:rsidRPr="00C01253">
              <w:t>85</w:t>
            </w:r>
            <w:r w:rsidRPr="00C01253">
              <w:br/>
              <w:t>302</w:t>
            </w:r>
            <w:r w:rsidR="006D7026">
              <w:noBreakHyphen/>
            </w:r>
            <w:r w:rsidRPr="00C01253">
              <w:t>145</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excess concessional contributions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291</w:t>
            </w:r>
            <w:r w:rsidR="006D7026">
              <w:noBreakHyphen/>
            </w:r>
            <w:r w:rsidRPr="00C01253">
              <w:t>15(b)</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first home super saver scheme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313</w:t>
            </w:r>
            <w:r w:rsidR="006D7026">
              <w:noBreakHyphen/>
            </w:r>
            <w:r w:rsidRPr="00C01253">
              <w:t>25</w:t>
            </w:r>
          </w:p>
        </w:tc>
      </w:tr>
      <w:tr w:rsidR="00B94D66" w:rsidRPr="00C01253" w:rsidTr="008C668D">
        <w:trPr>
          <w:cantSplit/>
        </w:trPr>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lastRenderedPageBreak/>
              <w:t xml:space="preserve">member benefits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301</w:t>
            </w:r>
            <w:r w:rsidR="006D7026">
              <w:noBreakHyphen/>
            </w:r>
            <w:r w:rsidRPr="00C01253">
              <w:t>20</w:t>
            </w:r>
            <w:r w:rsidRPr="00C01253">
              <w:br/>
              <w:t>301</w:t>
            </w:r>
            <w:r w:rsidR="006D7026">
              <w:noBreakHyphen/>
            </w:r>
            <w:r w:rsidRPr="00C01253">
              <w:t>25</w:t>
            </w:r>
            <w:r w:rsidRPr="00C01253">
              <w:br/>
              <w:t>301</w:t>
            </w:r>
            <w:r w:rsidR="006D7026">
              <w:noBreakHyphen/>
            </w:r>
            <w:r w:rsidRPr="00C01253">
              <w:t>35</w:t>
            </w:r>
            <w:r w:rsidRPr="00C01253">
              <w:br/>
              <w:t>301</w:t>
            </w:r>
            <w:r w:rsidR="006D7026">
              <w:noBreakHyphen/>
            </w:r>
            <w:r w:rsidRPr="00C01253">
              <w:t>40</w:t>
            </w:r>
            <w:r w:rsidRPr="00C01253">
              <w:br/>
              <w:t>301</w:t>
            </w:r>
            <w:r w:rsidR="006D7026">
              <w:noBreakHyphen/>
            </w:r>
            <w:r w:rsidRPr="00C01253">
              <w:t>95</w:t>
            </w:r>
            <w:r w:rsidRPr="00C01253">
              <w:br/>
              <w:t>301</w:t>
            </w:r>
            <w:r w:rsidR="006D7026">
              <w:noBreakHyphen/>
            </w:r>
            <w:r w:rsidRPr="00C01253">
              <w:t>100</w:t>
            </w:r>
            <w:r w:rsidRPr="00C01253">
              <w:br/>
              <w:t>301</w:t>
            </w:r>
            <w:r w:rsidR="006D7026">
              <w:noBreakHyphen/>
            </w:r>
            <w:r w:rsidRPr="00C01253">
              <w:t>105</w:t>
            </w:r>
            <w:r w:rsidRPr="00C01253">
              <w:br/>
              <w:t>301</w:t>
            </w:r>
            <w:r w:rsidR="006D7026">
              <w:noBreakHyphen/>
            </w:r>
            <w:r w:rsidRPr="00C01253">
              <w:t>115</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TFN quoted to superannuation or RSA provider after no</w:t>
            </w:r>
            <w:r w:rsidR="006D7026">
              <w:rPr>
                <w:rFonts w:ascii="Times New Roman" w:hAnsi="Times New Roman"/>
              </w:rPr>
              <w:noBreakHyphen/>
            </w:r>
            <w:r w:rsidRPr="00C01253">
              <w:rPr>
                <w:rFonts w:ascii="Times New Roman" w:hAnsi="Times New Roman"/>
              </w:rPr>
              <w:t xml:space="preserve">TFN contributions tax paid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br/>
              <w:t>295</w:t>
            </w:r>
            <w:r w:rsidR="006D7026">
              <w:noBreakHyphen/>
            </w:r>
            <w:r w:rsidRPr="00C01253">
              <w:t>675</w:t>
            </w:r>
          </w:p>
        </w:tc>
      </w:tr>
      <w:tr w:rsidR="00E2381D" w:rsidRPr="00C01253" w:rsidTr="008C668D">
        <w:tc>
          <w:tcPr>
            <w:tcW w:w="5222" w:type="dxa"/>
            <w:tcBorders>
              <w:top w:val="nil"/>
              <w:bottom w:val="nil"/>
            </w:tcBorders>
            <w:shd w:val="clear" w:color="auto" w:fill="auto"/>
          </w:tcPr>
          <w:p w:rsidR="00E2381D" w:rsidRPr="00C01253" w:rsidRDefault="00E2381D" w:rsidP="00E2381D">
            <w:pPr>
              <w:pStyle w:val="tableIndentText"/>
              <w:rPr>
                <w:rFonts w:ascii="Times New Roman" w:hAnsi="Times New Roman"/>
              </w:rPr>
            </w:pPr>
            <w:r w:rsidRPr="008871BA">
              <w:rPr>
                <w:rFonts w:ascii="Times New Roman" w:hAnsi="Times New Roman"/>
              </w:rPr>
              <w:t xml:space="preserve">veterans’ invalidity pensions </w:t>
            </w:r>
            <w:r w:rsidRPr="008871BA">
              <w:rPr>
                <w:rFonts w:ascii="Times New Roman" w:hAnsi="Times New Roman"/>
              </w:rPr>
              <w:tab/>
            </w:r>
          </w:p>
        </w:tc>
        <w:tc>
          <w:tcPr>
            <w:tcW w:w="1980" w:type="dxa"/>
            <w:tcBorders>
              <w:top w:val="nil"/>
              <w:bottom w:val="nil"/>
            </w:tcBorders>
            <w:shd w:val="clear" w:color="auto" w:fill="auto"/>
          </w:tcPr>
          <w:p w:rsidR="00E2381D" w:rsidRPr="00C01253" w:rsidRDefault="00E2381D" w:rsidP="00E2381D">
            <w:pPr>
              <w:pStyle w:val="tableText0"/>
              <w:tabs>
                <w:tab w:val="left" w:leader="dot" w:pos="5245"/>
              </w:tabs>
              <w:spacing w:line="240" w:lineRule="auto"/>
            </w:pPr>
            <w:r w:rsidRPr="008871BA">
              <w:t>Subdivision 301</w:t>
            </w:r>
            <w:r w:rsidR="006D7026">
              <w:noBreakHyphen/>
            </w:r>
            <w:r w:rsidRPr="008871BA">
              <w:t>F</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termination payments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i/>
              </w:rPr>
              <w:t>employment termination</w:t>
            </w:r>
            <w:r w:rsidRPr="00C01253">
              <w:t xml:space="preserve">, </w:t>
            </w:r>
            <w:r w:rsidRPr="00C01253">
              <w:rPr>
                <w:i/>
              </w:rPr>
              <w:t>leave payments</w:t>
            </w:r>
            <w:r w:rsidRPr="00C01253">
              <w:t xml:space="preserve"> and </w:t>
            </w:r>
            <w:r w:rsidRPr="00C01253">
              <w:rPr>
                <w:i/>
              </w:rPr>
              <w:t>superannuation</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trustee</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r w:rsidRPr="00C01253">
              <w:rPr>
                <w:rFonts w:ascii="Times New Roman" w:hAnsi="Times New Roman"/>
              </w:rPr>
              <w:t>,</w:t>
            </w:r>
            <w:r w:rsidRPr="00C01253">
              <w:rPr>
                <w:rFonts w:ascii="Times New Roman" w:hAnsi="Times New Roman"/>
                <w:i/>
              </w:rPr>
              <w:t xml:space="preserve"> low income earner </w:t>
            </w:r>
            <w:r w:rsidRPr="00C01253">
              <w:rPr>
                <w:rFonts w:ascii="Times New Roman" w:hAnsi="Times New Roman"/>
              </w:rPr>
              <w:t>and</w:t>
            </w:r>
            <w:r w:rsidRPr="00C01253">
              <w:rPr>
                <w:rFonts w:ascii="Times New Roman" w:hAnsi="Times New Roman"/>
                <w:i/>
              </w:rPr>
              <w:t xml:space="preserve"> 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beneficiary in a foreign trust</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t>98B</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resident beneficiary</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t>98A(2)(a)</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trust income of beneficiary with legal disability</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t>100(2)</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trust income (modifications for special disability trusts)</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rPr>
                <w:b/>
              </w:rPr>
            </w:pPr>
            <w:r w:rsidRPr="00C01253">
              <w:rPr>
                <w:b/>
              </w:rPr>
              <w:br/>
              <w:t>95AB(5)</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r w:rsidRPr="00C01253">
              <w:t>,</w:t>
            </w:r>
            <w:r w:rsidRPr="00C01253">
              <w:rPr>
                <w:i/>
              </w:rPr>
              <w:t xml:space="preserve"> housing</w:t>
            </w:r>
            <w:r w:rsidRPr="00C01253">
              <w:rPr>
                <w:rFonts w:ascii="Times New Roman" w:hAnsi="Times New Roman"/>
                <w:i/>
              </w:rPr>
              <w:t xml:space="preserve"> </w:t>
            </w:r>
            <w:r w:rsidRPr="00C01253">
              <w:rPr>
                <w:rFonts w:ascii="Times New Roman" w:hAnsi="Times New Roman"/>
              </w:rPr>
              <w:t xml:space="preserve">and </w:t>
            </w:r>
            <w:r w:rsidRPr="00C01253">
              <w:rPr>
                <w:i/>
              </w:rPr>
              <w:t>small business entities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United Nations forces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salary, wages and allowances from service as a member of</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br/>
              <w:t>23AB(7)</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unemployment benefits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unit 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winding</w:t>
            </w:r>
            <w:r w:rsidR="006D7026">
              <w:noBreakHyphen/>
            </w:r>
            <w:r w:rsidRPr="00C01253">
              <w:t>up of non</w:t>
            </w:r>
            <w:r w:rsidR="006D7026">
              <w:noBreakHyphen/>
            </w:r>
            <w:r w:rsidRPr="00C01253">
              <w:t>resident trust estates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Del="007626C9"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withholding payments</w:t>
            </w:r>
          </w:p>
        </w:tc>
        <w:tc>
          <w:tcPr>
            <w:tcW w:w="1980" w:type="dxa"/>
            <w:tcBorders>
              <w:top w:val="nil"/>
              <w:bottom w:val="nil"/>
            </w:tcBorders>
            <w:shd w:val="clear" w:color="auto" w:fill="auto"/>
          </w:tcPr>
          <w:p w:rsidR="00B94D66" w:rsidRPr="00C01253" w:rsidDel="007626C9" w:rsidRDefault="00B94D66" w:rsidP="0055769F">
            <w:pPr>
              <w:pStyle w:val="tableText0"/>
              <w:spacing w:line="240" w:lineRule="auto"/>
            </w:pPr>
          </w:p>
        </w:tc>
      </w:tr>
      <w:tr w:rsidR="00B94D66" w:rsidRPr="00C01253" w:rsidDel="007626C9"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made by companies to Australian seafarers</w:t>
            </w:r>
            <w:r w:rsidRPr="00C01253">
              <w:rPr>
                <w:rFonts w:ascii="Times New Roman" w:hAnsi="Times New Roman"/>
              </w:rPr>
              <w:tab/>
            </w:r>
          </w:p>
        </w:tc>
        <w:tc>
          <w:tcPr>
            <w:tcW w:w="1980" w:type="dxa"/>
            <w:tcBorders>
              <w:top w:val="nil"/>
              <w:bottom w:val="nil"/>
            </w:tcBorders>
            <w:shd w:val="clear" w:color="auto" w:fill="auto"/>
          </w:tcPr>
          <w:p w:rsidR="00B94D66" w:rsidRPr="00C01253" w:rsidDel="007626C9" w:rsidRDefault="00B94D66" w:rsidP="0055769F">
            <w:pPr>
              <w:pStyle w:val="tableText0"/>
              <w:tabs>
                <w:tab w:val="left" w:leader="dot" w:pos="5245"/>
              </w:tabs>
            </w:pPr>
            <w:r w:rsidRPr="00C01253">
              <w:t>Subdivision 61</w:t>
            </w:r>
            <w:r w:rsidR="006D7026">
              <w:noBreakHyphen/>
            </w:r>
            <w:r w:rsidRPr="00C01253">
              <w:t>N</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lastRenderedPageBreak/>
              <w:t>zone</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keepNext/>
              <w:rPr>
                <w:rFonts w:ascii="Times New Roman" w:hAnsi="Times New Roman"/>
              </w:rPr>
            </w:pPr>
            <w:r w:rsidRPr="00C01253">
              <w:rPr>
                <w:rFonts w:ascii="Times New Roman" w:hAnsi="Times New Roman"/>
              </w:rPr>
              <w:t xml:space="preserve">residents of isolated areas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rPr>
                <w:b/>
              </w:rPr>
            </w:pPr>
            <w:r w:rsidRPr="00C01253">
              <w:rPr>
                <w:b/>
              </w:rPr>
              <w:t>79A</w:t>
            </w:r>
          </w:p>
        </w:tc>
      </w:tr>
    </w:tbl>
    <w:p w:rsidR="005539A3" w:rsidRPr="00C01253" w:rsidRDefault="005539A3" w:rsidP="00B2135A">
      <w:pPr>
        <w:pStyle w:val="ActHead1"/>
        <w:pageBreakBefore/>
      </w:pPr>
      <w:bookmarkStart w:id="84" w:name="_Toc140584800"/>
      <w:r w:rsidRPr="00C01253">
        <w:rPr>
          <w:rStyle w:val="CharChapNo"/>
        </w:rPr>
        <w:lastRenderedPageBreak/>
        <w:t>Chapter</w:t>
      </w:r>
      <w:r w:rsidR="00CE15B8" w:rsidRPr="00C01253">
        <w:rPr>
          <w:rStyle w:val="CharChapNo"/>
        </w:rPr>
        <w:t> </w:t>
      </w:r>
      <w:r w:rsidRPr="00C01253">
        <w:rPr>
          <w:rStyle w:val="CharChapNo"/>
        </w:rPr>
        <w:t>2</w:t>
      </w:r>
      <w:r w:rsidRPr="00C01253">
        <w:t>—</w:t>
      </w:r>
      <w:r w:rsidRPr="00C01253">
        <w:rPr>
          <w:rStyle w:val="CharChapText"/>
        </w:rPr>
        <w:t>Liability rules of general application</w:t>
      </w:r>
      <w:bookmarkEnd w:id="84"/>
    </w:p>
    <w:p w:rsidR="005539A3" w:rsidRPr="00C01253" w:rsidRDefault="005539A3" w:rsidP="005539A3">
      <w:pPr>
        <w:pStyle w:val="ActHead2"/>
      </w:pPr>
      <w:bookmarkStart w:id="85" w:name="_Toc140584801"/>
      <w:r w:rsidRPr="00C01253">
        <w:rPr>
          <w:rStyle w:val="CharPartNo"/>
        </w:rPr>
        <w:t>Part</w:t>
      </w:r>
      <w:r w:rsidR="00CE15B8" w:rsidRPr="00C01253">
        <w:rPr>
          <w:rStyle w:val="CharPartNo"/>
        </w:rPr>
        <w:t> </w:t>
      </w:r>
      <w:r w:rsidRPr="00C01253">
        <w:rPr>
          <w:rStyle w:val="CharPartNo"/>
        </w:rPr>
        <w:t>2</w:t>
      </w:r>
      <w:r w:rsidR="006D7026">
        <w:rPr>
          <w:rStyle w:val="CharPartNo"/>
        </w:rPr>
        <w:noBreakHyphen/>
      </w:r>
      <w:r w:rsidRPr="00C01253">
        <w:rPr>
          <w:rStyle w:val="CharPartNo"/>
        </w:rPr>
        <w:t>1</w:t>
      </w:r>
      <w:r w:rsidRPr="00C01253">
        <w:t>—</w:t>
      </w:r>
      <w:r w:rsidRPr="00C01253">
        <w:rPr>
          <w:rStyle w:val="CharPartText"/>
        </w:rPr>
        <w:t>Assessable income</w:t>
      </w:r>
      <w:bookmarkEnd w:id="85"/>
    </w:p>
    <w:p w:rsidR="005539A3" w:rsidRPr="00C01253" w:rsidRDefault="005539A3" w:rsidP="005539A3">
      <w:pPr>
        <w:pStyle w:val="ActHead3"/>
      </w:pPr>
      <w:bookmarkStart w:id="86" w:name="_Toc140584802"/>
      <w:r w:rsidRPr="00C01253">
        <w:rPr>
          <w:rStyle w:val="CharDivNo"/>
        </w:rPr>
        <w:t>Division</w:t>
      </w:r>
      <w:r w:rsidR="00CE15B8" w:rsidRPr="00C01253">
        <w:rPr>
          <w:rStyle w:val="CharDivNo"/>
        </w:rPr>
        <w:t> </w:t>
      </w:r>
      <w:r w:rsidRPr="00C01253">
        <w:rPr>
          <w:rStyle w:val="CharDivNo"/>
        </w:rPr>
        <w:t>15</w:t>
      </w:r>
      <w:r w:rsidRPr="00C01253">
        <w:t>—</w:t>
      </w:r>
      <w:r w:rsidRPr="00C01253">
        <w:rPr>
          <w:rStyle w:val="CharDivText"/>
        </w:rPr>
        <w:t>Some items of assessable income</w:t>
      </w:r>
      <w:bookmarkEnd w:id="86"/>
    </w:p>
    <w:p w:rsidR="005539A3" w:rsidRPr="00C01253" w:rsidRDefault="005539A3" w:rsidP="005539A3">
      <w:pPr>
        <w:pStyle w:val="ActHead4"/>
      </w:pPr>
      <w:bookmarkStart w:id="87" w:name="_Toc140584803"/>
      <w:r w:rsidRPr="00C01253">
        <w:t>Guide to Division</w:t>
      </w:r>
      <w:r w:rsidR="00CE15B8" w:rsidRPr="00C01253">
        <w:t> </w:t>
      </w:r>
      <w:r w:rsidRPr="00C01253">
        <w:t>15</w:t>
      </w:r>
      <w:bookmarkEnd w:id="87"/>
    </w:p>
    <w:p w:rsidR="005539A3" w:rsidRPr="00C01253" w:rsidRDefault="005539A3" w:rsidP="005539A3">
      <w:pPr>
        <w:pStyle w:val="ActHead5"/>
      </w:pPr>
      <w:bookmarkStart w:id="88" w:name="_Toc140584804"/>
      <w:r w:rsidRPr="00C01253">
        <w:rPr>
          <w:rStyle w:val="CharSectno"/>
        </w:rPr>
        <w:t>15</w:t>
      </w:r>
      <w:r w:rsidR="006D7026">
        <w:rPr>
          <w:rStyle w:val="CharSectno"/>
        </w:rPr>
        <w:noBreakHyphen/>
      </w:r>
      <w:r w:rsidRPr="00C01253">
        <w:rPr>
          <w:rStyle w:val="CharSectno"/>
        </w:rPr>
        <w:t>1</w:t>
      </w:r>
      <w:r w:rsidRPr="00C01253">
        <w:t xml:space="preserve">  What this Division is about</w:t>
      </w:r>
      <w:bookmarkEnd w:id="88"/>
    </w:p>
    <w:p w:rsidR="005539A3" w:rsidRPr="00C01253" w:rsidRDefault="005539A3" w:rsidP="005539A3">
      <w:pPr>
        <w:pStyle w:val="BoxText"/>
        <w:spacing w:before="120"/>
      </w:pPr>
      <w:r w:rsidRPr="00C01253">
        <w:t>This Division sets out some items that are included in your assessable income. Remember that the general rules about assessable income in Division</w:t>
      </w:r>
      <w:r w:rsidR="00CE15B8" w:rsidRPr="00C01253">
        <w:t> </w:t>
      </w:r>
      <w:r w:rsidRPr="00C01253">
        <w:t>6 apply to these items.</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15</w:t>
      </w:r>
      <w:r w:rsidR="006D7026">
        <w:noBreakHyphen/>
      </w:r>
      <w:r w:rsidRPr="00C01253">
        <w:t>2</w:t>
      </w:r>
      <w:r w:rsidRPr="00C01253">
        <w:tab/>
        <w:t>Allowances and other things provided in respect of employment or services</w:t>
      </w:r>
    </w:p>
    <w:p w:rsidR="005539A3" w:rsidRPr="00C01253" w:rsidRDefault="005539A3" w:rsidP="005539A3">
      <w:pPr>
        <w:pStyle w:val="TofSectsSection"/>
      </w:pPr>
      <w:r w:rsidRPr="00C01253">
        <w:t>15</w:t>
      </w:r>
      <w:r w:rsidR="006D7026">
        <w:noBreakHyphen/>
      </w:r>
      <w:r w:rsidRPr="00C01253">
        <w:t>3</w:t>
      </w:r>
      <w:r w:rsidRPr="00C01253">
        <w:tab/>
        <w:t>Return to work payments</w:t>
      </w:r>
    </w:p>
    <w:p w:rsidR="005539A3" w:rsidRPr="00C01253" w:rsidRDefault="005539A3" w:rsidP="005539A3">
      <w:pPr>
        <w:pStyle w:val="TofSectsSection"/>
      </w:pPr>
      <w:r w:rsidRPr="00C01253">
        <w:t>15</w:t>
      </w:r>
      <w:r w:rsidR="006D7026">
        <w:noBreakHyphen/>
      </w:r>
      <w:r w:rsidRPr="00C01253">
        <w:t>5</w:t>
      </w:r>
      <w:r w:rsidRPr="00C01253">
        <w:tab/>
        <w:t>Accrued leave transfer payments</w:t>
      </w:r>
    </w:p>
    <w:p w:rsidR="005539A3" w:rsidRPr="00C01253" w:rsidRDefault="005539A3" w:rsidP="005539A3">
      <w:pPr>
        <w:pStyle w:val="TofSectsSection"/>
      </w:pPr>
      <w:r w:rsidRPr="00C01253">
        <w:t>15</w:t>
      </w:r>
      <w:r w:rsidR="006D7026">
        <w:noBreakHyphen/>
      </w:r>
      <w:r w:rsidRPr="00C01253">
        <w:t>10</w:t>
      </w:r>
      <w:r w:rsidRPr="00C01253">
        <w:tab/>
        <w:t>Bounties and subsidies</w:t>
      </w:r>
    </w:p>
    <w:p w:rsidR="005539A3" w:rsidRPr="00C01253" w:rsidRDefault="005539A3" w:rsidP="005539A3">
      <w:pPr>
        <w:pStyle w:val="TofSectsSection"/>
      </w:pPr>
      <w:r w:rsidRPr="00C01253">
        <w:t>15</w:t>
      </w:r>
      <w:r w:rsidR="006D7026">
        <w:noBreakHyphen/>
      </w:r>
      <w:r w:rsidRPr="00C01253">
        <w:t>15</w:t>
      </w:r>
      <w:r w:rsidRPr="00C01253">
        <w:tab/>
        <w:t>Profit</w:t>
      </w:r>
      <w:r w:rsidR="006D7026">
        <w:noBreakHyphen/>
      </w:r>
      <w:r w:rsidRPr="00C01253">
        <w:t>making undertaking or plan</w:t>
      </w:r>
    </w:p>
    <w:p w:rsidR="005539A3" w:rsidRPr="00C01253" w:rsidRDefault="005539A3" w:rsidP="005539A3">
      <w:pPr>
        <w:pStyle w:val="TofSectsSection"/>
      </w:pPr>
      <w:r w:rsidRPr="00C01253">
        <w:t>15</w:t>
      </w:r>
      <w:r w:rsidR="006D7026">
        <w:noBreakHyphen/>
      </w:r>
      <w:r w:rsidRPr="00C01253">
        <w:t>20</w:t>
      </w:r>
      <w:r w:rsidRPr="00C01253">
        <w:tab/>
        <w:t>Royalties</w:t>
      </w:r>
    </w:p>
    <w:p w:rsidR="005539A3" w:rsidRPr="00C01253" w:rsidRDefault="005539A3" w:rsidP="005539A3">
      <w:pPr>
        <w:pStyle w:val="TofSectsSection"/>
      </w:pPr>
      <w:r w:rsidRPr="00C01253">
        <w:t>15</w:t>
      </w:r>
      <w:r w:rsidR="006D7026">
        <w:noBreakHyphen/>
      </w:r>
      <w:r w:rsidRPr="00C01253">
        <w:t>22</w:t>
      </w:r>
      <w:r w:rsidRPr="00C01253">
        <w:tab/>
        <w:t>Payments made to members of a copyright collecting society</w:t>
      </w:r>
    </w:p>
    <w:p w:rsidR="005539A3" w:rsidRPr="00C01253" w:rsidRDefault="005539A3" w:rsidP="005539A3">
      <w:pPr>
        <w:pStyle w:val="TofSectsSection"/>
      </w:pPr>
      <w:r w:rsidRPr="00C01253">
        <w:t>15</w:t>
      </w:r>
      <w:r w:rsidR="006D7026">
        <w:noBreakHyphen/>
      </w:r>
      <w:r w:rsidRPr="00C01253">
        <w:t>23</w:t>
      </w:r>
      <w:r w:rsidRPr="00C01253">
        <w:tab/>
        <w:t>Payments of resale royalties by resale royalty collecting society</w:t>
      </w:r>
    </w:p>
    <w:p w:rsidR="005539A3" w:rsidRPr="00C01253" w:rsidRDefault="005539A3" w:rsidP="005539A3">
      <w:pPr>
        <w:pStyle w:val="TofSectsSection"/>
      </w:pPr>
      <w:r w:rsidRPr="00C01253">
        <w:t>15</w:t>
      </w:r>
      <w:r w:rsidR="006D7026">
        <w:noBreakHyphen/>
      </w:r>
      <w:r w:rsidRPr="00C01253">
        <w:t>25</w:t>
      </w:r>
      <w:r w:rsidRPr="00C01253">
        <w:tab/>
        <w:t>Amount received for lease obligation to repair</w:t>
      </w:r>
    </w:p>
    <w:p w:rsidR="005539A3" w:rsidRPr="00C01253" w:rsidRDefault="005539A3" w:rsidP="005539A3">
      <w:pPr>
        <w:pStyle w:val="TofSectsSection"/>
      </w:pPr>
      <w:r w:rsidRPr="00C01253">
        <w:t>15</w:t>
      </w:r>
      <w:r w:rsidR="006D7026">
        <w:noBreakHyphen/>
      </w:r>
      <w:r w:rsidRPr="00C01253">
        <w:t>30</w:t>
      </w:r>
      <w:r w:rsidRPr="00C01253">
        <w:tab/>
        <w:t>Insurance or indemnity for loss of assessable income</w:t>
      </w:r>
    </w:p>
    <w:p w:rsidR="005539A3" w:rsidRPr="00C01253" w:rsidRDefault="005539A3" w:rsidP="005539A3">
      <w:pPr>
        <w:pStyle w:val="TofSectsSection"/>
      </w:pPr>
      <w:r w:rsidRPr="00C01253">
        <w:t>15</w:t>
      </w:r>
      <w:r w:rsidR="006D7026">
        <w:noBreakHyphen/>
      </w:r>
      <w:r w:rsidRPr="00C01253">
        <w:t>35</w:t>
      </w:r>
      <w:r w:rsidRPr="00C01253">
        <w:tab/>
        <w:t>Interest on overpayments and early payments of tax</w:t>
      </w:r>
    </w:p>
    <w:p w:rsidR="005539A3" w:rsidRPr="00C01253" w:rsidRDefault="005539A3" w:rsidP="005539A3">
      <w:pPr>
        <w:pStyle w:val="TofSectsSection"/>
      </w:pPr>
      <w:r w:rsidRPr="00C01253">
        <w:t>15</w:t>
      </w:r>
      <w:r w:rsidR="006D7026">
        <w:noBreakHyphen/>
      </w:r>
      <w:r w:rsidRPr="00C01253">
        <w:t>40</w:t>
      </w:r>
      <w:r w:rsidRPr="00C01253">
        <w:tab/>
        <w:t>Providing mining, quarrying or prospecting information or geothermal exploration information</w:t>
      </w:r>
    </w:p>
    <w:p w:rsidR="005539A3" w:rsidRPr="00C01253" w:rsidRDefault="005539A3" w:rsidP="005539A3">
      <w:pPr>
        <w:pStyle w:val="TofSectsSection"/>
      </w:pPr>
      <w:r w:rsidRPr="00C01253">
        <w:t>15</w:t>
      </w:r>
      <w:r w:rsidR="006D7026">
        <w:noBreakHyphen/>
      </w:r>
      <w:r w:rsidRPr="00C01253">
        <w:t>45</w:t>
      </w:r>
      <w:r w:rsidRPr="00C01253">
        <w:tab/>
        <w:t>Amounts paid under forestry agreements</w:t>
      </w:r>
    </w:p>
    <w:p w:rsidR="005539A3" w:rsidRPr="00C01253" w:rsidRDefault="005539A3" w:rsidP="005539A3">
      <w:pPr>
        <w:pStyle w:val="TofSectsSection"/>
      </w:pPr>
      <w:r w:rsidRPr="00C01253">
        <w:t>15</w:t>
      </w:r>
      <w:r w:rsidR="006D7026">
        <w:noBreakHyphen/>
      </w:r>
      <w:r w:rsidRPr="00C01253">
        <w:t>46</w:t>
      </w:r>
      <w:r w:rsidRPr="00C01253">
        <w:tab/>
        <w:t>Amounts paid under forestry managed investment schemes</w:t>
      </w:r>
    </w:p>
    <w:p w:rsidR="005539A3" w:rsidRPr="00C01253" w:rsidRDefault="005539A3" w:rsidP="005539A3">
      <w:pPr>
        <w:pStyle w:val="TofSectsSection"/>
      </w:pPr>
      <w:r w:rsidRPr="00C01253">
        <w:t>15</w:t>
      </w:r>
      <w:r w:rsidR="006D7026">
        <w:noBreakHyphen/>
      </w:r>
      <w:r w:rsidRPr="00C01253">
        <w:t>50</w:t>
      </w:r>
      <w:r w:rsidRPr="00C01253">
        <w:tab/>
        <w:t>Work in progress amounts</w:t>
      </w:r>
    </w:p>
    <w:p w:rsidR="005539A3" w:rsidRPr="00C01253" w:rsidRDefault="005539A3" w:rsidP="005539A3">
      <w:pPr>
        <w:pStyle w:val="TofSectsSection"/>
      </w:pPr>
      <w:r w:rsidRPr="00C01253">
        <w:lastRenderedPageBreak/>
        <w:t>15</w:t>
      </w:r>
      <w:r w:rsidR="006D7026">
        <w:noBreakHyphen/>
      </w:r>
      <w:r w:rsidRPr="00C01253">
        <w:t>55</w:t>
      </w:r>
      <w:r w:rsidRPr="00C01253">
        <w:tab/>
        <w:t>Certain amounts paid under funeral policy</w:t>
      </w:r>
    </w:p>
    <w:p w:rsidR="005539A3" w:rsidRPr="00C01253" w:rsidRDefault="005539A3" w:rsidP="005539A3">
      <w:pPr>
        <w:pStyle w:val="TofSectsSection"/>
      </w:pPr>
      <w:r w:rsidRPr="00C01253">
        <w:t>15</w:t>
      </w:r>
      <w:r w:rsidR="006D7026">
        <w:noBreakHyphen/>
      </w:r>
      <w:r w:rsidRPr="00C01253">
        <w:t>60</w:t>
      </w:r>
      <w:r w:rsidRPr="00C01253">
        <w:tab/>
        <w:t>Certain amounts paid under scholarship plan</w:t>
      </w:r>
    </w:p>
    <w:p w:rsidR="005539A3" w:rsidRPr="00C01253" w:rsidRDefault="005539A3" w:rsidP="005539A3">
      <w:pPr>
        <w:pStyle w:val="TofSectsSection"/>
      </w:pPr>
      <w:r w:rsidRPr="00C01253">
        <w:t>15</w:t>
      </w:r>
      <w:r w:rsidR="006D7026">
        <w:noBreakHyphen/>
      </w:r>
      <w:r w:rsidRPr="00C01253">
        <w:t>70</w:t>
      </w:r>
      <w:r w:rsidRPr="00C01253">
        <w:tab/>
        <w:t>Reimbursed car expenses</w:t>
      </w:r>
    </w:p>
    <w:p w:rsidR="005539A3" w:rsidRPr="00C01253" w:rsidRDefault="005539A3" w:rsidP="005539A3">
      <w:pPr>
        <w:pStyle w:val="TofSectsSection"/>
      </w:pPr>
      <w:r w:rsidRPr="00C01253">
        <w:t>15</w:t>
      </w:r>
      <w:r w:rsidR="006D7026">
        <w:noBreakHyphen/>
      </w:r>
      <w:r w:rsidRPr="00C01253">
        <w:t>75</w:t>
      </w:r>
      <w:r w:rsidRPr="00C01253">
        <w:tab/>
        <w:t>Bonuses</w:t>
      </w:r>
    </w:p>
    <w:p w:rsidR="00231C1C" w:rsidRPr="00C01253" w:rsidRDefault="00231C1C" w:rsidP="005539A3">
      <w:pPr>
        <w:pStyle w:val="TofSectsSection"/>
      </w:pPr>
      <w:r w:rsidRPr="00C01253">
        <w:t>15</w:t>
      </w:r>
      <w:r w:rsidR="006D7026">
        <w:noBreakHyphen/>
      </w:r>
      <w:r w:rsidRPr="00C01253">
        <w:t>80</w:t>
      </w:r>
      <w:r w:rsidRPr="00C01253">
        <w:tab/>
        <w:t>Franked distributions entitled to a foreign income tax deduction—Additional Tier 1 capital exception</w:t>
      </w:r>
    </w:p>
    <w:p w:rsidR="005539A3" w:rsidRPr="00C01253" w:rsidRDefault="005539A3" w:rsidP="005539A3">
      <w:pPr>
        <w:pStyle w:val="ActHead4"/>
      </w:pPr>
      <w:bookmarkStart w:id="89" w:name="_Toc140584805"/>
      <w:r w:rsidRPr="00C01253">
        <w:t>Operative provisions</w:t>
      </w:r>
      <w:bookmarkEnd w:id="89"/>
    </w:p>
    <w:p w:rsidR="005539A3" w:rsidRPr="00C01253" w:rsidRDefault="005539A3" w:rsidP="005539A3">
      <w:pPr>
        <w:pStyle w:val="ActHead5"/>
      </w:pPr>
      <w:bookmarkStart w:id="90" w:name="_Toc140584806"/>
      <w:r w:rsidRPr="00C01253">
        <w:rPr>
          <w:rStyle w:val="CharSectno"/>
        </w:rPr>
        <w:t>15</w:t>
      </w:r>
      <w:r w:rsidR="006D7026">
        <w:rPr>
          <w:rStyle w:val="CharSectno"/>
        </w:rPr>
        <w:noBreakHyphen/>
      </w:r>
      <w:r w:rsidRPr="00C01253">
        <w:rPr>
          <w:rStyle w:val="CharSectno"/>
        </w:rPr>
        <w:t>2</w:t>
      </w:r>
      <w:r w:rsidRPr="00C01253">
        <w:t xml:space="preserve">  Allowances and other things provided in respect of employment or services</w:t>
      </w:r>
      <w:bookmarkEnd w:id="90"/>
    </w:p>
    <w:p w:rsidR="005539A3" w:rsidRPr="00C01253" w:rsidRDefault="005539A3" w:rsidP="005539A3">
      <w:pPr>
        <w:pStyle w:val="subsection"/>
      </w:pPr>
      <w:r w:rsidRPr="00C01253">
        <w:tab/>
        <w:t>(1)</w:t>
      </w:r>
      <w:r w:rsidRPr="00C01253">
        <w:tab/>
        <w:t xml:space="preserve">Your assessable income includes the value to you of all allowances, gratuities, compensation, benefits, bonuses and premiums </w:t>
      </w:r>
      <w:r w:rsidR="006D7026" w:rsidRPr="006D7026">
        <w:rPr>
          <w:position w:val="6"/>
          <w:sz w:val="16"/>
        </w:rPr>
        <w:t>*</w:t>
      </w:r>
      <w:r w:rsidRPr="00C01253">
        <w:t>provided to you in respect of, or for or in relation directly or indirectly to, any employment of or services rendered by you (including any service as a member of the Defence Force).</w:t>
      </w:r>
    </w:p>
    <w:p w:rsidR="005539A3" w:rsidRPr="00C01253" w:rsidRDefault="005539A3" w:rsidP="005539A3">
      <w:pPr>
        <w:pStyle w:val="subsection"/>
      </w:pPr>
      <w:r w:rsidRPr="00C01253">
        <w:tab/>
        <w:t>(2)</w:t>
      </w:r>
      <w:r w:rsidRPr="00C01253">
        <w:tab/>
        <w:t xml:space="preserve">This is so whether the things were </w:t>
      </w:r>
      <w:r w:rsidR="006D7026" w:rsidRPr="006D7026">
        <w:rPr>
          <w:position w:val="6"/>
          <w:sz w:val="16"/>
        </w:rPr>
        <w:t>*</w:t>
      </w:r>
      <w:r w:rsidRPr="00C01253">
        <w:t>provided in money or in any other form.</w:t>
      </w:r>
    </w:p>
    <w:p w:rsidR="005539A3" w:rsidRPr="00C01253" w:rsidRDefault="005539A3" w:rsidP="005539A3">
      <w:pPr>
        <w:pStyle w:val="subsection"/>
      </w:pPr>
      <w:r w:rsidRPr="00C01253">
        <w:tab/>
        <w:t>(3)</w:t>
      </w:r>
      <w:r w:rsidRPr="00C01253">
        <w:tab/>
        <w:t>However, the value of the following are not included in your assessable income under this section:</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 xml:space="preserve">superannuation lump sum or an </w:t>
      </w:r>
      <w:r w:rsidR="006D7026" w:rsidRPr="006D7026">
        <w:rPr>
          <w:position w:val="6"/>
          <w:sz w:val="16"/>
        </w:rPr>
        <w:t>*</w:t>
      </w:r>
      <w:r w:rsidRPr="00C01253">
        <w:t>employment termination payment;</w:t>
      </w:r>
    </w:p>
    <w:p w:rsidR="005539A3" w:rsidRPr="00C01253" w:rsidRDefault="005539A3" w:rsidP="005539A3">
      <w:pPr>
        <w:pStyle w:val="paragraph"/>
      </w:pPr>
      <w:r w:rsidRPr="00C01253">
        <w:tab/>
        <w:t>(b)</w:t>
      </w:r>
      <w:r w:rsidRPr="00C01253">
        <w:tab/>
        <w:t xml:space="preserve">an </w:t>
      </w:r>
      <w:r w:rsidR="006D7026" w:rsidRPr="006D7026">
        <w:rPr>
          <w:position w:val="6"/>
          <w:sz w:val="16"/>
        </w:rPr>
        <w:t>*</w:t>
      </w:r>
      <w:r w:rsidRPr="00C01253">
        <w:t xml:space="preserve">unused annual leave payment or an </w:t>
      </w:r>
      <w:r w:rsidR="006D7026" w:rsidRPr="006D7026">
        <w:rPr>
          <w:position w:val="6"/>
          <w:sz w:val="16"/>
        </w:rPr>
        <w:t>*</w:t>
      </w:r>
      <w:r w:rsidRPr="00C01253">
        <w:t>unused long service leave payment;</w:t>
      </w:r>
    </w:p>
    <w:p w:rsidR="005539A3" w:rsidRPr="00C01253" w:rsidRDefault="005539A3" w:rsidP="005539A3">
      <w:pPr>
        <w:pStyle w:val="paragraph"/>
      </w:pPr>
      <w:r w:rsidRPr="00C01253">
        <w:tab/>
        <w:t>(c)</w:t>
      </w:r>
      <w:r w:rsidRPr="00C01253">
        <w:tab/>
        <w:t xml:space="preserve">a </w:t>
      </w:r>
      <w:r w:rsidR="006D7026" w:rsidRPr="006D7026">
        <w:rPr>
          <w:position w:val="6"/>
          <w:sz w:val="16"/>
        </w:rPr>
        <w:t>*</w:t>
      </w:r>
      <w:r w:rsidRPr="00C01253">
        <w:t xml:space="preserve">dividend or </w:t>
      </w:r>
      <w:r w:rsidR="006D7026" w:rsidRPr="006D7026">
        <w:rPr>
          <w:position w:val="6"/>
          <w:sz w:val="16"/>
        </w:rPr>
        <w:t>*</w:t>
      </w:r>
      <w:r w:rsidRPr="00C01253">
        <w:t>non</w:t>
      </w:r>
      <w:r w:rsidR="006D7026">
        <w:noBreakHyphen/>
      </w:r>
      <w:r w:rsidRPr="00C01253">
        <w:t>share dividend;</w:t>
      </w:r>
    </w:p>
    <w:p w:rsidR="005539A3" w:rsidRPr="00C01253" w:rsidRDefault="005539A3" w:rsidP="005539A3">
      <w:pPr>
        <w:pStyle w:val="paragraph"/>
      </w:pPr>
      <w:r w:rsidRPr="00C01253">
        <w:tab/>
        <w:t>(d)</w:t>
      </w:r>
      <w:r w:rsidRPr="00C01253">
        <w:tab/>
        <w:t xml:space="preserve">an amount that is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paragraph"/>
      </w:pPr>
      <w:r w:rsidRPr="00C01253">
        <w:tab/>
        <w:t>(e)</w:t>
      </w:r>
      <w:r w:rsidRPr="00C01253">
        <w:tab/>
      </w:r>
      <w:r w:rsidR="006D7026" w:rsidRPr="006D7026">
        <w:rPr>
          <w:position w:val="6"/>
          <w:sz w:val="16"/>
        </w:rPr>
        <w:t>*</w:t>
      </w:r>
      <w:r w:rsidRPr="00C01253">
        <w:t>ESS interests to which Subdivision</w:t>
      </w:r>
      <w:r w:rsidR="00CE15B8" w:rsidRPr="00C01253">
        <w:t> </w:t>
      </w:r>
      <w:r w:rsidRPr="00C01253">
        <w:t>83A</w:t>
      </w:r>
      <w:r w:rsidR="006D7026">
        <w:noBreakHyphen/>
      </w:r>
      <w:r w:rsidRPr="00C01253">
        <w:t>B or 83A</w:t>
      </w:r>
      <w:r w:rsidR="006D7026">
        <w:noBreakHyphen/>
      </w:r>
      <w:r w:rsidRPr="00C01253">
        <w:t>C (about employee share schemes) applies.</w:t>
      </w:r>
    </w:p>
    <w:p w:rsidR="005539A3" w:rsidRPr="00C01253" w:rsidRDefault="005539A3" w:rsidP="005539A3">
      <w:pPr>
        <w:pStyle w:val="notetext"/>
      </w:pPr>
      <w:r w:rsidRPr="00C01253">
        <w:t>Note:</w:t>
      </w:r>
      <w:r w:rsidRPr="00C01253">
        <w:tab/>
        <w:t>Section</w:t>
      </w:r>
      <w:r w:rsidR="00CE15B8" w:rsidRPr="00C01253">
        <w:t> </w:t>
      </w:r>
      <w:r w:rsidRPr="00C01253">
        <w:t xml:space="preserve">23L of the </w:t>
      </w:r>
      <w:r w:rsidRPr="00C01253">
        <w:rPr>
          <w:i/>
        </w:rPr>
        <w:t>Income Tax Assessment Act 1936</w:t>
      </w:r>
      <w:r w:rsidRPr="00C01253">
        <w:t xml:space="preserve"> provides that fringe benefits are non</w:t>
      </w:r>
      <w:r w:rsidR="006D7026">
        <w:noBreakHyphen/>
      </w:r>
      <w:r w:rsidRPr="00C01253">
        <w:t>assessable non</w:t>
      </w:r>
      <w:r w:rsidR="006D7026">
        <w:noBreakHyphen/>
      </w:r>
      <w:r w:rsidRPr="00C01253">
        <w:t>exempt income.</w:t>
      </w:r>
    </w:p>
    <w:p w:rsidR="005539A3" w:rsidRPr="00C01253" w:rsidRDefault="005539A3" w:rsidP="005539A3">
      <w:pPr>
        <w:pStyle w:val="ActHead5"/>
      </w:pPr>
      <w:bookmarkStart w:id="91" w:name="_Toc140584807"/>
      <w:r w:rsidRPr="00C01253">
        <w:rPr>
          <w:rStyle w:val="CharSectno"/>
        </w:rPr>
        <w:lastRenderedPageBreak/>
        <w:t>15</w:t>
      </w:r>
      <w:r w:rsidR="006D7026">
        <w:rPr>
          <w:rStyle w:val="CharSectno"/>
        </w:rPr>
        <w:noBreakHyphen/>
      </w:r>
      <w:r w:rsidRPr="00C01253">
        <w:rPr>
          <w:rStyle w:val="CharSectno"/>
        </w:rPr>
        <w:t>3</w:t>
      </w:r>
      <w:r w:rsidRPr="00C01253">
        <w:t xml:space="preserve">  Return to work payments</w:t>
      </w:r>
      <w:bookmarkEnd w:id="91"/>
    </w:p>
    <w:p w:rsidR="005539A3" w:rsidRPr="00C01253" w:rsidRDefault="005539A3" w:rsidP="005539A3">
      <w:pPr>
        <w:pStyle w:val="subsection"/>
      </w:pPr>
      <w:r w:rsidRPr="00C01253">
        <w:tab/>
      </w:r>
      <w:r w:rsidRPr="00C01253">
        <w:tab/>
        <w:t xml:space="preserve">Your assessable income includes an amount you receive under an </w:t>
      </w:r>
      <w:r w:rsidR="006D7026" w:rsidRPr="006D7026">
        <w:rPr>
          <w:position w:val="6"/>
          <w:sz w:val="16"/>
        </w:rPr>
        <w:t>*</w:t>
      </w:r>
      <w:r w:rsidRPr="00C01253">
        <w:t>arrangement that an entity enters into for a purpose of inducing you to resume working for, or providing services to, any entity.</w:t>
      </w:r>
    </w:p>
    <w:p w:rsidR="005539A3" w:rsidRPr="00C01253" w:rsidRDefault="005539A3" w:rsidP="005539A3">
      <w:pPr>
        <w:pStyle w:val="ActHead5"/>
      </w:pPr>
      <w:bookmarkStart w:id="92" w:name="_Toc140584808"/>
      <w:r w:rsidRPr="00C01253">
        <w:rPr>
          <w:rStyle w:val="CharSectno"/>
        </w:rPr>
        <w:t>15</w:t>
      </w:r>
      <w:r w:rsidR="006D7026">
        <w:rPr>
          <w:rStyle w:val="CharSectno"/>
        </w:rPr>
        <w:noBreakHyphen/>
      </w:r>
      <w:r w:rsidRPr="00C01253">
        <w:rPr>
          <w:rStyle w:val="CharSectno"/>
        </w:rPr>
        <w:t>5</w:t>
      </w:r>
      <w:r w:rsidRPr="00C01253">
        <w:t xml:space="preserve">  Accrued leave transfer payments</w:t>
      </w:r>
      <w:bookmarkEnd w:id="92"/>
    </w:p>
    <w:p w:rsidR="005539A3" w:rsidRPr="00C01253" w:rsidRDefault="005539A3" w:rsidP="005539A3">
      <w:pPr>
        <w:pStyle w:val="subsection"/>
      </w:pPr>
      <w:r w:rsidRPr="00C01253">
        <w:tab/>
      </w:r>
      <w:r w:rsidRPr="00C01253">
        <w:tab/>
        <w:t xml:space="preserve">Your assessable income includes an </w:t>
      </w:r>
      <w:r w:rsidR="006D7026" w:rsidRPr="006D7026">
        <w:rPr>
          <w:position w:val="6"/>
          <w:sz w:val="16"/>
        </w:rPr>
        <w:t>*</w:t>
      </w:r>
      <w:r w:rsidRPr="00C01253">
        <w:t>accrued leave transfer payment that you receive.</w:t>
      </w:r>
    </w:p>
    <w:p w:rsidR="005539A3" w:rsidRPr="00C01253" w:rsidRDefault="005539A3" w:rsidP="005539A3">
      <w:pPr>
        <w:pStyle w:val="TLPnoteright"/>
      </w:pPr>
      <w:r w:rsidRPr="00C01253">
        <w:t>To find out if the payment is deductible to the payer, see section</w:t>
      </w:r>
      <w:r w:rsidR="00CE15B8" w:rsidRPr="00C01253">
        <w:t> </w:t>
      </w:r>
      <w:r w:rsidRPr="00C01253">
        <w:t>26</w:t>
      </w:r>
      <w:r w:rsidR="006D7026">
        <w:noBreakHyphen/>
      </w:r>
      <w:r w:rsidRPr="00C01253">
        <w:t>10.</w:t>
      </w:r>
    </w:p>
    <w:p w:rsidR="005539A3" w:rsidRPr="00C01253" w:rsidRDefault="005539A3" w:rsidP="005539A3">
      <w:pPr>
        <w:pStyle w:val="ActHead5"/>
      </w:pPr>
      <w:bookmarkStart w:id="93" w:name="_Toc140584809"/>
      <w:r w:rsidRPr="00C01253">
        <w:rPr>
          <w:rStyle w:val="CharSectno"/>
        </w:rPr>
        <w:t>15</w:t>
      </w:r>
      <w:r w:rsidR="006D7026">
        <w:rPr>
          <w:rStyle w:val="CharSectno"/>
        </w:rPr>
        <w:noBreakHyphen/>
      </w:r>
      <w:r w:rsidRPr="00C01253">
        <w:rPr>
          <w:rStyle w:val="CharSectno"/>
        </w:rPr>
        <w:t>10</w:t>
      </w:r>
      <w:r w:rsidRPr="00C01253">
        <w:t xml:space="preserve">  Bounties and subsidies</w:t>
      </w:r>
      <w:bookmarkEnd w:id="93"/>
    </w:p>
    <w:p w:rsidR="005539A3" w:rsidRPr="00C01253" w:rsidRDefault="005539A3" w:rsidP="005539A3">
      <w:pPr>
        <w:pStyle w:val="subsection"/>
      </w:pPr>
      <w:r w:rsidRPr="00C01253">
        <w:tab/>
      </w:r>
      <w:r w:rsidRPr="00C01253">
        <w:tab/>
        <w:t>Your assessable income includes a bounty or subsidy that:</w:t>
      </w:r>
    </w:p>
    <w:p w:rsidR="005539A3" w:rsidRPr="00C01253" w:rsidRDefault="005539A3" w:rsidP="005539A3">
      <w:pPr>
        <w:pStyle w:val="paragraph"/>
      </w:pPr>
      <w:r w:rsidRPr="00C01253">
        <w:tab/>
        <w:t>(a)</w:t>
      </w:r>
      <w:r w:rsidRPr="00C01253">
        <w:tab/>
        <w:t xml:space="preserve">you receive in relation to carrying on a </w:t>
      </w:r>
      <w:r w:rsidR="006D7026" w:rsidRPr="006D7026">
        <w:rPr>
          <w:position w:val="6"/>
          <w:sz w:val="16"/>
        </w:rPr>
        <w:t>*</w:t>
      </w:r>
      <w:r w:rsidRPr="00C01253">
        <w:t>business; and</w:t>
      </w:r>
    </w:p>
    <w:p w:rsidR="005539A3" w:rsidRPr="00C01253" w:rsidRDefault="005539A3" w:rsidP="005539A3">
      <w:pPr>
        <w:pStyle w:val="paragraph"/>
      </w:pPr>
      <w:r w:rsidRPr="00C01253">
        <w:tab/>
        <w:t>(b)</w:t>
      </w:r>
      <w:r w:rsidRPr="00C01253">
        <w:tab/>
        <w:t xml:space="preserve">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ActHead5"/>
      </w:pPr>
      <w:bookmarkStart w:id="94" w:name="_Toc140584810"/>
      <w:r w:rsidRPr="00C01253">
        <w:rPr>
          <w:rStyle w:val="CharSectno"/>
        </w:rPr>
        <w:t>15</w:t>
      </w:r>
      <w:r w:rsidR="006D7026">
        <w:rPr>
          <w:rStyle w:val="CharSectno"/>
        </w:rPr>
        <w:noBreakHyphen/>
      </w:r>
      <w:r w:rsidRPr="00C01253">
        <w:rPr>
          <w:rStyle w:val="CharSectno"/>
        </w:rPr>
        <w:t>15</w:t>
      </w:r>
      <w:r w:rsidRPr="00C01253">
        <w:t xml:space="preserve">  Profit</w:t>
      </w:r>
      <w:r w:rsidR="006D7026">
        <w:noBreakHyphen/>
      </w:r>
      <w:r w:rsidRPr="00C01253">
        <w:t>making undertaking or plan</w:t>
      </w:r>
      <w:bookmarkEnd w:id="94"/>
    </w:p>
    <w:p w:rsidR="005539A3" w:rsidRPr="00C01253" w:rsidRDefault="005539A3" w:rsidP="005539A3">
      <w:pPr>
        <w:pStyle w:val="subsection"/>
      </w:pPr>
      <w:r w:rsidRPr="00C01253">
        <w:tab/>
        <w:t>(1)</w:t>
      </w:r>
      <w:r w:rsidRPr="00C01253">
        <w:tab/>
        <w:t>Your assessable income includes profit arising from the carrying on or carrying out of a profit</w:t>
      </w:r>
      <w:r w:rsidR="006D7026">
        <w:noBreakHyphen/>
      </w:r>
      <w:r w:rsidRPr="00C01253">
        <w:t>making undertaking or plan.</w:t>
      </w:r>
    </w:p>
    <w:p w:rsidR="005539A3" w:rsidRPr="00C01253" w:rsidRDefault="005539A3" w:rsidP="005539A3">
      <w:pPr>
        <w:pStyle w:val="subsection"/>
      </w:pPr>
      <w:r w:rsidRPr="00C01253">
        <w:tab/>
        <w:t>(2)</w:t>
      </w:r>
      <w:r w:rsidRPr="00C01253">
        <w:tab/>
        <w:t>This section does not apply to a profit that:</w:t>
      </w:r>
    </w:p>
    <w:p w:rsidR="005539A3" w:rsidRPr="00C01253" w:rsidRDefault="005539A3" w:rsidP="005539A3">
      <w:pPr>
        <w:pStyle w:val="paragraph"/>
      </w:pPr>
      <w:r w:rsidRPr="00C01253">
        <w:tab/>
        <w:t>(a)</w:t>
      </w:r>
      <w:r w:rsidRPr="00C01253">
        <w:tab/>
        <w:t xml:space="preserve">is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 or</w:t>
      </w:r>
    </w:p>
    <w:p w:rsidR="005539A3" w:rsidRPr="00C01253" w:rsidRDefault="005539A3" w:rsidP="005539A3">
      <w:pPr>
        <w:pStyle w:val="paragraph"/>
        <w:keepNext/>
      </w:pPr>
      <w:r w:rsidRPr="00C01253">
        <w:tab/>
        <w:t>(b)</w:t>
      </w:r>
      <w:r w:rsidRPr="00C01253">
        <w:tab/>
        <w:t xml:space="preserve">arises in respect of the sale of property acquired on or after </w:t>
      </w:r>
      <w:r w:rsidR="005C5EF0" w:rsidRPr="00C01253">
        <w:t>20 September</w:t>
      </w:r>
      <w:r w:rsidRPr="00C01253">
        <w:t xml:space="preserve"> 1985.</w:t>
      </w:r>
    </w:p>
    <w:p w:rsidR="005539A3" w:rsidRPr="00C01253" w:rsidRDefault="005539A3" w:rsidP="005539A3">
      <w:pPr>
        <w:pStyle w:val="notetext"/>
      </w:pPr>
      <w:r w:rsidRPr="00C01253">
        <w:t>Note:</w:t>
      </w:r>
      <w:r w:rsidRPr="00C01253">
        <w:tab/>
        <w:t xml:space="preserve">If you sell property you acquired </w:t>
      </w:r>
      <w:r w:rsidRPr="00C01253">
        <w:rPr>
          <w:i/>
        </w:rPr>
        <w:t>before</w:t>
      </w:r>
      <w:r w:rsidRPr="00C01253">
        <w:t xml:space="preserve"> </w:t>
      </w:r>
      <w:r w:rsidR="005C5EF0" w:rsidRPr="00C01253">
        <w:t>20 September</w:t>
      </w:r>
      <w:r w:rsidRPr="00C01253">
        <w:t xml:space="preserve"> 1985 for profit</w:t>
      </w:r>
      <w:r w:rsidR="006D7026">
        <w:noBreakHyphen/>
      </w:r>
      <w:r w:rsidRPr="00C01253">
        <w:t>making by sale, your assessable income includes the profit: see section</w:t>
      </w:r>
      <w:r w:rsidR="00CE15B8" w:rsidRPr="00C01253">
        <w:t> </w:t>
      </w:r>
      <w:r w:rsidRPr="00C01253">
        <w:t xml:space="preserve">25A of the </w:t>
      </w:r>
      <w:r w:rsidRPr="00C01253">
        <w:rPr>
          <w:i/>
        </w:rPr>
        <w:t>Income Tax Assessment Act 1936</w:t>
      </w:r>
      <w:r w:rsidRPr="00C01253">
        <w:t>.</w:t>
      </w:r>
    </w:p>
    <w:p w:rsidR="005539A3" w:rsidRPr="00C01253" w:rsidRDefault="005539A3" w:rsidP="005539A3">
      <w:pPr>
        <w:pStyle w:val="ActHead5"/>
      </w:pPr>
      <w:bookmarkStart w:id="95" w:name="_Toc140584811"/>
      <w:r w:rsidRPr="00C01253">
        <w:rPr>
          <w:rStyle w:val="CharSectno"/>
        </w:rPr>
        <w:t>15</w:t>
      </w:r>
      <w:r w:rsidR="006D7026">
        <w:rPr>
          <w:rStyle w:val="CharSectno"/>
        </w:rPr>
        <w:noBreakHyphen/>
      </w:r>
      <w:r w:rsidRPr="00C01253">
        <w:rPr>
          <w:rStyle w:val="CharSectno"/>
        </w:rPr>
        <w:t>20</w:t>
      </w:r>
      <w:r w:rsidRPr="00C01253">
        <w:t xml:space="preserve">  Royalties</w:t>
      </w:r>
      <w:bookmarkEnd w:id="95"/>
    </w:p>
    <w:p w:rsidR="005539A3" w:rsidRPr="00C01253" w:rsidRDefault="005539A3" w:rsidP="005539A3">
      <w:pPr>
        <w:pStyle w:val="subsection"/>
      </w:pPr>
      <w:r w:rsidRPr="00C01253">
        <w:tab/>
        <w:t>(1)</w:t>
      </w:r>
      <w:r w:rsidRPr="00C01253">
        <w:tab/>
        <w:t xml:space="preserve">Your assessable income includes an amount that you receive as or by way of royalty within the ordinary meaning of “royalty” </w:t>
      </w:r>
      <w:r w:rsidRPr="00C01253">
        <w:lastRenderedPageBreak/>
        <w:t xml:space="preserve">(disregarding the definition of </w:t>
      </w:r>
      <w:r w:rsidRPr="00C01253">
        <w:rPr>
          <w:b/>
          <w:i/>
        </w:rPr>
        <w:t>royalty</w:t>
      </w:r>
      <w:r w:rsidRPr="00C01253">
        <w:t xml:space="preserve"> in subsection</w:t>
      </w:r>
      <w:r w:rsidR="00CE15B8" w:rsidRPr="00C01253">
        <w:t> </w:t>
      </w:r>
      <w:r w:rsidRPr="00C01253">
        <w:t>995</w:t>
      </w:r>
      <w:r w:rsidR="006D7026">
        <w:noBreakHyphen/>
      </w:r>
      <w:r w:rsidRPr="00C01253">
        <w:t xml:space="preserve">1(1)) if the amount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subsection"/>
      </w:pPr>
      <w:r w:rsidRPr="00C01253">
        <w:tab/>
        <w:t>(2)</w:t>
      </w:r>
      <w:r w:rsidRPr="00C01253">
        <w:tab/>
      </w:r>
      <w:r w:rsidR="00CE15B8" w:rsidRPr="00C01253">
        <w:t>Subsection (</w:t>
      </w:r>
      <w:r w:rsidRPr="00C01253">
        <w:t>1) does not apply to an amount of a payment to which section</w:t>
      </w:r>
      <w:r w:rsidR="00CE15B8" w:rsidRPr="00C01253">
        <w:t> </w:t>
      </w:r>
      <w:r w:rsidRPr="00C01253">
        <w:t>15</w:t>
      </w:r>
      <w:r w:rsidR="006D7026">
        <w:noBreakHyphen/>
      </w:r>
      <w:r w:rsidRPr="00C01253">
        <w:t>22 or 15</w:t>
      </w:r>
      <w:r w:rsidR="006D7026">
        <w:noBreakHyphen/>
      </w:r>
      <w:r w:rsidRPr="00C01253">
        <w:t>23 applies.</w:t>
      </w:r>
    </w:p>
    <w:p w:rsidR="005539A3" w:rsidRPr="00C01253" w:rsidRDefault="005539A3" w:rsidP="00D87C87">
      <w:pPr>
        <w:pStyle w:val="ActHead5"/>
      </w:pPr>
      <w:bookmarkStart w:id="96" w:name="_Toc140584812"/>
      <w:r w:rsidRPr="00C01253">
        <w:rPr>
          <w:rStyle w:val="CharSectno"/>
        </w:rPr>
        <w:t>15</w:t>
      </w:r>
      <w:r w:rsidR="006D7026">
        <w:rPr>
          <w:rStyle w:val="CharSectno"/>
        </w:rPr>
        <w:noBreakHyphen/>
      </w:r>
      <w:r w:rsidRPr="00C01253">
        <w:rPr>
          <w:rStyle w:val="CharSectno"/>
        </w:rPr>
        <w:t>22</w:t>
      </w:r>
      <w:r w:rsidRPr="00C01253">
        <w:t xml:space="preserve">  Payments made to members of a copyright collecting society</w:t>
      </w:r>
      <w:bookmarkEnd w:id="96"/>
    </w:p>
    <w:p w:rsidR="005539A3" w:rsidRPr="00C01253" w:rsidRDefault="005539A3" w:rsidP="00D87C87">
      <w:pPr>
        <w:pStyle w:val="subsection"/>
        <w:keepNext/>
        <w:keepLines/>
      </w:pPr>
      <w:r w:rsidRPr="00C01253">
        <w:tab/>
        <w:t>(1)</w:t>
      </w:r>
      <w:r w:rsidRPr="00C01253">
        <w:tab/>
        <w:t>This section, instead of Division</w:t>
      </w:r>
      <w:r w:rsidR="00CE15B8" w:rsidRPr="00C01253">
        <w:t> </w:t>
      </w:r>
      <w:r w:rsidRPr="00C01253">
        <w:t xml:space="preserve">6 of Part III of the </w:t>
      </w:r>
      <w:r w:rsidRPr="00C01253">
        <w:rPr>
          <w:i/>
        </w:rPr>
        <w:t>Income Tax Assessment Act 1936</w:t>
      </w:r>
      <w:r w:rsidRPr="00C01253">
        <w:t xml:space="preserve">, applies to a payment that a </w:t>
      </w:r>
      <w:r w:rsidR="006D7026" w:rsidRPr="006D7026">
        <w:rPr>
          <w:position w:val="6"/>
          <w:sz w:val="16"/>
        </w:rPr>
        <w:t>*</w:t>
      </w:r>
      <w:r w:rsidRPr="00C01253">
        <w:t>copyright collecting society, to which section</w:t>
      </w:r>
      <w:r w:rsidR="00CE15B8" w:rsidRPr="00C01253">
        <w:t> </w:t>
      </w:r>
      <w:r w:rsidRPr="00C01253">
        <w:t>51</w:t>
      </w:r>
      <w:r w:rsidR="006D7026">
        <w:noBreakHyphen/>
      </w:r>
      <w:r w:rsidRPr="00C01253">
        <w:t xml:space="preserve">43 applies, makes to you as a </w:t>
      </w:r>
      <w:r w:rsidR="006D7026" w:rsidRPr="006D7026">
        <w:rPr>
          <w:position w:val="6"/>
          <w:sz w:val="16"/>
        </w:rPr>
        <w:t>*</w:t>
      </w:r>
      <w:r w:rsidRPr="00C01253">
        <w:t>member of the society.</w:t>
      </w:r>
    </w:p>
    <w:p w:rsidR="005539A3" w:rsidRPr="00C01253" w:rsidRDefault="005539A3" w:rsidP="005539A3">
      <w:pPr>
        <w:pStyle w:val="subsection"/>
      </w:pPr>
      <w:r w:rsidRPr="00C01253">
        <w:tab/>
        <w:t>(2)</w:t>
      </w:r>
      <w:r w:rsidRPr="00C01253">
        <w:tab/>
        <w:t xml:space="preserve">Your assessable income includes the amount of the payment, except to the extent that the payment represents an amount on which the directors of the society are or have been assessed, and are liable to pay </w:t>
      </w:r>
      <w:r w:rsidR="006D7026" w:rsidRPr="006D7026">
        <w:rPr>
          <w:position w:val="6"/>
          <w:sz w:val="16"/>
        </w:rPr>
        <w:t>*</w:t>
      </w:r>
      <w:r w:rsidRPr="00C01253">
        <w:t>tax, under section</w:t>
      </w:r>
      <w:r w:rsidR="00CE15B8" w:rsidRPr="00C01253">
        <w:t> </w:t>
      </w:r>
      <w:r w:rsidRPr="00C01253">
        <w:t xml:space="preserve">98, 99 or 99A of the </w:t>
      </w:r>
      <w:r w:rsidRPr="00C01253">
        <w:rPr>
          <w:i/>
        </w:rPr>
        <w:t>Income Tax Assessment Act 1936</w:t>
      </w:r>
      <w:r w:rsidRPr="00C01253">
        <w:t>.</w:t>
      </w:r>
    </w:p>
    <w:p w:rsidR="005539A3" w:rsidRPr="00C01253" w:rsidRDefault="005539A3" w:rsidP="005539A3">
      <w:pPr>
        <w:pStyle w:val="notetext"/>
      </w:pPr>
      <w:r w:rsidRPr="00C01253">
        <w:t>Note:</w:t>
      </w:r>
      <w:r w:rsidRPr="00C01253">
        <w:tab/>
        <w:t>Section</w:t>
      </w:r>
      <w:r w:rsidR="00CE15B8" w:rsidRPr="00C01253">
        <w:t> </w:t>
      </w:r>
      <w:r w:rsidRPr="00C01253">
        <w:t>410</w:t>
      </w:r>
      <w:r w:rsidR="006D7026">
        <w:noBreakHyphen/>
      </w:r>
      <w:r w:rsidRPr="00C01253">
        <w:t>5 of this Act requires a copyright collecting society to give you a notice at the time of payment.</w:t>
      </w:r>
    </w:p>
    <w:p w:rsidR="005539A3" w:rsidRPr="00C01253" w:rsidRDefault="005539A3" w:rsidP="005539A3">
      <w:pPr>
        <w:pStyle w:val="ActHead5"/>
      </w:pPr>
      <w:bookmarkStart w:id="97" w:name="_Toc140584813"/>
      <w:r w:rsidRPr="00C01253">
        <w:rPr>
          <w:rStyle w:val="CharSectno"/>
        </w:rPr>
        <w:t>15</w:t>
      </w:r>
      <w:r w:rsidR="006D7026">
        <w:rPr>
          <w:rStyle w:val="CharSectno"/>
        </w:rPr>
        <w:noBreakHyphen/>
      </w:r>
      <w:r w:rsidRPr="00C01253">
        <w:rPr>
          <w:rStyle w:val="CharSectno"/>
        </w:rPr>
        <w:t>23</w:t>
      </w:r>
      <w:r w:rsidRPr="00C01253">
        <w:t xml:space="preserve">  Payments of resale royalties by resale royalty collecting society</w:t>
      </w:r>
      <w:bookmarkEnd w:id="97"/>
    </w:p>
    <w:p w:rsidR="005539A3" w:rsidRPr="00C01253" w:rsidRDefault="005539A3" w:rsidP="005539A3">
      <w:pPr>
        <w:pStyle w:val="subsection"/>
      </w:pPr>
      <w:r w:rsidRPr="00C01253">
        <w:tab/>
        <w:t>(1)</w:t>
      </w:r>
      <w:r w:rsidRPr="00C01253">
        <w:tab/>
        <w:t>This section, instead of Division</w:t>
      </w:r>
      <w:r w:rsidR="00CE15B8" w:rsidRPr="00C01253">
        <w:t> </w:t>
      </w:r>
      <w:r w:rsidRPr="00C01253">
        <w:t xml:space="preserve">6 of Part III of the </w:t>
      </w:r>
      <w:r w:rsidRPr="00C01253">
        <w:rPr>
          <w:i/>
        </w:rPr>
        <w:t>Income Tax Assessment Act 1936</w:t>
      </w:r>
      <w:r w:rsidRPr="00C01253">
        <w:t xml:space="preserve">, applies to a payment that the </w:t>
      </w:r>
      <w:r w:rsidR="006D7026" w:rsidRPr="006D7026">
        <w:rPr>
          <w:position w:val="6"/>
          <w:sz w:val="16"/>
        </w:rPr>
        <w:t>*</w:t>
      </w:r>
      <w:r w:rsidRPr="00C01253">
        <w:t>resale royalty collecting society makes to you under section</w:t>
      </w:r>
      <w:r w:rsidR="00CE15B8" w:rsidRPr="00C01253">
        <w:t> </w:t>
      </w:r>
      <w:r w:rsidRPr="00C01253">
        <w:t xml:space="preserve">26 of the </w:t>
      </w:r>
      <w:r w:rsidRPr="00C01253">
        <w:rPr>
          <w:i/>
        </w:rPr>
        <w:t>Resale Royalty Right for Visual Artists Act 2009</w:t>
      </w:r>
      <w:r w:rsidRPr="00C01253">
        <w:t>.</w:t>
      </w:r>
    </w:p>
    <w:p w:rsidR="005539A3" w:rsidRPr="00C01253" w:rsidRDefault="005539A3" w:rsidP="005539A3">
      <w:pPr>
        <w:pStyle w:val="subsection"/>
      </w:pPr>
      <w:r w:rsidRPr="00C01253">
        <w:tab/>
        <w:t>(2)</w:t>
      </w:r>
      <w:r w:rsidRPr="00C01253">
        <w:tab/>
        <w:t xml:space="preserve">Your assessable income includes the amount of the payment, except to the extent that the payment represents an amount on which the directors of the society are or have been assessed, and are liable to pay </w:t>
      </w:r>
      <w:r w:rsidR="006D7026" w:rsidRPr="006D7026">
        <w:rPr>
          <w:position w:val="6"/>
          <w:sz w:val="16"/>
        </w:rPr>
        <w:t>*</w:t>
      </w:r>
      <w:r w:rsidRPr="00C01253">
        <w:t>tax, under section</w:t>
      </w:r>
      <w:r w:rsidR="00CE15B8" w:rsidRPr="00C01253">
        <w:t> </w:t>
      </w:r>
      <w:r w:rsidRPr="00C01253">
        <w:t xml:space="preserve">98, 99 or 99A of the </w:t>
      </w:r>
      <w:r w:rsidRPr="00C01253">
        <w:rPr>
          <w:i/>
        </w:rPr>
        <w:t>Income Tax Assessment Act 1936</w:t>
      </w:r>
      <w:r w:rsidRPr="00C01253">
        <w:t>.</w:t>
      </w:r>
    </w:p>
    <w:p w:rsidR="005539A3" w:rsidRPr="00C01253" w:rsidRDefault="005539A3" w:rsidP="005539A3">
      <w:pPr>
        <w:pStyle w:val="notetext"/>
      </w:pPr>
      <w:r w:rsidRPr="00C01253">
        <w:t>Note:</w:t>
      </w:r>
      <w:r w:rsidRPr="00C01253">
        <w:tab/>
        <w:t>Section</w:t>
      </w:r>
      <w:r w:rsidR="00CE15B8" w:rsidRPr="00C01253">
        <w:t> </w:t>
      </w:r>
      <w:r w:rsidRPr="00C01253">
        <w:t>410</w:t>
      </w:r>
      <w:r w:rsidR="006D7026">
        <w:noBreakHyphen/>
      </w:r>
      <w:r w:rsidRPr="00C01253">
        <w:t>50 of this Act requires the resale royalty collecting society to give you a notice at the time of payment.</w:t>
      </w:r>
    </w:p>
    <w:p w:rsidR="005539A3" w:rsidRPr="00C01253" w:rsidRDefault="005539A3" w:rsidP="005539A3">
      <w:pPr>
        <w:pStyle w:val="ActHead5"/>
      </w:pPr>
      <w:bookmarkStart w:id="98" w:name="_Toc140584814"/>
      <w:r w:rsidRPr="00C01253">
        <w:rPr>
          <w:rStyle w:val="CharSectno"/>
        </w:rPr>
        <w:lastRenderedPageBreak/>
        <w:t>15</w:t>
      </w:r>
      <w:r w:rsidR="006D7026">
        <w:rPr>
          <w:rStyle w:val="CharSectno"/>
        </w:rPr>
        <w:noBreakHyphen/>
      </w:r>
      <w:r w:rsidRPr="00C01253">
        <w:rPr>
          <w:rStyle w:val="CharSectno"/>
        </w:rPr>
        <w:t>25</w:t>
      </w:r>
      <w:r w:rsidRPr="00C01253">
        <w:t xml:space="preserve">  Amount received for lease obligation to repair</w:t>
      </w:r>
      <w:bookmarkEnd w:id="98"/>
    </w:p>
    <w:p w:rsidR="005539A3" w:rsidRPr="00C01253" w:rsidRDefault="005539A3" w:rsidP="005539A3">
      <w:pPr>
        <w:pStyle w:val="subsection"/>
      </w:pPr>
      <w:r w:rsidRPr="00C01253">
        <w:tab/>
      </w:r>
      <w:r w:rsidRPr="00C01253">
        <w:tab/>
        <w:t>Your assessable income includes an amount you receive from an entity if:</w:t>
      </w:r>
    </w:p>
    <w:p w:rsidR="005539A3" w:rsidRPr="00C01253" w:rsidRDefault="005539A3" w:rsidP="005539A3">
      <w:pPr>
        <w:pStyle w:val="paragraph"/>
      </w:pPr>
      <w:r w:rsidRPr="00C01253">
        <w:tab/>
        <w:t>(a)</w:t>
      </w:r>
      <w:r w:rsidRPr="00C01253">
        <w:tab/>
        <w:t>you receive it as a lessor or former lessor of premises; and</w:t>
      </w:r>
    </w:p>
    <w:p w:rsidR="005539A3" w:rsidRPr="00C01253" w:rsidRDefault="005539A3" w:rsidP="005539A3">
      <w:pPr>
        <w:pStyle w:val="paragraph"/>
      </w:pPr>
      <w:r w:rsidRPr="00C01253">
        <w:tab/>
        <w:t>(b)</w:t>
      </w:r>
      <w:r w:rsidRPr="00C01253">
        <w:tab/>
        <w:t>the entity pays you the amount for failing to comply with a lease obligation to make repairs to the premises; and</w:t>
      </w:r>
    </w:p>
    <w:p w:rsidR="005539A3" w:rsidRPr="00C01253" w:rsidRDefault="005539A3" w:rsidP="005539A3">
      <w:pPr>
        <w:pStyle w:val="paragraph"/>
      </w:pPr>
      <w:r w:rsidRPr="00C01253">
        <w:tab/>
        <w:t>(c)</w:t>
      </w:r>
      <w:r w:rsidRPr="00C01253">
        <w:tab/>
        <w:t xml:space="preserve">the entity uses or has used the premises for the </w:t>
      </w:r>
      <w:r w:rsidR="006D7026" w:rsidRPr="006D7026">
        <w:rPr>
          <w:position w:val="6"/>
          <w:sz w:val="16"/>
        </w:rPr>
        <w:t>*</w:t>
      </w:r>
      <w:r w:rsidRPr="00C01253">
        <w:t>purpose of producing assessable income; and</w:t>
      </w:r>
    </w:p>
    <w:p w:rsidR="005539A3" w:rsidRPr="00C01253" w:rsidRDefault="005539A3" w:rsidP="005539A3">
      <w:pPr>
        <w:pStyle w:val="paragraph"/>
        <w:keepNext/>
      </w:pPr>
      <w:r w:rsidRPr="00C01253">
        <w:tab/>
        <w:t>(d)</w:t>
      </w:r>
      <w:r w:rsidRPr="00C01253">
        <w:tab/>
        <w:t xml:space="preserve">the amount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notetext"/>
      </w:pPr>
      <w:r w:rsidRPr="00C01253">
        <w:t>Note:</w:t>
      </w:r>
      <w:r w:rsidRPr="00C01253">
        <w:tab/>
        <w:t>The entity can deduct the amount: see section</w:t>
      </w:r>
      <w:r w:rsidR="00CE15B8" w:rsidRPr="00C01253">
        <w:t> </w:t>
      </w:r>
      <w:r w:rsidRPr="00C01253">
        <w:t>25</w:t>
      </w:r>
      <w:r w:rsidR="006D7026">
        <w:noBreakHyphen/>
      </w:r>
      <w:r w:rsidRPr="00C01253">
        <w:t>15.</w:t>
      </w:r>
    </w:p>
    <w:p w:rsidR="005539A3" w:rsidRPr="00C01253" w:rsidRDefault="005539A3" w:rsidP="005539A3">
      <w:pPr>
        <w:pStyle w:val="ActHead5"/>
      </w:pPr>
      <w:bookmarkStart w:id="99" w:name="_Toc140584815"/>
      <w:r w:rsidRPr="00C01253">
        <w:rPr>
          <w:rStyle w:val="CharSectno"/>
        </w:rPr>
        <w:t>15</w:t>
      </w:r>
      <w:r w:rsidR="006D7026">
        <w:rPr>
          <w:rStyle w:val="CharSectno"/>
        </w:rPr>
        <w:noBreakHyphen/>
      </w:r>
      <w:r w:rsidRPr="00C01253">
        <w:rPr>
          <w:rStyle w:val="CharSectno"/>
        </w:rPr>
        <w:t>30</w:t>
      </w:r>
      <w:r w:rsidRPr="00C01253">
        <w:t xml:space="preserve">  Insurance or indemnity for loss of assessable income</w:t>
      </w:r>
      <w:bookmarkEnd w:id="99"/>
    </w:p>
    <w:p w:rsidR="005539A3" w:rsidRPr="00C01253" w:rsidRDefault="005539A3" w:rsidP="005539A3">
      <w:pPr>
        <w:pStyle w:val="subsection"/>
      </w:pPr>
      <w:r w:rsidRPr="00C01253">
        <w:tab/>
      </w:r>
      <w:r w:rsidRPr="00C01253">
        <w:tab/>
        <w:t xml:space="preserve">Your assessable income includes an amount you receive by way of insurance or indemnity for the loss of an amount (the </w:t>
      </w:r>
      <w:r w:rsidRPr="00C01253">
        <w:rPr>
          <w:b/>
          <w:i/>
        </w:rPr>
        <w:t>lost amount</w:t>
      </w:r>
      <w:r w:rsidRPr="00C01253">
        <w:t>) if:</w:t>
      </w:r>
    </w:p>
    <w:p w:rsidR="005539A3" w:rsidRPr="00C01253" w:rsidRDefault="005539A3" w:rsidP="005539A3">
      <w:pPr>
        <w:pStyle w:val="paragraph"/>
      </w:pPr>
      <w:r w:rsidRPr="00C01253">
        <w:tab/>
        <w:t>(a)</w:t>
      </w:r>
      <w:r w:rsidRPr="00C01253">
        <w:tab/>
        <w:t>the lost amount would have been included in your assessable income; and</w:t>
      </w:r>
    </w:p>
    <w:p w:rsidR="005539A3" w:rsidRPr="00C01253" w:rsidRDefault="005539A3" w:rsidP="005539A3">
      <w:pPr>
        <w:pStyle w:val="paragraph"/>
      </w:pPr>
      <w:r w:rsidRPr="00C01253">
        <w:tab/>
        <w:t>(b)</w:t>
      </w:r>
      <w:r w:rsidRPr="00C01253">
        <w:tab/>
        <w:t xml:space="preserve">the amount you receive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ActHead5"/>
      </w:pPr>
      <w:bookmarkStart w:id="100" w:name="_Toc140584816"/>
      <w:r w:rsidRPr="00C01253">
        <w:rPr>
          <w:rStyle w:val="CharSectno"/>
        </w:rPr>
        <w:t>15</w:t>
      </w:r>
      <w:r w:rsidR="006D7026">
        <w:rPr>
          <w:rStyle w:val="CharSectno"/>
        </w:rPr>
        <w:noBreakHyphen/>
      </w:r>
      <w:r w:rsidRPr="00C01253">
        <w:rPr>
          <w:rStyle w:val="CharSectno"/>
        </w:rPr>
        <w:t>35</w:t>
      </w:r>
      <w:r w:rsidRPr="00C01253">
        <w:t xml:space="preserve">  Interest on overpayments and early payments of tax</w:t>
      </w:r>
      <w:bookmarkEnd w:id="100"/>
    </w:p>
    <w:p w:rsidR="005539A3" w:rsidRPr="00C01253" w:rsidRDefault="005539A3" w:rsidP="005539A3">
      <w:pPr>
        <w:pStyle w:val="subsection"/>
      </w:pPr>
      <w:r w:rsidRPr="00C01253">
        <w:tab/>
      </w:r>
      <w:r w:rsidRPr="00C01253">
        <w:tab/>
        <w:t xml:space="preserve">Your assessable income includes interest payable to you under the </w:t>
      </w:r>
      <w:r w:rsidRPr="00C01253">
        <w:rPr>
          <w:i/>
        </w:rPr>
        <w:t>Taxation (Interest on Overpayments and Early Payments) Act 1983</w:t>
      </w:r>
      <w:r w:rsidRPr="00C01253">
        <w:t>. The interest becomes assessable when it is paid to you or applied to discharge a liability you have to the Commonwealth.</w:t>
      </w:r>
    </w:p>
    <w:p w:rsidR="005539A3" w:rsidRPr="00C01253" w:rsidRDefault="005539A3" w:rsidP="005539A3">
      <w:pPr>
        <w:pStyle w:val="ActHead5"/>
      </w:pPr>
      <w:bookmarkStart w:id="101" w:name="_Toc140584817"/>
      <w:r w:rsidRPr="00C01253">
        <w:rPr>
          <w:rStyle w:val="CharSectno"/>
        </w:rPr>
        <w:lastRenderedPageBreak/>
        <w:t>15</w:t>
      </w:r>
      <w:r w:rsidR="006D7026">
        <w:rPr>
          <w:rStyle w:val="CharSectno"/>
        </w:rPr>
        <w:noBreakHyphen/>
      </w:r>
      <w:r w:rsidRPr="00C01253">
        <w:rPr>
          <w:rStyle w:val="CharSectno"/>
        </w:rPr>
        <w:t>40</w:t>
      </w:r>
      <w:r w:rsidRPr="00C01253">
        <w:t xml:space="preserve">  Providing mining, quarrying or prospecting information or geothermal exploration information</w:t>
      </w:r>
      <w:bookmarkEnd w:id="101"/>
    </w:p>
    <w:p w:rsidR="005539A3" w:rsidRPr="00C01253" w:rsidRDefault="005539A3" w:rsidP="005539A3">
      <w:pPr>
        <w:pStyle w:val="subsection"/>
      </w:pPr>
      <w:r w:rsidRPr="00C01253">
        <w:tab/>
      </w:r>
      <w:r w:rsidR="0033718A" w:rsidRPr="00C01253">
        <w:t>(1)</w:t>
      </w:r>
      <w:r w:rsidRPr="00C01253">
        <w:tab/>
        <w:t xml:space="preserve">Your assessable income includes an amount you receive for providing </w:t>
      </w:r>
      <w:r w:rsidR="006D7026" w:rsidRPr="006D7026">
        <w:rPr>
          <w:position w:val="6"/>
          <w:sz w:val="16"/>
        </w:rPr>
        <w:t>*</w:t>
      </w:r>
      <w:r w:rsidRPr="00C01253">
        <w:t>mining, quarrying or prospecting information to another entity if:</w:t>
      </w:r>
    </w:p>
    <w:p w:rsidR="005539A3" w:rsidRPr="00C01253" w:rsidRDefault="005539A3" w:rsidP="005539A3">
      <w:pPr>
        <w:pStyle w:val="paragraph"/>
      </w:pPr>
      <w:r w:rsidRPr="00C01253">
        <w:tab/>
        <w:t>(a)</w:t>
      </w:r>
      <w:r w:rsidRPr="00C01253">
        <w:tab/>
        <w:t xml:space="preserve">you continue to </w:t>
      </w:r>
      <w:r w:rsidR="006D7026" w:rsidRPr="006D7026">
        <w:rPr>
          <w:position w:val="6"/>
          <w:sz w:val="16"/>
        </w:rPr>
        <w:t>*</w:t>
      </w:r>
      <w:r w:rsidRPr="00C01253">
        <w:t>hold the information; and</w:t>
      </w:r>
    </w:p>
    <w:p w:rsidR="005539A3" w:rsidRPr="00C01253" w:rsidRDefault="005539A3" w:rsidP="005539A3">
      <w:pPr>
        <w:pStyle w:val="paragraph"/>
      </w:pPr>
      <w:r w:rsidRPr="00C01253">
        <w:tab/>
        <w:t>(b)</w:t>
      </w:r>
      <w:r w:rsidRPr="00C01253">
        <w:tab/>
        <w:t xml:space="preserve">the amount you receive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33718A" w:rsidRPr="00C01253" w:rsidRDefault="0033718A" w:rsidP="0033718A">
      <w:pPr>
        <w:pStyle w:val="subsection"/>
      </w:pPr>
      <w:r w:rsidRPr="00C01253">
        <w:tab/>
        <w:t>(2)</w:t>
      </w:r>
      <w:r w:rsidRPr="00C01253">
        <w:tab/>
        <w:t xml:space="preserve">Your assessable income includes an amount you receive for providing </w:t>
      </w:r>
      <w:r w:rsidR="006D7026" w:rsidRPr="006D7026">
        <w:rPr>
          <w:position w:val="6"/>
          <w:sz w:val="16"/>
        </w:rPr>
        <w:t>*</w:t>
      </w:r>
      <w:r w:rsidRPr="00C01253">
        <w:t>geothermal exploration information you have to another entity if:</w:t>
      </w:r>
    </w:p>
    <w:p w:rsidR="0033718A" w:rsidRPr="00C01253" w:rsidRDefault="0033718A" w:rsidP="0033718A">
      <w:pPr>
        <w:pStyle w:val="paragraph"/>
      </w:pPr>
      <w:r w:rsidRPr="00C01253">
        <w:tab/>
        <w:t>(a)</w:t>
      </w:r>
      <w:r w:rsidRPr="00C01253">
        <w:tab/>
        <w:t>you continue to have the information; and</w:t>
      </w:r>
    </w:p>
    <w:p w:rsidR="0033718A" w:rsidRPr="00C01253" w:rsidRDefault="0033718A" w:rsidP="0033718A">
      <w:pPr>
        <w:pStyle w:val="paragraph"/>
      </w:pPr>
      <w:r w:rsidRPr="00C01253">
        <w:tab/>
        <w:t>(b)</w:t>
      </w:r>
      <w:r w:rsidRPr="00C01253">
        <w:tab/>
        <w:t>the information is, and continues to be, relevant to:</w:t>
      </w:r>
    </w:p>
    <w:p w:rsidR="0033718A" w:rsidRPr="00C01253" w:rsidRDefault="0033718A" w:rsidP="0033718A">
      <w:pPr>
        <w:pStyle w:val="paragraphsub"/>
      </w:pPr>
      <w:r w:rsidRPr="00C01253">
        <w:tab/>
        <w:t>(i)</w:t>
      </w:r>
      <w:r w:rsidRPr="00C01253">
        <w:tab/>
      </w:r>
      <w:r w:rsidR="006D7026" w:rsidRPr="006D7026">
        <w:rPr>
          <w:position w:val="6"/>
          <w:sz w:val="16"/>
        </w:rPr>
        <w:t>*</w:t>
      </w:r>
      <w:r w:rsidRPr="00C01253">
        <w:t>geothermal energy extraction that you carry on or propose to carry on; or</w:t>
      </w:r>
    </w:p>
    <w:p w:rsidR="0033718A" w:rsidRPr="00C01253" w:rsidRDefault="0033718A" w:rsidP="0033718A">
      <w:pPr>
        <w:pStyle w:val="paragraphsub"/>
      </w:pPr>
      <w:r w:rsidRPr="00C01253">
        <w:tab/>
        <w:t>(ii)</w:t>
      </w:r>
      <w:r w:rsidRPr="00C01253">
        <w:tab/>
        <w:t xml:space="preserve">a </w:t>
      </w:r>
      <w:r w:rsidR="006D7026" w:rsidRPr="006D7026">
        <w:rPr>
          <w:position w:val="6"/>
          <w:sz w:val="16"/>
        </w:rPr>
        <w:t>*</w:t>
      </w:r>
      <w:r w:rsidRPr="00C01253">
        <w:t xml:space="preserve">business that you carry on that includes </w:t>
      </w:r>
      <w:r w:rsidR="006D7026" w:rsidRPr="006D7026">
        <w:rPr>
          <w:position w:val="6"/>
          <w:sz w:val="16"/>
        </w:rPr>
        <w:t>*</w:t>
      </w:r>
      <w:r w:rsidRPr="00C01253">
        <w:t xml:space="preserve">exploration or prospecting for </w:t>
      </w:r>
      <w:r w:rsidR="006D7026" w:rsidRPr="006D7026">
        <w:rPr>
          <w:position w:val="6"/>
          <w:sz w:val="16"/>
        </w:rPr>
        <w:t>*</w:t>
      </w:r>
      <w:r w:rsidRPr="00C01253">
        <w:t>geothermal energy resources from which energy can be extracted by geothermal energy extraction; and</w:t>
      </w:r>
    </w:p>
    <w:p w:rsidR="0033718A" w:rsidRPr="00C01253" w:rsidRDefault="0033718A" w:rsidP="0033718A">
      <w:pPr>
        <w:pStyle w:val="paragraph"/>
      </w:pPr>
      <w:r w:rsidRPr="00C01253">
        <w:tab/>
        <w:t>(c)</w:t>
      </w:r>
      <w:r w:rsidRPr="00C01253">
        <w:tab/>
        <w:t xml:space="preserve">the amount you receive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33718A" w:rsidRPr="00C01253" w:rsidRDefault="0033718A" w:rsidP="0033718A">
      <w:pPr>
        <w:pStyle w:val="subsection2"/>
      </w:pPr>
      <w:r w:rsidRPr="00C01253">
        <w:t>It does not matter whether the information is generally available or not.</w:t>
      </w:r>
    </w:p>
    <w:p w:rsidR="0033718A" w:rsidRPr="00C01253" w:rsidRDefault="0033718A" w:rsidP="0033718A">
      <w:pPr>
        <w:pStyle w:val="subsection"/>
      </w:pPr>
      <w:r w:rsidRPr="00C01253">
        <w:tab/>
        <w:t>(3)</w:t>
      </w:r>
      <w:r w:rsidRPr="00C01253">
        <w:tab/>
      </w:r>
      <w:r w:rsidRPr="00C01253">
        <w:rPr>
          <w:b/>
          <w:i/>
        </w:rPr>
        <w:t>Geothermal exploration information</w:t>
      </w:r>
      <w:r w:rsidRPr="00C01253">
        <w:t xml:space="preserve"> is geological, geophysical or technical information that:</w:t>
      </w:r>
    </w:p>
    <w:p w:rsidR="0033718A" w:rsidRPr="00C01253" w:rsidRDefault="0033718A" w:rsidP="0033718A">
      <w:pPr>
        <w:pStyle w:val="paragraph"/>
      </w:pPr>
      <w:r w:rsidRPr="00C01253">
        <w:tab/>
        <w:t>(a)</w:t>
      </w:r>
      <w:r w:rsidRPr="00C01253">
        <w:tab/>
        <w:t xml:space="preserve">relates to the presence, absence or extent of </w:t>
      </w:r>
      <w:r w:rsidR="006D7026" w:rsidRPr="006D7026">
        <w:rPr>
          <w:position w:val="6"/>
          <w:sz w:val="16"/>
        </w:rPr>
        <w:t>*</w:t>
      </w:r>
      <w:r w:rsidRPr="00C01253">
        <w:t>geothermal energy resources in an area; or</w:t>
      </w:r>
    </w:p>
    <w:p w:rsidR="0033718A" w:rsidRPr="00C01253" w:rsidRDefault="0033718A" w:rsidP="0033718A">
      <w:pPr>
        <w:pStyle w:val="paragraph"/>
      </w:pPr>
      <w:r w:rsidRPr="00C01253">
        <w:tab/>
        <w:t>(b)</w:t>
      </w:r>
      <w:r w:rsidRPr="00C01253">
        <w:tab/>
        <w:t>is likely to help in determining the presence, absence or extent of such resources in an area.</w:t>
      </w:r>
    </w:p>
    <w:p w:rsidR="0033718A" w:rsidRPr="00C01253" w:rsidRDefault="0033718A" w:rsidP="0033718A">
      <w:pPr>
        <w:pStyle w:val="subsection"/>
      </w:pPr>
      <w:r w:rsidRPr="00C01253">
        <w:tab/>
        <w:t>(4)</w:t>
      </w:r>
      <w:r w:rsidRPr="00C01253">
        <w:tab/>
      </w:r>
      <w:r w:rsidRPr="00C01253">
        <w:rPr>
          <w:b/>
          <w:i/>
        </w:rPr>
        <w:t>Geothermal energy extraction</w:t>
      </w:r>
      <w:r w:rsidRPr="00C01253">
        <w:t xml:space="preserve"> means operations that are for:</w:t>
      </w:r>
    </w:p>
    <w:p w:rsidR="0033718A" w:rsidRPr="00C01253" w:rsidRDefault="0033718A" w:rsidP="0033718A">
      <w:pPr>
        <w:pStyle w:val="paragraph"/>
      </w:pPr>
      <w:r w:rsidRPr="00C01253">
        <w:lastRenderedPageBreak/>
        <w:tab/>
        <w:t>(a)</w:t>
      </w:r>
      <w:r w:rsidRPr="00C01253">
        <w:tab/>
        <w:t xml:space="preserve">the extraction of energy from </w:t>
      </w:r>
      <w:r w:rsidR="006D7026" w:rsidRPr="006D7026">
        <w:rPr>
          <w:position w:val="6"/>
          <w:sz w:val="16"/>
        </w:rPr>
        <w:t>*</w:t>
      </w:r>
      <w:r w:rsidRPr="00C01253">
        <w:t>geothermal energy resources; and</w:t>
      </w:r>
    </w:p>
    <w:p w:rsidR="0033718A" w:rsidRPr="00C01253" w:rsidRDefault="0033718A" w:rsidP="0033718A">
      <w:pPr>
        <w:pStyle w:val="paragraph"/>
      </w:pPr>
      <w:r w:rsidRPr="00C01253">
        <w:tab/>
        <w:t>(b)</w:t>
      </w:r>
      <w:r w:rsidRPr="00C01253">
        <w:tab/>
        <w:t xml:space="preserve">the </w:t>
      </w:r>
      <w:r w:rsidR="006D7026" w:rsidRPr="006D7026">
        <w:rPr>
          <w:position w:val="6"/>
          <w:sz w:val="16"/>
        </w:rPr>
        <w:t>*</w:t>
      </w:r>
      <w:r w:rsidRPr="00C01253">
        <w:t>purpose of producing assessable income.</w:t>
      </w:r>
    </w:p>
    <w:p w:rsidR="005539A3" w:rsidRPr="00C01253" w:rsidRDefault="005539A3" w:rsidP="005539A3">
      <w:pPr>
        <w:pStyle w:val="ActHead5"/>
      </w:pPr>
      <w:bookmarkStart w:id="102" w:name="_Toc140584818"/>
      <w:r w:rsidRPr="00C01253">
        <w:rPr>
          <w:rStyle w:val="CharSectno"/>
        </w:rPr>
        <w:t>15</w:t>
      </w:r>
      <w:r w:rsidR="006D7026">
        <w:rPr>
          <w:rStyle w:val="CharSectno"/>
        </w:rPr>
        <w:noBreakHyphen/>
      </w:r>
      <w:r w:rsidRPr="00C01253">
        <w:rPr>
          <w:rStyle w:val="CharSectno"/>
        </w:rPr>
        <w:t>45</w:t>
      </w:r>
      <w:r w:rsidRPr="00C01253">
        <w:t xml:space="preserve">  Amounts paid under forestry agreements</w:t>
      </w:r>
      <w:bookmarkEnd w:id="102"/>
    </w:p>
    <w:p w:rsidR="005539A3" w:rsidRPr="00C01253" w:rsidRDefault="005539A3" w:rsidP="005539A3">
      <w:pPr>
        <w:pStyle w:val="subsection"/>
      </w:pPr>
      <w:r w:rsidRPr="00C01253">
        <w:tab/>
        <w:t>(1)</w:t>
      </w:r>
      <w:r w:rsidRPr="00C01253">
        <w:tab/>
        <w:t>Your assessable income includes an amount you receive under an agreement for the planting and tending of trees for felling if:</w:t>
      </w:r>
    </w:p>
    <w:p w:rsidR="005539A3" w:rsidRPr="00C01253" w:rsidRDefault="005539A3" w:rsidP="005539A3">
      <w:pPr>
        <w:pStyle w:val="paragraph"/>
      </w:pPr>
      <w:r w:rsidRPr="00C01253">
        <w:tab/>
        <w:t>(a)</w:t>
      </w:r>
      <w:r w:rsidRPr="00C01253">
        <w:tab/>
        <w:t>you are the manager of the agreement as mentioned in section</w:t>
      </w:r>
      <w:r w:rsidR="00CE15B8" w:rsidRPr="00C01253">
        <w:t> </w:t>
      </w:r>
      <w:r w:rsidRPr="00C01253">
        <w:t xml:space="preserve">82KZMG of the </w:t>
      </w:r>
      <w:r w:rsidRPr="00C01253">
        <w:rPr>
          <w:i/>
        </w:rPr>
        <w:t>Income Tax Assessment Act 1936</w:t>
      </w:r>
      <w:r w:rsidRPr="00C01253">
        <w:t>; and</w:t>
      </w:r>
    </w:p>
    <w:p w:rsidR="005539A3" w:rsidRPr="00C01253" w:rsidRDefault="005539A3" w:rsidP="005539A3">
      <w:pPr>
        <w:pStyle w:val="paragraph"/>
      </w:pPr>
      <w:r w:rsidRPr="00C01253">
        <w:tab/>
        <w:t>(b)</w:t>
      </w:r>
      <w:r w:rsidRPr="00C01253">
        <w:tab/>
        <w:t>the amount satisfies, for the entity that paid it, the requirements of that section.</w:t>
      </w:r>
    </w:p>
    <w:p w:rsidR="005539A3" w:rsidRPr="00C01253" w:rsidRDefault="005539A3" w:rsidP="005539A3">
      <w:pPr>
        <w:pStyle w:val="subsection2"/>
      </w:pPr>
      <w:r w:rsidRPr="00C01253">
        <w:t>The amount is included for the income year in which the entity can claim a deduction for the amount.</w:t>
      </w:r>
    </w:p>
    <w:p w:rsidR="005539A3" w:rsidRPr="00C01253" w:rsidRDefault="005539A3" w:rsidP="005539A3">
      <w:pPr>
        <w:pStyle w:val="subsection"/>
      </w:pPr>
      <w:r w:rsidRPr="00C01253">
        <w:tab/>
        <w:t>(2)</w:t>
      </w:r>
      <w:r w:rsidRPr="00C01253">
        <w:tab/>
        <w:t xml:space="preserve">No part of an amount included under </w:t>
      </w:r>
      <w:r w:rsidR="00CE15B8" w:rsidRPr="00C01253">
        <w:t>subsection (</w:t>
      </w:r>
      <w:r w:rsidRPr="00C01253">
        <w:t>1) is included in your assessable income for a later income year.</w:t>
      </w:r>
    </w:p>
    <w:p w:rsidR="005539A3" w:rsidRPr="00C01253" w:rsidRDefault="005539A3" w:rsidP="005539A3">
      <w:pPr>
        <w:pStyle w:val="ActHead5"/>
      </w:pPr>
      <w:bookmarkStart w:id="103" w:name="_Toc140584819"/>
      <w:r w:rsidRPr="00C01253">
        <w:rPr>
          <w:rStyle w:val="CharSectno"/>
        </w:rPr>
        <w:t>15</w:t>
      </w:r>
      <w:r w:rsidR="006D7026">
        <w:rPr>
          <w:rStyle w:val="CharSectno"/>
        </w:rPr>
        <w:noBreakHyphen/>
      </w:r>
      <w:r w:rsidRPr="00C01253">
        <w:rPr>
          <w:rStyle w:val="CharSectno"/>
        </w:rPr>
        <w:t>46</w:t>
      </w:r>
      <w:r w:rsidRPr="00C01253">
        <w:t xml:space="preserve">  Amounts paid under forestry managed investment schemes</w:t>
      </w:r>
      <w:bookmarkEnd w:id="103"/>
    </w:p>
    <w:p w:rsidR="005539A3" w:rsidRPr="00C01253" w:rsidRDefault="005539A3" w:rsidP="005539A3">
      <w:pPr>
        <w:pStyle w:val="subsection"/>
      </w:pPr>
      <w:r w:rsidRPr="00C01253">
        <w:tab/>
        <w:t>(1)</w:t>
      </w:r>
      <w:r w:rsidRPr="00C01253">
        <w:tab/>
        <w:t xml:space="preserve">Your assessable income includes an amount you receive under a </w:t>
      </w:r>
      <w:r w:rsidR="006D7026" w:rsidRPr="006D7026">
        <w:rPr>
          <w:position w:val="6"/>
          <w:sz w:val="16"/>
        </w:rPr>
        <w:t>*</w:t>
      </w:r>
      <w:r w:rsidRPr="00C01253">
        <w:t>forestry managed investment scheme if:</w:t>
      </w:r>
    </w:p>
    <w:p w:rsidR="005539A3" w:rsidRPr="00C01253" w:rsidRDefault="005539A3" w:rsidP="005539A3">
      <w:pPr>
        <w:pStyle w:val="paragraph"/>
      </w:pPr>
      <w:r w:rsidRPr="00C01253">
        <w:tab/>
        <w:t>(a)</w:t>
      </w:r>
      <w:r w:rsidRPr="00C01253">
        <w:tab/>
        <w:t xml:space="preserve">you are the </w:t>
      </w:r>
      <w:r w:rsidR="006D7026" w:rsidRPr="006D7026">
        <w:rPr>
          <w:position w:val="6"/>
          <w:sz w:val="16"/>
        </w:rPr>
        <w:t>*</w:t>
      </w:r>
      <w:r w:rsidRPr="00C01253">
        <w:t xml:space="preserve">forestry manager of the scheme, or an </w:t>
      </w:r>
      <w:r w:rsidR="006D7026" w:rsidRPr="006D7026">
        <w:rPr>
          <w:position w:val="6"/>
          <w:sz w:val="16"/>
        </w:rPr>
        <w:t>*</w:t>
      </w:r>
      <w:r w:rsidRPr="00C01253">
        <w:t>associate of the forestry manager; and</w:t>
      </w:r>
    </w:p>
    <w:p w:rsidR="005539A3" w:rsidRPr="00C01253" w:rsidRDefault="005539A3" w:rsidP="005539A3">
      <w:pPr>
        <w:pStyle w:val="paragraph"/>
      </w:pPr>
      <w:r w:rsidRPr="00C01253">
        <w:tab/>
        <w:t>(b)</w:t>
      </w:r>
      <w:r w:rsidRPr="00C01253">
        <w:tab/>
        <w:t>the entity that paid the amount can deduct or has deducted the amount under section</w:t>
      </w:r>
      <w:r w:rsidR="00CE15B8" w:rsidRPr="00C01253">
        <w:t> </w:t>
      </w:r>
      <w:r w:rsidRPr="00C01253">
        <w:t>394</w:t>
      </w:r>
      <w:r w:rsidR="006D7026">
        <w:noBreakHyphen/>
      </w:r>
      <w:r w:rsidRPr="00C01253">
        <w:t>10 in relation to the scheme (disregarding subsection</w:t>
      </w:r>
      <w:r w:rsidR="00CE15B8" w:rsidRPr="00C01253">
        <w:t> </w:t>
      </w:r>
      <w:r w:rsidRPr="00C01253">
        <w:t>394</w:t>
      </w:r>
      <w:r w:rsidR="006D7026">
        <w:noBreakHyphen/>
      </w:r>
      <w:r w:rsidRPr="00C01253">
        <w:t>10(5)).</w:t>
      </w:r>
    </w:p>
    <w:p w:rsidR="005539A3" w:rsidRPr="00C01253" w:rsidRDefault="005539A3" w:rsidP="005539A3">
      <w:pPr>
        <w:pStyle w:val="subsection2"/>
      </w:pPr>
      <w:r w:rsidRPr="00C01253">
        <w:t>The amount is included for the income year for which the entity that paid the amount can or has claimed a deduction for it (disregarding subsection</w:t>
      </w:r>
      <w:r w:rsidR="00CE15B8" w:rsidRPr="00C01253">
        <w:t> </w:t>
      </w:r>
      <w:r w:rsidRPr="00C01253">
        <w:t>394</w:t>
      </w:r>
      <w:r w:rsidR="006D7026">
        <w:noBreakHyphen/>
      </w:r>
      <w:r w:rsidRPr="00C01253">
        <w:t>10(5)).</w:t>
      </w:r>
    </w:p>
    <w:p w:rsidR="005539A3" w:rsidRPr="00C01253" w:rsidRDefault="005539A3" w:rsidP="005539A3">
      <w:pPr>
        <w:pStyle w:val="subsection"/>
      </w:pPr>
      <w:r w:rsidRPr="00C01253">
        <w:tab/>
        <w:t>(2)</w:t>
      </w:r>
      <w:r w:rsidRPr="00C01253">
        <w:tab/>
        <w:t xml:space="preserve">No part of an amount included under </w:t>
      </w:r>
      <w:r w:rsidR="00CE15B8" w:rsidRPr="00C01253">
        <w:t>subsection (</w:t>
      </w:r>
      <w:r w:rsidRPr="00C01253">
        <w:t>1) is included in your assessable income for a later income year.</w:t>
      </w:r>
    </w:p>
    <w:p w:rsidR="005539A3" w:rsidRPr="00C01253" w:rsidRDefault="005539A3" w:rsidP="005539A3">
      <w:pPr>
        <w:pStyle w:val="ActHead5"/>
      </w:pPr>
      <w:bookmarkStart w:id="104" w:name="_Toc140584820"/>
      <w:r w:rsidRPr="00C01253">
        <w:rPr>
          <w:rStyle w:val="CharSectno"/>
        </w:rPr>
        <w:lastRenderedPageBreak/>
        <w:t>15</w:t>
      </w:r>
      <w:r w:rsidR="006D7026">
        <w:rPr>
          <w:rStyle w:val="CharSectno"/>
        </w:rPr>
        <w:noBreakHyphen/>
      </w:r>
      <w:r w:rsidRPr="00C01253">
        <w:rPr>
          <w:rStyle w:val="CharSectno"/>
        </w:rPr>
        <w:t>50</w:t>
      </w:r>
      <w:r w:rsidRPr="00C01253">
        <w:t xml:space="preserve">  Work in progress amounts</w:t>
      </w:r>
      <w:bookmarkEnd w:id="104"/>
    </w:p>
    <w:p w:rsidR="005539A3" w:rsidRPr="00C01253" w:rsidRDefault="005539A3" w:rsidP="005539A3">
      <w:pPr>
        <w:pStyle w:val="subsection"/>
      </w:pPr>
      <w:r w:rsidRPr="00C01253">
        <w:tab/>
      </w:r>
      <w:r w:rsidRPr="00C01253">
        <w:tab/>
        <w:t xml:space="preserve">Your assessable income includes a </w:t>
      </w:r>
      <w:r w:rsidR="006D7026" w:rsidRPr="006D7026">
        <w:rPr>
          <w:position w:val="6"/>
          <w:sz w:val="16"/>
        </w:rPr>
        <w:t>*</w:t>
      </w:r>
      <w:r w:rsidRPr="00C01253">
        <w:t>work in progress amount that you receive.</w:t>
      </w:r>
    </w:p>
    <w:p w:rsidR="005539A3" w:rsidRPr="00C01253" w:rsidRDefault="005539A3" w:rsidP="005539A3">
      <w:pPr>
        <w:pStyle w:val="notetext"/>
      </w:pPr>
      <w:r w:rsidRPr="00C01253">
        <w:t>Note:</w:t>
      </w:r>
      <w:r w:rsidRPr="00C01253">
        <w:tab/>
        <w:t>To find out whether the amount is deductible to the payer, see section</w:t>
      </w:r>
      <w:r w:rsidR="00CE15B8" w:rsidRPr="00C01253">
        <w:t> </w:t>
      </w:r>
      <w:r w:rsidRPr="00C01253">
        <w:t>25</w:t>
      </w:r>
      <w:r w:rsidR="006D7026">
        <w:noBreakHyphen/>
      </w:r>
      <w:r w:rsidRPr="00C01253">
        <w:t>95.</w:t>
      </w:r>
    </w:p>
    <w:p w:rsidR="005539A3" w:rsidRPr="00C01253" w:rsidRDefault="005539A3" w:rsidP="005539A3">
      <w:pPr>
        <w:pStyle w:val="ActHead5"/>
      </w:pPr>
      <w:bookmarkStart w:id="105" w:name="_Toc140584821"/>
      <w:r w:rsidRPr="00C01253">
        <w:rPr>
          <w:rStyle w:val="CharSectno"/>
        </w:rPr>
        <w:t>15</w:t>
      </w:r>
      <w:r w:rsidR="006D7026">
        <w:rPr>
          <w:rStyle w:val="CharSectno"/>
        </w:rPr>
        <w:noBreakHyphen/>
      </w:r>
      <w:r w:rsidRPr="00C01253">
        <w:rPr>
          <w:rStyle w:val="CharSectno"/>
        </w:rPr>
        <w:t>55</w:t>
      </w:r>
      <w:r w:rsidRPr="00C01253">
        <w:t xml:space="preserve">  Certain amounts paid under funeral policy</w:t>
      </w:r>
      <w:bookmarkEnd w:id="105"/>
    </w:p>
    <w:p w:rsidR="005539A3" w:rsidRPr="00C01253" w:rsidRDefault="005539A3" w:rsidP="005539A3">
      <w:pPr>
        <w:pStyle w:val="subsection"/>
      </w:pPr>
      <w:r w:rsidRPr="00C01253">
        <w:tab/>
        <w:t>(1)</w:t>
      </w:r>
      <w:r w:rsidRPr="00C01253">
        <w:tab/>
        <w:t xml:space="preserve">Your assessable income includes the amount of a benefit provided to you by a </w:t>
      </w:r>
      <w:r w:rsidR="006D7026" w:rsidRPr="006D7026">
        <w:rPr>
          <w:position w:val="6"/>
          <w:sz w:val="16"/>
        </w:rPr>
        <w:t>*</w:t>
      </w:r>
      <w:r w:rsidRPr="00C01253">
        <w:t xml:space="preserve">life insurance company under a </w:t>
      </w:r>
      <w:r w:rsidR="006D7026" w:rsidRPr="006D7026">
        <w:rPr>
          <w:position w:val="6"/>
          <w:sz w:val="16"/>
        </w:rPr>
        <w:t>*</w:t>
      </w:r>
      <w:r w:rsidRPr="00C01253">
        <w:t>funeral policy issued after 31</w:t>
      </w:r>
      <w:r w:rsidR="00CE15B8" w:rsidRPr="00C01253">
        <w:t> </w:t>
      </w:r>
      <w:r w:rsidRPr="00C01253">
        <w:t>December 2002 to pay for the funeral of the insured person, reduced by:</w:t>
      </w:r>
    </w:p>
    <w:p w:rsidR="005539A3" w:rsidRPr="00C01253" w:rsidRDefault="005539A3" w:rsidP="005539A3">
      <w:pPr>
        <w:pStyle w:val="paragraph"/>
      </w:pPr>
      <w:r w:rsidRPr="00C01253">
        <w:tab/>
        <w:t>(a)</w:t>
      </w:r>
      <w:r w:rsidRPr="00C01253">
        <w:tab/>
        <w:t>the amount of the premium or premiums of the policy that is reasonably related to the benefit; and</w:t>
      </w:r>
    </w:p>
    <w:p w:rsidR="005539A3" w:rsidRPr="00C01253" w:rsidRDefault="005539A3" w:rsidP="005539A3">
      <w:pPr>
        <w:pStyle w:val="paragraph"/>
      </w:pPr>
      <w:r w:rsidRPr="00C01253">
        <w:tab/>
        <w:t>(b)</w:t>
      </w:r>
      <w:r w:rsidRPr="00C01253">
        <w:tab/>
        <w:t>the amount of the fees and charges included in the company’s assessable income for any income year under paragraph</w:t>
      </w:r>
      <w:r w:rsidR="00CE15B8" w:rsidRPr="00C01253">
        <w:t> </w:t>
      </w:r>
      <w:r w:rsidRPr="00C01253">
        <w:t>320</w:t>
      </w:r>
      <w:r w:rsidR="006D7026">
        <w:noBreakHyphen/>
      </w:r>
      <w:r w:rsidRPr="00C01253">
        <w:t>15(1)(k) that is reasonably related to the benefit.</w:t>
      </w:r>
    </w:p>
    <w:p w:rsidR="005539A3" w:rsidRPr="00C01253" w:rsidRDefault="005539A3" w:rsidP="005539A3">
      <w:pPr>
        <w:pStyle w:val="subsection"/>
        <w:keepNext/>
        <w:keepLines/>
      </w:pPr>
      <w:r w:rsidRPr="00C01253">
        <w:tab/>
        <w:t>(2)</w:t>
      </w:r>
      <w:r w:rsidRPr="00C01253">
        <w:tab/>
        <w:t>This section does not apply if the benefit is included in your assessable income as:</w:t>
      </w:r>
    </w:p>
    <w:p w:rsidR="005539A3" w:rsidRPr="00C01253" w:rsidRDefault="005539A3" w:rsidP="005539A3">
      <w:pPr>
        <w:pStyle w:val="paragraph"/>
      </w:pPr>
      <w:r w:rsidRPr="00C01253">
        <w:tab/>
        <w:t>(a)</w:t>
      </w:r>
      <w:r w:rsidRPr="00C01253">
        <w:tab/>
      </w:r>
      <w:r w:rsidR="006D7026" w:rsidRPr="006D7026">
        <w:rPr>
          <w:position w:val="6"/>
          <w:sz w:val="16"/>
        </w:rPr>
        <w:t>*</w:t>
      </w:r>
      <w:r w:rsidRPr="00C01253">
        <w:t>ordinary income under section</w:t>
      </w:r>
      <w:r w:rsidR="00CE15B8" w:rsidRPr="00C01253">
        <w:t> </w:t>
      </w:r>
      <w:r w:rsidRPr="00C01253">
        <w:t>6</w:t>
      </w:r>
      <w:r w:rsidR="006D7026">
        <w:noBreakHyphen/>
      </w:r>
      <w:r w:rsidRPr="00C01253">
        <w:t>5;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statutory income under a section of this Act other than this section.</w:t>
      </w:r>
    </w:p>
    <w:p w:rsidR="005539A3" w:rsidRPr="00C01253" w:rsidRDefault="005539A3" w:rsidP="005539A3">
      <w:pPr>
        <w:pStyle w:val="ActHead5"/>
      </w:pPr>
      <w:bookmarkStart w:id="106" w:name="_Toc140584822"/>
      <w:r w:rsidRPr="00C01253">
        <w:rPr>
          <w:rStyle w:val="CharSectno"/>
        </w:rPr>
        <w:t>15</w:t>
      </w:r>
      <w:r w:rsidR="006D7026">
        <w:rPr>
          <w:rStyle w:val="CharSectno"/>
        </w:rPr>
        <w:noBreakHyphen/>
      </w:r>
      <w:r w:rsidRPr="00C01253">
        <w:rPr>
          <w:rStyle w:val="CharSectno"/>
        </w:rPr>
        <w:t>60</w:t>
      </w:r>
      <w:r w:rsidRPr="00C01253">
        <w:t xml:space="preserve">  Certain amounts paid under scholarship plan</w:t>
      </w:r>
      <w:bookmarkEnd w:id="106"/>
    </w:p>
    <w:p w:rsidR="005539A3" w:rsidRPr="00C01253" w:rsidRDefault="005539A3" w:rsidP="005539A3">
      <w:pPr>
        <w:pStyle w:val="subsection"/>
      </w:pPr>
      <w:r w:rsidRPr="00C01253">
        <w:tab/>
        <w:t>(1)</w:t>
      </w:r>
      <w:r w:rsidRPr="00C01253">
        <w:tab/>
        <w:t xml:space="preserve">Your assessable income includes the amount of a benefit provided to you, or on your behalf, by a </w:t>
      </w:r>
      <w:r w:rsidR="006D7026" w:rsidRPr="006D7026">
        <w:rPr>
          <w:position w:val="6"/>
          <w:sz w:val="16"/>
        </w:rPr>
        <w:t>*</w:t>
      </w:r>
      <w:r w:rsidRPr="00C01253">
        <w:t xml:space="preserve">life insurance company under a </w:t>
      </w:r>
      <w:r w:rsidR="006D7026" w:rsidRPr="006D7026">
        <w:rPr>
          <w:position w:val="6"/>
          <w:sz w:val="16"/>
        </w:rPr>
        <w:t>*</w:t>
      </w:r>
      <w:r w:rsidRPr="00C01253">
        <w:t xml:space="preserve">scholarship plan covered by </w:t>
      </w:r>
      <w:r w:rsidR="00CE15B8" w:rsidRPr="00C01253">
        <w:t>subsection (</w:t>
      </w:r>
      <w:r w:rsidRPr="00C01253">
        <w:t xml:space="preserve">2) or (3), reduced by the amount worked out under </w:t>
      </w:r>
      <w:r w:rsidR="00CE15B8" w:rsidRPr="00C01253">
        <w:t>subsection (</w:t>
      </w:r>
      <w:r w:rsidRPr="00C01253">
        <w:t>4), if:</w:t>
      </w:r>
    </w:p>
    <w:p w:rsidR="005539A3" w:rsidRPr="00C01253" w:rsidRDefault="005539A3" w:rsidP="005539A3">
      <w:pPr>
        <w:pStyle w:val="paragraph"/>
      </w:pPr>
      <w:r w:rsidRPr="00C01253">
        <w:tab/>
        <w:t>(a)</w:t>
      </w:r>
      <w:r w:rsidRPr="00C01253">
        <w:tab/>
        <w:t xml:space="preserve">the benefit is provided on or after </w:t>
      </w:r>
      <w:r w:rsidR="006D7026">
        <w:t>1 January</w:t>
      </w:r>
      <w:r w:rsidRPr="00C01253">
        <w:t xml:space="preserve"> 2003; and</w:t>
      </w:r>
    </w:p>
    <w:p w:rsidR="005539A3" w:rsidRPr="00C01253" w:rsidRDefault="005539A3" w:rsidP="005539A3">
      <w:pPr>
        <w:pStyle w:val="paragraph"/>
      </w:pPr>
      <w:r w:rsidRPr="00C01253">
        <w:tab/>
        <w:t>(b)</w:t>
      </w:r>
      <w:r w:rsidRPr="00C01253">
        <w:tab/>
        <w:t>you are nominated in the plan as a beneficiary whose education is to be helped by the benefit.</w:t>
      </w:r>
    </w:p>
    <w:p w:rsidR="005539A3" w:rsidRPr="00C01253" w:rsidRDefault="005539A3" w:rsidP="005539A3">
      <w:pPr>
        <w:pStyle w:val="subsection"/>
      </w:pPr>
      <w:r w:rsidRPr="00C01253">
        <w:lastRenderedPageBreak/>
        <w:tab/>
        <w:t>(2)</w:t>
      </w:r>
      <w:r w:rsidRPr="00C01253">
        <w:tab/>
        <w:t xml:space="preserve">This subsection covers a </w:t>
      </w:r>
      <w:r w:rsidR="006D7026" w:rsidRPr="006D7026">
        <w:rPr>
          <w:position w:val="6"/>
          <w:sz w:val="16"/>
        </w:rPr>
        <w:t>*</w:t>
      </w:r>
      <w:r w:rsidRPr="00C01253">
        <w:t xml:space="preserve">scholarship plan issued by the </w:t>
      </w:r>
      <w:r w:rsidR="006D7026" w:rsidRPr="006D7026">
        <w:rPr>
          <w:position w:val="6"/>
          <w:sz w:val="16"/>
        </w:rPr>
        <w:t>*</w:t>
      </w:r>
      <w:r w:rsidRPr="00C01253">
        <w:t>life insurance company after 31</w:t>
      </w:r>
      <w:r w:rsidR="00CE15B8" w:rsidRPr="00C01253">
        <w:t> </w:t>
      </w:r>
      <w:r w:rsidRPr="00C01253">
        <w:t>December 2002.</w:t>
      </w:r>
    </w:p>
    <w:p w:rsidR="005539A3" w:rsidRPr="00C01253" w:rsidRDefault="005539A3" w:rsidP="005539A3">
      <w:pPr>
        <w:pStyle w:val="subsection"/>
      </w:pPr>
      <w:r w:rsidRPr="00C01253">
        <w:tab/>
        <w:t>(3)</w:t>
      </w:r>
      <w:r w:rsidRPr="00C01253">
        <w:tab/>
        <w:t xml:space="preserve">This subsection covers a </w:t>
      </w:r>
      <w:r w:rsidR="006D7026" w:rsidRPr="006D7026">
        <w:rPr>
          <w:position w:val="6"/>
          <w:sz w:val="16"/>
        </w:rPr>
        <w:t>*</w:t>
      </w:r>
      <w:r w:rsidRPr="00C01253">
        <w:t>scholarship plan if:</w:t>
      </w:r>
    </w:p>
    <w:p w:rsidR="005539A3" w:rsidRPr="00C01253" w:rsidRDefault="005539A3" w:rsidP="005539A3">
      <w:pPr>
        <w:pStyle w:val="paragraph"/>
      </w:pPr>
      <w:r w:rsidRPr="00C01253">
        <w:tab/>
        <w:t>(a)</w:t>
      </w:r>
      <w:r w:rsidRPr="00C01253">
        <w:tab/>
        <w:t xml:space="preserve">the plan was issued by the </w:t>
      </w:r>
      <w:r w:rsidR="006D7026" w:rsidRPr="006D7026">
        <w:rPr>
          <w:position w:val="6"/>
          <w:sz w:val="16"/>
        </w:rPr>
        <w:t>*</w:t>
      </w:r>
      <w:r w:rsidRPr="00C01253">
        <w:t xml:space="preserve">life insurance company before </w:t>
      </w:r>
      <w:r w:rsidR="006D7026">
        <w:t>1 January</w:t>
      </w:r>
      <w:r w:rsidRPr="00C01253">
        <w:t xml:space="preserve"> 2003; and</w:t>
      </w:r>
    </w:p>
    <w:p w:rsidR="005539A3" w:rsidRPr="00C01253" w:rsidRDefault="005539A3" w:rsidP="005539A3">
      <w:pPr>
        <w:pStyle w:val="paragraph"/>
      </w:pPr>
      <w:r w:rsidRPr="00C01253">
        <w:tab/>
        <w:t>(b)</w:t>
      </w:r>
      <w:r w:rsidRPr="00C01253">
        <w:tab/>
        <w:t xml:space="preserve">no amount received by the company on or after </w:t>
      </w:r>
      <w:r w:rsidR="006D7026">
        <w:t>1 January</w:t>
      </w:r>
      <w:r w:rsidRPr="00C01253">
        <w:t xml:space="preserve"> 2003 and attributable to the plan is </w:t>
      </w:r>
      <w:r w:rsidR="006D7026" w:rsidRPr="006D7026">
        <w:rPr>
          <w:position w:val="6"/>
          <w:sz w:val="16"/>
        </w:rPr>
        <w:t>*</w:t>
      </w:r>
      <w:r w:rsidRPr="00C01253">
        <w:t>non</w:t>
      </w:r>
      <w:r w:rsidR="006D7026">
        <w:noBreakHyphen/>
      </w:r>
      <w:r w:rsidRPr="00C01253">
        <w:t>assessable non</w:t>
      </w:r>
      <w:r w:rsidR="006D7026">
        <w:noBreakHyphen/>
      </w:r>
      <w:r w:rsidRPr="00C01253">
        <w:t>exempt income of the company under paragraph</w:t>
      </w:r>
      <w:r w:rsidR="00CE15B8" w:rsidRPr="00C01253">
        <w:t> </w:t>
      </w:r>
      <w:r w:rsidRPr="00C01253">
        <w:t>320</w:t>
      </w:r>
      <w:r w:rsidR="006D7026">
        <w:noBreakHyphen/>
      </w:r>
      <w:r w:rsidRPr="00C01253">
        <w:t>37(1)(d).</w:t>
      </w:r>
    </w:p>
    <w:p w:rsidR="005539A3" w:rsidRPr="00C01253" w:rsidRDefault="005539A3" w:rsidP="005539A3">
      <w:pPr>
        <w:pStyle w:val="subsection"/>
        <w:keepNext/>
      </w:pPr>
      <w:r w:rsidRPr="00C01253">
        <w:tab/>
        <w:t>(4)</w:t>
      </w:r>
      <w:r w:rsidRPr="00C01253">
        <w:tab/>
        <w:t>The amount of the reduction is the sum of:</w:t>
      </w:r>
    </w:p>
    <w:p w:rsidR="005539A3" w:rsidRPr="00C01253" w:rsidRDefault="005539A3" w:rsidP="005539A3">
      <w:pPr>
        <w:pStyle w:val="paragraph"/>
      </w:pPr>
      <w:r w:rsidRPr="00C01253">
        <w:tab/>
        <w:t>(a)</w:t>
      </w:r>
      <w:r w:rsidRPr="00C01253">
        <w:tab/>
        <w:t>the amount of the premium or premiums of the plan that is reasonably related to the benefit; and</w:t>
      </w:r>
    </w:p>
    <w:p w:rsidR="005539A3" w:rsidRPr="00C01253" w:rsidRDefault="005539A3" w:rsidP="005539A3">
      <w:pPr>
        <w:pStyle w:val="paragraph"/>
      </w:pPr>
      <w:r w:rsidRPr="00C01253">
        <w:tab/>
        <w:t>(b)</w:t>
      </w:r>
      <w:r w:rsidRPr="00C01253">
        <w:tab/>
        <w:t>the amount of the fees and charges included in the company’s assessable income for any income year under paragraph</w:t>
      </w:r>
      <w:r w:rsidR="00CE15B8" w:rsidRPr="00C01253">
        <w:t> </w:t>
      </w:r>
      <w:r w:rsidRPr="00C01253">
        <w:t>320</w:t>
      </w:r>
      <w:r w:rsidR="006D7026">
        <w:noBreakHyphen/>
      </w:r>
      <w:r w:rsidRPr="00C01253">
        <w:t>15(1)(k) that is reasonably related to the benefit.</w:t>
      </w:r>
    </w:p>
    <w:p w:rsidR="005539A3" w:rsidRPr="00C01253" w:rsidRDefault="005539A3" w:rsidP="005539A3">
      <w:pPr>
        <w:pStyle w:val="ActHead5"/>
      </w:pPr>
      <w:bookmarkStart w:id="107" w:name="_Toc140584823"/>
      <w:r w:rsidRPr="00C01253">
        <w:rPr>
          <w:rStyle w:val="CharSectno"/>
        </w:rPr>
        <w:t>15</w:t>
      </w:r>
      <w:r w:rsidR="006D7026">
        <w:rPr>
          <w:rStyle w:val="CharSectno"/>
        </w:rPr>
        <w:noBreakHyphen/>
      </w:r>
      <w:r w:rsidRPr="00C01253">
        <w:rPr>
          <w:rStyle w:val="CharSectno"/>
        </w:rPr>
        <w:t>70</w:t>
      </w:r>
      <w:r w:rsidRPr="00C01253">
        <w:t xml:space="preserve">  Reimbursed car expenses</w:t>
      </w:r>
      <w:bookmarkEnd w:id="107"/>
    </w:p>
    <w:p w:rsidR="005539A3" w:rsidRPr="00C01253" w:rsidRDefault="005539A3" w:rsidP="005539A3">
      <w:pPr>
        <w:pStyle w:val="subsection"/>
      </w:pPr>
      <w:r w:rsidRPr="00C01253">
        <w:tab/>
      </w:r>
      <w:r w:rsidRPr="00C01253">
        <w:tab/>
        <w:t>Your assessable income includes a reimbursement mentioned in section</w:t>
      </w:r>
      <w:r w:rsidR="00CE15B8" w:rsidRPr="00C01253">
        <w:t> </w:t>
      </w:r>
      <w:r w:rsidRPr="00C01253">
        <w:t xml:space="preserve">22 of the </w:t>
      </w:r>
      <w:r w:rsidRPr="00C01253">
        <w:rPr>
          <w:i/>
        </w:rPr>
        <w:t xml:space="preserve">Fringe Benefits Tax Assessment Act 1986 </w:t>
      </w:r>
      <w:r w:rsidRPr="00C01253">
        <w:t xml:space="preserve">(about exempt car expense payment benefits) that, but for that section, would be a </w:t>
      </w:r>
      <w:r w:rsidR="006D7026" w:rsidRPr="006D7026">
        <w:rPr>
          <w:position w:val="6"/>
          <w:sz w:val="16"/>
        </w:rPr>
        <w:t>*</w:t>
      </w:r>
      <w:r w:rsidRPr="00C01253">
        <w:t xml:space="preserve">fringe benefit </w:t>
      </w:r>
      <w:r w:rsidR="006D7026" w:rsidRPr="006D7026">
        <w:rPr>
          <w:position w:val="6"/>
          <w:sz w:val="16"/>
        </w:rPr>
        <w:t>*</w:t>
      </w:r>
      <w:r w:rsidRPr="00C01253">
        <w:t>provided to you.</w:t>
      </w:r>
    </w:p>
    <w:p w:rsidR="005539A3" w:rsidRPr="00C01253" w:rsidRDefault="005539A3" w:rsidP="005539A3">
      <w:pPr>
        <w:pStyle w:val="ActHead5"/>
      </w:pPr>
      <w:bookmarkStart w:id="108" w:name="_Toc140584824"/>
      <w:r w:rsidRPr="00C01253">
        <w:rPr>
          <w:rStyle w:val="CharSectno"/>
        </w:rPr>
        <w:t>15</w:t>
      </w:r>
      <w:r w:rsidR="006D7026">
        <w:rPr>
          <w:rStyle w:val="CharSectno"/>
        </w:rPr>
        <w:noBreakHyphen/>
      </w:r>
      <w:r w:rsidRPr="00C01253">
        <w:rPr>
          <w:rStyle w:val="CharSectno"/>
        </w:rPr>
        <w:t>75</w:t>
      </w:r>
      <w:r w:rsidRPr="00C01253">
        <w:t xml:space="preserve">  Bonuses</w:t>
      </w:r>
      <w:bookmarkEnd w:id="108"/>
    </w:p>
    <w:p w:rsidR="005539A3" w:rsidRPr="00C01253" w:rsidRDefault="005539A3" w:rsidP="005539A3">
      <w:pPr>
        <w:pStyle w:val="subsection"/>
      </w:pPr>
      <w:r w:rsidRPr="00C01253">
        <w:tab/>
      </w:r>
      <w:r w:rsidRPr="00C01253">
        <w:tab/>
        <w:t xml:space="preserve">Your assessable income includes any amount you receive as or by way of bonus on a </w:t>
      </w:r>
      <w:r w:rsidR="006D7026" w:rsidRPr="006D7026">
        <w:rPr>
          <w:position w:val="6"/>
          <w:sz w:val="16"/>
        </w:rPr>
        <w:t>*</w:t>
      </w:r>
      <w:r w:rsidRPr="00C01253">
        <w:t>life insurance policy, other than a reversionary bonus.</w:t>
      </w:r>
    </w:p>
    <w:p w:rsidR="005539A3" w:rsidRPr="00C01253" w:rsidRDefault="005539A3" w:rsidP="005539A3">
      <w:pPr>
        <w:pStyle w:val="notetext"/>
      </w:pPr>
      <w:r w:rsidRPr="00C01253">
        <w:t>Note:</w:t>
      </w:r>
      <w:r w:rsidRPr="00C01253">
        <w:tab/>
        <w:t>Reversionary bonuses are covered by section</w:t>
      </w:r>
      <w:r w:rsidR="00CE15B8" w:rsidRPr="00C01253">
        <w:t> </w:t>
      </w:r>
      <w:r w:rsidRPr="00C01253">
        <w:t>6</w:t>
      </w:r>
      <w:r w:rsidR="006D7026">
        <w:noBreakHyphen/>
      </w:r>
      <w:r w:rsidRPr="00C01253">
        <w:t>5 of this Act if they are ordinary income and, if not, by section</w:t>
      </w:r>
      <w:r w:rsidR="00CE15B8" w:rsidRPr="00C01253">
        <w:t> </w:t>
      </w:r>
      <w:r w:rsidRPr="00C01253">
        <w:t xml:space="preserve">26AH of the </w:t>
      </w:r>
      <w:r w:rsidRPr="00C01253">
        <w:rPr>
          <w:i/>
        </w:rPr>
        <w:t>Income Tax Assessment Act 1936</w:t>
      </w:r>
      <w:r w:rsidRPr="00C01253">
        <w:t>.</w:t>
      </w:r>
    </w:p>
    <w:p w:rsidR="00941330" w:rsidRPr="00C01253" w:rsidRDefault="00941330" w:rsidP="00941330">
      <w:pPr>
        <w:pStyle w:val="ActHead5"/>
      </w:pPr>
      <w:bookmarkStart w:id="109" w:name="_Toc140584825"/>
      <w:r w:rsidRPr="00C01253">
        <w:rPr>
          <w:rStyle w:val="CharSectno"/>
        </w:rPr>
        <w:lastRenderedPageBreak/>
        <w:t>15</w:t>
      </w:r>
      <w:r w:rsidR="006D7026">
        <w:rPr>
          <w:rStyle w:val="CharSectno"/>
        </w:rPr>
        <w:noBreakHyphen/>
      </w:r>
      <w:r w:rsidRPr="00C01253">
        <w:rPr>
          <w:rStyle w:val="CharSectno"/>
        </w:rPr>
        <w:t>80</w:t>
      </w:r>
      <w:r w:rsidRPr="00C01253">
        <w:t xml:space="preserve">  Franked distributions entitled to a foreign income tax deduction—Additional Tier 1 capital exception</w:t>
      </w:r>
      <w:bookmarkEnd w:id="109"/>
    </w:p>
    <w:p w:rsidR="00941330" w:rsidRPr="00C01253" w:rsidRDefault="00941330" w:rsidP="00941330">
      <w:pPr>
        <w:pStyle w:val="subsection"/>
      </w:pPr>
      <w:r w:rsidRPr="00C01253">
        <w:tab/>
        <w:t>(1)</w:t>
      </w:r>
      <w:r w:rsidRPr="00C01253">
        <w:tab/>
        <w:t>If section 207</w:t>
      </w:r>
      <w:r w:rsidR="006D7026">
        <w:noBreakHyphen/>
      </w:r>
      <w:r w:rsidRPr="00C01253">
        <w:t>158 would, apart from subsection 207</w:t>
      </w:r>
      <w:r w:rsidR="006D7026">
        <w:noBreakHyphen/>
      </w:r>
      <w:r w:rsidRPr="00C01253">
        <w:t xml:space="preserve">158(2), apply to a </w:t>
      </w:r>
      <w:r w:rsidR="006D7026" w:rsidRPr="006D7026">
        <w:rPr>
          <w:position w:val="6"/>
          <w:sz w:val="16"/>
        </w:rPr>
        <w:t>*</w:t>
      </w:r>
      <w:r w:rsidRPr="00C01253">
        <w:t xml:space="preserve">franked distribution, then an amount equal to the </w:t>
      </w:r>
      <w:r w:rsidR="006D7026" w:rsidRPr="006D7026">
        <w:rPr>
          <w:position w:val="6"/>
          <w:sz w:val="16"/>
        </w:rPr>
        <w:t>*</w:t>
      </w:r>
      <w:r w:rsidRPr="00C01253">
        <w:t>foreign income tax deduction referred to in subsection (1) of that section is included in the assessable income of the entity that made the distribution for the income year mentioned in subsection (2) of this section.</w:t>
      </w:r>
    </w:p>
    <w:p w:rsidR="00941330" w:rsidRPr="00C01253" w:rsidRDefault="00941330" w:rsidP="00941330">
      <w:pPr>
        <w:pStyle w:val="subsection"/>
      </w:pPr>
      <w:r w:rsidRPr="00C01253">
        <w:tab/>
        <w:t>(2)</w:t>
      </w:r>
      <w:r w:rsidRPr="00C01253">
        <w:tab/>
        <w:t>The income year is:</w:t>
      </w:r>
    </w:p>
    <w:p w:rsidR="00941330" w:rsidRPr="00C01253" w:rsidRDefault="00941330" w:rsidP="00941330">
      <w:pPr>
        <w:pStyle w:val="paragraph"/>
      </w:pPr>
      <w:r w:rsidRPr="00C01253">
        <w:tab/>
        <w:t>(a)</w:t>
      </w:r>
      <w:r w:rsidRPr="00C01253">
        <w:tab/>
        <w:t xml:space="preserve">if the </w:t>
      </w:r>
      <w:r w:rsidR="006D7026" w:rsidRPr="006D7026">
        <w:rPr>
          <w:position w:val="6"/>
          <w:sz w:val="16"/>
        </w:rPr>
        <w:t>*</w:t>
      </w:r>
      <w:r w:rsidRPr="00C01253">
        <w:t xml:space="preserve">foreign tax period in which the </w:t>
      </w:r>
      <w:r w:rsidR="006D7026" w:rsidRPr="006D7026">
        <w:rPr>
          <w:position w:val="6"/>
          <w:sz w:val="16"/>
        </w:rPr>
        <w:t>*</w:t>
      </w:r>
      <w:r w:rsidRPr="00C01253">
        <w:t>foreign income tax deduction arises falls wholly within an income year of the entity—that income year; or</w:t>
      </w:r>
    </w:p>
    <w:p w:rsidR="00941330" w:rsidRPr="00C01253" w:rsidRDefault="00941330" w:rsidP="00941330">
      <w:pPr>
        <w:pStyle w:val="paragraph"/>
      </w:pPr>
      <w:r w:rsidRPr="00C01253">
        <w:tab/>
        <w:t>(b)</w:t>
      </w:r>
      <w:r w:rsidRPr="00C01253">
        <w:tab/>
        <w:t>if the foreign tax period in which the foreign income tax deduction arises straddles 2 income years of the entity—the later of those income years.</w:t>
      </w:r>
    </w:p>
    <w:p w:rsidR="005539A3" w:rsidRPr="00C01253" w:rsidRDefault="005539A3" w:rsidP="00B2135A">
      <w:pPr>
        <w:pStyle w:val="ActHead3"/>
        <w:pageBreakBefore/>
      </w:pPr>
      <w:bookmarkStart w:id="110" w:name="_Toc140584826"/>
      <w:r w:rsidRPr="00C01253">
        <w:rPr>
          <w:rStyle w:val="CharDivNo"/>
        </w:rPr>
        <w:lastRenderedPageBreak/>
        <w:t>Division</w:t>
      </w:r>
      <w:r w:rsidR="00CE15B8" w:rsidRPr="00C01253">
        <w:rPr>
          <w:rStyle w:val="CharDivNo"/>
        </w:rPr>
        <w:t> </w:t>
      </w:r>
      <w:r w:rsidRPr="00C01253">
        <w:rPr>
          <w:rStyle w:val="CharDivNo"/>
        </w:rPr>
        <w:t>17</w:t>
      </w:r>
      <w:r w:rsidRPr="00C01253">
        <w:t>—</w:t>
      </w:r>
      <w:r w:rsidRPr="00C01253">
        <w:rPr>
          <w:rStyle w:val="CharDivText"/>
        </w:rPr>
        <w:t>Effect of GST etc. on assessable income</w:t>
      </w:r>
      <w:bookmarkEnd w:id="110"/>
    </w:p>
    <w:p w:rsidR="005539A3" w:rsidRPr="00C01253" w:rsidRDefault="005539A3" w:rsidP="005539A3">
      <w:pPr>
        <w:pStyle w:val="ActHead4"/>
      </w:pPr>
      <w:bookmarkStart w:id="111" w:name="_Toc140584827"/>
      <w:r w:rsidRPr="00C01253">
        <w:t>Guide to Division</w:t>
      </w:r>
      <w:r w:rsidR="00CE15B8" w:rsidRPr="00C01253">
        <w:t> </w:t>
      </w:r>
      <w:r w:rsidRPr="00C01253">
        <w:t>17</w:t>
      </w:r>
      <w:bookmarkEnd w:id="111"/>
    </w:p>
    <w:p w:rsidR="005539A3" w:rsidRPr="00C01253" w:rsidRDefault="005539A3" w:rsidP="005539A3">
      <w:pPr>
        <w:pStyle w:val="ActHead5"/>
      </w:pPr>
      <w:bookmarkStart w:id="112" w:name="_Toc140584828"/>
      <w:r w:rsidRPr="00C01253">
        <w:rPr>
          <w:rStyle w:val="CharSectno"/>
        </w:rPr>
        <w:t>17</w:t>
      </w:r>
      <w:r w:rsidR="006D7026">
        <w:rPr>
          <w:rStyle w:val="CharSectno"/>
        </w:rPr>
        <w:noBreakHyphen/>
      </w:r>
      <w:r w:rsidRPr="00C01253">
        <w:rPr>
          <w:rStyle w:val="CharSectno"/>
        </w:rPr>
        <w:t>1</w:t>
      </w:r>
      <w:r w:rsidRPr="00C01253">
        <w:t xml:space="preserve">  What this Division is about</w:t>
      </w:r>
      <w:bookmarkEnd w:id="112"/>
    </w:p>
    <w:p w:rsidR="005539A3" w:rsidRPr="00C01253" w:rsidRDefault="005539A3" w:rsidP="005539A3">
      <w:pPr>
        <w:pStyle w:val="BoxText"/>
      </w:pPr>
      <w:r w:rsidRPr="00C01253">
        <w:t>This Division sets out the effect of the GST in working out assessable income. Generally speaking, GST, input tax credits and adjustments under the GST Act are disregarded.</w:t>
      </w:r>
    </w:p>
    <w:p w:rsidR="005539A3" w:rsidRPr="00C01253" w:rsidRDefault="005539A3" w:rsidP="005539A3">
      <w:pPr>
        <w:pStyle w:val="TofSectsHeading"/>
      </w:pPr>
      <w:r w:rsidRPr="00C01253">
        <w:t>Table of sections</w:t>
      </w:r>
    </w:p>
    <w:p w:rsidR="005539A3" w:rsidRPr="00C01253" w:rsidRDefault="005539A3" w:rsidP="005539A3">
      <w:pPr>
        <w:pStyle w:val="TofSectsSection"/>
        <w:rPr>
          <w:noProof/>
        </w:rPr>
      </w:pPr>
      <w:r w:rsidRPr="00C01253">
        <w:rPr>
          <w:noProof/>
        </w:rPr>
        <w:t>17</w:t>
      </w:r>
      <w:r w:rsidR="006D7026">
        <w:rPr>
          <w:noProof/>
        </w:rPr>
        <w:noBreakHyphen/>
      </w:r>
      <w:r w:rsidRPr="00C01253">
        <w:rPr>
          <w:noProof/>
        </w:rPr>
        <w:t>5</w:t>
      </w:r>
      <w:r w:rsidRPr="00C01253">
        <w:rPr>
          <w:noProof/>
        </w:rPr>
        <w:tab/>
      </w:r>
      <w:r w:rsidRPr="00C01253">
        <w:t>GST and increasing adjustments</w:t>
      </w:r>
    </w:p>
    <w:p w:rsidR="005539A3" w:rsidRPr="00C01253" w:rsidRDefault="005539A3" w:rsidP="005539A3">
      <w:pPr>
        <w:pStyle w:val="TofSectsSection"/>
        <w:rPr>
          <w:noProof/>
        </w:rPr>
      </w:pPr>
      <w:r w:rsidRPr="00C01253">
        <w:rPr>
          <w:noProof/>
        </w:rPr>
        <w:t>17</w:t>
      </w:r>
      <w:r w:rsidR="006D7026">
        <w:rPr>
          <w:noProof/>
        </w:rPr>
        <w:noBreakHyphen/>
      </w:r>
      <w:r w:rsidRPr="00C01253">
        <w:rPr>
          <w:noProof/>
        </w:rPr>
        <w:t>10</w:t>
      </w:r>
      <w:r w:rsidRPr="00C01253">
        <w:rPr>
          <w:noProof/>
        </w:rPr>
        <w:tab/>
      </w:r>
      <w:r w:rsidRPr="00C01253">
        <w:t>Certain decreasing adjustments</w:t>
      </w:r>
    </w:p>
    <w:p w:rsidR="005539A3" w:rsidRPr="00C01253" w:rsidRDefault="005539A3" w:rsidP="005539A3">
      <w:pPr>
        <w:pStyle w:val="TofSectsSection"/>
      </w:pPr>
      <w:r w:rsidRPr="00C01253">
        <w:rPr>
          <w:noProof/>
        </w:rPr>
        <w:t>17</w:t>
      </w:r>
      <w:r w:rsidR="006D7026">
        <w:rPr>
          <w:noProof/>
        </w:rPr>
        <w:noBreakHyphen/>
      </w:r>
      <w:r w:rsidRPr="00C01253">
        <w:rPr>
          <w:noProof/>
        </w:rPr>
        <w:t>15</w:t>
      </w:r>
      <w:r w:rsidRPr="00C01253">
        <w:rPr>
          <w:noProof/>
        </w:rPr>
        <w:tab/>
      </w:r>
      <w:r w:rsidRPr="00C01253">
        <w:t>Elements in calculation of amounts</w:t>
      </w:r>
    </w:p>
    <w:p w:rsidR="005539A3" w:rsidRPr="00C01253" w:rsidRDefault="005539A3" w:rsidP="005539A3">
      <w:pPr>
        <w:pStyle w:val="TofSectsSection"/>
      </w:pPr>
      <w:r w:rsidRPr="00C01253">
        <w:t>17</w:t>
      </w:r>
      <w:r w:rsidR="006D7026">
        <w:noBreakHyphen/>
      </w:r>
      <w:r w:rsidRPr="00C01253">
        <w:t>20</w:t>
      </w:r>
      <w:r w:rsidRPr="00C01253">
        <w:tab/>
        <w:t>GST groups and GST joint ventures</w:t>
      </w:r>
    </w:p>
    <w:p w:rsidR="005539A3" w:rsidRPr="00C01253" w:rsidRDefault="005539A3" w:rsidP="005539A3">
      <w:pPr>
        <w:pStyle w:val="TofSectsSection"/>
      </w:pPr>
      <w:r w:rsidRPr="00C01253">
        <w:t>17</w:t>
      </w:r>
      <w:r w:rsidR="006D7026">
        <w:noBreakHyphen/>
      </w:r>
      <w:r w:rsidRPr="00C01253">
        <w:t>30</w:t>
      </w:r>
      <w:r w:rsidRPr="00C01253">
        <w:tab/>
        <w:t>Special credits because of indirect tax transition</w:t>
      </w:r>
    </w:p>
    <w:p w:rsidR="005539A3" w:rsidRPr="00C01253" w:rsidRDefault="005539A3" w:rsidP="005539A3">
      <w:pPr>
        <w:pStyle w:val="TofSectsSection"/>
        <w:rPr>
          <w:noProof/>
        </w:rPr>
      </w:pPr>
      <w:r w:rsidRPr="00C01253">
        <w:t>17</w:t>
      </w:r>
      <w:r w:rsidR="006D7026">
        <w:noBreakHyphen/>
      </w:r>
      <w:r w:rsidRPr="00C01253">
        <w:t>35</w:t>
      </w:r>
      <w:r w:rsidRPr="00C01253">
        <w:tab/>
        <w:t>Certain sections not to apply to certain assets or expenditure</w:t>
      </w:r>
    </w:p>
    <w:p w:rsidR="005539A3" w:rsidRPr="00C01253" w:rsidRDefault="005539A3" w:rsidP="005539A3">
      <w:pPr>
        <w:pStyle w:val="ActHead5"/>
      </w:pPr>
      <w:bookmarkStart w:id="113" w:name="_Toc140584829"/>
      <w:r w:rsidRPr="00C01253">
        <w:rPr>
          <w:rStyle w:val="CharSectno"/>
        </w:rPr>
        <w:t>17</w:t>
      </w:r>
      <w:r w:rsidR="006D7026">
        <w:rPr>
          <w:rStyle w:val="CharSectno"/>
        </w:rPr>
        <w:noBreakHyphen/>
      </w:r>
      <w:r w:rsidRPr="00C01253">
        <w:rPr>
          <w:rStyle w:val="CharSectno"/>
        </w:rPr>
        <w:t>5</w:t>
      </w:r>
      <w:r w:rsidRPr="00C01253">
        <w:t xml:space="preserve">  GST and increasing adjustments</w:t>
      </w:r>
      <w:bookmarkEnd w:id="113"/>
    </w:p>
    <w:p w:rsidR="005539A3" w:rsidRPr="00C01253" w:rsidRDefault="005539A3" w:rsidP="005539A3">
      <w:pPr>
        <w:pStyle w:val="subsection"/>
      </w:pPr>
      <w:r w:rsidRPr="00C01253">
        <w:tab/>
      </w:r>
      <w:r w:rsidRPr="00C01253">
        <w:tab/>
        <w:t xml:space="preserve">An amount is not assessable income, and is not </w:t>
      </w:r>
      <w:r w:rsidR="006D7026" w:rsidRPr="006D7026">
        <w:rPr>
          <w:position w:val="6"/>
          <w:sz w:val="16"/>
        </w:rPr>
        <w:t>*</w:t>
      </w:r>
      <w:r w:rsidRPr="00C01253">
        <w:t>exempt income, to the extent that it includes an amount relating to:</w:t>
      </w:r>
    </w:p>
    <w:p w:rsidR="005539A3" w:rsidRPr="00C01253" w:rsidRDefault="005539A3" w:rsidP="005539A3">
      <w:pPr>
        <w:pStyle w:val="paragraph"/>
      </w:pPr>
      <w:r w:rsidRPr="00C01253">
        <w:tab/>
        <w:t>(a)</w:t>
      </w:r>
      <w:r w:rsidRPr="00C01253">
        <w:tab/>
      </w:r>
      <w:r w:rsidR="006D7026" w:rsidRPr="006D7026">
        <w:rPr>
          <w:position w:val="6"/>
          <w:sz w:val="16"/>
        </w:rPr>
        <w:t>*</w:t>
      </w:r>
      <w:r w:rsidRPr="00C01253">
        <w:t xml:space="preserve">GST payable on a </w:t>
      </w:r>
      <w:r w:rsidR="006D7026" w:rsidRPr="006D7026">
        <w:rPr>
          <w:position w:val="6"/>
          <w:sz w:val="16"/>
        </w:rPr>
        <w:t>*</w:t>
      </w:r>
      <w:r w:rsidRPr="00C01253">
        <w:t>taxable supply; or</w:t>
      </w:r>
    </w:p>
    <w:p w:rsidR="005539A3" w:rsidRPr="00C01253" w:rsidRDefault="005539A3" w:rsidP="005539A3">
      <w:pPr>
        <w:pStyle w:val="paragraph"/>
      </w:pPr>
      <w:r w:rsidRPr="00C01253">
        <w:tab/>
        <w:t>(b)</w:t>
      </w:r>
      <w:r w:rsidRPr="00C01253">
        <w:tab/>
        <w:t xml:space="preserve">an </w:t>
      </w:r>
      <w:r w:rsidR="006D7026" w:rsidRPr="006D7026">
        <w:rPr>
          <w:position w:val="6"/>
          <w:sz w:val="16"/>
        </w:rPr>
        <w:t>*</w:t>
      </w:r>
      <w:r w:rsidRPr="00C01253">
        <w:t xml:space="preserve">increasing adjustment that relates to a </w:t>
      </w:r>
      <w:r w:rsidR="006D7026" w:rsidRPr="006D7026">
        <w:rPr>
          <w:position w:val="6"/>
          <w:sz w:val="16"/>
        </w:rPr>
        <w:t>*</w:t>
      </w:r>
      <w:r w:rsidRPr="00C01253">
        <w:t>supply; or</w:t>
      </w:r>
    </w:p>
    <w:p w:rsidR="005539A3" w:rsidRPr="00C01253" w:rsidRDefault="005539A3" w:rsidP="005539A3">
      <w:pPr>
        <w:pStyle w:val="paragraph"/>
      </w:pPr>
      <w:r w:rsidRPr="00C01253">
        <w:tab/>
        <w:t>(c)</w:t>
      </w:r>
      <w:r w:rsidRPr="00C01253">
        <w:tab/>
        <w:t xml:space="preserve">an </w:t>
      </w:r>
      <w:r w:rsidR="006D7026" w:rsidRPr="006D7026">
        <w:rPr>
          <w:position w:val="6"/>
          <w:sz w:val="16"/>
        </w:rPr>
        <w:t>*</w:t>
      </w:r>
      <w:r w:rsidRPr="00C01253">
        <w:t>increasing adjustment that:</w:t>
      </w:r>
    </w:p>
    <w:p w:rsidR="005539A3" w:rsidRPr="00C01253" w:rsidRDefault="005539A3" w:rsidP="005539A3">
      <w:pPr>
        <w:pStyle w:val="paragraphsub"/>
      </w:pPr>
      <w:r w:rsidRPr="00C01253">
        <w:tab/>
        <w:t>(i)</w:t>
      </w:r>
      <w:r w:rsidRPr="00C01253">
        <w:tab/>
        <w:t xml:space="preserve">relates to an </w:t>
      </w:r>
      <w:r w:rsidR="006D7026" w:rsidRPr="006D7026">
        <w:rPr>
          <w:position w:val="6"/>
          <w:sz w:val="16"/>
        </w:rPr>
        <w:t>*</w:t>
      </w:r>
      <w:r w:rsidRPr="00C01253">
        <w:t>acquisition; and</w:t>
      </w:r>
    </w:p>
    <w:p w:rsidR="005539A3" w:rsidRPr="00C01253" w:rsidRDefault="005539A3" w:rsidP="005539A3">
      <w:pPr>
        <w:pStyle w:val="paragraphsub"/>
      </w:pPr>
      <w:r w:rsidRPr="00C01253">
        <w:tab/>
        <w:t>(ii)</w:t>
      </w:r>
      <w:r w:rsidRPr="00C01253">
        <w:tab/>
        <w:t xml:space="preserve">arises in circumstances that also give rise to a </w:t>
      </w:r>
      <w:r w:rsidR="006D7026" w:rsidRPr="006D7026">
        <w:rPr>
          <w:position w:val="6"/>
          <w:sz w:val="16"/>
        </w:rPr>
        <w:t>*</w:t>
      </w:r>
      <w:r w:rsidRPr="00C01253">
        <w:t>recoupment that is included in assessable income.</w:t>
      </w:r>
    </w:p>
    <w:p w:rsidR="005539A3" w:rsidRPr="00C01253" w:rsidRDefault="005539A3" w:rsidP="005539A3">
      <w:pPr>
        <w:pStyle w:val="ActHead5"/>
      </w:pPr>
      <w:bookmarkStart w:id="114" w:name="_Toc140584830"/>
      <w:r w:rsidRPr="00C01253">
        <w:rPr>
          <w:rStyle w:val="CharSectno"/>
        </w:rPr>
        <w:lastRenderedPageBreak/>
        <w:t>17</w:t>
      </w:r>
      <w:r w:rsidR="006D7026">
        <w:rPr>
          <w:rStyle w:val="CharSectno"/>
        </w:rPr>
        <w:noBreakHyphen/>
      </w:r>
      <w:r w:rsidRPr="00C01253">
        <w:rPr>
          <w:rStyle w:val="CharSectno"/>
        </w:rPr>
        <w:t>10</w:t>
      </w:r>
      <w:r w:rsidRPr="00C01253">
        <w:t xml:space="preserve">  Certain decreasing adjustments</w:t>
      </w:r>
      <w:bookmarkEnd w:id="114"/>
    </w:p>
    <w:p w:rsidR="005539A3" w:rsidRPr="00C01253" w:rsidRDefault="005539A3" w:rsidP="005539A3">
      <w:pPr>
        <w:pStyle w:val="subsection"/>
      </w:pPr>
      <w:r w:rsidRPr="00C01253">
        <w:tab/>
        <w:t>(1)</w:t>
      </w:r>
      <w:r w:rsidRPr="00C01253">
        <w:tab/>
        <w:t xml:space="preserve">An amount of a </w:t>
      </w:r>
      <w:r w:rsidR="006D7026" w:rsidRPr="006D7026">
        <w:rPr>
          <w:position w:val="6"/>
          <w:sz w:val="16"/>
        </w:rPr>
        <w:t>*</w:t>
      </w:r>
      <w:r w:rsidRPr="00C01253">
        <w:t>decreasing adjustment that arises under Division</w:t>
      </w:r>
      <w:r w:rsidR="00CE15B8" w:rsidRPr="00C01253">
        <w:t> </w:t>
      </w:r>
      <w:r w:rsidRPr="00C01253">
        <w:t xml:space="preserve">129 or 132 of the </w:t>
      </w:r>
      <w:r w:rsidR="006D7026" w:rsidRPr="006D7026">
        <w:rPr>
          <w:position w:val="6"/>
          <w:sz w:val="16"/>
        </w:rPr>
        <w:t>*</w:t>
      </w:r>
      <w:r w:rsidRPr="00C01253">
        <w:t xml:space="preserve">GST Act is </w:t>
      </w:r>
      <w:r w:rsidRPr="00C01253">
        <w:rPr>
          <w:b/>
          <w:i/>
        </w:rPr>
        <w:t>assessable income</w:t>
      </w:r>
      <w:r w:rsidRPr="00C01253">
        <w:t xml:space="preserve">, unless the entity that has the adjustment is an </w:t>
      </w:r>
      <w:r w:rsidR="006D7026" w:rsidRPr="006D7026">
        <w:rPr>
          <w:position w:val="6"/>
          <w:sz w:val="16"/>
        </w:rPr>
        <w:t>*</w:t>
      </w:r>
      <w:r w:rsidRPr="00C01253">
        <w:t>exempt entity.</w:t>
      </w:r>
    </w:p>
    <w:p w:rsidR="005539A3" w:rsidRPr="00C01253" w:rsidRDefault="005539A3" w:rsidP="005539A3">
      <w:pPr>
        <w:pStyle w:val="subsection"/>
      </w:pPr>
      <w:r w:rsidRPr="00C01253">
        <w:tab/>
        <w:t>(2)</w:t>
      </w:r>
      <w:r w:rsidRPr="00C01253">
        <w:tab/>
        <w:t xml:space="preserve">However, the amount is not </w:t>
      </w:r>
      <w:r w:rsidRPr="00C01253">
        <w:rPr>
          <w:b/>
          <w:i/>
        </w:rPr>
        <w:t>assessable income</w:t>
      </w:r>
      <w:r w:rsidRPr="00C01253">
        <w:t xml:space="preserve"> to the extent that, because it becomes a component of a </w:t>
      </w:r>
      <w:r w:rsidR="006D7026" w:rsidRPr="006D7026">
        <w:rPr>
          <w:position w:val="6"/>
          <w:sz w:val="16"/>
        </w:rPr>
        <w:t>*</w:t>
      </w:r>
      <w:r w:rsidRPr="00C01253">
        <w:t>net input tax credit, a reduction is made under section</w:t>
      </w:r>
      <w:r w:rsidR="00CE15B8" w:rsidRPr="00C01253">
        <w:t> </w:t>
      </w:r>
      <w:r w:rsidRPr="00C01253">
        <w:t>103</w:t>
      </w:r>
      <w:r w:rsidR="006D7026">
        <w:noBreakHyphen/>
      </w:r>
      <w:r w:rsidRPr="00C01253">
        <w:t>30 (reduction of cost base etc. by net input tax credits).</w:t>
      </w:r>
    </w:p>
    <w:p w:rsidR="005539A3" w:rsidRPr="00C01253" w:rsidRDefault="005539A3" w:rsidP="005539A3">
      <w:pPr>
        <w:pStyle w:val="ActHead5"/>
      </w:pPr>
      <w:bookmarkStart w:id="115" w:name="_Toc140584831"/>
      <w:r w:rsidRPr="00C01253">
        <w:rPr>
          <w:rStyle w:val="CharSectno"/>
        </w:rPr>
        <w:t>17</w:t>
      </w:r>
      <w:r w:rsidR="006D7026">
        <w:rPr>
          <w:rStyle w:val="CharSectno"/>
        </w:rPr>
        <w:noBreakHyphen/>
      </w:r>
      <w:r w:rsidRPr="00C01253">
        <w:rPr>
          <w:rStyle w:val="CharSectno"/>
        </w:rPr>
        <w:t>15</w:t>
      </w:r>
      <w:r w:rsidRPr="00C01253">
        <w:t xml:space="preserve">  Elements in calculation of amounts</w:t>
      </w:r>
      <w:bookmarkEnd w:id="115"/>
    </w:p>
    <w:p w:rsidR="005539A3" w:rsidRPr="00C01253" w:rsidRDefault="005539A3" w:rsidP="005539A3">
      <w:pPr>
        <w:pStyle w:val="subsection"/>
      </w:pPr>
      <w:r w:rsidRPr="00C01253">
        <w:tab/>
      </w:r>
      <w:r w:rsidRPr="00C01253">
        <w:tab/>
        <w:t>In calculating an amount that may be included in assessable income:</w:t>
      </w:r>
    </w:p>
    <w:p w:rsidR="005539A3" w:rsidRPr="00C01253" w:rsidRDefault="005539A3" w:rsidP="005539A3">
      <w:pPr>
        <w:pStyle w:val="paragraph"/>
      </w:pPr>
      <w:r w:rsidRPr="00C01253">
        <w:tab/>
        <w:t>(a)</w:t>
      </w:r>
      <w:r w:rsidRPr="00C01253">
        <w:tab/>
        <w:t xml:space="preserve">an element in the calculation that is an amount received or receivable is treated as not including an amount equal to any </w:t>
      </w:r>
      <w:r w:rsidR="006D7026" w:rsidRPr="006D7026">
        <w:rPr>
          <w:position w:val="6"/>
          <w:sz w:val="16"/>
        </w:rPr>
        <w:t>*</w:t>
      </w:r>
      <w:r w:rsidRPr="00C01253">
        <w:t xml:space="preserve">GST payable on a </w:t>
      </w:r>
      <w:r w:rsidR="006D7026" w:rsidRPr="006D7026">
        <w:rPr>
          <w:position w:val="6"/>
          <w:sz w:val="16"/>
        </w:rPr>
        <w:t>*</w:t>
      </w:r>
      <w:r w:rsidRPr="00C01253">
        <w:t xml:space="preserve">taxable supply related to the amount received or receivable, or any </w:t>
      </w:r>
      <w:r w:rsidR="006D7026" w:rsidRPr="006D7026">
        <w:rPr>
          <w:position w:val="6"/>
          <w:sz w:val="16"/>
        </w:rPr>
        <w:t>*</w:t>
      </w:r>
      <w:r w:rsidRPr="00C01253">
        <w:t>increasing adjustment related to that amount; and</w:t>
      </w:r>
    </w:p>
    <w:p w:rsidR="005539A3" w:rsidRPr="00C01253" w:rsidRDefault="005539A3" w:rsidP="005539A3">
      <w:pPr>
        <w:pStyle w:val="paragraph"/>
      </w:pPr>
      <w:r w:rsidRPr="00C01253">
        <w:tab/>
        <w:t>(b)</w:t>
      </w:r>
      <w:r w:rsidRPr="00C01253">
        <w:tab/>
        <w:t xml:space="preserve">an element in the calculation that is an amount paid or payable is treated as not including an amount equal to any </w:t>
      </w:r>
      <w:r w:rsidR="006D7026" w:rsidRPr="006D7026">
        <w:rPr>
          <w:position w:val="6"/>
          <w:sz w:val="16"/>
        </w:rPr>
        <w:t>*</w:t>
      </w:r>
      <w:r w:rsidRPr="00C01253">
        <w:t xml:space="preserve">input tax credit for an </w:t>
      </w:r>
      <w:r w:rsidR="006D7026" w:rsidRPr="006D7026">
        <w:rPr>
          <w:position w:val="6"/>
          <w:sz w:val="16"/>
        </w:rPr>
        <w:t>*</w:t>
      </w:r>
      <w:r w:rsidRPr="00C01253">
        <w:t xml:space="preserve">acquisition related to the amount paid or payable, or any </w:t>
      </w:r>
      <w:r w:rsidR="006D7026" w:rsidRPr="006D7026">
        <w:rPr>
          <w:position w:val="6"/>
          <w:sz w:val="16"/>
        </w:rPr>
        <w:t>*</w:t>
      </w:r>
      <w:r w:rsidRPr="00C01253">
        <w:t>decreasing adjustment related to that amount.</w:t>
      </w:r>
    </w:p>
    <w:p w:rsidR="005539A3" w:rsidRPr="00C01253" w:rsidRDefault="005539A3" w:rsidP="005539A3">
      <w:pPr>
        <w:pStyle w:val="ActHead5"/>
      </w:pPr>
      <w:bookmarkStart w:id="116" w:name="_Toc140584832"/>
      <w:r w:rsidRPr="00C01253">
        <w:rPr>
          <w:rStyle w:val="CharSectno"/>
        </w:rPr>
        <w:t>17</w:t>
      </w:r>
      <w:r w:rsidR="006D7026">
        <w:rPr>
          <w:rStyle w:val="CharSectno"/>
        </w:rPr>
        <w:noBreakHyphen/>
      </w:r>
      <w:r w:rsidRPr="00C01253">
        <w:rPr>
          <w:rStyle w:val="CharSectno"/>
        </w:rPr>
        <w:t>20</w:t>
      </w:r>
      <w:r w:rsidRPr="00C01253">
        <w:t xml:space="preserve">  GST groups and GST joint ventures</w:t>
      </w:r>
      <w:bookmarkEnd w:id="116"/>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member of a </w:t>
      </w:r>
      <w:r w:rsidR="006D7026" w:rsidRPr="006D7026">
        <w:rPr>
          <w:position w:val="6"/>
          <w:sz w:val="16"/>
        </w:rPr>
        <w:t>*</w:t>
      </w:r>
      <w:r w:rsidRPr="00C01253">
        <w:t>GST group is to be treated, for the purposes of this Division, as if Subdivision</w:t>
      </w:r>
      <w:r w:rsidR="00CE15B8" w:rsidRPr="00C01253">
        <w:t> </w:t>
      </w:r>
      <w:r w:rsidRPr="00C01253">
        <w:t>48</w:t>
      </w:r>
      <w:r w:rsidR="006D7026">
        <w:noBreakHyphen/>
      </w:r>
      <w:r w:rsidRPr="00C01253">
        <w:t xml:space="preserve">B of the </w:t>
      </w:r>
      <w:r w:rsidR="006D7026" w:rsidRPr="006D7026">
        <w:rPr>
          <w:position w:val="6"/>
          <w:sz w:val="16"/>
        </w:rPr>
        <w:t>*</w:t>
      </w:r>
      <w:r w:rsidRPr="00C01253">
        <w:t>GST Act (other than paragraph</w:t>
      </w:r>
      <w:r w:rsidR="00CE15B8" w:rsidRPr="00C01253">
        <w:t> </w:t>
      </w:r>
      <w:r w:rsidRPr="00C01253">
        <w:t>48</w:t>
      </w:r>
      <w:r w:rsidR="006D7026">
        <w:noBreakHyphen/>
      </w:r>
      <w:r w:rsidRPr="00C01253">
        <w:t>40(2)(a) and subsection</w:t>
      </w:r>
      <w:r w:rsidR="00CE15B8" w:rsidRPr="00C01253">
        <w:t> </w:t>
      </w:r>
      <w:r w:rsidRPr="00C01253">
        <w:t>48</w:t>
      </w:r>
      <w:r w:rsidR="006D7026">
        <w:noBreakHyphen/>
      </w:r>
      <w:r w:rsidRPr="00C01253">
        <w:t>40(3)) did not apply to that member.</w:t>
      </w:r>
    </w:p>
    <w:p w:rsidR="005539A3" w:rsidRPr="00C01253" w:rsidRDefault="005539A3" w:rsidP="005539A3">
      <w:pPr>
        <w:pStyle w:val="subsection"/>
      </w:pPr>
      <w:r w:rsidRPr="00C01253">
        <w:tab/>
        <w:t>(2)</w:t>
      </w:r>
      <w:r w:rsidRPr="00C01253">
        <w:tab/>
        <w:t xml:space="preserve">A </w:t>
      </w:r>
      <w:r w:rsidR="006D7026" w:rsidRPr="006D7026">
        <w:rPr>
          <w:position w:val="6"/>
          <w:sz w:val="16"/>
        </w:rPr>
        <w:t>*</w:t>
      </w:r>
      <w:r w:rsidRPr="00C01253">
        <w:t xml:space="preserve">participant in a </w:t>
      </w:r>
      <w:r w:rsidR="006D7026" w:rsidRPr="006D7026">
        <w:rPr>
          <w:position w:val="6"/>
          <w:sz w:val="16"/>
        </w:rPr>
        <w:t>*</w:t>
      </w:r>
      <w:r w:rsidRPr="00C01253">
        <w:t>GST joint venture is to be treated, for the purposes of this Division, as if Subdivision</w:t>
      </w:r>
      <w:r w:rsidR="00CE15B8" w:rsidRPr="00C01253">
        <w:t> </w:t>
      </w:r>
      <w:r w:rsidRPr="00C01253">
        <w:t>51</w:t>
      </w:r>
      <w:r w:rsidR="006D7026">
        <w:noBreakHyphen/>
      </w:r>
      <w:r w:rsidRPr="00C01253">
        <w:t xml:space="preserve">B of the </w:t>
      </w:r>
      <w:r w:rsidR="006D7026" w:rsidRPr="006D7026">
        <w:rPr>
          <w:position w:val="6"/>
          <w:sz w:val="16"/>
        </w:rPr>
        <w:t>*</w:t>
      </w:r>
      <w:r w:rsidRPr="00C01253">
        <w:t>GST Act (other than subsections</w:t>
      </w:r>
      <w:r w:rsidR="00CE15B8" w:rsidRPr="00C01253">
        <w:t> </w:t>
      </w:r>
      <w:r w:rsidRPr="00C01253">
        <w:t>51</w:t>
      </w:r>
      <w:r w:rsidR="006D7026">
        <w:noBreakHyphen/>
      </w:r>
      <w:r w:rsidRPr="00C01253">
        <w:t>30(2) and (3)) did not apply to that participant.</w:t>
      </w:r>
    </w:p>
    <w:p w:rsidR="005539A3" w:rsidRPr="00C01253" w:rsidRDefault="005539A3" w:rsidP="005539A3">
      <w:pPr>
        <w:pStyle w:val="ActHead5"/>
      </w:pPr>
      <w:bookmarkStart w:id="117" w:name="_Toc140584833"/>
      <w:r w:rsidRPr="00C01253">
        <w:rPr>
          <w:rStyle w:val="CharSectno"/>
        </w:rPr>
        <w:lastRenderedPageBreak/>
        <w:t>17</w:t>
      </w:r>
      <w:r w:rsidR="006D7026">
        <w:rPr>
          <w:rStyle w:val="CharSectno"/>
        </w:rPr>
        <w:noBreakHyphen/>
      </w:r>
      <w:r w:rsidRPr="00C01253">
        <w:rPr>
          <w:rStyle w:val="CharSectno"/>
        </w:rPr>
        <w:t>30</w:t>
      </w:r>
      <w:r w:rsidRPr="00C01253">
        <w:t xml:space="preserve">  Special credits because of indirect tax transition</w:t>
      </w:r>
      <w:bookmarkEnd w:id="117"/>
    </w:p>
    <w:p w:rsidR="005539A3" w:rsidRPr="00C01253" w:rsidRDefault="005539A3" w:rsidP="005539A3">
      <w:pPr>
        <w:pStyle w:val="subsection"/>
      </w:pPr>
      <w:r w:rsidRPr="00C01253">
        <w:tab/>
      </w:r>
      <w:r w:rsidRPr="00C01253">
        <w:tab/>
        <w:t>A special credit under section</w:t>
      </w:r>
      <w:r w:rsidR="00CE15B8" w:rsidRPr="00C01253">
        <w:t> </w:t>
      </w:r>
      <w:r w:rsidRPr="00C01253">
        <w:t xml:space="preserve">19A of the </w:t>
      </w:r>
      <w:r w:rsidRPr="00C01253">
        <w:rPr>
          <w:i/>
        </w:rPr>
        <w:t>A New Tax System (Goods and Services Tax Transition) Act 1999</w:t>
      </w:r>
      <w:r w:rsidRPr="00C01253">
        <w:t xml:space="preserve"> is assessable income at the time it is attributed to a </w:t>
      </w:r>
      <w:r w:rsidR="006D7026" w:rsidRPr="006D7026">
        <w:rPr>
          <w:position w:val="6"/>
          <w:sz w:val="16"/>
        </w:rPr>
        <w:t>*</w:t>
      </w:r>
      <w:r w:rsidRPr="00C01253">
        <w:t>tax period (for a credit under section</w:t>
      </w:r>
      <w:r w:rsidR="00CE15B8" w:rsidRPr="00C01253">
        <w:t> </w:t>
      </w:r>
      <w:r w:rsidRPr="00C01253">
        <w:t>19A).</w:t>
      </w:r>
    </w:p>
    <w:p w:rsidR="005539A3" w:rsidRPr="00C01253" w:rsidRDefault="005539A3" w:rsidP="005539A3">
      <w:pPr>
        <w:pStyle w:val="ActHead5"/>
      </w:pPr>
      <w:bookmarkStart w:id="118" w:name="_Toc140584834"/>
      <w:r w:rsidRPr="00C01253">
        <w:rPr>
          <w:rStyle w:val="CharSectno"/>
        </w:rPr>
        <w:t>17</w:t>
      </w:r>
      <w:r w:rsidR="006D7026">
        <w:rPr>
          <w:rStyle w:val="CharSectno"/>
        </w:rPr>
        <w:noBreakHyphen/>
      </w:r>
      <w:r w:rsidRPr="00C01253">
        <w:rPr>
          <w:rStyle w:val="CharSectno"/>
        </w:rPr>
        <w:t>35</w:t>
      </w:r>
      <w:r w:rsidRPr="00C01253">
        <w:t xml:space="preserve">  Certain sections not to apply to certain assets or expenditure</w:t>
      </w:r>
      <w:bookmarkEnd w:id="118"/>
    </w:p>
    <w:p w:rsidR="005539A3" w:rsidRPr="00C01253" w:rsidRDefault="005539A3" w:rsidP="005539A3">
      <w:pPr>
        <w:pStyle w:val="subsection"/>
      </w:pPr>
      <w:r w:rsidRPr="00C01253">
        <w:tab/>
      </w:r>
      <w:r w:rsidRPr="00C01253">
        <w:tab/>
        <w:t>Sections</w:t>
      </w:r>
      <w:r w:rsidR="00CE15B8" w:rsidRPr="00C01253">
        <w:t> </w:t>
      </w:r>
      <w:r w:rsidRPr="00C01253">
        <w:t>17</w:t>
      </w:r>
      <w:r w:rsidR="006D7026">
        <w:noBreakHyphen/>
      </w:r>
      <w:r w:rsidRPr="00C01253">
        <w:t>5, 17</w:t>
      </w:r>
      <w:r w:rsidR="006D7026">
        <w:noBreakHyphen/>
      </w:r>
      <w:r w:rsidRPr="00C01253">
        <w:t>10 and 17</w:t>
      </w:r>
      <w:r w:rsidR="006D7026">
        <w:noBreakHyphen/>
      </w:r>
      <w:r w:rsidRPr="00C01253">
        <w:t>15 do not apply to assets, or to expenditure, for which you can deduct amounts under Division</w:t>
      </w:r>
      <w:r w:rsidR="00CE15B8" w:rsidRPr="00C01253">
        <w:t> </w:t>
      </w:r>
      <w:r w:rsidRPr="00C01253">
        <w:t>40 or Division</w:t>
      </w:r>
      <w:r w:rsidR="00CE15B8" w:rsidRPr="00C01253">
        <w:t> </w:t>
      </w:r>
      <w:r w:rsidRPr="00C01253">
        <w:t>328.</w:t>
      </w:r>
    </w:p>
    <w:p w:rsidR="005539A3" w:rsidRPr="00C01253" w:rsidRDefault="005539A3" w:rsidP="005539A3">
      <w:pPr>
        <w:pStyle w:val="notetext"/>
      </w:pPr>
      <w:r w:rsidRPr="00C01253">
        <w:t>Note:</w:t>
      </w:r>
      <w:r w:rsidRPr="00C01253">
        <w:tab/>
        <w:t>See instead Subdivision</w:t>
      </w:r>
      <w:r w:rsidR="00CE15B8" w:rsidRPr="00C01253">
        <w:t> </w:t>
      </w:r>
      <w:r w:rsidRPr="00C01253">
        <w:t>27</w:t>
      </w:r>
      <w:r w:rsidR="006D7026">
        <w:noBreakHyphen/>
      </w:r>
      <w:r w:rsidRPr="00C01253">
        <w:t>B.</w:t>
      </w:r>
    </w:p>
    <w:p w:rsidR="005539A3" w:rsidRPr="00C01253" w:rsidRDefault="005539A3" w:rsidP="00B2135A">
      <w:pPr>
        <w:pStyle w:val="ActHead3"/>
        <w:pageBreakBefore/>
      </w:pPr>
      <w:bookmarkStart w:id="119" w:name="_Toc140584835"/>
      <w:r w:rsidRPr="00C01253">
        <w:rPr>
          <w:rStyle w:val="CharDivNo"/>
        </w:rPr>
        <w:lastRenderedPageBreak/>
        <w:t>Division</w:t>
      </w:r>
      <w:r w:rsidR="00CE15B8" w:rsidRPr="00C01253">
        <w:rPr>
          <w:rStyle w:val="CharDivNo"/>
        </w:rPr>
        <w:t> </w:t>
      </w:r>
      <w:r w:rsidRPr="00C01253">
        <w:rPr>
          <w:rStyle w:val="CharDivNo"/>
        </w:rPr>
        <w:t>20</w:t>
      </w:r>
      <w:r w:rsidRPr="00C01253">
        <w:t>—</w:t>
      </w:r>
      <w:r w:rsidRPr="00C01253">
        <w:rPr>
          <w:rStyle w:val="CharDivText"/>
        </w:rPr>
        <w:t>Amounts included to reverse the effect of past deductions</w:t>
      </w:r>
      <w:bookmarkEnd w:id="119"/>
      <w:r w:rsidRPr="00C01253">
        <w:rPr>
          <w:rStyle w:val="CharDivText"/>
        </w:rPr>
        <w:t xml:space="preserve"> </w:t>
      </w:r>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20</w:t>
      </w:r>
    </w:p>
    <w:p w:rsidR="005539A3" w:rsidRPr="00C01253" w:rsidRDefault="005539A3" w:rsidP="005539A3">
      <w:pPr>
        <w:pStyle w:val="TofSectsSubdiv"/>
      </w:pPr>
      <w:r w:rsidRPr="00C01253">
        <w:t>20</w:t>
      </w:r>
      <w:r w:rsidR="006D7026">
        <w:noBreakHyphen/>
      </w:r>
      <w:r w:rsidRPr="00C01253">
        <w:t>A</w:t>
      </w:r>
      <w:r w:rsidRPr="00C01253">
        <w:tab/>
        <w:t>Insurance, indemnity or other recoupment for deductible expenses</w:t>
      </w:r>
    </w:p>
    <w:p w:rsidR="005539A3" w:rsidRPr="00C01253" w:rsidRDefault="005539A3" w:rsidP="005539A3">
      <w:pPr>
        <w:pStyle w:val="TofSectsSubdiv"/>
      </w:pPr>
      <w:r w:rsidRPr="00C01253">
        <w:t>20</w:t>
      </w:r>
      <w:r w:rsidR="006D7026">
        <w:noBreakHyphen/>
      </w:r>
      <w:r w:rsidRPr="00C01253">
        <w:t>B</w:t>
      </w:r>
      <w:r w:rsidRPr="00C01253">
        <w:tab/>
        <w:t>Disposal of a car for which lease payments have been deducted</w:t>
      </w:r>
    </w:p>
    <w:p w:rsidR="005539A3" w:rsidRPr="00C01253" w:rsidRDefault="005539A3" w:rsidP="005539A3">
      <w:pPr>
        <w:pStyle w:val="ActHead4"/>
      </w:pPr>
      <w:bookmarkStart w:id="120" w:name="_Toc140584836"/>
      <w:r w:rsidRPr="00C01253">
        <w:t>Guide to Division</w:t>
      </w:r>
      <w:r w:rsidR="00CE15B8" w:rsidRPr="00C01253">
        <w:t> </w:t>
      </w:r>
      <w:r w:rsidRPr="00C01253">
        <w:t>20</w:t>
      </w:r>
      <w:bookmarkEnd w:id="120"/>
    </w:p>
    <w:p w:rsidR="005539A3" w:rsidRPr="00C01253" w:rsidRDefault="005539A3" w:rsidP="005539A3">
      <w:pPr>
        <w:pStyle w:val="ActHead5"/>
      </w:pPr>
      <w:bookmarkStart w:id="121" w:name="_Toc140584837"/>
      <w:r w:rsidRPr="00C01253">
        <w:rPr>
          <w:rStyle w:val="CharSectno"/>
        </w:rPr>
        <w:t>20</w:t>
      </w:r>
      <w:r w:rsidR="006D7026">
        <w:rPr>
          <w:rStyle w:val="CharSectno"/>
        </w:rPr>
        <w:noBreakHyphen/>
      </w:r>
      <w:r w:rsidRPr="00C01253">
        <w:rPr>
          <w:rStyle w:val="CharSectno"/>
        </w:rPr>
        <w:t>1</w:t>
      </w:r>
      <w:r w:rsidRPr="00C01253">
        <w:t xml:space="preserve">  What this Division is about</w:t>
      </w:r>
      <w:bookmarkEnd w:id="121"/>
    </w:p>
    <w:p w:rsidR="005539A3" w:rsidRPr="00C01253" w:rsidRDefault="005539A3" w:rsidP="005539A3">
      <w:pPr>
        <w:pStyle w:val="BoxText"/>
        <w:spacing w:before="120"/>
      </w:pPr>
      <w:r w:rsidRPr="00C01253">
        <w:t>This Division includes amounts in your assessable income to reverse the effect of certain kinds of deductions.</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20</w:t>
      </w:r>
      <w:r w:rsidR="006D7026">
        <w:noBreakHyphen/>
      </w:r>
      <w:r w:rsidRPr="00C01253">
        <w:t>5</w:t>
      </w:r>
      <w:r w:rsidRPr="00C01253">
        <w:tab/>
        <w:t>Other provisions that reverse the effect of deductions</w:t>
      </w:r>
    </w:p>
    <w:p w:rsidR="005539A3" w:rsidRPr="00C01253" w:rsidRDefault="005539A3" w:rsidP="005539A3">
      <w:pPr>
        <w:pStyle w:val="ActHead5"/>
      </w:pPr>
      <w:bookmarkStart w:id="122" w:name="_Toc140584838"/>
      <w:r w:rsidRPr="00C01253">
        <w:rPr>
          <w:rStyle w:val="CharSectno"/>
        </w:rPr>
        <w:t>20</w:t>
      </w:r>
      <w:r w:rsidR="006D7026">
        <w:rPr>
          <w:rStyle w:val="CharSectno"/>
        </w:rPr>
        <w:noBreakHyphen/>
      </w:r>
      <w:r w:rsidRPr="00C01253">
        <w:rPr>
          <w:rStyle w:val="CharSectno"/>
        </w:rPr>
        <w:t>5</w:t>
      </w:r>
      <w:r w:rsidRPr="00C01253">
        <w:t xml:space="preserve">  Other provisions that reverse the effect of deductions</w:t>
      </w:r>
      <w:bookmarkEnd w:id="122"/>
    </w:p>
    <w:p w:rsidR="005539A3" w:rsidRPr="00C01253" w:rsidRDefault="005539A3" w:rsidP="005539A3">
      <w:pPr>
        <w:pStyle w:val="subsection"/>
      </w:pPr>
      <w:r w:rsidRPr="00C01253">
        <w:tab/>
      </w:r>
      <w:r w:rsidRPr="00C01253">
        <w:tab/>
        <w:t>The table lists other provisions that reverse the effect of certain kinds of deductions.</w:t>
      </w:r>
    </w:p>
    <w:p w:rsidR="005539A3" w:rsidRPr="00C01253" w:rsidRDefault="005539A3" w:rsidP="005539A3">
      <w:pPr>
        <w:pStyle w:val="subsection"/>
      </w:pPr>
      <w:r w:rsidRPr="00C01253">
        <w:tab/>
      </w:r>
      <w:r w:rsidRPr="00C01253">
        <w:tab/>
        <w:t xml:space="preserve">Provisions of the </w:t>
      </w:r>
      <w:r w:rsidRPr="00C01253">
        <w:rPr>
          <w:i/>
        </w:rPr>
        <w:t xml:space="preserve">Income Tax Assessment Act 1997 </w:t>
      </w:r>
      <w:r w:rsidRPr="00C01253">
        <w:t xml:space="preserve">are identified in normal text. The other provisions, </w:t>
      </w:r>
      <w:r w:rsidRPr="00C01253">
        <w:rPr>
          <w:b/>
        </w:rPr>
        <w:t>in bold</w:t>
      </w:r>
      <w:r w:rsidRPr="00C01253">
        <w:t xml:space="preserve">, are provisions of the </w:t>
      </w:r>
      <w:r w:rsidRPr="00C01253">
        <w:rPr>
          <w:i/>
        </w:rPr>
        <w:t>Income Tax Assessment Act 1936</w:t>
      </w:r>
      <w:r w:rsidRPr="00C01253">
        <w:t xml:space="preserve">. </w:t>
      </w:r>
    </w:p>
    <w:p w:rsidR="005539A3" w:rsidRPr="00C01253" w:rsidRDefault="005539A3" w:rsidP="00B2135A">
      <w:pPr>
        <w:pStyle w:val="Tabletext"/>
      </w:pPr>
    </w:p>
    <w:tbl>
      <w:tblPr>
        <w:tblW w:w="6180" w:type="dxa"/>
        <w:tblInd w:w="115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2"/>
        <w:gridCol w:w="3612"/>
        <w:gridCol w:w="1896"/>
      </w:tblGrid>
      <w:tr w:rsidR="005539A3" w:rsidRPr="00C01253" w:rsidTr="00B2135A">
        <w:trPr>
          <w:tblHeader/>
        </w:trPr>
        <w:tc>
          <w:tcPr>
            <w:tcW w:w="618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lastRenderedPageBreak/>
              <w:t>Provisions that adjust your tax position in respect of deductions</w:t>
            </w:r>
          </w:p>
        </w:tc>
      </w:tr>
      <w:tr w:rsidR="005539A3" w:rsidRPr="00C01253" w:rsidTr="00407548">
        <w:trPr>
          <w:tblHeader/>
        </w:trPr>
        <w:tc>
          <w:tcPr>
            <w:tcW w:w="67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61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In this situation:</w:t>
            </w:r>
          </w:p>
        </w:tc>
        <w:tc>
          <w:tcPr>
            <w:tcW w:w="189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See:</w:t>
            </w:r>
          </w:p>
        </w:tc>
      </w:tr>
      <w:tr w:rsidR="005539A3" w:rsidRPr="00C01253" w:rsidTr="00EB54A4">
        <w:trPr>
          <w:cantSplit/>
        </w:trPr>
        <w:tc>
          <w:tcPr>
            <w:tcW w:w="67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w:t>
            </w:r>
          </w:p>
        </w:tc>
        <w:tc>
          <w:tcPr>
            <w:tcW w:w="361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A balancing adjustment for a depreciating asset is included in your assessable income.</w:t>
            </w:r>
          </w:p>
        </w:tc>
        <w:tc>
          <w:tcPr>
            <w:tcW w:w="189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40</w:t>
            </w:r>
            <w:r w:rsidR="006D7026">
              <w:noBreakHyphen/>
            </w:r>
            <w:r w:rsidRPr="00C01253">
              <w:t>285(1) and 40</w:t>
            </w:r>
            <w:r w:rsidR="006D7026">
              <w:noBreakHyphen/>
            </w:r>
            <w:r w:rsidRPr="00C01253">
              <w:t>445(2)</w:t>
            </w:r>
          </w:p>
        </w:tc>
      </w:tr>
      <w:tr w:rsidR="005539A3" w:rsidRPr="00C01253" w:rsidTr="00407548">
        <w:tc>
          <w:tcPr>
            <w:tcW w:w="672" w:type="dxa"/>
            <w:tcBorders>
              <w:top w:val="single" w:sz="4" w:space="0" w:color="auto"/>
            </w:tcBorders>
            <w:shd w:val="clear" w:color="auto" w:fill="auto"/>
          </w:tcPr>
          <w:p w:rsidR="005539A3" w:rsidRPr="00C01253" w:rsidRDefault="005539A3" w:rsidP="0055769F">
            <w:pPr>
              <w:pStyle w:val="Tabletext"/>
            </w:pPr>
            <w:r w:rsidRPr="00C01253">
              <w:t>2</w:t>
            </w:r>
          </w:p>
        </w:tc>
        <w:tc>
          <w:tcPr>
            <w:tcW w:w="3612" w:type="dxa"/>
            <w:tcBorders>
              <w:top w:val="single" w:sz="4" w:space="0" w:color="auto"/>
            </w:tcBorders>
            <w:shd w:val="clear" w:color="auto" w:fill="auto"/>
          </w:tcPr>
          <w:p w:rsidR="005539A3" w:rsidRPr="00C01253" w:rsidRDefault="005539A3" w:rsidP="0055769F">
            <w:pPr>
              <w:pStyle w:val="Tabletext"/>
            </w:pPr>
            <w:r w:rsidRPr="00C01253">
              <w:t>An amount you receive by way of insurance or indemnity for a loss of trading stock is included in your assessable income.</w:t>
            </w:r>
          </w:p>
        </w:tc>
        <w:tc>
          <w:tcPr>
            <w:tcW w:w="1896" w:type="dxa"/>
            <w:tcBorders>
              <w:top w:val="single" w:sz="4" w:space="0" w:color="auto"/>
            </w:tcBorders>
            <w:shd w:val="clear" w:color="auto" w:fill="auto"/>
          </w:tcPr>
          <w:p w:rsidR="005539A3" w:rsidRPr="00C01253" w:rsidRDefault="005539A3" w:rsidP="0055769F">
            <w:pPr>
              <w:pStyle w:val="Tabletext"/>
            </w:pPr>
            <w:r w:rsidRPr="00C01253">
              <w:t>70</w:t>
            </w:r>
            <w:r w:rsidR="006D7026">
              <w:noBreakHyphen/>
            </w:r>
            <w:r w:rsidRPr="00C01253">
              <w:t>115</w:t>
            </w:r>
          </w:p>
        </w:tc>
      </w:tr>
      <w:tr w:rsidR="005539A3" w:rsidRPr="00C01253" w:rsidTr="00B2135A">
        <w:tc>
          <w:tcPr>
            <w:tcW w:w="672" w:type="dxa"/>
            <w:shd w:val="clear" w:color="auto" w:fill="auto"/>
          </w:tcPr>
          <w:p w:rsidR="005539A3" w:rsidRPr="00C01253" w:rsidRDefault="005539A3" w:rsidP="0055769F">
            <w:pPr>
              <w:pStyle w:val="Tabletext"/>
            </w:pPr>
            <w:r w:rsidRPr="00C01253">
              <w:t>2A</w:t>
            </w:r>
          </w:p>
        </w:tc>
        <w:tc>
          <w:tcPr>
            <w:tcW w:w="3612" w:type="dxa"/>
            <w:shd w:val="clear" w:color="auto" w:fill="auto"/>
          </w:tcPr>
          <w:p w:rsidR="005539A3" w:rsidRPr="00C01253" w:rsidRDefault="005539A3" w:rsidP="0055769F">
            <w:pPr>
              <w:pStyle w:val="Tabletext"/>
            </w:pPr>
            <w:r w:rsidRPr="00C01253">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shd w:val="clear" w:color="auto" w:fill="auto"/>
          </w:tcPr>
          <w:p w:rsidR="005539A3" w:rsidRPr="00C01253" w:rsidRDefault="005539A3" w:rsidP="0055769F">
            <w:pPr>
              <w:pStyle w:val="Tabletext"/>
            </w:pPr>
            <w:r w:rsidRPr="00C01253">
              <w:t>243</w:t>
            </w:r>
            <w:r w:rsidR="006D7026">
              <w:noBreakHyphen/>
            </w:r>
            <w:r w:rsidRPr="00C01253">
              <w:t>40</w:t>
            </w:r>
          </w:p>
        </w:tc>
      </w:tr>
      <w:tr w:rsidR="005539A3" w:rsidRPr="00C01253" w:rsidTr="00B2135A">
        <w:tc>
          <w:tcPr>
            <w:tcW w:w="672" w:type="dxa"/>
            <w:shd w:val="clear" w:color="auto" w:fill="auto"/>
          </w:tcPr>
          <w:p w:rsidR="005539A3" w:rsidRPr="00C01253" w:rsidRDefault="005539A3" w:rsidP="0055769F">
            <w:pPr>
              <w:pStyle w:val="Tabletext"/>
            </w:pPr>
            <w:r w:rsidRPr="00C01253">
              <w:t>3</w:t>
            </w:r>
          </w:p>
        </w:tc>
        <w:tc>
          <w:tcPr>
            <w:tcW w:w="3612" w:type="dxa"/>
            <w:shd w:val="clear" w:color="auto" w:fill="auto"/>
          </w:tcPr>
          <w:p w:rsidR="005539A3" w:rsidRPr="00C01253" w:rsidRDefault="005539A3" w:rsidP="0055769F">
            <w:pPr>
              <w:pStyle w:val="Tabletext"/>
            </w:pPr>
            <w:r w:rsidRPr="00C01253">
              <w:t>Because of:</w:t>
            </w:r>
          </w:p>
          <w:p w:rsidR="005539A3" w:rsidRPr="00C01253" w:rsidRDefault="005539A3" w:rsidP="0055769F">
            <w:pPr>
              <w:pStyle w:val="TLPTableBullet"/>
            </w:pPr>
            <w:r w:rsidRPr="00C01253">
              <w:t>•</w:t>
            </w:r>
            <w:r w:rsidRPr="00C01253">
              <w:tab/>
              <w:t>petroleum resource rent tax; or</w:t>
            </w:r>
          </w:p>
          <w:p w:rsidR="005539A3" w:rsidRPr="00C01253" w:rsidRDefault="005539A3" w:rsidP="0055769F">
            <w:pPr>
              <w:pStyle w:val="TLPTableBullet"/>
            </w:pPr>
            <w:r w:rsidRPr="00C01253">
              <w:t>•</w:t>
            </w:r>
            <w:r w:rsidRPr="00C01253">
              <w:tab/>
              <w:t>an instalment of petroleum resource rent tax;</w:t>
            </w:r>
          </w:p>
          <w:p w:rsidR="005539A3" w:rsidRPr="00C01253" w:rsidRDefault="005539A3" w:rsidP="0055769F">
            <w:pPr>
              <w:pStyle w:val="Tabletext"/>
            </w:pPr>
            <w:r w:rsidRPr="00C01253">
              <w:t>that you have deducted or can deduct, an amount is refunded, credited, paid or applied: the amount is included in your assessable income.</w:t>
            </w:r>
          </w:p>
        </w:tc>
        <w:tc>
          <w:tcPr>
            <w:tcW w:w="1896" w:type="dxa"/>
            <w:shd w:val="clear" w:color="auto" w:fill="auto"/>
          </w:tcPr>
          <w:p w:rsidR="005539A3" w:rsidRPr="00C01253" w:rsidRDefault="005539A3" w:rsidP="0055769F">
            <w:pPr>
              <w:pStyle w:val="Tabletext"/>
            </w:pPr>
            <w:r w:rsidRPr="00C01253">
              <w:t>40</w:t>
            </w:r>
            <w:r w:rsidR="006D7026">
              <w:noBreakHyphen/>
            </w:r>
            <w:r w:rsidRPr="00C01253">
              <w:t>750(3)</w:t>
            </w:r>
          </w:p>
        </w:tc>
      </w:tr>
      <w:tr w:rsidR="005539A3" w:rsidRPr="00C01253" w:rsidTr="00B2135A">
        <w:tc>
          <w:tcPr>
            <w:tcW w:w="672" w:type="dxa"/>
            <w:shd w:val="clear" w:color="auto" w:fill="auto"/>
          </w:tcPr>
          <w:p w:rsidR="005539A3" w:rsidRPr="00C01253" w:rsidRDefault="005539A3" w:rsidP="0055769F">
            <w:pPr>
              <w:pStyle w:val="Tabletext"/>
            </w:pPr>
            <w:r w:rsidRPr="00C01253">
              <w:t>4</w:t>
            </w:r>
          </w:p>
        </w:tc>
        <w:tc>
          <w:tcPr>
            <w:tcW w:w="3612" w:type="dxa"/>
            <w:shd w:val="clear" w:color="auto" w:fill="auto"/>
          </w:tcPr>
          <w:p w:rsidR="005539A3" w:rsidRPr="00C01253" w:rsidRDefault="005539A3" w:rsidP="0055769F">
            <w:pPr>
              <w:pStyle w:val="Tabletext"/>
            </w:pPr>
            <w:r w:rsidRPr="00C01253">
              <w:t>You receive a fringe benefit by way of reimbursement or payment of a loss or outgoing you incurred: your deduction for the loss or outgoing is reduced.</w:t>
            </w:r>
          </w:p>
        </w:tc>
        <w:tc>
          <w:tcPr>
            <w:tcW w:w="1896" w:type="dxa"/>
            <w:shd w:val="clear" w:color="auto" w:fill="auto"/>
          </w:tcPr>
          <w:p w:rsidR="005539A3" w:rsidRPr="00C01253" w:rsidRDefault="005539A3" w:rsidP="0055769F">
            <w:pPr>
              <w:pStyle w:val="Tabletext"/>
            </w:pPr>
            <w:r w:rsidRPr="00C01253">
              <w:rPr>
                <w:b/>
              </w:rPr>
              <w:t>51AH</w:t>
            </w:r>
          </w:p>
        </w:tc>
      </w:tr>
      <w:tr w:rsidR="005539A3" w:rsidRPr="00C01253" w:rsidTr="00407548">
        <w:tc>
          <w:tcPr>
            <w:tcW w:w="672" w:type="dxa"/>
            <w:tcBorders>
              <w:bottom w:val="single" w:sz="4" w:space="0" w:color="auto"/>
            </w:tcBorders>
            <w:shd w:val="clear" w:color="auto" w:fill="auto"/>
          </w:tcPr>
          <w:p w:rsidR="005539A3" w:rsidRPr="00C01253" w:rsidRDefault="005539A3" w:rsidP="0055769F">
            <w:pPr>
              <w:pStyle w:val="Tabletext"/>
            </w:pPr>
            <w:r w:rsidRPr="00C01253">
              <w:t>7</w:t>
            </w:r>
          </w:p>
        </w:tc>
        <w:tc>
          <w:tcPr>
            <w:tcW w:w="3612" w:type="dxa"/>
            <w:tcBorders>
              <w:bottom w:val="single" w:sz="4" w:space="0" w:color="auto"/>
            </w:tcBorders>
            <w:shd w:val="clear" w:color="auto" w:fill="auto"/>
          </w:tcPr>
          <w:p w:rsidR="005539A3" w:rsidRPr="00C01253" w:rsidRDefault="005539A3" w:rsidP="0055769F">
            <w:pPr>
              <w:pStyle w:val="Tabletext"/>
            </w:pPr>
            <w:r w:rsidRPr="00C01253">
              <w:t>You receive an amount as recoupment for your local governing body election expenses: an amount is included in your assessable income.</w:t>
            </w:r>
          </w:p>
        </w:tc>
        <w:tc>
          <w:tcPr>
            <w:tcW w:w="1896" w:type="dxa"/>
            <w:tcBorders>
              <w:bottom w:val="single" w:sz="4" w:space="0" w:color="auto"/>
            </w:tcBorders>
            <w:shd w:val="clear" w:color="auto" w:fill="auto"/>
          </w:tcPr>
          <w:p w:rsidR="005539A3" w:rsidRPr="00C01253" w:rsidRDefault="005539A3" w:rsidP="0055769F">
            <w:pPr>
              <w:pStyle w:val="Tabletext"/>
            </w:pPr>
            <w:r w:rsidRPr="00C01253">
              <w:rPr>
                <w:b/>
              </w:rPr>
              <w:t>74A(4)</w:t>
            </w:r>
          </w:p>
        </w:tc>
      </w:tr>
      <w:tr w:rsidR="005539A3" w:rsidRPr="00C01253" w:rsidTr="00EB54A4">
        <w:trPr>
          <w:cantSplit/>
        </w:trPr>
        <w:tc>
          <w:tcPr>
            <w:tcW w:w="672" w:type="dxa"/>
            <w:tcBorders>
              <w:bottom w:val="single" w:sz="4" w:space="0" w:color="auto"/>
            </w:tcBorders>
            <w:shd w:val="clear" w:color="auto" w:fill="auto"/>
          </w:tcPr>
          <w:p w:rsidR="005539A3" w:rsidRPr="00C01253" w:rsidRDefault="005539A3" w:rsidP="0055769F">
            <w:pPr>
              <w:pStyle w:val="Tabletext"/>
            </w:pPr>
            <w:r w:rsidRPr="00C01253">
              <w:lastRenderedPageBreak/>
              <w:t>8</w:t>
            </w:r>
          </w:p>
        </w:tc>
        <w:tc>
          <w:tcPr>
            <w:tcW w:w="3612" w:type="dxa"/>
            <w:tcBorders>
              <w:bottom w:val="single" w:sz="4" w:space="0" w:color="auto"/>
            </w:tcBorders>
            <w:shd w:val="clear" w:color="auto" w:fill="auto"/>
          </w:tcPr>
          <w:p w:rsidR="005539A3" w:rsidRPr="00C01253" w:rsidRDefault="005539A3" w:rsidP="0055769F">
            <w:pPr>
              <w:pStyle w:val="Tabletext"/>
            </w:pPr>
            <w:r w:rsidRPr="00C01253">
              <w:t>You receive superannuation benefits as a result of someone’s deductible contributions: the benefits are included in your assessable income.</w:t>
            </w:r>
          </w:p>
        </w:tc>
        <w:tc>
          <w:tcPr>
            <w:tcW w:w="1896" w:type="dxa"/>
            <w:tcBorders>
              <w:bottom w:val="single" w:sz="4" w:space="0" w:color="auto"/>
            </w:tcBorders>
            <w:shd w:val="clear" w:color="auto" w:fill="auto"/>
          </w:tcPr>
          <w:p w:rsidR="005539A3" w:rsidRPr="00C01253" w:rsidRDefault="005539A3" w:rsidP="0055769F">
            <w:pPr>
              <w:pStyle w:val="Tabletext"/>
            </w:pPr>
            <w:r w:rsidRPr="00C01253">
              <w:t>290</w:t>
            </w:r>
            <w:r w:rsidR="006D7026">
              <w:noBreakHyphen/>
            </w:r>
            <w:r w:rsidRPr="00C01253">
              <w:t>100</w:t>
            </w:r>
          </w:p>
        </w:tc>
      </w:tr>
      <w:tr w:rsidR="005539A3" w:rsidRPr="00C01253" w:rsidTr="00407548">
        <w:trPr>
          <w:cantSplit/>
        </w:trPr>
        <w:tc>
          <w:tcPr>
            <w:tcW w:w="672"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9</w:t>
            </w:r>
          </w:p>
        </w:tc>
        <w:tc>
          <w:tcPr>
            <w:tcW w:w="3612"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An R&amp;D entity receives or becomes entitled to receive an amount:</w:t>
            </w:r>
          </w:p>
          <w:p w:rsidR="005539A3" w:rsidRPr="00C01253" w:rsidRDefault="005539A3" w:rsidP="0055769F">
            <w:pPr>
              <w:pStyle w:val="TLPTableBullet"/>
            </w:pPr>
            <w:r w:rsidRPr="00C01253">
              <w:t>•</w:t>
            </w:r>
            <w:r w:rsidRPr="00C01253">
              <w:tab/>
              <w:t>for, or relating to, the results of R&amp;D activities; or</w:t>
            </w:r>
          </w:p>
          <w:p w:rsidR="005539A3" w:rsidRPr="00C01253" w:rsidRDefault="005539A3" w:rsidP="0055769F">
            <w:pPr>
              <w:pStyle w:val="TLPTableBullet"/>
            </w:pPr>
            <w:r w:rsidRPr="00C01253">
              <w:t>•</w:t>
            </w:r>
            <w:r w:rsidRPr="00C01253">
              <w:tab/>
              <w:t>attributable to it incurring expenditure on R&amp;D activities or to its use of a depreciating asset for the purpose of conducting R&amp;D activities;</w:t>
            </w:r>
          </w:p>
          <w:p w:rsidR="005539A3" w:rsidRPr="00C01253" w:rsidRDefault="005539A3" w:rsidP="0055769F">
            <w:pPr>
              <w:pStyle w:val="Tabletext"/>
            </w:pPr>
            <w:r w:rsidRPr="00C01253">
              <w:t>and the entity is entitled under Division</w:t>
            </w:r>
            <w:r w:rsidR="00CE15B8" w:rsidRPr="00C01253">
              <w:t> </w:t>
            </w:r>
            <w:r w:rsidRPr="00C01253">
              <w:t>355 to a tax offset relating to those R&amp;D activities.</w:t>
            </w:r>
          </w:p>
          <w:p w:rsidR="005539A3" w:rsidRPr="00C01253" w:rsidRDefault="005539A3" w:rsidP="0055769F">
            <w:pPr>
              <w:pStyle w:val="Tabletext"/>
            </w:pPr>
            <w:r w:rsidRPr="00C01253">
              <w:t>The amount is included in its assessable income.</w:t>
            </w:r>
          </w:p>
        </w:tc>
        <w:tc>
          <w:tcPr>
            <w:tcW w:w="1896"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355</w:t>
            </w:r>
            <w:r w:rsidR="006D7026">
              <w:noBreakHyphen/>
            </w:r>
            <w:r w:rsidRPr="00C01253">
              <w:t>410</w:t>
            </w:r>
          </w:p>
        </w:tc>
      </w:tr>
      <w:tr w:rsidR="00992863" w:rsidRPr="00C01253" w:rsidTr="00922CB3">
        <w:tc>
          <w:tcPr>
            <w:tcW w:w="672" w:type="dxa"/>
            <w:tcBorders>
              <w:top w:val="single" w:sz="4" w:space="0" w:color="auto"/>
              <w:bottom w:val="single" w:sz="12" w:space="0" w:color="auto"/>
            </w:tcBorders>
            <w:shd w:val="clear" w:color="auto" w:fill="auto"/>
          </w:tcPr>
          <w:p w:rsidR="00992863" w:rsidRPr="00C01253" w:rsidRDefault="00992863" w:rsidP="00992863">
            <w:pPr>
              <w:pStyle w:val="Tabletext"/>
            </w:pPr>
            <w:r w:rsidRPr="00C01253">
              <w:t>10</w:t>
            </w:r>
          </w:p>
        </w:tc>
        <w:tc>
          <w:tcPr>
            <w:tcW w:w="3612" w:type="dxa"/>
            <w:tcBorders>
              <w:top w:val="single" w:sz="4" w:space="0" w:color="auto"/>
              <w:bottom w:val="single" w:sz="12" w:space="0" w:color="auto"/>
            </w:tcBorders>
            <w:shd w:val="clear" w:color="auto" w:fill="auto"/>
          </w:tcPr>
          <w:p w:rsidR="00992863" w:rsidRPr="00C01253" w:rsidRDefault="00992863" w:rsidP="00992863">
            <w:pPr>
              <w:pStyle w:val="Tabletext"/>
            </w:pPr>
            <w:r w:rsidRPr="00C01253">
              <w:t>An R&amp;D entity:</w:t>
            </w:r>
          </w:p>
          <w:p w:rsidR="00992863" w:rsidRPr="00C01253" w:rsidRDefault="00992863" w:rsidP="00992863">
            <w:pPr>
              <w:pStyle w:val="TLPTableBullet"/>
            </w:pPr>
            <w:r w:rsidRPr="00C01253">
              <w:t>•</w:t>
            </w:r>
            <w:r w:rsidRPr="00C01253">
              <w:tab/>
              <w:t>receives, or becomes entitled to receive, a recoupment from government relating to R&amp;D activities; or</w:t>
            </w:r>
          </w:p>
          <w:p w:rsidR="00992863" w:rsidRPr="00C01253" w:rsidRDefault="00992863" w:rsidP="00992863">
            <w:pPr>
              <w:pStyle w:val="TLPTableBullet"/>
            </w:pPr>
            <w:r w:rsidRPr="00C01253">
              <w:t>•</w:t>
            </w:r>
            <w:r w:rsidRPr="00C01253">
              <w:tab/>
              <w:t>can deduct, under Division 355, expenditure on goods, materials or energy used during R&amp;D activities to produce marketable products or products applied to the R&amp;D entity’s own use;</w:t>
            </w:r>
          </w:p>
          <w:p w:rsidR="00992863" w:rsidRPr="00C01253" w:rsidRDefault="00992863" w:rsidP="00992863">
            <w:pPr>
              <w:pStyle w:val="Tabletext"/>
            </w:pPr>
            <w:r w:rsidRPr="00C01253">
              <w:t>and the entity is entitled under Division 355 to a tax offset relating to those R&amp;D activities.</w:t>
            </w:r>
          </w:p>
          <w:p w:rsidR="00992863" w:rsidRPr="00C01253" w:rsidRDefault="00992863" w:rsidP="00992863">
            <w:pPr>
              <w:pStyle w:val="Tabletext"/>
            </w:pPr>
            <w:r w:rsidRPr="00C01253">
              <w:t>An amount is included in its assessable income.</w:t>
            </w:r>
          </w:p>
        </w:tc>
        <w:tc>
          <w:tcPr>
            <w:tcW w:w="1896" w:type="dxa"/>
            <w:tcBorders>
              <w:top w:val="single" w:sz="4" w:space="0" w:color="auto"/>
              <w:bottom w:val="single" w:sz="12" w:space="0" w:color="auto"/>
            </w:tcBorders>
            <w:shd w:val="clear" w:color="auto" w:fill="auto"/>
          </w:tcPr>
          <w:p w:rsidR="00992863" w:rsidRPr="00C01253" w:rsidRDefault="00992863" w:rsidP="00992863">
            <w:pPr>
              <w:pStyle w:val="Tabletext"/>
            </w:pPr>
            <w:r w:rsidRPr="00C01253">
              <w:t>Subdivision 355</w:t>
            </w:r>
            <w:r w:rsidR="006D7026">
              <w:noBreakHyphen/>
            </w:r>
            <w:r w:rsidRPr="00C01253">
              <w:t>G</w:t>
            </w:r>
          </w:p>
        </w:tc>
      </w:tr>
    </w:tbl>
    <w:p w:rsidR="005539A3" w:rsidRPr="00C01253" w:rsidRDefault="005539A3" w:rsidP="00EB54A4">
      <w:pPr>
        <w:pStyle w:val="ActHead4"/>
      </w:pPr>
      <w:bookmarkStart w:id="123" w:name="_Toc140584839"/>
      <w:r w:rsidRPr="00C01253">
        <w:rPr>
          <w:rStyle w:val="CharSubdNo"/>
        </w:rPr>
        <w:lastRenderedPageBreak/>
        <w:t>Subdivision</w:t>
      </w:r>
      <w:r w:rsidR="00CE15B8" w:rsidRPr="00C01253">
        <w:rPr>
          <w:rStyle w:val="CharSubdNo"/>
        </w:rPr>
        <w:t> </w:t>
      </w:r>
      <w:r w:rsidRPr="00C01253">
        <w:rPr>
          <w:rStyle w:val="CharSubdNo"/>
        </w:rPr>
        <w:t>20</w:t>
      </w:r>
      <w:r w:rsidR="006D7026">
        <w:rPr>
          <w:rStyle w:val="CharSubdNo"/>
        </w:rPr>
        <w:noBreakHyphen/>
      </w:r>
      <w:r w:rsidRPr="00C01253">
        <w:rPr>
          <w:rStyle w:val="CharSubdNo"/>
        </w:rPr>
        <w:t>A</w:t>
      </w:r>
      <w:r w:rsidRPr="00C01253">
        <w:t>—</w:t>
      </w:r>
      <w:r w:rsidRPr="00C01253">
        <w:rPr>
          <w:rStyle w:val="CharSubdText"/>
        </w:rPr>
        <w:t>Insurance, indemnity or other recoupment for deductible expenses</w:t>
      </w:r>
      <w:bookmarkEnd w:id="123"/>
    </w:p>
    <w:p w:rsidR="005539A3" w:rsidRPr="00C01253" w:rsidRDefault="005539A3" w:rsidP="00EB54A4">
      <w:pPr>
        <w:pStyle w:val="ActHead4"/>
      </w:pPr>
      <w:bookmarkStart w:id="124" w:name="_Toc140584840"/>
      <w:r w:rsidRPr="00C01253">
        <w:t>Guide to Subdivision</w:t>
      </w:r>
      <w:r w:rsidR="00CE15B8" w:rsidRPr="00C01253">
        <w:t> </w:t>
      </w:r>
      <w:r w:rsidRPr="00C01253">
        <w:t>20</w:t>
      </w:r>
      <w:r w:rsidR="006D7026">
        <w:noBreakHyphen/>
      </w:r>
      <w:r w:rsidRPr="00C01253">
        <w:t>A</w:t>
      </w:r>
      <w:bookmarkEnd w:id="124"/>
    </w:p>
    <w:p w:rsidR="005539A3" w:rsidRPr="00C01253" w:rsidRDefault="005539A3" w:rsidP="00EB54A4">
      <w:pPr>
        <w:pStyle w:val="ActHead5"/>
      </w:pPr>
      <w:bookmarkStart w:id="125" w:name="_Toc140584841"/>
      <w:r w:rsidRPr="00C01253">
        <w:rPr>
          <w:rStyle w:val="CharSectno"/>
        </w:rPr>
        <w:t>20</w:t>
      </w:r>
      <w:r w:rsidR="006D7026">
        <w:rPr>
          <w:rStyle w:val="CharSectno"/>
        </w:rPr>
        <w:noBreakHyphen/>
      </w:r>
      <w:r w:rsidRPr="00C01253">
        <w:rPr>
          <w:rStyle w:val="CharSectno"/>
        </w:rPr>
        <w:t>10</w:t>
      </w:r>
      <w:r w:rsidRPr="00C01253">
        <w:t xml:space="preserve">  What this Subdivision is about</w:t>
      </w:r>
      <w:bookmarkEnd w:id="125"/>
    </w:p>
    <w:p w:rsidR="005539A3" w:rsidRPr="00C01253" w:rsidRDefault="005539A3" w:rsidP="00EB54A4">
      <w:pPr>
        <w:pStyle w:val="BoxHeadItalic"/>
        <w:keepNext/>
        <w:keepLines/>
      </w:pPr>
      <w:r w:rsidRPr="00C01253">
        <w:t>Recoupment of expenses you incurred and can deduct</w:t>
      </w:r>
    </w:p>
    <w:p w:rsidR="005539A3" w:rsidRPr="00C01253" w:rsidRDefault="005539A3" w:rsidP="00EB54A4">
      <w:pPr>
        <w:pStyle w:val="BoxText"/>
        <w:keepNext/>
        <w:keepLines/>
        <w:spacing w:before="180"/>
      </w:pPr>
      <w:r w:rsidRPr="00C01253">
        <w:t>Your assessable income may include an amount that you receive by way of insurance, indemnity or other recoupment if:</w:t>
      </w:r>
    </w:p>
    <w:p w:rsidR="005539A3" w:rsidRPr="00C01253" w:rsidRDefault="005539A3" w:rsidP="00EB54A4">
      <w:pPr>
        <w:pStyle w:val="BoxText"/>
        <w:keepNext/>
        <w:keepLines/>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it is for a deductible expense; and</w:t>
      </w:r>
    </w:p>
    <w:p w:rsidR="005539A3" w:rsidRPr="00C01253" w:rsidRDefault="005539A3" w:rsidP="005539A3">
      <w:pPr>
        <w:pStyle w:val="BoxText"/>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 xml:space="preserve">it is </w:t>
      </w:r>
      <w:r w:rsidRPr="00C01253">
        <w:rPr>
          <w:i/>
        </w:rPr>
        <w:t>not</w:t>
      </w:r>
      <w:r w:rsidRPr="00C01253">
        <w:t xml:space="preserve"> otherwise assessable income.</w:t>
      </w:r>
    </w:p>
    <w:p w:rsidR="005539A3" w:rsidRPr="00C01253" w:rsidRDefault="005539A3" w:rsidP="008B3413">
      <w:pPr>
        <w:pStyle w:val="BoxText"/>
        <w:keepNext/>
        <w:keepLines/>
        <w:spacing w:before="180"/>
      </w:pPr>
      <w:r w:rsidRPr="00C01253">
        <w:rPr>
          <w:i/>
        </w:rPr>
        <w:t>Recoupment of expenses you did not incur but can deduct</w:t>
      </w:r>
    </w:p>
    <w:p w:rsidR="005539A3" w:rsidRPr="00C01253" w:rsidRDefault="005539A3" w:rsidP="005539A3">
      <w:pPr>
        <w:pStyle w:val="BoxText"/>
        <w:spacing w:before="180"/>
      </w:pPr>
      <w:r w:rsidRPr="00C01253">
        <w:t>Your assessable income may include an amount that another entity receives by way of insurance, indemnity or other recoupment if:</w:t>
      </w:r>
    </w:p>
    <w:p w:rsidR="005539A3" w:rsidRPr="00C01253" w:rsidRDefault="005539A3" w:rsidP="005539A3">
      <w:pPr>
        <w:pStyle w:val="BoxText"/>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it is for an expense that you can deduct; and</w:t>
      </w:r>
    </w:p>
    <w:p w:rsidR="005539A3" w:rsidRPr="00C01253" w:rsidRDefault="005539A3" w:rsidP="005539A3">
      <w:pPr>
        <w:pStyle w:val="BoxText"/>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 xml:space="preserve">it is </w:t>
      </w:r>
      <w:r w:rsidRPr="00C01253">
        <w:rPr>
          <w:i/>
        </w:rPr>
        <w:t>not</w:t>
      </w:r>
      <w:r w:rsidRPr="00C01253">
        <w:t xml:space="preserve"> otherwise your assessable income.</w:t>
      </w:r>
    </w:p>
    <w:p w:rsidR="005539A3" w:rsidRPr="00C01253" w:rsidRDefault="005539A3" w:rsidP="005539A3">
      <w:pPr>
        <w:pStyle w:val="TofSectsHeading"/>
        <w:keepNext/>
      </w:pPr>
      <w:r w:rsidRPr="00C01253">
        <w:t>Table of sections</w:t>
      </w:r>
    </w:p>
    <w:p w:rsidR="005539A3" w:rsidRPr="00C01253" w:rsidRDefault="005539A3" w:rsidP="005539A3">
      <w:pPr>
        <w:pStyle w:val="TofSectsSection"/>
        <w:keepNext/>
      </w:pPr>
      <w:r w:rsidRPr="00C01253">
        <w:t>20</w:t>
      </w:r>
      <w:r w:rsidR="006D7026">
        <w:noBreakHyphen/>
      </w:r>
      <w:r w:rsidRPr="00C01253">
        <w:t>15</w:t>
      </w:r>
      <w:r w:rsidRPr="00C01253">
        <w:tab/>
        <w:t>How to use this Subdivision</w:t>
      </w:r>
    </w:p>
    <w:p w:rsidR="005539A3" w:rsidRPr="00C01253" w:rsidRDefault="005539A3" w:rsidP="005539A3">
      <w:pPr>
        <w:pStyle w:val="TofSectsGroupHeading"/>
      </w:pPr>
      <w:r w:rsidRPr="00C01253">
        <w:t xml:space="preserve">What is an </w:t>
      </w:r>
      <w:r w:rsidRPr="00C01253">
        <w:rPr>
          <w:i/>
        </w:rPr>
        <w:t>assessable recoupment</w:t>
      </w:r>
      <w:r w:rsidRPr="00C01253">
        <w:t>?</w:t>
      </w:r>
    </w:p>
    <w:p w:rsidR="005539A3" w:rsidRPr="00C01253" w:rsidRDefault="005539A3" w:rsidP="005539A3">
      <w:pPr>
        <w:pStyle w:val="TofSectsSection"/>
      </w:pPr>
      <w:r w:rsidRPr="00C01253">
        <w:t>20</w:t>
      </w:r>
      <w:r w:rsidR="006D7026">
        <w:noBreakHyphen/>
      </w:r>
      <w:r w:rsidRPr="00C01253">
        <w:t>20</w:t>
      </w:r>
      <w:r w:rsidRPr="00C01253">
        <w:tab/>
        <w:t>Assessable recoupments</w:t>
      </w:r>
    </w:p>
    <w:p w:rsidR="005539A3" w:rsidRPr="00C01253" w:rsidRDefault="005539A3" w:rsidP="005539A3">
      <w:pPr>
        <w:pStyle w:val="TofSectsSection"/>
      </w:pPr>
      <w:r w:rsidRPr="00C01253">
        <w:t>20</w:t>
      </w:r>
      <w:r w:rsidR="006D7026">
        <w:noBreakHyphen/>
      </w:r>
      <w:r w:rsidRPr="00C01253">
        <w:t>25</w:t>
      </w:r>
      <w:r w:rsidRPr="00C01253">
        <w:tab/>
        <w:t xml:space="preserve">What is </w:t>
      </w:r>
      <w:r w:rsidRPr="00C01253">
        <w:rPr>
          <w:i/>
        </w:rPr>
        <w:t>recoupment</w:t>
      </w:r>
      <w:r w:rsidRPr="00C01253">
        <w:t>?</w:t>
      </w:r>
    </w:p>
    <w:p w:rsidR="005539A3" w:rsidRPr="00C01253" w:rsidRDefault="005539A3" w:rsidP="005539A3">
      <w:pPr>
        <w:pStyle w:val="TofSectsSection"/>
      </w:pPr>
      <w:r w:rsidRPr="00C01253">
        <w:t>20</w:t>
      </w:r>
      <w:r w:rsidR="006D7026">
        <w:noBreakHyphen/>
      </w:r>
      <w:r w:rsidRPr="00C01253">
        <w:t>30</w:t>
      </w:r>
      <w:r w:rsidRPr="00C01253">
        <w:tab/>
        <w:t>Tables of deductions for which recoupments are assessable</w:t>
      </w:r>
    </w:p>
    <w:p w:rsidR="005539A3" w:rsidRPr="00C01253" w:rsidRDefault="005539A3" w:rsidP="005539A3">
      <w:pPr>
        <w:pStyle w:val="TofSectsGroupHeading"/>
      </w:pPr>
      <w:r w:rsidRPr="00C01253">
        <w:t>How much is included in your assessable income?</w:t>
      </w:r>
    </w:p>
    <w:p w:rsidR="005539A3" w:rsidRPr="00C01253" w:rsidRDefault="005539A3" w:rsidP="005539A3">
      <w:pPr>
        <w:pStyle w:val="TofSectsSection"/>
      </w:pPr>
      <w:r w:rsidRPr="00C01253">
        <w:t>20</w:t>
      </w:r>
      <w:r w:rsidR="006D7026">
        <w:noBreakHyphen/>
      </w:r>
      <w:r w:rsidRPr="00C01253">
        <w:t>35</w:t>
      </w:r>
      <w:r w:rsidRPr="00C01253">
        <w:tab/>
        <w:t>If the expense is deductible in a single income year</w:t>
      </w:r>
    </w:p>
    <w:p w:rsidR="005539A3" w:rsidRPr="00C01253" w:rsidRDefault="005539A3" w:rsidP="005539A3">
      <w:pPr>
        <w:pStyle w:val="TofSectsSection"/>
      </w:pPr>
      <w:r w:rsidRPr="00C01253">
        <w:t>20</w:t>
      </w:r>
      <w:r w:rsidR="006D7026">
        <w:noBreakHyphen/>
      </w:r>
      <w:r w:rsidRPr="00C01253">
        <w:t>40</w:t>
      </w:r>
      <w:r w:rsidRPr="00C01253">
        <w:tab/>
        <w:t>If the expense is deductible over 2 or more income years</w:t>
      </w:r>
    </w:p>
    <w:p w:rsidR="005539A3" w:rsidRPr="00C01253" w:rsidRDefault="005539A3" w:rsidP="005539A3">
      <w:pPr>
        <w:pStyle w:val="TofSectsSection"/>
      </w:pPr>
      <w:r w:rsidRPr="00C01253">
        <w:lastRenderedPageBreak/>
        <w:t>20</w:t>
      </w:r>
      <w:r w:rsidR="006D7026">
        <w:noBreakHyphen/>
      </w:r>
      <w:r w:rsidRPr="00C01253">
        <w:t>45</w:t>
      </w:r>
      <w:r w:rsidRPr="00C01253">
        <w:tab/>
        <w:t>Effect of balancing charge</w:t>
      </w:r>
    </w:p>
    <w:p w:rsidR="005539A3" w:rsidRPr="00C01253" w:rsidRDefault="005539A3" w:rsidP="005539A3">
      <w:pPr>
        <w:pStyle w:val="TofSectsSection"/>
      </w:pPr>
      <w:r w:rsidRPr="00C01253">
        <w:t>20</w:t>
      </w:r>
      <w:r w:rsidR="006D7026">
        <w:noBreakHyphen/>
      </w:r>
      <w:r w:rsidRPr="00C01253">
        <w:t>50</w:t>
      </w:r>
      <w:r w:rsidRPr="00C01253">
        <w:tab/>
        <w:t>If the expense is only partially deductible</w:t>
      </w:r>
    </w:p>
    <w:p w:rsidR="005539A3" w:rsidRPr="00C01253" w:rsidRDefault="005539A3" w:rsidP="005539A3">
      <w:pPr>
        <w:pStyle w:val="TofSectsSection"/>
      </w:pPr>
      <w:r w:rsidRPr="00C01253">
        <w:t>20</w:t>
      </w:r>
      <w:r w:rsidR="006D7026">
        <w:noBreakHyphen/>
      </w:r>
      <w:r w:rsidRPr="00C01253">
        <w:t>55</w:t>
      </w:r>
      <w:r w:rsidRPr="00C01253">
        <w:tab/>
        <w:t xml:space="preserve">Meaning of </w:t>
      </w:r>
      <w:r w:rsidRPr="00C01253">
        <w:rPr>
          <w:i/>
        </w:rPr>
        <w:t>previous recoupment law</w:t>
      </w:r>
    </w:p>
    <w:p w:rsidR="005539A3" w:rsidRPr="00C01253" w:rsidRDefault="005539A3" w:rsidP="005539A3">
      <w:pPr>
        <w:pStyle w:val="TofSectsGroupHeading"/>
      </w:pPr>
      <w:r w:rsidRPr="00C01253">
        <w:t>What if you can deduct a loss or outgoing incurred by another entity?</w:t>
      </w:r>
    </w:p>
    <w:p w:rsidR="005539A3" w:rsidRPr="00C01253" w:rsidRDefault="005539A3" w:rsidP="005539A3">
      <w:pPr>
        <w:pStyle w:val="TofSectsSection"/>
      </w:pPr>
      <w:r w:rsidRPr="00C01253">
        <w:t>20</w:t>
      </w:r>
      <w:r w:rsidR="006D7026">
        <w:noBreakHyphen/>
      </w:r>
      <w:r w:rsidRPr="00C01253">
        <w:t>60</w:t>
      </w:r>
      <w:r w:rsidRPr="00C01253">
        <w:tab/>
        <w:t>If you are the only entity that can deduct an amount for the loss or outgoing</w:t>
      </w:r>
    </w:p>
    <w:p w:rsidR="005539A3" w:rsidRPr="00C01253" w:rsidRDefault="005539A3" w:rsidP="005539A3">
      <w:pPr>
        <w:pStyle w:val="TofSectsSection"/>
      </w:pPr>
      <w:r w:rsidRPr="00C01253">
        <w:t>20</w:t>
      </w:r>
      <w:r w:rsidR="006D7026">
        <w:noBreakHyphen/>
      </w:r>
      <w:r w:rsidRPr="00C01253">
        <w:t>65</w:t>
      </w:r>
      <w:r w:rsidRPr="00C01253">
        <w:tab/>
        <w:t>If 2 or more entities can deduct amounts for the loss or outgoing</w:t>
      </w:r>
    </w:p>
    <w:p w:rsidR="005539A3" w:rsidRPr="00C01253" w:rsidRDefault="005539A3" w:rsidP="005539A3">
      <w:pPr>
        <w:pStyle w:val="ActHead5"/>
      </w:pPr>
      <w:bookmarkStart w:id="126" w:name="_Toc140584842"/>
      <w:r w:rsidRPr="00C01253">
        <w:rPr>
          <w:rStyle w:val="CharSectno"/>
        </w:rPr>
        <w:t>20</w:t>
      </w:r>
      <w:r w:rsidR="006D7026">
        <w:rPr>
          <w:rStyle w:val="CharSectno"/>
        </w:rPr>
        <w:noBreakHyphen/>
      </w:r>
      <w:r w:rsidRPr="00C01253">
        <w:rPr>
          <w:rStyle w:val="CharSectno"/>
        </w:rPr>
        <w:t>15</w:t>
      </w:r>
      <w:r w:rsidRPr="00C01253">
        <w:t xml:space="preserve">  How to use this Subdivision</w:t>
      </w:r>
      <w:bookmarkEnd w:id="126"/>
    </w:p>
    <w:p w:rsidR="005539A3" w:rsidRPr="00C01253" w:rsidRDefault="005539A3" w:rsidP="005539A3">
      <w:pPr>
        <w:pStyle w:val="SubsectionHead"/>
      </w:pPr>
      <w:r w:rsidRPr="00C01253">
        <w:t>If you incurred the deductible loss or outgoing</w:t>
      </w:r>
    </w:p>
    <w:p w:rsidR="005539A3" w:rsidRPr="00C01253" w:rsidRDefault="005539A3" w:rsidP="005539A3">
      <w:pPr>
        <w:pStyle w:val="subsection"/>
      </w:pPr>
      <w:r w:rsidRPr="00C01253">
        <w:tab/>
        <w:t>(1)</w:t>
      </w:r>
      <w:r w:rsidRPr="00C01253">
        <w:tab/>
        <w:t xml:space="preserve">First, read </w:t>
      </w:r>
      <w:r w:rsidR="00D97901" w:rsidRPr="00C01253">
        <w:t>sections 2</w:t>
      </w:r>
      <w:r w:rsidRPr="00C01253">
        <w:t>0</w:t>
      </w:r>
      <w:r w:rsidR="006D7026">
        <w:noBreakHyphen/>
      </w:r>
      <w:r w:rsidRPr="00C01253">
        <w:t>20 to 20</w:t>
      </w:r>
      <w:r w:rsidR="006D7026">
        <w:noBreakHyphen/>
      </w:r>
      <w:r w:rsidRPr="00C01253">
        <w:t>30 to work out whether you have received an assessable recoupment. If not, you do not need to read the rest of the Subdivision.</w:t>
      </w:r>
    </w:p>
    <w:p w:rsidR="005539A3" w:rsidRPr="00C01253" w:rsidRDefault="005539A3" w:rsidP="005539A3">
      <w:pPr>
        <w:pStyle w:val="subsection"/>
      </w:pPr>
      <w:r w:rsidRPr="00C01253">
        <w:tab/>
        <w:t>(2)</w:t>
      </w:r>
      <w:r w:rsidRPr="00C01253">
        <w:tab/>
        <w:t xml:space="preserve">If you </w:t>
      </w:r>
      <w:r w:rsidRPr="00C01253">
        <w:rPr>
          <w:i/>
        </w:rPr>
        <w:t>have</w:t>
      </w:r>
      <w:r w:rsidRPr="00C01253">
        <w:t xml:space="preserve"> received one or more assessable recoupments, </w:t>
      </w:r>
      <w:r w:rsidR="00D97901" w:rsidRPr="00C01253">
        <w:t>sections 2</w:t>
      </w:r>
      <w:r w:rsidRPr="00C01253">
        <w:t>0</w:t>
      </w:r>
      <w:r w:rsidR="006D7026">
        <w:noBreakHyphen/>
      </w:r>
      <w:r w:rsidRPr="00C01253">
        <w:t>35 to 20</w:t>
      </w:r>
      <w:r w:rsidR="006D7026">
        <w:noBreakHyphen/>
      </w:r>
      <w:r w:rsidRPr="00C01253">
        <w:t>55 tell you how much is included in your assessable income for an income year.</w:t>
      </w:r>
    </w:p>
    <w:p w:rsidR="005539A3" w:rsidRPr="00C01253" w:rsidRDefault="005539A3" w:rsidP="005539A3">
      <w:pPr>
        <w:pStyle w:val="SubsectionHead"/>
      </w:pPr>
      <w:r w:rsidRPr="00C01253">
        <w:t>If another entity incurred a loss or outgoing you can deduct</w:t>
      </w:r>
    </w:p>
    <w:p w:rsidR="005539A3" w:rsidRPr="00C01253" w:rsidRDefault="005539A3" w:rsidP="005539A3">
      <w:pPr>
        <w:pStyle w:val="subsection"/>
      </w:pPr>
      <w:r w:rsidRPr="00C01253">
        <w:tab/>
        <w:t>(3)</w:t>
      </w:r>
      <w:r w:rsidRPr="00C01253">
        <w:tab/>
        <w:t>Sections</w:t>
      </w:r>
      <w:r w:rsidR="00CE15B8" w:rsidRPr="00C01253">
        <w:t> </w:t>
      </w:r>
      <w:r w:rsidRPr="00C01253">
        <w:t>20</w:t>
      </w:r>
      <w:r w:rsidR="006D7026">
        <w:noBreakHyphen/>
      </w:r>
      <w:r w:rsidRPr="00C01253">
        <w:t>60 and 20</w:t>
      </w:r>
      <w:r w:rsidR="006D7026">
        <w:noBreakHyphen/>
      </w:r>
      <w:r w:rsidRPr="00C01253">
        <w:t>65 tell you how to apply this Subdivision.</w:t>
      </w:r>
    </w:p>
    <w:p w:rsidR="005539A3" w:rsidRPr="00C01253" w:rsidRDefault="005539A3" w:rsidP="005539A3">
      <w:pPr>
        <w:pStyle w:val="ActHead4"/>
      </w:pPr>
      <w:bookmarkStart w:id="127" w:name="_Toc140584843"/>
      <w:r w:rsidRPr="00C01253">
        <w:t>What is an assessable recoupment?</w:t>
      </w:r>
      <w:bookmarkEnd w:id="127"/>
    </w:p>
    <w:p w:rsidR="005539A3" w:rsidRPr="00C01253" w:rsidRDefault="005539A3" w:rsidP="005539A3">
      <w:pPr>
        <w:pStyle w:val="ActHead5"/>
      </w:pPr>
      <w:bookmarkStart w:id="128" w:name="_Toc140584844"/>
      <w:r w:rsidRPr="00C01253">
        <w:rPr>
          <w:rStyle w:val="CharSectno"/>
        </w:rPr>
        <w:t>20</w:t>
      </w:r>
      <w:r w:rsidR="006D7026">
        <w:rPr>
          <w:rStyle w:val="CharSectno"/>
        </w:rPr>
        <w:noBreakHyphen/>
      </w:r>
      <w:r w:rsidRPr="00C01253">
        <w:rPr>
          <w:rStyle w:val="CharSectno"/>
        </w:rPr>
        <w:t>20</w:t>
      </w:r>
      <w:r w:rsidRPr="00C01253">
        <w:t xml:space="preserve">  Assessable recoupments</w:t>
      </w:r>
      <w:bookmarkEnd w:id="128"/>
    </w:p>
    <w:p w:rsidR="005539A3" w:rsidRPr="00C01253" w:rsidRDefault="005539A3" w:rsidP="005539A3">
      <w:pPr>
        <w:pStyle w:val="SubsectionHead"/>
      </w:pPr>
      <w:r w:rsidRPr="00C01253">
        <w:t>Exclusion</w:t>
      </w:r>
    </w:p>
    <w:p w:rsidR="005539A3" w:rsidRPr="00C01253" w:rsidRDefault="005539A3" w:rsidP="005539A3">
      <w:pPr>
        <w:pStyle w:val="subsection"/>
      </w:pPr>
      <w:r w:rsidRPr="00C01253">
        <w:tab/>
        <w:t>(1)</w:t>
      </w:r>
      <w:r w:rsidRPr="00C01253">
        <w:tab/>
        <w:t xml:space="preserve">An amount is </w:t>
      </w:r>
      <w:r w:rsidRPr="00C01253">
        <w:rPr>
          <w:i/>
        </w:rPr>
        <w:t>not</w:t>
      </w:r>
      <w:r w:rsidRPr="00C01253">
        <w:t xml:space="preserve"> an </w:t>
      </w:r>
      <w:r w:rsidRPr="00C01253">
        <w:rPr>
          <w:b/>
          <w:i/>
        </w:rPr>
        <w:t xml:space="preserve">assessable recoupment </w:t>
      </w:r>
      <w:r w:rsidRPr="00C01253">
        <w:t xml:space="preserve">to the extent that it is </w:t>
      </w:r>
      <w:r w:rsidR="006D7026" w:rsidRPr="006D7026">
        <w:rPr>
          <w:position w:val="6"/>
          <w:sz w:val="16"/>
        </w:rPr>
        <w:t>*</w:t>
      </w:r>
      <w:r w:rsidRPr="00C01253">
        <w:t xml:space="preserve">ordinary income, or it is </w:t>
      </w:r>
      <w:r w:rsidR="006D7026" w:rsidRPr="006D7026">
        <w:rPr>
          <w:position w:val="6"/>
          <w:sz w:val="16"/>
        </w:rPr>
        <w:t>*</w:t>
      </w:r>
      <w:r w:rsidRPr="00C01253">
        <w:t>statutory income because of a provision outside this Subdivision.</w:t>
      </w:r>
    </w:p>
    <w:p w:rsidR="005539A3" w:rsidRPr="00C01253" w:rsidRDefault="005539A3" w:rsidP="005539A3">
      <w:pPr>
        <w:pStyle w:val="SubsectionHead"/>
      </w:pPr>
      <w:r w:rsidRPr="00C01253">
        <w:lastRenderedPageBreak/>
        <w:t>Insurance or indemnity</w:t>
      </w:r>
    </w:p>
    <w:p w:rsidR="005539A3" w:rsidRPr="00C01253" w:rsidRDefault="005539A3" w:rsidP="005539A3">
      <w:pPr>
        <w:pStyle w:val="subsection"/>
      </w:pPr>
      <w:r w:rsidRPr="00C01253">
        <w:tab/>
        <w:t>(2)</w:t>
      </w:r>
      <w:r w:rsidRPr="00C01253">
        <w:tab/>
        <w:t xml:space="preserve">An amount you have received as </w:t>
      </w:r>
      <w:r w:rsidR="006D7026" w:rsidRPr="006D7026">
        <w:rPr>
          <w:position w:val="6"/>
          <w:sz w:val="16"/>
        </w:rPr>
        <w:t>*</w:t>
      </w:r>
      <w:r w:rsidRPr="00C01253">
        <w:t xml:space="preserve">recoupment of a loss or outgoing is an </w:t>
      </w:r>
      <w:r w:rsidRPr="00C01253">
        <w:rPr>
          <w:b/>
          <w:i/>
        </w:rPr>
        <w:t xml:space="preserve">assessable recoupment </w:t>
      </w:r>
      <w:r w:rsidRPr="00C01253">
        <w:t>if:</w:t>
      </w:r>
    </w:p>
    <w:p w:rsidR="005539A3" w:rsidRPr="00C01253" w:rsidRDefault="005539A3" w:rsidP="005539A3">
      <w:pPr>
        <w:pStyle w:val="paragraph"/>
      </w:pPr>
      <w:r w:rsidRPr="00C01253">
        <w:tab/>
        <w:t>(a)</w:t>
      </w:r>
      <w:r w:rsidRPr="00C01253">
        <w:tab/>
        <w:t>you received the amount by way of insurance or indemnity; and</w:t>
      </w:r>
    </w:p>
    <w:p w:rsidR="005539A3" w:rsidRPr="00C01253" w:rsidRDefault="005539A3" w:rsidP="005539A3">
      <w:pPr>
        <w:pStyle w:val="paragraph"/>
      </w:pPr>
      <w:r w:rsidRPr="00C01253">
        <w:tab/>
        <w:t>(b)</w:t>
      </w:r>
      <w:r w:rsidRPr="00C01253">
        <w:tab/>
        <w:t xml:space="preserve">you can deduct an amount for the loss or outgoing for the </w:t>
      </w:r>
      <w:r w:rsidR="006D7026" w:rsidRPr="006D7026">
        <w:rPr>
          <w:position w:val="6"/>
          <w:sz w:val="16"/>
        </w:rPr>
        <w:t>*</w:t>
      </w:r>
      <w:r w:rsidRPr="00C01253">
        <w:t>current year, or you have deducted or can deduct an amount for it for an earlier income year, under any provision of this Act.</w:t>
      </w:r>
    </w:p>
    <w:p w:rsidR="005539A3" w:rsidRPr="00C01253" w:rsidRDefault="005539A3" w:rsidP="005539A3">
      <w:pPr>
        <w:pStyle w:val="SubsectionHead"/>
      </w:pPr>
      <w:r w:rsidRPr="00C01253">
        <w:t>Other recoupment</w:t>
      </w:r>
    </w:p>
    <w:p w:rsidR="005539A3" w:rsidRPr="00C01253" w:rsidRDefault="005539A3" w:rsidP="005539A3">
      <w:pPr>
        <w:pStyle w:val="subsection"/>
      </w:pPr>
      <w:r w:rsidRPr="00C01253">
        <w:tab/>
        <w:t>(3)</w:t>
      </w:r>
      <w:r w:rsidRPr="00C01253">
        <w:tab/>
        <w:t xml:space="preserve">An amount you have received as </w:t>
      </w:r>
      <w:r w:rsidR="006D7026" w:rsidRPr="006D7026">
        <w:rPr>
          <w:position w:val="6"/>
          <w:sz w:val="16"/>
        </w:rPr>
        <w:t>*</w:t>
      </w:r>
      <w:r w:rsidRPr="00C01253">
        <w:t>recoupment of a loss or outgoing (</w:t>
      </w:r>
      <w:r w:rsidRPr="00C01253">
        <w:rPr>
          <w:i/>
        </w:rPr>
        <w:t>except</w:t>
      </w:r>
      <w:r w:rsidRPr="00C01253">
        <w:t xml:space="preserve"> by way of insurance or indemnity) is an </w:t>
      </w:r>
      <w:r w:rsidRPr="00C01253">
        <w:rPr>
          <w:b/>
          <w:i/>
        </w:rPr>
        <w:t xml:space="preserve">assessable recoupment </w:t>
      </w:r>
      <w:r w:rsidRPr="00C01253">
        <w:t>if:</w:t>
      </w:r>
    </w:p>
    <w:p w:rsidR="005539A3" w:rsidRPr="00C01253" w:rsidRDefault="005539A3" w:rsidP="005539A3">
      <w:pPr>
        <w:pStyle w:val="paragraph"/>
      </w:pPr>
      <w:r w:rsidRPr="00C01253">
        <w:tab/>
        <w:t>(a)</w:t>
      </w:r>
      <w:r w:rsidRPr="00C01253">
        <w:tab/>
        <w:t xml:space="preserve">you can deduct an amount for the loss or outgoing for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t>you have deducted or can deduct an amount for the loss or outgoing for an earlier income year;</w:t>
      </w:r>
    </w:p>
    <w:p w:rsidR="005539A3" w:rsidRPr="00C01253" w:rsidRDefault="005539A3" w:rsidP="005539A3">
      <w:pPr>
        <w:pStyle w:val="subsection2"/>
      </w:pPr>
      <w:r w:rsidRPr="00C01253">
        <w:t>under a provision listed in section</w:t>
      </w:r>
      <w:r w:rsidR="00CE15B8" w:rsidRPr="00C01253">
        <w:t> </w:t>
      </w:r>
      <w:r w:rsidRPr="00C01253">
        <w:t>20</w:t>
      </w:r>
      <w:r w:rsidR="006D7026">
        <w:noBreakHyphen/>
      </w:r>
      <w:r w:rsidRPr="00C01253">
        <w:t>30.</w:t>
      </w:r>
    </w:p>
    <w:p w:rsidR="005539A3" w:rsidRPr="00C01253" w:rsidRDefault="005539A3" w:rsidP="005539A3">
      <w:pPr>
        <w:pStyle w:val="ActHead5"/>
      </w:pPr>
      <w:bookmarkStart w:id="129" w:name="_Toc140584845"/>
      <w:r w:rsidRPr="00C01253">
        <w:rPr>
          <w:rStyle w:val="CharSectno"/>
        </w:rPr>
        <w:t>20</w:t>
      </w:r>
      <w:r w:rsidR="006D7026">
        <w:rPr>
          <w:rStyle w:val="CharSectno"/>
        </w:rPr>
        <w:noBreakHyphen/>
      </w:r>
      <w:r w:rsidRPr="00C01253">
        <w:rPr>
          <w:rStyle w:val="CharSectno"/>
        </w:rPr>
        <w:t>25</w:t>
      </w:r>
      <w:r w:rsidRPr="00C01253">
        <w:t xml:space="preserve">  What is </w:t>
      </w:r>
      <w:r w:rsidRPr="00C01253">
        <w:rPr>
          <w:i/>
        </w:rPr>
        <w:t>recoupment</w:t>
      </w:r>
      <w:r w:rsidRPr="00C01253">
        <w:t>?</w:t>
      </w:r>
      <w:bookmarkEnd w:id="129"/>
    </w:p>
    <w:p w:rsidR="005539A3" w:rsidRPr="00C01253" w:rsidRDefault="005539A3" w:rsidP="005539A3">
      <w:pPr>
        <w:pStyle w:val="SubsectionHead"/>
      </w:pPr>
      <w:r w:rsidRPr="00C01253">
        <w:t>General</w:t>
      </w:r>
    </w:p>
    <w:p w:rsidR="005539A3" w:rsidRPr="00C01253" w:rsidRDefault="005539A3" w:rsidP="005539A3">
      <w:pPr>
        <w:pStyle w:val="subsection"/>
      </w:pPr>
      <w:r w:rsidRPr="00C01253">
        <w:tab/>
        <w:t>(1)</w:t>
      </w:r>
      <w:r w:rsidRPr="00C01253">
        <w:tab/>
      </w:r>
      <w:r w:rsidRPr="00C01253">
        <w:rPr>
          <w:b/>
          <w:i/>
        </w:rPr>
        <w:t>Recoupment</w:t>
      </w:r>
      <w:r w:rsidRPr="00C01253">
        <w:t xml:space="preserve"> of a loss or outgoing includes:</w:t>
      </w:r>
    </w:p>
    <w:p w:rsidR="005539A3" w:rsidRPr="00C01253" w:rsidRDefault="005539A3" w:rsidP="005539A3">
      <w:pPr>
        <w:pStyle w:val="paragraph"/>
      </w:pPr>
      <w:r w:rsidRPr="00C01253">
        <w:tab/>
        <w:t>(a)</w:t>
      </w:r>
      <w:r w:rsidRPr="00C01253">
        <w:tab/>
        <w:t>any kind of recoupment, reimbursement, refund, insurance, indemnity or recovery, however described; and</w:t>
      </w:r>
    </w:p>
    <w:p w:rsidR="005539A3" w:rsidRPr="00C01253" w:rsidRDefault="005539A3" w:rsidP="005539A3">
      <w:pPr>
        <w:pStyle w:val="paragraph"/>
      </w:pPr>
      <w:r w:rsidRPr="00C01253">
        <w:tab/>
        <w:t>(b)</w:t>
      </w:r>
      <w:r w:rsidRPr="00C01253">
        <w:tab/>
        <w:t>a grant in respect of the loss or outgoing.</w:t>
      </w:r>
    </w:p>
    <w:p w:rsidR="005539A3" w:rsidRPr="00C01253" w:rsidRDefault="005539A3" w:rsidP="005539A3">
      <w:pPr>
        <w:pStyle w:val="SubsectionHead"/>
      </w:pPr>
      <w:r w:rsidRPr="00C01253">
        <w:t>Amount paid for you</w:t>
      </w:r>
    </w:p>
    <w:p w:rsidR="005539A3" w:rsidRPr="00C01253" w:rsidRDefault="005539A3" w:rsidP="005539A3">
      <w:pPr>
        <w:pStyle w:val="subsection"/>
      </w:pPr>
      <w:r w:rsidRPr="00C01253">
        <w:tab/>
        <w:t>(2)</w:t>
      </w:r>
      <w:r w:rsidRPr="00C01253">
        <w:tab/>
        <w:t xml:space="preserve">If some other entity pays an amount for you in respect of a loss or outgoing that you incur, you are taken to receive the amount as </w:t>
      </w:r>
      <w:r w:rsidRPr="00C01253">
        <w:rPr>
          <w:b/>
          <w:bCs/>
          <w:i/>
          <w:iCs/>
        </w:rPr>
        <w:t xml:space="preserve">recoupment </w:t>
      </w:r>
      <w:r w:rsidRPr="00C01253">
        <w:t>of the loss or outgoing.</w:t>
      </w:r>
    </w:p>
    <w:p w:rsidR="005539A3" w:rsidRPr="00C01253" w:rsidRDefault="005539A3" w:rsidP="005539A3">
      <w:pPr>
        <w:pStyle w:val="SubsectionHead"/>
      </w:pPr>
      <w:r w:rsidRPr="00C01253">
        <w:lastRenderedPageBreak/>
        <w:t>Remission of general interest charge or shortfall interest charge</w:t>
      </w:r>
    </w:p>
    <w:p w:rsidR="005539A3" w:rsidRPr="00C01253" w:rsidRDefault="005539A3" w:rsidP="005539A3">
      <w:pPr>
        <w:pStyle w:val="subsection"/>
      </w:pPr>
      <w:r w:rsidRPr="00C01253">
        <w:tab/>
        <w:t>(2A)</w:t>
      </w:r>
      <w:r w:rsidRPr="00C01253">
        <w:tab/>
        <w:t>If:</w:t>
      </w:r>
    </w:p>
    <w:p w:rsidR="005539A3" w:rsidRPr="00C01253" w:rsidRDefault="005539A3" w:rsidP="005539A3">
      <w:pPr>
        <w:pStyle w:val="paragraph"/>
      </w:pPr>
      <w:r w:rsidRPr="00C01253">
        <w:tab/>
        <w:t>(a)</w:t>
      </w:r>
      <w:r w:rsidRPr="00C01253">
        <w:tab/>
        <w:t xml:space="preserve">you have incurred expenditure that consists of </w:t>
      </w:r>
      <w:r w:rsidR="006D7026" w:rsidRPr="006D7026">
        <w:rPr>
          <w:position w:val="6"/>
          <w:sz w:val="16"/>
        </w:rPr>
        <w:t>*</w:t>
      </w:r>
      <w:r w:rsidRPr="00C01253">
        <w:t xml:space="preserve">general interest charge or </w:t>
      </w:r>
      <w:r w:rsidR="006D7026" w:rsidRPr="006D7026">
        <w:rPr>
          <w:position w:val="6"/>
          <w:sz w:val="16"/>
        </w:rPr>
        <w:t>*</w:t>
      </w:r>
      <w:r w:rsidRPr="00C01253">
        <w:t>shortfall interest charge; and</w:t>
      </w:r>
    </w:p>
    <w:p w:rsidR="005539A3" w:rsidRPr="00C01253" w:rsidRDefault="005539A3" w:rsidP="005539A3">
      <w:pPr>
        <w:pStyle w:val="paragraph"/>
      </w:pPr>
      <w:r w:rsidRPr="00C01253">
        <w:tab/>
        <w:t>(b)</w:t>
      </w:r>
      <w:r w:rsidRPr="00C01253">
        <w:tab/>
        <w:t>the Commissioner remits any of that charge;</w:t>
      </w:r>
    </w:p>
    <w:p w:rsidR="005539A3" w:rsidRPr="00C01253" w:rsidRDefault="005539A3" w:rsidP="005539A3">
      <w:pPr>
        <w:pStyle w:val="subsection2"/>
      </w:pPr>
      <w:r w:rsidRPr="00C01253">
        <w:t xml:space="preserve">then you are taken to receive the remitted amount as </w:t>
      </w:r>
      <w:r w:rsidRPr="00C01253">
        <w:rPr>
          <w:b/>
          <w:i/>
        </w:rPr>
        <w:t>recoupment</w:t>
      </w:r>
      <w:r w:rsidRPr="00C01253">
        <w:t xml:space="preserve"> of that expenditure.</w:t>
      </w:r>
    </w:p>
    <w:p w:rsidR="005539A3" w:rsidRPr="00C01253" w:rsidRDefault="005539A3" w:rsidP="005539A3">
      <w:pPr>
        <w:pStyle w:val="SubsectionHead"/>
      </w:pPr>
      <w:r w:rsidRPr="00C01253">
        <w:t>Amount for disposing of right to recoupment</w:t>
      </w:r>
    </w:p>
    <w:p w:rsidR="005539A3" w:rsidRPr="00C01253" w:rsidRDefault="005539A3" w:rsidP="005539A3">
      <w:pPr>
        <w:pStyle w:val="subsection"/>
      </w:pPr>
      <w:r w:rsidRPr="00C01253">
        <w:tab/>
        <w:t>(3)</w:t>
      </w:r>
      <w:r w:rsidRPr="00C01253">
        <w:tab/>
        <w:t xml:space="preserve">If you dispose of your right to receive an amount as </w:t>
      </w:r>
      <w:r w:rsidR="006D7026" w:rsidRPr="006D7026">
        <w:rPr>
          <w:position w:val="6"/>
          <w:sz w:val="16"/>
        </w:rPr>
        <w:t>*</w:t>
      </w:r>
      <w:r w:rsidRPr="00C01253">
        <w:t xml:space="preserve">recoupment of a loss or outgoing you are taken to receive as </w:t>
      </w:r>
      <w:r w:rsidRPr="00C01253">
        <w:rPr>
          <w:b/>
          <w:i/>
        </w:rPr>
        <w:t xml:space="preserve">recoupment </w:t>
      </w:r>
      <w:r w:rsidRPr="00C01253">
        <w:t>of the loss or outgoing any amount you receive for disposing of that right. (The disposal need not be to another entity.)</w:t>
      </w:r>
    </w:p>
    <w:p w:rsidR="005539A3" w:rsidRPr="00C01253" w:rsidRDefault="005539A3" w:rsidP="005539A3">
      <w:pPr>
        <w:pStyle w:val="SubsectionHead"/>
      </w:pPr>
      <w:r w:rsidRPr="00C01253">
        <w:t>Amount received that is recoupment to an unspecified extent</w:t>
      </w:r>
    </w:p>
    <w:p w:rsidR="005539A3" w:rsidRPr="00C01253" w:rsidRDefault="005539A3" w:rsidP="005539A3">
      <w:pPr>
        <w:pStyle w:val="subsection"/>
      </w:pPr>
      <w:r w:rsidRPr="00C01253">
        <w:tab/>
        <w:t>(4)</w:t>
      </w:r>
      <w:r w:rsidRPr="00C01253">
        <w:tab/>
        <w:t xml:space="preserve">If you receive an amount that is, to an unspecified extent, </w:t>
      </w:r>
      <w:r w:rsidR="006D7026" w:rsidRPr="006D7026">
        <w:rPr>
          <w:position w:val="6"/>
          <w:sz w:val="16"/>
        </w:rPr>
        <w:t>*</w:t>
      </w:r>
      <w:r w:rsidRPr="00C01253">
        <w:t xml:space="preserve">recoupment of a loss or outgoing, the amount is taken to be </w:t>
      </w:r>
      <w:r w:rsidRPr="00C01253">
        <w:rPr>
          <w:b/>
          <w:i/>
        </w:rPr>
        <w:t>recoupment</w:t>
      </w:r>
      <w:r w:rsidRPr="00C01253">
        <w:t xml:space="preserve"> of the loss or outgoing to whatever extent is reasonable.</w:t>
      </w:r>
    </w:p>
    <w:p w:rsidR="005539A3" w:rsidRPr="00C01253" w:rsidRDefault="005539A3" w:rsidP="005539A3">
      <w:pPr>
        <w:pStyle w:val="SubsectionHead"/>
      </w:pPr>
      <w:r w:rsidRPr="00C01253">
        <w:t>Balancing adjustments not covered</w:t>
      </w:r>
    </w:p>
    <w:p w:rsidR="005539A3" w:rsidRPr="00C01253" w:rsidRDefault="005539A3" w:rsidP="005539A3">
      <w:pPr>
        <w:pStyle w:val="subsection"/>
      </w:pPr>
      <w:r w:rsidRPr="00C01253">
        <w:tab/>
        <w:t>(5)</w:t>
      </w:r>
      <w:r w:rsidRPr="00C01253">
        <w:tab/>
        <w:t xml:space="preserve">If a balancing adjustment is required for property on which you incurred a loss or outgoing, no part of the </w:t>
      </w:r>
      <w:r w:rsidR="006D7026" w:rsidRPr="006D7026">
        <w:rPr>
          <w:position w:val="6"/>
          <w:sz w:val="16"/>
        </w:rPr>
        <w:t>*</w:t>
      </w:r>
      <w:r w:rsidRPr="00C01253">
        <w:t xml:space="preserve">termination value of the property is an amount you receive as </w:t>
      </w:r>
      <w:r w:rsidRPr="00C01253">
        <w:rPr>
          <w:b/>
          <w:i/>
        </w:rPr>
        <w:t xml:space="preserve">recoupment </w:t>
      </w:r>
      <w:r w:rsidRPr="00C01253">
        <w:t>of the loss or outgoing.</w:t>
      </w:r>
    </w:p>
    <w:p w:rsidR="005539A3" w:rsidRPr="00C01253" w:rsidRDefault="005539A3" w:rsidP="005539A3">
      <w:pPr>
        <w:pStyle w:val="notetext"/>
      </w:pPr>
      <w:r w:rsidRPr="00C01253">
        <w:t>Note:</w:t>
      </w:r>
      <w:r w:rsidRPr="00C01253">
        <w:tab/>
        <w:t>The termination value is usually the amount you receive because of disposal, loss or destruction of the property.</w:t>
      </w:r>
    </w:p>
    <w:p w:rsidR="005539A3" w:rsidRPr="00C01253" w:rsidRDefault="005539A3" w:rsidP="005539A3">
      <w:pPr>
        <w:pStyle w:val="ActHead5"/>
      </w:pPr>
      <w:bookmarkStart w:id="130" w:name="_Toc140584846"/>
      <w:r w:rsidRPr="00C01253">
        <w:rPr>
          <w:rStyle w:val="CharSectno"/>
        </w:rPr>
        <w:t>20</w:t>
      </w:r>
      <w:r w:rsidR="006D7026">
        <w:rPr>
          <w:rStyle w:val="CharSectno"/>
        </w:rPr>
        <w:noBreakHyphen/>
      </w:r>
      <w:r w:rsidRPr="00C01253">
        <w:rPr>
          <w:rStyle w:val="CharSectno"/>
        </w:rPr>
        <w:t>30</w:t>
      </w:r>
      <w:r w:rsidRPr="00C01253">
        <w:t xml:space="preserve">  Tables of deductions for which recoupments are assessable</w:t>
      </w:r>
      <w:bookmarkEnd w:id="130"/>
    </w:p>
    <w:p w:rsidR="005539A3" w:rsidRPr="00C01253" w:rsidRDefault="005539A3" w:rsidP="005539A3">
      <w:pPr>
        <w:pStyle w:val="subsection"/>
      </w:pPr>
      <w:r w:rsidRPr="00C01253">
        <w:tab/>
        <w:t>(1)</w:t>
      </w:r>
      <w:r w:rsidRPr="00C01253">
        <w:tab/>
        <w:t xml:space="preserve">This table shows the deductions under the </w:t>
      </w:r>
      <w:r w:rsidRPr="00C01253">
        <w:rPr>
          <w:i/>
        </w:rPr>
        <w:t>Income Tax Assessment Act 1997</w:t>
      </w:r>
      <w:r w:rsidRPr="00C01253">
        <w:t xml:space="preserve"> for which recoupments are assessable.</w:t>
      </w:r>
    </w:p>
    <w:p w:rsidR="005539A3" w:rsidRPr="00C01253" w:rsidRDefault="005539A3" w:rsidP="005539A3">
      <w:pPr>
        <w:pStyle w:val="notetext"/>
        <w:spacing w:line="260" w:lineRule="atLeast"/>
      </w:pPr>
      <w:r w:rsidRPr="00C01253">
        <w:lastRenderedPageBreak/>
        <w:t>Note:</w:t>
      </w:r>
      <w:r w:rsidRPr="00C01253">
        <w:tab/>
        <w:t>References are to section numbers except where otherwise indicated.</w:t>
      </w:r>
    </w:p>
    <w:p w:rsidR="005539A3" w:rsidRPr="00C01253" w:rsidRDefault="005539A3" w:rsidP="00B2135A">
      <w:pPr>
        <w:pStyle w:val="Tabletext"/>
      </w:pPr>
    </w:p>
    <w:tbl>
      <w:tblPr>
        <w:tblW w:w="7279" w:type="dxa"/>
        <w:tblInd w:w="2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8"/>
        <w:gridCol w:w="2617"/>
        <w:gridCol w:w="3934"/>
      </w:tblGrid>
      <w:tr w:rsidR="005539A3" w:rsidRPr="00C01253" w:rsidTr="00B2135A">
        <w:trPr>
          <w:tblHeader/>
        </w:trPr>
        <w:tc>
          <w:tcPr>
            <w:tcW w:w="7279"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Provisions of the Income Tax Assessment Act 1997</w:t>
            </w:r>
          </w:p>
        </w:tc>
      </w:tr>
      <w:tr w:rsidR="005539A3" w:rsidRPr="00C01253" w:rsidTr="00B2135A">
        <w:trPr>
          <w:tblHeader/>
        </w:trPr>
        <w:tc>
          <w:tcPr>
            <w:tcW w:w="72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61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3934"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Description of expense</w:t>
            </w:r>
          </w:p>
        </w:tc>
      </w:tr>
      <w:tr w:rsidR="005539A3" w:rsidRPr="00C01253" w:rsidTr="00B2135A">
        <w:tc>
          <w:tcPr>
            <w:tcW w:w="728" w:type="dxa"/>
            <w:tcBorders>
              <w:top w:val="single" w:sz="12" w:space="0" w:color="auto"/>
            </w:tcBorders>
            <w:shd w:val="clear" w:color="auto" w:fill="auto"/>
          </w:tcPr>
          <w:p w:rsidR="005539A3" w:rsidRPr="00C01253" w:rsidRDefault="005539A3" w:rsidP="0055769F">
            <w:pPr>
              <w:pStyle w:val="Tabletext"/>
            </w:pPr>
            <w:r w:rsidRPr="00C01253">
              <w:t>1.1</w:t>
            </w:r>
          </w:p>
        </w:tc>
        <w:tc>
          <w:tcPr>
            <w:tcW w:w="2617" w:type="dxa"/>
            <w:tcBorders>
              <w:top w:val="single" w:sz="12" w:space="0" w:color="auto"/>
            </w:tcBorders>
            <w:shd w:val="clear" w:color="auto" w:fill="auto"/>
          </w:tcPr>
          <w:p w:rsidR="005539A3" w:rsidRPr="00C01253" w:rsidRDefault="005539A3" w:rsidP="0055769F">
            <w:pPr>
              <w:pStyle w:val="Tabletext"/>
            </w:pPr>
            <w:r w:rsidRPr="00C01253">
              <w:t>8</w:t>
            </w:r>
            <w:r w:rsidR="006D7026">
              <w:noBreakHyphen/>
            </w:r>
            <w:r w:rsidRPr="00C01253">
              <w:t>1 (so far as it allows you to deduct a bad debt, or part of a debt that is bad)</w:t>
            </w:r>
          </w:p>
        </w:tc>
        <w:tc>
          <w:tcPr>
            <w:tcW w:w="3934" w:type="dxa"/>
            <w:tcBorders>
              <w:top w:val="single" w:sz="12" w:space="0" w:color="auto"/>
            </w:tcBorders>
            <w:shd w:val="clear" w:color="auto" w:fill="auto"/>
          </w:tcPr>
          <w:p w:rsidR="005539A3" w:rsidRPr="00C01253" w:rsidRDefault="005539A3" w:rsidP="0055769F">
            <w:pPr>
              <w:pStyle w:val="Tabletext"/>
            </w:pPr>
            <w:r w:rsidRPr="00C01253">
              <w:t>bad debts</w:t>
            </w:r>
          </w:p>
        </w:tc>
      </w:tr>
      <w:tr w:rsidR="005539A3" w:rsidRPr="00C01253" w:rsidTr="00B2135A">
        <w:tc>
          <w:tcPr>
            <w:tcW w:w="728" w:type="dxa"/>
            <w:shd w:val="clear" w:color="auto" w:fill="auto"/>
          </w:tcPr>
          <w:p w:rsidR="005539A3" w:rsidRPr="00C01253" w:rsidRDefault="005539A3" w:rsidP="0055769F">
            <w:pPr>
              <w:pStyle w:val="Tabletext"/>
            </w:pPr>
            <w:r w:rsidRPr="00C01253">
              <w:t>1.2</w:t>
            </w:r>
          </w:p>
        </w:tc>
        <w:tc>
          <w:tcPr>
            <w:tcW w:w="2617" w:type="dxa"/>
            <w:shd w:val="clear" w:color="auto" w:fill="auto"/>
          </w:tcPr>
          <w:p w:rsidR="005539A3" w:rsidRPr="00C01253" w:rsidRDefault="005539A3" w:rsidP="0055769F">
            <w:pPr>
              <w:pStyle w:val="Tabletext"/>
            </w:pPr>
            <w:r w:rsidRPr="00C01253">
              <w:t>8</w:t>
            </w:r>
            <w:r w:rsidR="006D7026">
              <w:noBreakHyphen/>
            </w:r>
            <w:r w:rsidRPr="00C01253">
              <w:t>1 (so far as it allows you to deduct rates or taxes)</w:t>
            </w:r>
          </w:p>
        </w:tc>
        <w:tc>
          <w:tcPr>
            <w:tcW w:w="3934" w:type="dxa"/>
            <w:shd w:val="clear" w:color="auto" w:fill="auto"/>
          </w:tcPr>
          <w:p w:rsidR="005539A3" w:rsidRPr="00C01253" w:rsidRDefault="005539A3" w:rsidP="0055769F">
            <w:pPr>
              <w:pStyle w:val="Tabletext"/>
            </w:pPr>
            <w:r w:rsidRPr="00C01253">
              <w:t>rates or taxes</w:t>
            </w:r>
          </w:p>
        </w:tc>
      </w:tr>
      <w:tr w:rsidR="005539A3" w:rsidRPr="00C01253" w:rsidTr="00B2135A">
        <w:tc>
          <w:tcPr>
            <w:tcW w:w="728" w:type="dxa"/>
            <w:shd w:val="clear" w:color="auto" w:fill="auto"/>
          </w:tcPr>
          <w:p w:rsidR="005539A3" w:rsidRPr="00C01253" w:rsidRDefault="005539A3" w:rsidP="0055769F">
            <w:pPr>
              <w:pStyle w:val="Tabletext"/>
            </w:pPr>
            <w:r w:rsidRPr="00C01253">
              <w:t>1.3</w:t>
            </w:r>
          </w:p>
        </w:tc>
        <w:tc>
          <w:tcPr>
            <w:tcW w:w="2617" w:type="dxa"/>
            <w:shd w:val="clear" w:color="auto" w:fill="auto"/>
          </w:tcPr>
          <w:p w:rsidR="005539A3" w:rsidRPr="00C01253" w:rsidRDefault="005539A3" w:rsidP="0055769F">
            <w:pPr>
              <w:pStyle w:val="Tabletext"/>
            </w:pPr>
            <w:r w:rsidRPr="00C01253">
              <w:t>25</w:t>
            </w:r>
            <w:r w:rsidR="006D7026">
              <w:noBreakHyphen/>
            </w:r>
            <w:r w:rsidRPr="00C01253">
              <w:t>5</w:t>
            </w:r>
          </w:p>
        </w:tc>
        <w:tc>
          <w:tcPr>
            <w:tcW w:w="3934" w:type="dxa"/>
            <w:shd w:val="clear" w:color="auto" w:fill="auto"/>
          </w:tcPr>
          <w:p w:rsidR="005539A3" w:rsidRPr="00C01253" w:rsidRDefault="005539A3" w:rsidP="0055769F">
            <w:pPr>
              <w:pStyle w:val="Tabletext"/>
            </w:pPr>
            <w:r w:rsidRPr="00C01253">
              <w:t>tax</w:t>
            </w:r>
            <w:r w:rsidR="006D7026">
              <w:noBreakHyphen/>
            </w:r>
            <w:r w:rsidRPr="00C01253">
              <w:t>related expenses</w:t>
            </w:r>
          </w:p>
        </w:tc>
      </w:tr>
      <w:tr w:rsidR="005539A3" w:rsidRPr="00C01253" w:rsidTr="00B2135A">
        <w:tc>
          <w:tcPr>
            <w:tcW w:w="728" w:type="dxa"/>
            <w:shd w:val="clear" w:color="auto" w:fill="auto"/>
          </w:tcPr>
          <w:p w:rsidR="005539A3" w:rsidRPr="00C01253" w:rsidRDefault="005539A3" w:rsidP="0055769F">
            <w:pPr>
              <w:pStyle w:val="Tabletext"/>
            </w:pPr>
            <w:r w:rsidRPr="00C01253">
              <w:t>1.4</w:t>
            </w:r>
          </w:p>
        </w:tc>
        <w:tc>
          <w:tcPr>
            <w:tcW w:w="2617" w:type="dxa"/>
            <w:shd w:val="clear" w:color="auto" w:fill="auto"/>
          </w:tcPr>
          <w:p w:rsidR="005539A3" w:rsidRPr="00C01253" w:rsidRDefault="005539A3" w:rsidP="0055769F">
            <w:pPr>
              <w:pStyle w:val="Tabletext"/>
            </w:pPr>
            <w:r w:rsidRPr="00C01253">
              <w:t>25</w:t>
            </w:r>
            <w:r w:rsidR="006D7026">
              <w:noBreakHyphen/>
            </w:r>
            <w:r w:rsidRPr="00C01253">
              <w:t>35</w:t>
            </w:r>
          </w:p>
        </w:tc>
        <w:tc>
          <w:tcPr>
            <w:tcW w:w="3934" w:type="dxa"/>
            <w:shd w:val="clear" w:color="auto" w:fill="auto"/>
          </w:tcPr>
          <w:p w:rsidR="005539A3" w:rsidRPr="00C01253" w:rsidRDefault="005539A3" w:rsidP="0055769F">
            <w:pPr>
              <w:pStyle w:val="Tabletext"/>
            </w:pPr>
            <w:r w:rsidRPr="00C01253">
              <w:t>bad debts</w:t>
            </w:r>
          </w:p>
        </w:tc>
      </w:tr>
      <w:tr w:rsidR="005539A3" w:rsidRPr="00C01253" w:rsidTr="00B2135A">
        <w:tc>
          <w:tcPr>
            <w:tcW w:w="728" w:type="dxa"/>
            <w:shd w:val="clear" w:color="auto" w:fill="auto"/>
          </w:tcPr>
          <w:p w:rsidR="005539A3" w:rsidRPr="00C01253" w:rsidRDefault="005539A3" w:rsidP="0055769F">
            <w:pPr>
              <w:pStyle w:val="Tabletext"/>
            </w:pPr>
            <w:r w:rsidRPr="00C01253">
              <w:t>1.5</w:t>
            </w:r>
          </w:p>
        </w:tc>
        <w:tc>
          <w:tcPr>
            <w:tcW w:w="2617" w:type="dxa"/>
            <w:shd w:val="clear" w:color="auto" w:fill="auto"/>
          </w:tcPr>
          <w:p w:rsidR="005539A3" w:rsidRPr="00C01253" w:rsidRDefault="005539A3" w:rsidP="0055769F">
            <w:pPr>
              <w:pStyle w:val="Tabletext"/>
            </w:pPr>
            <w:r w:rsidRPr="00C01253">
              <w:t>25</w:t>
            </w:r>
            <w:r w:rsidR="006D7026">
              <w:noBreakHyphen/>
            </w:r>
            <w:r w:rsidRPr="00C01253">
              <w:t>45</w:t>
            </w:r>
          </w:p>
        </w:tc>
        <w:tc>
          <w:tcPr>
            <w:tcW w:w="3934" w:type="dxa"/>
            <w:shd w:val="clear" w:color="auto" w:fill="auto"/>
          </w:tcPr>
          <w:p w:rsidR="005539A3" w:rsidRPr="00C01253" w:rsidRDefault="005539A3" w:rsidP="0055769F">
            <w:pPr>
              <w:pStyle w:val="Tabletext"/>
            </w:pPr>
            <w:r w:rsidRPr="00C01253">
              <w:t>embezzlement or larceny by an employee</w:t>
            </w:r>
          </w:p>
        </w:tc>
      </w:tr>
      <w:tr w:rsidR="005539A3" w:rsidRPr="00C01253" w:rsidTr="00B2135A">
        <w:tc>
          <w:tcPr>
            <w:tcW w:w="728" w:type="dxa"/>
            <w:shd w:val="clear" w:color="auto" w:fill="auto"/>
          </w:tcPr>
          <w:p w:rsidR="005539A3" w:rsidRPr="00C01253" w:rsidRDefault="005539A3" w:rsidP="0055769F">
            <w:pPr>
              <w:pStyle w:val="Tabletext"/>
            </w:pPr>
            <w:r w:rsidRPr="00C01253">
              <w:t>1.5A</w:t>
            </w:r>
          </w:p>
        </w:tc>
        <w:tc>
          <w:tcPr>
            <w:tcW w:w="2617" w:type="dxa"/>
            <w:shd w:val="clear" w:color="auto" w:fill="auto"/>
          </w:tcPr>
          <w:p w:rsidR="005539A3" w:rsidRPr="00C01253" w:rsidRDefault="005539A3" w:rsidP="0055769F">
            <w:pPr>
              <w:pStyle w:val="Tabletext"/>
            </w:pPr>
            <w:r w:rsidRPr="00C01253">
              <w:t>25</w:t>
            </w:r>
            <w:r w:rsidR="006D7026">
              <w:noBreakHyphen/>
            </w:r>
            <w:r w:rsidRPr="00C01253">
              <w:t>47</w:t>
            </w:r>
          </w:p>
        </w:tc>
        <w:tc>
          <w:tcPr>
            <w:tcW w:w="3934" w:type="dxa"/>
            <w:shd w:val="clear" w:color="auto" w:fill="auto"/>
          </w:tcPr>
          <w:p w:rsidR="005539A3" w:rsidRPr="00C01253" w:rsidRDefault="005539A3" w:rsidP="0055769F">
            <w:pPr>
              <w:pStyle w:val="Tabletext"/>
            </w:pPr>
            <w:r w:rsidRPr="00C01253">
              <w:t>misappropriation by an employee or agent</w:t>
            </w:r>
          </w:p>
        </w:tc>
      </w:tr>
      <w:tr w:rsidR="005539A3" w:rsidRPr="00C01253" w:rsidTr="00B2135A">
        <w:tc>
          <w:tcPr>
            <w:tcW w:w="728" w:type="dxa"/>
            <w:shd w:val="clear" w:color="auto" w:fill="auto"/>
          </w:tcPr>
          <w:p w:rsidR="005539A3" w:rsidRPr="00C01253" w:rsidRDefault="005539A3" w:rsidP="0055769F">
            <w:pPr>
              <w:pStyle w:val="Tabletext"/>
            </w:pPr>
            <w:r w:rsidRPr="00C01253">
              <w:t>1.6</w:t>
            </w:r>
          </w:p>
        </w:tc>
        <w:tc>
          <w:tcPr>
            <w:tcW w:w="2617" w:type="dxa"/>
            <w:shd w:val="clear" w:color="auto" w:fill="auto"/>
          </w:tcPr>
          <w:p w:rsidR="005539A3" w:rsidRPr="00C01253" w:rsidRDefault="005539A3" w:rsidP="0055769F">
            <w:pPr>
              <w:pStyle w:val="Tabletext"/>
            </w:pPr>
            <w:r w:rsidRPr="00C01253">
              <w:t>25</w:t>
            </w:r>
            <w:r w:rsidR="006D7026">
              <w:noBreakHyphen/>
            </w:r>
            <w:r w:rsidRPr="00C01253">
              <w:t>60</w:t>
            </w:r>
          </w:p>
        </w:tc>
        <w:tc>
          <w:tcPr>
            <w:tcW w:w="3934" w:type="dxa"/>
            <w:shd w:val="clear" w:color="auto" w:fill="auto"/>
          </w:tcPr>
          <w:p w:rsidR="005539A3" w:rsidRPr="00C01253" w:rsidRDefault="005539A3" w:rsidP="0055769F">
            <w:pPr>
              <w:pStyle w:val="Tabletext"/>
            </w:pPr>
            <w:r w:rsidRPr="00C01253">
              <w:t>election expenses, Commonwealth and State elections</w:t>
            </w:r>
          </w:p>
        </w:tc>
      </w:tr>
      <w:tr w:rsidR="005539A3" w:rsidRPr="00C01253" w:rsidTr="00B2135A">
        <w:tc>
          <w:tcPr>
            <w:tcW w:w="728" w:type="dxa"/>
            <w:shd w:val="clear" w:color="auto" w:fill="auto"/>
          </w:tcPr>
          <w:p w:rsidR="005539A3" w:rsidRPr="00C01253" w:rsidRDefault="005539A3" w:rsidP="0055769F">
            <w:pPr>
              <w:pStyle w:val="Tabletext"/>
            </w:pPr>
            <w:r w:rsidRPr="00C01253">
              <w:t>1.6A</w:t>
            </w:r>
          </w:p>
        </w:tc>
        <w:tc>
          <w:tcPr>
            <w:tcW w:w="2617" w:type="dxa"/>
            <w:shd w:val="clear" w:color="auto" w:fill="auto"/>
          </w:tcPr>
          <w:p w:rsidR="005539A3" w:rsidRPr="00C01253" w:rsidRDefault="005539A3" w:rsidP="0055769F">
            <w:pPr>
              <w:pStyle w:val="Tabletext"/>
            </w:pPr>
            <w:r w:rsidRPr="00C01253">
              <w:t>25</w:t>
            </w:r>
            <w:r w:rsidR="006D7026">
              <w:noBreakHyphen/>
            </w:r>
            <w:r w:rsidRPr="00C01253">
              <w:t>65</w:t>
            </w:r>
          </w:p>
        </w:tc>
        <w:tc>
          <w:tcPr>
            <w:tcW w:w="3934" w:type="dxa"/>
            <w:shd w:val="clear" w:color="auto" w:fill="auto"/>
          </w:tcPr>
          <w:p w:rsidR="005539A3" w:rsidRPr="00C01253" w:rsidRDefault="005539A3" w:rsidP="0055769F">
            <w:pPr>
              <w:pStyle w:val="Tabletext"/>
            </w:pPr>
            <w:r w:rsidRPr="00C01253">
              <w:t>election expenses, local governing body</w:t>
            </w:r>
          </w:p>
        </w:tc>
      </w:tr>
      <w:tr w:rsidR="005539A3" w:rsidRPr="00C01253" w:rsidTr="00B2135A">
        <w:tc>
          <w:tcPr>
            <w:tcW w:w="728" w:type="dxa"/>
            <w:shd w:val="clear" w:color="auto" w:fill="auto"/>
          </w:tcPr>
          <w:p w:rsidR="005539A3" w:rsidRPr="00C01253" w:rsidRDefault="005539A3" w:rsidP="0055769F">
            <w:pPr>
              <w:pStyle w:val="Tabletext"/>
            </w:pPr>
            <w:r w:rsidRPr="00C01253">
              <w:t>1.7</w:t>
            </w:r>
          </w:p>
        </w:tc>
        <w:tc>
          <w:tcPr>
            <w:tcW w:w="2617" w:type="dxa"/>
            <w:shd w:val="clear" w:color="auto" w:fill="auto"/>
          </w:tcPr>
          <w:p w:rsidR="005539A3" w:rsidRPr="00C01253" w:rsidRDefault="005539A3" w:rsidP="0055769F">
            <w:pPr>
              <w:pStyle w:val="Tabletext"/>
            </w:pPr>
            <w:r w:rsidRPr="00C01253">
              <w:t>25</w:t>
            </w:r>
            <w:r w:rsidR="006D7026">
              <w:noBreakHyphen/>
            </w:r>
            <w:r w:rsidRPr="00C01253">
              <w:t>75</w:t>
            </w:r>
          </w:p>
        </w:tc>
        <w:tc>
          <w:tcPr>
            <w:tcW w:w="3934" w:type="dxa"/>
            <w:shd w:val="clear" w:color="auto" w:fill="auto"/>
          </w:tcPr>
          <w:p w:rsidR="005539A3" w:rsidRPr="00C01253" w:rsidRDefault="005539A3" w:rsidP="0055769F">
            <w:pPr>
              <w:pStyle w:val="Tabletext"/>
            </w:pPr>
            <w:r w:rsidRPr="00C01253">
              <w:t>rates and land taxes on premises used to produce mutual receipts</w:t>
            </w:r>
          </w:p>
        </w:tc>
      </w:tr>
      <w:tr w:rsidR="005539A3" w:rsidRPr="00C01253" w:rsidTr="00B2135A">
        <w:tc>
          <w:tcPr>
            <w:tcW w:w="728" w:type="dxa"/>
            <w:shd w:val="clear" w:color="auto" w:fill="auto"/>
          </w:tcPr>
          <w:p w:rsidR="005539A3" w:rsidRPr="00C01253" w:rsidRDefault="005539A3" w:rsidP="0055769F">
            <w:pPr>
              <w:pStyle w:val="Tabletext"/>
            </w:pPr>
            <w:r w:rsidRPr="00C01253">
              <w:t>1.8</w:t>
            </w:r>
          </w:p>
        </w:tc>
        <w:tc>
          <w:tcPr>
            <w:tcW w:w="2617" w:type="dxa"/>
            <w:shd w:val="clear" w:color="auto" w:fill="auto"/>
          </w:tcPr>
          <w:p w:rsidR="005539A3" w:rsidRPr="00C01253" w:rsidRDefault="005539A3" w:rsidP="0055769F">
            <w:pPr>
              <w:pStyle w:val="Tabletext"/>
            </w:pPr>
            <w:r w:rsidRPr="00C01253">
              <w:t>The former 25</w:t>
            </w:r>
            <w:r w:rsidR="006D7026">
              <w:noBreakHyphen/>
            </w:r>
            <w:r w:rsidRPr="00C01253">
              <w:t>80</w:t>
            </w:r>
          </w:p>
        </w:tc>
        <w:tc>
          <w:tcPr>
            <w:tcW w:w="3934" w:type="dxa"/>
            <w:shd w:val="clear" w:color="auto" w:fill="auto"/>
          </w:tcPr>
          <w:p w:rsidR="005539A3" w:rsidRPr="00C01253" w:rsidRDefault="005539A3" w:rsidP="0055769F">
            <w:pPr>
              <w:pStyle w:val="Tabletext"/>
            </w:pPr>
            <w:r w:rsidRPr="00C01253">
              <w:t>upgrading assets to meet GST obligations etc.</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pPr>
            <w:r w:rsidRPr="00C01253">
              <w:t>1.8A</w:t>
            </w:r>
          </w:p>
        </w:tc>
        <w:tc>
          <w:tcPr>
            <w:tcW w:w="2617" w:type="dxa"/>
            <w:tcBorders>
              <w:bottom w:val="single" w:sz="4" w:space="0" w:color="auto"/>
            </w:tcBorders>
            <w:shd w:val="clear" w:color="auto" w:fill="auto"/>
          </w:tcPr>
          <w:p w:rsidR="005539A3" w:rsidRPr="00C01253" w:rsidRDefault="005539A3" w:rsidP="0055769F">
            <w:pPr>
              <w:pStyle w:val="Tabletext"/>
            </w:pPr>
            <w:r w:rsidRPr="00C01253">
              <w:t>25</w:t>
            </w:r>
            <w:r w:rsidR="006D7026">
              <w:noBreakHyphen/>
            </w:r>
            <w:r w:rsidRPr="00C01253">
              <w:t>95</w:t>
            </w:r>
          </w:p>
        </w:tc>
        <w:tc>
          <w:tcPr>
            <w:tcW w:w="3934" w:type="dxa"/>
            <w:tcBorders>
              <w:bottom w:val="single" w:sz="4" w:space="0" w:color="auto"/>
            </w:tcBorders>
            <w:shd w:val="clear" w:color="auto" w:fill="auto"/>
          </w:tcPr>
          <w:p w:rsidR="005539A3" w:rsidRPr="00C01253" w:rsidRDefault="005539A3" w:rsidP="0055769F">
            <w:pPr>
              <w:pStyle w:val="Tabletext"/>
            </w:pPr>
            <w:r w:rsidRPr="00C01253">
              <w:t>work in progress amount</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pPr>
            <w:r w:rsidRPr="00C01253">
              <w:t>1.8B</w:t>
            </w:r>
          </w:p>
        </w:tc>
        <w:tc>
          <w:tcPr>
            <w:tcW w:w="2617" w:type="dxa"/>
            <w:tcBorders>
              <w:bottom w:val="single" w:sz="4" w:space="0" w:color="auto"/>
            </w:tcBorders>
            <w:shd w:val="clear" w:color="auto" w:fill="auto"/>
          </w:tcPr>
          <w:p w:rsidR="005539A3" w:rsidRPr="00C01253" w:rsidRDefault="005539A3" w:rsidP="0055769F">
            <w:pPr>
              <w:pStyle w:val="Tabletext"/>
            </w:pPr>
            <w:r w:rsidRPr="00C01253">
              <w:t>item</w:t>
            </w:r>
            <w:r w:rsidR="00CE15B8" w:rsidRPr="00C01253">
              <w:t> </w:t>
            </w:r>
            <w:r w:rsidRPr="00C01253">
              <w:t>7 of the table in section</w:t>
            </w:r>
            <w:r w:rsidR="00CE15B8" w:rsidRPr="00C01253">
              <w:t> </w:t>
            </w:r>
            <w:r w:rsidRPr="00C01253">
              <w:t>30</w:t>
            </w:r>
            <w:r w:rsidR="006D7026">
              <w:noBreakHyphen/>
            </w:r>
            <w:r w:rsidRPr="00C01253">
              <w:t>15</w:t>
            </w:r>
          </w:p>
        </w:tc>
        <w:tc>
          <w:tcPr>
            <w:tcW w:w="3934" w:type="dxa"/>
            <w:tcBorders>
              <w:bottom w:val="single" w:sz="4" w:space="0" w:color="auto"/>
            </w:tcBorders>
            <w:shd w:val="clear" w:color="auto" w:fill="auto"/>
          </w:tcPr>
          <w:p w:rsidR="005539A3" w:rsidRPr="00C01253" w:rsidRDefault="005539A3" w:rsidP="0055769F">
            <w:pPr>
              <w:pStyle w:val="Tabletext"/>
            </w:pPr>
            <w:r w:rsidRPr="00C01253">
              <w:t>contributions relating to fund</w:t>
            </w:r>
            <w:r w:rsidR="006D7026">
              <w:noBreakHyphen/>
            </w:r>
            <w:r w:rsidRPr="00C01253">
              <w:t>raising events</w:t>
            </w:r>
          </w:p>
        </w:tc>
      </w:tr>
      <w:tr w:rsidR="005539A3" w:rsidRPr="00C01253" w:rsidTr="00407548">
        <w:tc>
          <w:tcPr>
            <w:tcW w:w="728" w:type="dxa"/>
            <w:tcBorders>
              <w:top w:val="single" w:sz="4" w:space="0" w:color="auto"/>
            </w:tcBorders>
            <w:shd w:val="clear" w:color="auto" w:fill="auto"/>
          </w:tcPr>
          <w:p w:rsidR="005539A3" w:rsidRPr="00C01253" w:rsidRDefault="005539A3" w:rsidP="0055769F">
            <w:pPr>
              <w:pStyle w:val="Tabletext"/>
            </w:pPr>
            <w:r w:rsidRPr="00C01253">
              <w:t>1.8C</w:t>
            </w:r>
          </w:p>
        </w:tc>
        <w:tc>
          <w:tcPr>
            <w:tcW w:w="2617" w:type="dxa"/>
            <w:tcBorders>
              <w:top w:val="single" w:sz="4" w:space="0" w:color="auto"/>
            </w:tcBorders>
            <w:shd w:val="clear" w:color="auto" w:fill="auto"/>
          </w:tcPr>
          <w:p w:rsidR="005539A3" w:rsidRPr="00C01253" w:rsidRDefault="005539A3" w:rsidP="0055769F">
            <w:pPr>
              <w:pStyle w:val="Tabletext"/>
            </w:pPr>
            <w:r w:rsidRPr="00C01253">
              <w:t>item</w:t>
            </w:r>
            <w:r w:rsidR="00CE15B8" w:rsidRPr="00C01253">
              <w:t> </w:t>
            </w:r>
            <w:r w:rsidRPr="00C01253">
              <w:t>8 of the table in section</w:t>
            </w:r>
            <w:r w:rsidR="00CE15B8" w:rsidRPr="00C01253">
              <w:t> </w:t>
            </w:r>
            <w:r w:rsidRPr="00C01253">
              <w:t>30</w:t>
            </w:r>
            <w:r w:rsidR="006D7026">
              <w:noBreakHyphen/>
            </w:r>
            <w:r w:rsidRPr="00C01253">
              <w:t>15</w:t>
            </w:r>
          </w:p>
        </w:tc>
        <w:tc>
          <w:tcPr>
            <w:tcW w:w="3934" w:type="dxa"/>
            <w:tcBorders>
              <w:top w:val="single" w:sz="4" w:space="0" w:color="auto"/>
            </w:tcBorders>
            <w:shd w:val="clear" w:color="auto" w:fill="auto"/>
          </w:tcPr>
          <w:p w:rsidR="005539A3" w:rsidRPr="00C01253" w:rsidRDefault="005539A3" w:rsidP="0055769F">
            <w:pPr>
              <w:pStyle w:val="Tabletext"/>
            </w:pPr>
            <w:r w:rsidRPr="00C01253">
              <w:t>contributions relating to fund</w:t>
            </w:r>
            <w:r w:rsidR="006D7026">
              <w:noBreakHyphen/>
            </w:r>
            <w:r w:rsidRPr="00C01253">
              <w:t>raising auctions</w:t>
            </w:r>
          </w:p>
        </w:tc>
      </w:tr>
      <w:tr w:rsidR="005539A3" w:rsidRPr="00C01253" w:rsidTr="00B2135A">
        <w:tc>
          <w:tcPr>
            <w:tcW w:w="728" w:type="dxa"/>
            <w:shd w:val="clear" w:color="auto" w:fill="auto"/>
          </w:tcPr>
          <w:p w:rsidR="005539A3" w:rsidRPr="00C01253" w:rsidRDefault="005539A3" w:rsidP="0055769F">
            <w:pPr>
              <w:pStyle w:val="Tabletext"/>
            </w:pPr>
            <w:r w:rsidRPr="00C01253">
              <w:t>1.9</w:t>
            </w:r>
          </w:p>
        </w:tc>
        <w:tc>
          <w:tcPr>
            <w:tcW w:w="2617" w:type="dxa"/>
            <w:shd w:val="clear" w:color="auto" w:fill="auto"/>
          </w:tcPr>
          <w:p w:rsidR="005539A3" w:rsidRPr="00C01253" w:rsidRDefault="005539A3" w:rsidP="0055769F">
            <w:pPr>
              <w:pStyle w:val="Tabletext"/>
            </w:pPr>
            <w:r w:rsidRPr="00C01253">
              <w:t>Division</w:t>
            </w:r>
            <w:r w:rsidR="00CE15B8" w:rsidRPr="00C01253">
              <w:t> </w:t>
            </w:r>
            <w:r w:rsidRPr="00C01253">
              <w:t>40</w:t>
            </w:r>
          </w:p>
        </w:tc>
        <w:tc>
          <w:tcPr>
            <w:tcW w:w="3934" w:type="dxa"/>
            <w:shd w:val="clear" w:color="auto" w:fill="auto"/>
          </w:tcPr>
          <w:p w:rsidR="005539A3" w:rsidRPr="00C01253" w:rsidRDefault="005539A3" w:rsidP="0055769F">
            <w:pPr>
              <w:pStyle w:val="Tabletext"/>
            </w:pPr>
            <w:r w:rsidRPr="00C01253">
              <w:t>capital allowances</w:t>
            </w:r>
          </w:p>
        </w:tc>
      </w:tr>
      <w:tr w:rsidR="005539A3" w:rsidRPr="00C01253" w:rsidTr="00B2135A">
        <w:tc>
          <w:tcPr>
            <w:tcW w:w="728" w:type="dxa"/>
            <w:shd w:val="clear" w:color="auto" w:fill="auto"/>
          </w:tcPr>
          <w:p w:rsidR="005539A3" w:rsidRPr="00C01253" w:rsidRDefault="005539A3" w:rsidP="0055769F">
            <w:pPr>
              <w:pStyle w:val="Tabletext"/>
            </w:pPr>
            <w:r w:rsidRPr="00C01253">
              <w:t>1.10</w:t>
            </w:r>
          </w:p>
        </w:tc>
        <w:tc>
          <w:tcPr>
            <w:tcW w:w="2617" w:type="dxa"/>
            <w:shd w:val="clear" w:color="auto" w:fill="auto"/>
          </w:tcPr>
          <w:p w:rsidR="005539A3" w:rsidRPr="00C01253" w:rsidRDefault="005539A3" w:rsidP="0055769F">
            <w:pPr>
              <w:pStyle w:val="Tabletext"/>
            </w:pPr>
            <w:r w:rsidRPr="00C01253">
              <w:t>The former Division</w:t>
            </w:r>
            <w:r w:rsidR="00CE15B8" w:rsidRPr="00C01253">
              <w:t> </w:t>
            </w:r>
            <w:r w:rsidRPr="00C01253">
              <w:t xml:space="preserve">42 (as it applied to </w:t>
            </w:r>
            <w:r w:rsidR="006D7026" w:rsidRPr="006D7026">
              <w:rPr>
                <w:position w:val="6"/>
                <w:sz w:val="16"/>
              </w:rPr>
              <w:t>*</w:t>
            </w:r>
            <w:r w:rsidRPr="00C01253">
              <w:t>software because of the former Subdivision</w:t>
            </w:r>
            <w:r w:rsidR="00CE15B8" w:rsidRPr="00C01253">
              <w:t> </w:t>
            </w:r>
            <w:r w:rsidRPr="00C01253">
              <w:t>46</w:t>
            </w:r>
            <w:r w:rsidR="006D7026">
              <w:noBreakHyphen/>
            </w:r>
            <w:r w:rsidRPr="00C01253">
              <w:t>B)</w:t>
            </w:r>
          </w:p>
        </w:tc>
        <w:tc>
          <w:tcPr>
            <w:tcW w:w="3934" w:type="dxa"/>
            <w:shd w:val="clear" w:color="auto" w:fill="auto"/>
          </w:tcPr>
          <w:p w:rsidR="005539A3" w:rsidRPr="00C01253" w:rsidRDefault="005539A3" w:rsidP="0055769F">
            <w:pPr>
              <w:pStyle w:val="Tabletext"/>
            </w:pPr>
            <w:r w:rsidRPr="00C01253">
              <w:t>expenditure on software</w:t>
            </w:r>
          </w:p>
        </w:tc>
      </w:tr>
      <w:tr w:rsidR="005539A3" w:rsidRPr="00C01253" w:rsidTr="00B2135A">
        <w:tc>
          <w:tcPr>
            <w:tcW w:w="728" w:type="dxa"/>
            <w:shd w:val="clear" w:color="auto" w:fill="auto"/>
          </w:tcPr>
          <w:p w:rsidR="005539A3" w:rsidRPr="00C01253" w:rsidRDefault="005539A3" w:rsidP="0055769F">
            <w:pPr>
              <w:pStyle w:val="Tabletext"/>
            </w:pPr>
            <w:r w:rsidRPr="00C01253">
              <w:t>1.11</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46</w:t>
            </w:r>
            <w:r w:rsidR="006D7026">
              <w:noBreakHyphen/>
            </w:r>
            <w:r w:rsidRPr="00C01253">
              <w:t>C</w:t>
            </w:r>
          </w:p>
        </w:tc>
        <w:tc>
          <w:tcPr>
            <w:tcW w:w="3934" w:type="dxa"/>
            <w:shd w:val="clear" w:color="auto" w:fill="auto"/>
          </w:tcPr>
          <w:p w:rsidR="005539A3" w:rsidRPr="00C01253" w:rsidRDefault="005539A3" w:rsidP="0055769F">
            <w:pPr>
              <w:pStyle w:val="Tabletext"/>
            </w:pPr>
            <w:r w:rsidRPr="00C01253">
              <w:t>expenditure on software</w:t>
            </w:r>
          </w:p>
        </w:tc>
      </w:tr>
      <w:tr w:rsidR="005539A3" w:rsidRPr="00C01253" w:rsidTr="00B2135A">
        <w:tc>
          <w:tcPr>
            <w:tcW w:w="728" w:type="dxa"/>
            <w:shd w:val="clear" w:color="auto" w:fill="auto"/>
          </w:tcPr>
          <w:p w:rsidR="005539A3" w:rsidRPr="00C01253" w:rsidRDefault="005539A3" w:rsidP="0055769F">
            <w:pPr>
              <w:pStyle w:val="Tabletext"/>
            </w:pPr>
            <w:r w:rsidRPr="00C01253">
              <w:t>1.12</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46</w:t>
            </w:r>
            <w:r w:rsidR="006D7026">
              <w:noBreakHyphen/>
            </w:r>
            <w:r w:rsidRPr="00C01253">
              <w:t>D</w:t>
            </w:r>
          </w:p>
        </w:tc>
        <w:tc>
          <w:tcPr>
            <w:tcW w:w="3934" w:type="dxa"/>
            <w:shd w:val="clear" w:color="auto" w:fill="auto"/>
          </w:tcPr>
          <w:p w:rsidR="005539A3" w:rsidRPr="00C01253" w:rsidRDefault="005539A3" w:rsidP="0055769F">
            <w:pPr>
              <w:pStyle w:val="Tabletext"/>
            </w:pPr>
            <w:r w:rsidRPr="00C01253">
              <w:t>expenditure on software, pooled</w:t>
            </w:r>
          </w:p>
        </w:tc>
      </w:tr>
      <w:tr w:rsidR="005539A3" w:rsidRPr="00C01253" w:rsidTr="00EB54A4">
        <w:trPr>
          <w:cantSplit/>
        </w:trPr>
        <w:tc>
          <w:tcPr>
            <w:tcW w:w="728" w:type="dxa"/>
            <w:shd w:val="clear" w:color="auto" w:fill="auto"/>
          </w:tcPr>
          <w:p w:rsidR="005539A3" w:rsidRPr="00C01253" w:rsidRDefault="005539A3" w:rsidP="0055769F">
            <w:pPr>
              <w:pStyle w:val="Tabletext"/>
            </w:pPr>
            <w:r w:rsidRPr="00C01253">
              <w:lastRenderedPageBreak/>
              <w:t>1.13</w:t>
            </w:r>
          </w:p>
        </w:tc>
        <w:tc>
          <w:tcPr>
            <w:tcW w:w="2617" w:type="dxa"/>
            <w:shd w:val="clear" w:color="auto" w:fill="auto"/>
          </w:tcPr>
          <w:p w:rsidR="005539A3" w:rsidRPr="00C01253" w:rsidRDefault="005539A3" w:rsidP="0055769F">
            <w:pPr>
              <w:pStyle w:val="Tabletext"/>
            </w:pPr>
            <w:r w:rsidRPr="00C01253">
              <w:t>The former Division</w:t>
            </w:r>
            <w:r w:rsidR="00CE15B8" w:rsidRPr="00C01253">
              <w:t> </w:t>
            </w:r>
            <w:r w:rsidRPr="00C01253">
              <w:t xml:space="preserve">42 (as it applied to </w:t>
            </w:r>
            <w:r w:rsidR="006D7026" w:rsidRPr="006D7026">
              <w:rPr>
                <w:position w:val="6"/>
                <w:sz w:val="16"/>
              </w:rPr>
              <w:t>*</w:t>
            </w:r>
            <w:r w:rsidRPr="00C01253">
              <w:t>IRUs because of Division</w:t>
            </w:r>
            <w:r w:rsidR="00CE15B8" w:rsidRPr="00C01253">
              <w:t> </w:t>
            </w:r>
            <w:r w:rsidRPr="00C01253">
              <w:t>44)</w:t>
            </w:r>
          </w:p>
        </w:tc>
        <w:tc>
          <w:tcPr>
            <w:tcW w:w="3934" w:type="dxa"/>
            <w:shd w:val="clear" w:color="auto" w:fill="auto"/>
          </w:tcPr>
          <w:p w:rsidR="005539A3" w:rsidRPr="00C01253" w:rsidRDefault="005539A3" w:rsidP="0055769F">
            <w:pPr>
              <w:pStyle w:val="Tabletext"/>
            </w:pPr>
            <w:r w:rsidRPr="00C01253">
              <w:t>expenditure on IRUs</w:t>
            </w:r>
          </w:p>
        </w:tc>
      </w:tr>
      <w:tr w:rsidR="005539A3" w:rsidRPr="00C01253" w:rsidTr="00B2135A">
        <w:tc>
          <w:tcPr>
            <w:tcW w:w="728" w:type="dxa"/>
            <w:shd w:val="clear" w:color="auto" w:fill="auto"/>
          </w:tcPr>
          <w:p w:rsidR="005539A3" w:rsidRPr="00C01253" w:rsidRDefault="005539A3" w:rsidP="0055769F">
            <w:pPr>
              <w:pStyle w:val="Tabletext"/>
            </w:pPr>
            <w:r w:rsidRPr="00C01253">
              <w:t>1.14</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15</w:t>
            </w:r>
          </w:p>
        </w:tc>
        <w:tc>
          <w:tcPr>
            <w:tcW w:w="3934" w:type="dxa"/>
            <w:shd w:val="clear" w:color="auto" w:fill="auto"/>
          </w:tcPr>
          <w:p w:rsidR="005539A3" w:rsidRPr="00C01253" w:rsidRDefault="005539A3" w:rsidP="0055769F">
            <w:pPr>
              <w:pStyle w:val="Tabletext"/>
            </w:pPr>
            <w:r w:rsidRPr="00C01253">
              <w:t>exploration or prospecting expenditure</w:t>
            </w:r>
          </w:p>
        </w:tc>
      </w:tr>
      <w:tr w:rsidR="005539A3" w:rsidRPr="00C01253" w:rsidTr="00B2135A">
        <w:tc>
          <w:tcPr>
            <w:tcW w:w="728" w:type="dxa"/>
            <w:shd w:val="clear" w:color="auto" w:fill="auto"/>
          </w:tcPr>
          <w:p w:rsidR="005539A3" w:rsidRPr="00C01253" w:rsidRDefault="005539A3" w:rsidP="0055769F">
            <w:pPr>
              <w:pStyle w:val="Tabletext"/>
            </w:pPr>
            <w:r w:rsidRPr="00C01253">
              <w:t>1.15</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80</w:t>
            </w:r>
          </w:p>
        </w:tc>
        <w:tc>
          <w:tcPr>
            <w:tcW w:w="3934" w:type="dxa"/>
            <w:shd w:val="clear" w:color="auto" w:fill="auto"/>
          </w:tcPr>
          <w:p w:rsidR="005539A3" w:rsidRPr="00C01253" w:rsidRDefault="005539A3" w:rsidP="0055769F">
            <w:pPr>
              <w:pStyle w:val="Tabletext"/>
            </w:pPr>
            <w:r w:rsidRPr="00C01253">
              <w:t>allowable capital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1.16</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350</w:t>
            </w:r>
          </w:p>
        </w:tc>
        <w:tc>
          <w:tcPr>
            <w:tcW w:w="3934" w:type="dxa"/>
            <w:shd w:val="clear" w:color="auto" w:fill="auto"/>
          </w:tcPr>
          <w:p w:rsidR="005539A3" w:rsidRPr="00C01253" w:rsidRDefault="005539A3" w:rsidP="0055769F">
            <w:pPr>
              <w:pStyle w:val="Tabletext"/>
            </w:pPr>
            <w:r w:rsidRPr="00C01253">
              <w:t>petroleum resource rent tax</w:t>
            </w:r>
          </w:p>
        </w:tc>
      </w:tr>
      <w:tr w:rsidR="005539A3" w:rsidRPr="00C01253" w:rsidTr="00B2135A">
        <w:tc>
          <w:tcPr>
            <w:tcW w:w="728" w:type="dxa"/>
            <w:shd w:val="clear" w:color="auto" w:fill="auto"/>
          </w:tcPr>
          <w:p w:rsidR="005539A3" w:rsidRPr="00C01253" w:rsidRDefault="005539A3" w:rsidP="0055769F">
            <w:pPr>
              <w:pStyle w:val="Tabletext"/>
            </w:pPr>
            <w:r w:rsidRPr="00C01253">
              <w:t>1.17</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370</w:t>
            </w:r>
          </w:p>
        </w:tc>
        <w:tc>
          <w:tcPr>
            <w:tcW w:w="3934" w:type="dxa"/>
            <w:shd w:val="clear" w:color="auto" w:fill="auto"/>
          </w:tcPr>
          <w:p w:rsidR="005539A3" w:rsidRPr="00C01253" w:rsidRDefault="005539A3" w:rsidP="0055769F">
            <w:pPr>
              <w:pStyle w:val="Tabletext"/>
            </w:pPr>
            <w:r w:rsidRPr="00C01253">
              <w:t>transport capital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1.18</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435</w:t>
            </w:r>
          </w:p>
        </w:tc>
        <w:tc>
          <w:tcPr>
            <w:tcW w:w="3934" w:type="dxa"/>
            <w:shd w:val="clear" w:color="auto" w:fill="auto"/>
          </w:tcPr>
          <w:p w:rsidR="005539A3" w:rsidRPr="00C01253" w:rsidRDefault="005539A3" w:rsidP="0055769F">
            <w:pPr>
              <w:pStyle w:val="Tabletext"/>
            </w:pPr>
            <w:r w:rsidRPr="00C01253">
              <w:t>rehabilitation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1.19</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485</w:t>
            </w:r>
          </w:p>
        </w:tc>
        <w:tc>
          <w:tcPr>
            <w:tcW w:w="3934" w:type="dxa"/>
            <w:shd w:val="clear" w:color="auto" w:fill="auto"/>
          </w:tcPr>
          <w:p w:rsidR="005539A3" w:rsidRPr="00C01253" w:rsidRDefault="005539A3" w:rsidP="0055769F">
            <w:pPr>
              <w:pStyle w:val="Tabletext"/>
            </w:pPr>
            <w:r w:rsidRPr="00C01253">
              <w:t>balancing adjustment deduction for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1.19A</w:t>
            </w:r>
          </w:p>
        </w:tc>
        <w:tc>
          <w:tcPr>
            <w:tcW w:w="2617" w:type="dxa"/>
            <w:shd w:val="clear" w:color="auto" w:fill="auto"/>
          </w:tcPr>
          <w:p w:rsidR="005539A3" w:rsidRPr="00C01253" w:rsidRDefault="005539A3" w:rsidP="0055769F">
            <w:pPr>
              <w:pStyle w:val="Tabletext"/>
            </w:pPr>
            <w:r w:rsidRPr="00C01253">
              <w:t>Division</w:t>
            </w:r>
            <w:r w:rsidR="00CE15B8" w:rsidRPr="00C01253">
              <w:t> </w:t>
            </w:r>
            <w:r w:rsidRPr="00C01253">
              <w:t>355</w:t>
            </w:r>
          </w:p>
        </w:tc>
        <w:tc>
          <w:tcPr>
            <w:tcW w:w="3934" w:type="dxa"/>
            <w:shd w:val="clear" w:color="auto" w:fill="auto"/>
          </w:tcPr>
          <w:p w:rsidR="005539A3" w:rsidRPr="00C01253" w:rsidRDefault="005539A3" w:rsidP="0055769F">
            <w:pPr>
              <w:pStyle w:val="Tabletext"/>
            </w:pPr>
            <w:r w:rsidRPr="00C01253">
              <w:t>R&amp;D</w:t>
            </w:r>
          </w:p>
        </w:tc>
      </w:tr>
      <w:tr w:rsidR="005539A3" w:rsidRPr="00C01253" w:rsidTr="00B2135A">
        <w:tc>
          <w:tcPr>
            <w:tcW w:w="728" w:type="dxa"/>
            <w:shd w:val="clear" w:color="auto" w:fill="auto"/>
          </w:tcPr>
          <w:p w:rsidR="005539A3" w:rsidRPr="00C01253" w:rsidRDefault="005539A3" w:rsidP="0055769F">
            <w:pPr>
              <w:pStyle w:val="Tabletext"/>
            </w:pPr>
            <w:r w:rsidRPr="00C01253">
              <w:t>1.20</w:t>
            </w:r>
          </w:p>
        </w:tc>
        <w:tc>
          <w:tcPr>
            <w:tcW w:w="2617" w:type="dxa"/>
            <w:shd w:val="clear" w:color="auto" w:fill="auto"/>
          </w:tcPr>
          <w:p w:rsidR="005539A3" w:rsidRPr="00C01253" w:rsidRDefault="005539A3" w:rsidP="0055769F">
            <w:pPr>
              <w:pStyle w:val="Tabletext"/>
            </w:pPr>
            <w:r w:rsidRPr="00C01253">
              <w:t>The former Subdivisions</w:t>
            </w:r>
            <w:r w:rsidR="00CE15B8" w:rsidRPr="00C01253">
              <w:t> </w:t>
            </w:r>
            <w:r w:rsidRPr="00C01253">
              <w:t>380</w:t>
            </w:r>
            <w:r w:rsidR="006D7026">
              <w:noBreakHyphen/>
            </w:r>
            <w:r w:rsidRPr="00C01253">
              <w:t>A and 380</w:t>
            </w:r>
            <w:r w:rsidR="006D7026">
              <w:noBreakHyphen/>
            </w:r>
            <w:r w:rsidRPr="00C01253">
              <w:t>C</w:t>
            </w:r>
          </w:p>
        </w:tc>
        <w:tc>
          <w:tcPr>
            <w:tcW w:w="3934" w:type="dxa"/>
            <w:shd w:val="clear" w:color="auto" w:fill="auto"/>
          </w:tcPr>
          <w:p w:rsidR="005539A3" w:rsidRPr="00C01253" w:rsidRDefault="005539A3" w:rsidP="0055769F">
            <w:pPr>
              <w:pStyle w:val="Tabletext"/>
            </w:pPr>
            <w:r w:rsidRPr="00C01253">
              <w:t>capital expenditure incurred in obtaining a spectrum licence</w:t>
            </w:r>
          </w:p>
        </w:tc>
      </w:tr>
      <w:tr w:rsidR="005539A3" w:rsidRPr="00C01253" w:rsidTr="00B2135A">
        <w:tc>
          <w:tcPr>
            <w:tcW w:w="728" w:type="dxa"/>
            <w:shd w:val="clear" w:color="auto" w:fill="auto"/>
          </w:tcPr>
          <w:p w:rsidR="005539A3" w:rsidRPr="00C01253" w:rsidRDefault="005539A3" w:rsidP="0055769F">
            <w:pPr>
              <w:pStyle w:val="Tabletext"/>
            </w:pPr>
            <w:r w:rsidRPr="00C01253">
              <w:t>1.21</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A</w:t>
            </w:r>
          </w:p>
        </w:tc>
        <w:tc>
          <w:tcPr>
            <w:tcW w:w="3934" w:type="dxa"/>
            <w:shd w:val="clear" w:color="auto" w:fill="auto"/>
          </w:tcPr>
          <w:p w:rsidR="005539A3" w:rsidRPr="00C01253" w:rsidRDefault="005539A3" w:rsidP="0055769F">
            <w:pPr>
              <w:pStyle w:val="Tabletext"/>
            </w:pPr>
            <w:r w:rsidRPr="00C01253">
              <w:t>landcare operations expenditure</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keepNext/>
              <w:keepLines/>
            </w:pPr>
            <w:r w:rsidRPr="00C01253">
              <w:t>1.22</w:t>
            </w:r>
          </w:p>
        </w:tc>
        <w:tc>
          <w:tcPr>
            <w:tcW w:w="2617" w:type="dxa"/>
            <w:tcBorders>
              <w:bottom w:val="single" w:sz="4" w:space="0" w:color="auto"/>
            </w:tcBorders>
            <w:shd w:val="clear" w:color="auto" w:fill="auto"/>
          </w:tcPr>
          <w:p w:rsidR="005539A3" w:rsidRPr="00C01253" w:rsidRDefault="005539A3" w:rsidP="0055769F">
            <w:pPr>
              <w:pStyle w:val="Tabletext"/>
              <w:keepNext/>
              <w:keepLines/>
            </w:pPr>
            <w:r w:rsidRPr="00C01253">
              <w:t>The former Subdivision</w:t>
            </w:r>
            <w:r w:rsidR="00CE15B8" w:rsidRPr="00C01253">
              <w:t> </w:t>
            </w:r>
            <w:r w:rsidRPr="00C01253">
              <w:t>387</w:t>
            </w:r>
            <w:r w:rsidR="006D7026">
              <w:noBreakHyphen/>
            </w:r>
            <w:r w:rsidRPr="00C01253">
              <w:t xml:space="preserve">B </w:t>
            </w:r>
          </w:p>
        </w:tc>
        <w:tc>
          <w:tcPr>
            <w:tcW w:w="3934" w:type="dxa"/>
            <w:tcBorders>
              <w:bottom w:val="single" w:sz="4" w:space="0" w:color="auto"/>
            </w:tcBorders>
            <w:shd w:val="clear" w:color="auto" w:fill="auto"/>
          </w:tcPr>
          <w:p w:rsidR="005539A3" w:rsidRPr="00C01253" w:rsidRDefault="005539A3" w:rsidP="0055769F">
            <w:pPr>
              <w:pStyle w:val="Tabletext"/>
              <w:keepNext/>
              <w:keepLines/>
            </w:pPr>
            <w:r w:rsidRPr="00C01253">
              <w:t>expenditure on facilities to conserve or convey water</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pPr>
            <w:r w:rsidRPr="00C01253">
              <w:t>1.23</w:t>
            </w:r>
          </w:p>
        </w:tc>
        <w:tc>
          <w:tcPr>
            <w:tcW w:w="2617" w:type="dxa"/>
            <w:tcBorders>
              <w:bottom w:val="single" w:sz="4" w:space="0" w:color="auto"/>
            </w:tcBorders>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 xml:space="preserve">D </w:t>
            </w:r>
          </w:p>
        </w:tc>
        <w:tc>
          <w:tcPr>
            <w:tcW w:w="3934" w:type="dxa"/>
            <w:tcBorders>
              <w:bottom w:val="single" w:sz="4" w:space="0" w:color="auto"/>
            </w:tcBorders>
            <w:shd w:val="clear" w:color="auto" w:fill="auto"/>
          </w:tcPr>
          <w:p w:rsidR="005539A3" w:rsidRPr="00C01253" w:rsidRDefault="005539A3" w:rsidP="0055769F">
            <w:pPr>
              <w:pStyle w:val="Tabletext"/>
            </w:pPr>
            <w:r w:rsidRPr="00C01253">
              <w:t>grapevine establishment expenditure</w:t>
            </w:r>
          </w:p>
        </w:tc>
      </w:tr>
      <w:tr w:rsidR="005539A3" w:rsidRPr="00C01253" w:rsidTr="00407548">
        <w:tc>
          <w:tcPr>
            <w:tcW w:w="728" w:type="dxa"/>
            <w:tcBorders>
              <w:top w:val="single" w:sz="4" w:space="0" w:color="auto"/>
            </w:tcBorders>
            <w:shd w:val="clear" w:color="auto" w:fill="auto"/>
          </w:tcPr>
          <w:p w:rsidR="005539A3" w:rsidRPr="00C01253" w:rsidRDefault="005539A3" w:rsidP="0055769F">
            <w:pPr>
              <w:pStyle w:val="Tabletext"/>
            </w:pPr>
            <w:r w:rsidRPr="00C01253">
              <w:t>1.24</w:t>
            </w:r>
          </w:p>
        </w:tc>
        <w:tc>
          <w:tcPr>
            <w:tcW w:w="2617" w:type="dxa"/>
            <w:tcBorders>
              <w:top w:val="single" w:sz="4" w:space="0" w:color="auto"/>
            </w:tcBorders>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 xml:space="preserve">C </w:t>
            </w:r>
          </w:p>
        </w:tc>
        <w:tc>
          <w:tcPr>
            <w:tcW w:w="3934" w:type="dxa"/>
            <w:tcBorders>
              <w:top w:val="single" w:sz="4" w:space="0" w:color="auto"/>
            </w:tcBorders>
            <w:shd w:val="clear" w:color="auto" w:fill="auto"/>
          </w:tcPr>
          <w:p w:rsidR="005539A3" w:rsidRPr="00C01253" w:rsidRDefault="005539A3" w:rsidP="0055769F">
            <w:pPr>
              <w:pStyle w:val="Tabletext"/>
            </w:pPr>
            <w:r w:rsidRPr="00C01253">
              <w:t>horticultural plant establishment expenditure</w:t>
            </w:r>
          </w:p>
        </w:tc>
      </w:tr>
      <w:tr w:rsidR="005539A3" w:rsidRPr="00C01253" w:rsidTr="00B2135A">
        <w:tc>
          <w:tcPr>
            <w:tcW w:w="728" w:type="dxa"/>
            <w:shd w:val="clear" w:color="auto" w:fill="auto"/>
          </w:tcPr>
          <w:p w:rsidR="005539A3" w:rsidRPr="00C01253" w:rsidRDefault="005539A3" w:rsidP="0055769F">
            <w:pPr>
              <w:pStyle w:val="Tabletext"/>
            </w:pPr>
            <w:r w:rsidRPr="00C01253">
              <w:t>1.25</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 xml:space="preserve">E </w:t>
            </w:r>
          </w:p>
        </w:tc>
        <w:tc>
          <w:tcPr>
            <w:tcW w:w="3934" w:type="dxa"/>
            <w:shd w:val="clear" w:color="auto" w:fill="auto"/>
          </w:tcPr>
          <w:p w:rsidR="005539A3" w:rsidRPr="00C01253" w:rsidRDefault="005539A3" w:rsidP="0055769F">
            <w:pPr>
              <w:pStyle w:val="Tabletext"/>
            </w:pPr>
            <w:r w:rsidRPr="00C01253">
              <w:t>mains electricity connection expenditure</w:t>
            </w:r>
          </w:p>
        </w:tc>
      </w:tr>
      <w:tr w:rsidR="005539A3" w:rsidRPr="00C01253" w:rsidTr="00B2135A">
        <w:tc>
          <w:tcPr>
            <w:tcW w:w="728" w:type="dxa"/>
            <w:shd w:val="clear" w:color="auto" w:fill="auto"/>
          </w:tcPr>
          <w:p w:rsidR="005539A3" w:rsidRPr="00C01253" w:rsidRDefault="005539A3" w:rsidP="0055769F">
            <w:pPr>
              <w:pStyle w:val="Tabletext"/>
            </w:pPr>
            <w:r w:rsidRPr="00C01253">
              <w:t>1.26</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400</w:t>
            </w:r>
            <w:r w:rsidR="006D7026">
              <w:noBreakHyphen/>
            </w:r>
            <w:r w:rsidRPr="00C01253">
              <w:t>A</w:t>
            </w:r>
          </w:p>
        </w:tc>
        <w:tc>
          <w:tcPr>
            <w:tcW w:w="3934" w:type="dxa"/>
            <w:shd w:val="clear" w:color="auto" w:fill="auto"/>
          </w:tcPr>
          <w:p w:rsidR="005539A3" w:rsidRPr="00C01253" w:rsidRDefault="005539A3" w:rsidP="0055769F">
            <w:pPr>
              <w:pStyle w:val="Tabletext"/>
            </w:pPr>
            <w:r w:rsidRPr="00C01253">
              <w:t>expenditure on environmental impact assessment</w:t>
            </w:r>
          </w:p>
        </w:tc>
      </w:tr>
      <w:tr w:rsidR="005539A3" w:rsidRPr="00C01253" w:rsidTr="00B2135A">
        <w:tc>
          <w:tcPr>
            <w:tcW w:w="728" w:type="dxa"/>
            <w:shd w:val="clear" w:color="auto" w:fill="auto"/>
          </w:tcPr>
          <w:p w:rsidR="005539A3" w:rsidRPr="00C01253" w:rsidRDefault="005539A3" w:rsidP="0055769F">
            <w:pPr>
              <w:pStyle w:val="Tabletext"/>
            </w:pPr>
            <w:r w:rsidRPr="00C01253">
              <w:t>1.27</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400</w:t>
            </w:r>
            <w:r w:rsidR="006D7026">
              <w:noBreakHyphen/>
            </w:r>
            <w:r w:rsidRPr="00C01253">
              <w:t>B</w:t>
            </w:r>
          </w:p>
        </w:tc>
        <w:tc>
          <w:tcPr>
            <w:tcW w:w="3934" w:type="dxa"/>
            <w:shd w:val="clear" w:color="auto" w:fill="auto"/>
          </w:tcPr>
          <w:p w:rsidR="005539A3" w:rsidRPr="00C01253" w:rsidRDefault="005539A3" w:rsidP="0055769F">
            <w:pPr>
              <w:pStyle w:val="Tabletext"/>
            </w:pPr>
            <w:r w:rsidRPr="00C01253">
              <w:t>expenditure on environmental protection activities</w:t>
            </w:r>
          </w:p>
        </w:tc>
      </w:tr>
      <w:tr w:rsidR="005539A3" w:rsidRPr="00C01253" w:rsidTr="00B2135A">
        <w:tc>
          <w:tcPr>
            <w:tcW w:w="728" w:type="dxa"/>
            <w:tcBorders>
              <w:bottom w:val="single" w:sz="4" w:space="0" w:color="auto"/>
            </w:tcBorders>
            <w:shd w:val="clear" w:color="auto" w:fill="auto"/>
          </w:tcPr>
          <w:p w:rsidR="005539A3" w:rsidRPr="00C01253" w:rsidRDefault="005539A3" w:rsidP="0055769F">
            <w:pPr>
              <w:pStyle w:val="Tabletext"/>
            </w:pPr>
            <w:r w:rsidRPr="00C01253">
              <w:lastRenderedPageBreak/>
              <w:t>1.27A</w:t>
            </w:r>
          </w:p>
        </w:tc>
        <w:tc>
          <w:tcPr>
            <w:tcW w:w="2617" w:type="dxa"/>
            <w:tcBorders>
              <w:bottom w:val="single" w:sz="4" w:space="0" w:color="auto"/>
            </w:tcBorders>
            <w:shd w:val="clear" w:color="auto" w:fill="auto"/>
          </w:tcPr>
          <w:p w:rsidR="005539A3" w:rsidRPr="00C01253" w:rsidRDefault="005539A3" w:rsidP="0055769F">
            <w:pPr>
              <w:pStyle w:val="Tabletext"/>
            </w:pPr>
            <w:r w:rsidRPr="00C01253">
              <w:t>420</w:t>
            </w:r>
            <w:r w:rsidR="006D7026">
              <w:noBreakHyphen/>
            </w:r>
            <w:r w:rsidRPr="00C01253">
              <w:t>15</w:t>
            </w:r>
          </w:p>
        </w:tc>
        <w:tc>
          <w:tcPr>
            <w:tcW w:w="3934" w:type="dxa"/>
            <w:tcBorders>
              <w:bottom w:val="single" w:sz="4" w:space="0" w:color="auto"/>
            </w:tcBorders>
            <w:shd w:val="clear" w:color="auto" w:fill="auto"/>
          </w:tcPr>
          <w:p w:rsidR="005539A3" w:rsidRPr="00C01253" w:rsidRDefault="005539A3" w:rsidP="0055769F">
            <w:pPr>
              <w:pStyle w:val="Tabletext"/>
            </w:pPr>
            <w:r w:rsidRPr="00C01253">
              <w:t>registered emissions unit</w:t>
            </w:r>
          </w:p>
        </w:tc>
      </w:tr>
      <w:tr w:rsidR="005539A3" w:rsidRPr="00C01253" w:rsidTr="00B2135A">
        <w:tc>
          <w:tcPr>
            <w:tcW w:w="728" w:type="dxa"/>
            <w:tcBorders>
              <w:bottom w:val="single" w:sz="12" w:space="0" w:color="auto"/>
            </w:tcBorders>
            <w:shd w:val="clear" w:color="auto" w:fill="auto"/>
          </w:tcPr>
          <w:p w:rsidR="005539A3" w:rsidRPr="00C01253" w:rsidRDefault="005539A3" w:rsidP="0055769F">
            <w:pPr>
              <w:pStyle w:val="Tabletext"/>
            </w:pPr>
            <w:r w:rsidRPr="00C01253">
              <w:t>1.28</w:t>
            </w:r>
          </w:p>
        </w:tc>
        <w:tc>
          <w:tcPr>
            <w:tcW w:w="2617" w:type="dxa"/>
            <w:tcBorders>
              <w:bottom w:val="single" w:sz="12" w:space="0" w:color="auto"/>
            </w:tcBorders>
            <w:shd w:val="clear" w:color="auto" w:fill="auto"/>
          </w:tcPr>
          <w:p w:rsidR="005539A3" w:rsidRPr="00C01253" w:rsidRDefault="005539A3" w:rsidP="0055769F">
            <w:pPr>
              <w:pStyle w:val="Tabletext"/>
            </w:pPr>
            <w:r w:rsidRPr="00C01253">
              <w:t>775</w:t>
            </w:r>
            <w:r w:rsidR="006D7026">
              <w:noBreakHyphen/>
            </w:r>
            <w:r w:rsidRPr="00C01253">
              <w:t>30</w:t>
            </w:r>
          </w:p>
        </w:tc>
        <w:tc>
          <w:tcPr>
            <w:tcW w:w="3934" w:type="dxa"/>
            <w:tcBorders>
              <w:bottom w:val="single" w:sz="12" w:space="0" w:color="auto"/>
            </w:tcBorders>
            <w:shd w:val="clear" w:color="auto" w:fill="auto"/>
          </w:tcPr>
          <w:p w:rsidR="005539A3" w:rsidRPr="00C01253" w:rsidRDefault="005539A3" w:rsidP="0055769F">
            <w:pPr>
              <w:pStyle w:val="Tabletext"/>
            </w:pPr>
            <w:r w:rsidRPr="00C01253">
              <w:t>forex realisation loss</w:t>
            </w:r>
          </w:p>
        </w:tc>
      </w:tr>
    </w:tbl>
    <w:p w:rsidR="005539A3" w:rsidRPr="00C01253" w:rsidRDefault="005539A3" w:rsidP="005539A3">
      <w:pPr>
        <w:pStyle w:val="subsection"/>
      </w:pPr>
      <w:r w:rsidRPr="00C01253">
        <w:tab/>
        <w:t>(2)</w:t>
      </w:r>
      <w:r w:rsidRPr="00C01253">
        <w:tab/>
        <w:t xml:space="preserve">This table shows the deductions under the </w:t>
      </w:r>
      <w:r w:rsidRPr="00C01253">
        <w:rPr>
          <w:i/>
        </w:rPr>
        <w:t>Income Tax Assessment Act 1936</w:t>
      </w:r>
      <w:r w:rsidRPr="00C01253">
        <w:t xml:space="preserve"> for which recoupments are assessable.</w:t>
      </w:r>
    </w:p>
    <w:p w:rsidR="005539A3" w:rsidRPr="00C01253" w:rsidRDefault="005539A3" w:rsidP="005539A3">
      <w:pPr>
        <w:pStyle w:val="notetext"/>
      </w:pPr>
      <w:r w:rsidRPr="00C01253">
        <w:t>Note:</w:t>
      </w:r>
      <w:r w:rsidRPr="00C01253">
        <w:tab/>
        <w:t>References are to section numbers except where otherwise indicated.</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105"/>
        <w:gridCol w:w="3205"/>
      </w:tblGrid>
      <w:tr w:rsidR="005539A3" w:rsidRPr="00C01253" w:rsidTr="00B2135A">
        <w:trPr>
          <w:tblHeader/>
        </w:trPr>
        <w:tc>
          <w:tcPr>
            <w:tcW w:w="6019"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Provisions of the Income Tax Assessment Act 1936</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105"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3205"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Description of expense</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2.1</w:t>
            </w:r>
          </w:p>
        </w:tc>
        <w:tc>
          <w:tcPr>
            <w:tcW w:w="2105" w:type="dxa"/>
            <w:tcBorders>
              <w:top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51(1)</w:t>
            </w:r>
            <w:r w:rsidRPr="00C01253">
              <w:t xml:space="preserve"> (so far as it allowed you to deduct a bad debt, or part of a debt that is bad)</w:t>
            </w:r>
          </w:p>
        </w:tc>
        <w:tc>
          <w:tcPr>
            <w:tcW w:w="3205" w:type="dxa"/>
            <w:tcBorders>
              <w:top w:val="single" w:sz="12" w:space="0" w:color="auto"/>
            </w:tcBorders>
            <w:shd w:val="clear" w:color="auto" w:fill="auto"/>
          </w:tcPr>
          <w:p w:rsidR="005539A3" w:rsidRPr="00C01253" w:rsidRDefault="005539A3" w:rsidP="0055769F">
            <w:pPr>
              <w:pStyle w:val="Tabletext"/>
            </w:pPr>
            <w:r w:rsidRPr="00C01253">
              <w:t>bad debts</w:t>
            </w:r>
          </w:p>
        </w:tc>
      </w:tr>
      <w:tr w:rsidR="005539A3" w:rsidRPr="00C01253" w:rsidTr="00B2135A">
        <w:tc>
          <w:tcPr>
            <w:tcW w:w="709" w:type="dxa"/>
            <w:shd w:val="clear" w:color="auto" w:fill="auto"/>
          </w:tcPr>
          <w:p w:rsidR="005539A3" w:rsidRPr="00C01253" w:rsidRDefault="005539A3" w:rsidP="0055769F">
            <w:pPr>
              <w:pStyle w:val="Tabletext"/>
            </w:pPr>
            <w:r w:rsidRPr="00C01253">
              <w:t>2.2</w:t>
            </w:r>
          </w:p>
        </w:tc>
        <w:tc>
          <w:tcPr>
            <w:tcW w:w="2105" w:type="dxa"/>
            <w:shd w:val="clear" w:color="auto" w:fill="auto"/>
          </w:tcPr>
          <w:p w:rsidR="005539A3" w:rsidRPr="00C01253" w:rsidRDefault="005539A3" w:rsidP="0055769F">
            <w:pPr>
              <w:pStyle w:val="Tabletext"/>
            </w:pPr>
            <w:r w:rsidRPr="00C01253">
              <w:t xml:space="preserve">Former </w:t>
            </w:r>
            <w:r w:rsidRPr="00C01253">
              <w:rPr>
                <w:b/>
              </w:rPr>
              <w:t>51(1)</w:t>
            </w:r>
            <w:r w:rsidRPr="00C01253">
              <w:t xml:space="preserve"> (so far as it allowed you to deduct rates or taxes)</w:t>
            </w:r>
          </w:p>
        </w:tc>
        <w:tc>
          <w:tcPr>
            <w:tcW w:w="3205" w:type="dxa"/>
            <w:shd w:val="clear" w:color="auto" w:fill="auto"/>
          </w:tcPr>
          <w:p w:rsidR="005539A3" w:rsidRPr="00C01253" w:rsidRDefault="005539A3" w:rsidP="0055769F">
            <w:pPr>
              <w:pStyle w:val="Tabletext"/>
            </w:pPr>
            <w:r w:rsidRPr="00C01253">
              <w:t>rates or taxes</w:t>
            </w:r>
          </w:p>
        </w:tc>
      </w:tr>
      <w:tr w:rsidR="005539A3" w:rsidRPr="00C01253" w:rsidTr="00B2135A">
        <w:tc>
          <w:tcPr>
            <w:tcW w:w="709" w:type="dxa"/>
            <w:shd w:val="clear" w:color="auto" w:fill="auto"/>
          </w:tcPr>
          <w:p w:rsidR="005539A3" w:rsidRPr="00C01253" w:rsidRDefault="005539A3" w:rsidP="0055769F">
            <w:pPr>
              <w:pStyle w:val="Tabletext"/>
            </w:pPr>
            <w:r w:rsidRPr="00C01253">
              <w:t>2.3</w:t>
            </w:r>
          </w:p>
        </w:tc>
        <w:tc>
          <w:tcPr>
            <w:tcW w:w="2105" w:type="dxa"/>
            <w:shd w:val="clear" w:color="auto" w:fill="auto"/>
          </w:tcPr>
          <w:p w:rsidR="005539A3" w:rsidRPr="00C01253" w:rsidRDefault="005539A3" w:rsidP="0055769F">
            <w:pPr>
              <w:pStyle w:val="Tabletext"/>
            </w:pPr>
            <w:r w:rsidRPr="00C01253">
              <w:rPr>
                <w:b/>
              </w:rPr>
              <w:t>63</w:t>
            </w:r>
          </w:p>
        </w:tc>
        <w:tc>
          <w:tcPr>
            <w:tcW w:w="3205" w:type="dxa"/>
            <w:shd w:val="clear" w:color="auto" w:fill="auto"/>
          </w:tcPr>
          <w:p w:rsidR="005539A3" w:rsidRPr="00C01253" w:rsidRDefault="005539A3" w:rsidP="0055769F">
            <w:pPr>
              <w:pStyle w:val="Tabletext"/>
            </w:pPr>
            <w:r w:rsidRPr="00C01253">
              <w:t>bad debts</w:t>
            </w:r>
          </w:p>
        </w:tc>
      </w:tr>
      <w:tr w:rsidR="005539A3" w:rsidRPr="00C01253" w:rsidTr="00B2135A">
        <w:tc>
          <w:tcPr>
            <w:tcW w:w="709" w:type="dxa"/>
            <w:shd w:val="clear" w:color="auto" w:fill="auto"/>
          </w:tcPr>
          <w:p w:rsidR="005539A3" w:rsidRPr="00C01253" w:rsidRDefault="005539A3" w:rsidP="0055769F">
            <w:pPr>
              <w:pStyle w:val="Tabletext"/>
            </w:pPr>
            <w:r w:rsidRPr="00C01253">
              <w:t>2.4</w:t>
            </w:r>
          </w:p>
        </w:tc>
        <w:tc>
          <w:tcPr>
            <w:tcW w:w="2105" w:type="dxa"/>
            <w:shd w:val="clear" w:color="auto" w:fill="auto"/>
          </w:tcPr>
          <w:p w:rsidR="005539A3" w:rsidRPr="00C01253" w:rsidRDefault="005539A3" w:rsidP="0055769F">
            <w:pPr>
              <w:pStyle w:val="Tabletext"/>
            </w:pPr>
            <w:r w:rsidRPr="00C01253">
              <w:t xml:space="preserve">Former </w:t>
            </w:r>
            <w:r w:rsidRPr="00C01253">
              <w:rPr>
                <w:b/>
              </w:rPr>
              <w:t>69</w:t>
            </w:r>
          </w:p>
        </w:tc>
        <w:tc>
          <w:tcPr>
            <w:tcW w:w="3205" w:type="dxa"/>
            <w:shd w:val="clear" w:color="auto" w:fill="auto"/>
          </w:tcPr>
          <w:p w:rsidR="005539A3" w:rsidRPr="00C01253" w:rsidRDefault="005539A3" w:rsidP="0055769F">
            <w:pPr>
              <w:pStyle w:val="Tabletext"/>
            </w:pPr>
            <w:r w:rsidRPr="00C01253">
              <w:t>tax</w:t>
            </w:r>
            <w:r w:rsidR="006D7026">
              <w:noBreakHyphen/>
            </w:r>
            <w:r w:rsidRPr="00C01253">
              <w:t>related expenses</w:t>
            </w:r>
          </w:p>
        </w:tc>
      </w:tr>
      <w:tr w:rsidR="005539A3" w:rsidRPr="00C01253" w:rsidTr="00B2135A">
        <w:tc>
          <w:tcPr>
            <w:tcW w:w="709" w:type="dxa"/>
            <w:shd w:val="clear" w:color="auto" w:fill="auto"/>
          </w:tcPr>
          <w:p w:rsidR="005539A3" w:rsidRPr="00C01253" w:rsidRDefault="005539A3" w:rsidP="0055769F">
            <w:pPr>
              <w:pStyle w:val="Tabletext"/>
            </w:pPr>
            <w:r w:rsidRPr="00C01253">
              <w:t>2.5</w:t>
            </w:r>
          </w:p>
        </w:tc>
        <w:tc>
          <w:tcPr>
            <w:tcW w:w="2105" w:type="dxa"/>
            <w:shd w:val="clear" w:color="auto" w:fill="auto"/>
          </w:tcPr>
          <w:p w:rsidR="005539A3" w:rsidRPr="00C01253" w:rsidRDefault="005539A3" w:rsidP="0055769F">
            <w:pPr>
              <w:pStyle w:val="Tabletext"/>
            </w:pPr>
            <w:r w:rsidRPr="00C01253">
              <w:t xml:space="preserve">Former </w:t>
            </w:r>
            <w:r w:rsidRPr="00C01253">
              <w:rPr>
                <w:b/>
              </w:rPr>
              <w:t>70A(3)</w:t>
            </w:r>
          </w:p>
        </w:tc>
        <w:tc>
          <w:tcPr>
            <w:tcW w:w="3205" w:type="dxa"/>
            <w:shd w:val="clear" w:color="auto" w:fill="auto"/>
          </w:tcPr>
          <w:p w:rsidR="005539A3" w:rsidRPr="00C01253" w:rsidRDefault="005539A3" w:rsidP="0055769F">
            <w:pPr>
              <w:pStyle w:val="Tabletext"/>
            </w:pPr>
            <w:r w:rsidRPr="00C01253">
              <w:t>mains electricity connection expenditure</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2.6</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71</w:t>
            </w:r>
          </w:p>
        </w:tc>
        <w:tc>
          <w:tcPr>
            <w:tcW w:w="3205" w:type="dxa"/>
            <w:tcBorders>
              <w:bottom w:val="single" w:sz="4" w:space="0" w:color="auto"/>
            </w:tcBorders>
            <w:shd w:val="clear" w:color="auto" w:fill="auto"/>
          </w:tcPr>
          <w:p w:rsidR="005539A3" w:rsidRPr="00C01253" w:rsidRDefault="005539A3" w:rsidP="0055769F">
            <w:pPr>
              <w:pStyle w:val="Tabletext"/>
            </w:pPr>
            <w:r w:rsidRPr="00C01253">
              <w:t>embezzlement or larceny by an employee</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2.7</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72</w:t>
            </w:r>
          </w:p>
        </w:tc>
        <w:tc>
          <w:tcPr>
            <w:tcW w:w="3205" w:type="dxa"/>
            <w:tcBorders>
              <w:bottom w:val="single" w:sz="4" w:space="0" w:color="auto"/>
            </w:tcBorders>
            <w:shd w:val="clear" w:color="auto" w:fill="auto"/>
          </w:tcPr>
          <w:p w:rsidR="005539A3" w:rsidRPr="00C01253" w:rsidRDefault="005539A3" w:rsidP="0055769F">
            <w:pPr>
              <w:pStyle w:val="Tabletext"/>
            </w:pPr>
            <w:r w:rsidRPr="00C01253">
              <w:t>rates and land tax</w:t>
            </w:r>
          </w:p>
        </w:tc>
      </w:tr>
      <w:tr w:rsidR="005539A3" w:rsidRPr="00C01253" w:rsidTr="00407548">
        <w:tc>
          <w:tcPr>
            <w:tcW w:w="709" w:type="dxa"/>
            <w:tcBorders>
              <w:top w:val="single" w:sz="4" w:space="0" w:color="auto"/>
            </w:tcBorders>
            <w:shd w:val="clear" w:color="auto" w:fill="auto"/>
          </w:tcPr>
          <w:p w:rsidR="005539A3" w:rsidRPr="00C01253" w:rsidRDefault="005539A3" w:rsidP="0055769F">
            <w:pPr>
              <w:pStyle w:val="Tabletext"/>
            </w:pPr>
            <w:r w:rsidRPr="00C01253">
              <w:t>2.7A</w:t>
            </w:r>
          </w:p>
        </w:tc>
        <w:tc>
          <w:tcPr>
            <w:tcW w:w="2105" w:type="dxa"/>
            <w:tcBorders>
              <w:top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72A</w:t>
            </w:r>
          </w:p>
        </w:tc>
        <w:tc>
          <w:tcPr>
            <w:tcW w:w="3205" w:type="dxa"/>
            <w:tcBorders>
              <w:top w:val="single" w:sz="4" w:space="0" w:color="auto"/>
            </w:tcBorders>
            <w:shd w:val="clear" w:color="auto" w:fill="auto"/>
          </w:tcPr>
          <w:p w:rsidR="005539A3" w:rsidRPr="00C01253" w:rsidRDefault="005539A3" w:rsidP="0055769F">
            <w:pPr>
              <w:pStyle w:val="Tabletext"/>
            </w:pPr>
            <w:r w:rsidRPr="00C01253">
              <w:t>a payment of petroleum resource rent tax, or an instalment of petroleum resource rent tax, or a credit under paragraph</w:t>
            </w:r>
            <w:r w:rsidR="00CE15B8" w:rsidRPr="00C01253">
              <w:t> </w:t>
            </w:r>
            <w:r w:rsidRPr="00C01253">
              <w:t xml:space="preserve">99(d) of the </w:t>
            </w:r>
            <w:r w:rsidRPr="00C01253">
              <w:rPr>
                <w:i/>
              </w:rPr>
              <w:t>Petroleum Resource Rent Tax Assessment Act 1987</w:t>
            </w:r>
            <w:r w:rsidRPr="00C01253">
              <w:t xml:space="preserve"> in respect of a payment of such an instalment</w:t>
            </w:r>
          </w:p>
        </w:tc>
      </w:tr>
      <w:tr w:rsidR="005539A3" w:rsidRPr="00C01253" w:rsidTr="00B2135A">
        <w:tc>
          <w:tcPr>
            <w:tcW w:w="709" w:type="dxa"/>
            <w:shd w:val="clear" w:color="auto" w:fill="auto"/>
          </w:tcPr>
          <w:p w:rsidR="005539A3" w:rsidRPr="00C01253" w:rsidRDefault="005539A3" w:rsidP="0055769F">
            <w:pPr>
              <w:pStyle w:val="Tabletext"/>
            </w:pPr>
            <w:r w:rsidRPr="00C01253">
              <w:lastRenderedPageBreak/>
              <w:t>2.8</w:t>
            </w:r>
          </w:p>
        </w:tc>
        <w:tc>
          <w:tcPr>
            <w:tcW w:w="2105" w:type="dxa"/>
            <w:shd w:val="clear" w:color="auto" w:fill="auto"/>
          </w:tcPr>
          <w:p w:rsidR="005539A3" w:rsidRPr="00C01253" w:rsidRDefault="005539A3" w:rsidP="0055769F">
            <w:pPr>
              <w:pStyle w:val="Tabletext"/>
            </w:pPr>
            <w:r w:rsidRPr="00C01253">
              <w:t>Former</w:t>
            </w:r>
            <w:r w:rsidRPr="00C01253">
              <w:rPr>
                <w:b/>
              </w:rPr>
              <w:t xml:space="preserve"> 73B, 73BA or 73BH</w:t>
            </w:r>
          </w:p>
        </w:tc>
        <w:tc>
          <w:tcPr>
            <w:tcW w:w="3205" w:type="dxa"/>
            <w:shd w:val="clear" w:color="auto" w:fill="auto"/>
          </w:tcPr>
          <w:p w:rsidR="005539A3" w:rsidRPr="00C01253" w:rsidRDefault="005539A3" w:rsidP="0055769F">
            <w:pPr>
              <w:pStyle w:val="Tabletext"/>
            </w:pPr>
            <w:r w:rsidRPr="00C01253">
              <w:t>research and development activity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2.9</w:t>
            </w:r>
          </w:p>
        </w:tc>
        <w:tc>
          <w:tcPr>
            <w:tcW w:w="2105" w:type="dxa"/>
            <w:shd w:val="clear" w:color="auto" w:fill="auto"/>
          </w:tcPr>
          <w:p w:rsidR="005539A3" w:rsidRPr="00C01253" w:rsidRDefault="005539A3" w:rsidP="0055769F">
            <w:pPr>
              <w:pStyle w:val="Tabletext"/>
            </w:pPr>
            <w:r w:rsidRPr="00C01253">
              <w:t xml:space="preserve">Former </w:t>
            </w:r>
            <w:r w:rsidRPr="00C01253">
              <w:rPr>
                <w:b/>
              </w:rPr>
              <w:t>74</w:t>
            </w:r>
          </w:p>
        </w:tc>
        <w:tc>
          <w:tcPr>
            <w:tcW w:w="3205" w:type="dxa"/>
            <w:shd w:val="clear" w:color="auto" w:fill="auto"/>
          </w:tcPr>
          <w:p w:rsidR="005539A3" w:rsidRPr="00C01253" w:rsidRDefault="005539A3" w:rsidP="0055769F">
            <w:pPr>
              <w:pStyle w:val="Tabletext"/>
            </w:pPr>
            <w:r w:rsidRPr="00C01253">
              <w:t>election expenses, Commonwealth and State elections</w:t>
            </w:r>
          </w:p>
        </w:tc>
      </w:tr>
      <w:tr w:rsidR="005539A3" w:rsidRPr="00C01253" w:rsidTr="00B2135A">
        <w:tc>
          <w:tcPr>
            <w:tcW w:w="709" w:type="dxa"/>
            <w:shd w:val="clear" w:color="auto" w:fill="auto"/>
          </w:tcPr>
          <w:p w:rsidR="005539A3" w:rsidRPr="00C01253" w:rsidRDefault="005539A3" w:rsidP="0055769F">
            <w:pPr>
              <w:pStyle w:val="Tabletext"/>
            </w:pPr>
            <w:r w:rsidRPr="00C01253">
              <w:t>2.9A</w:t>
            </w:r>
          </w:p>
        </w:tc>
        <w:tc>
          <w:tcPr>
            <w:tcW w:w="2105" w:type="dxa"/>
            <w:shd w:val="clear" w:color="auto" w:fill="auto"/>
          </w:tcPr>
          <w:p w:rsidR="005539A3" w:rsidRPr="00C01253" w:rsidRDefault="005539A3" w:rsidP="0055769F">
            <w:pPr>
              <w:pStyle w:val="Tabletext"/>
            </w:pPr>
            <w:r w:rsidRPr="00C01253">
              <w:t xml:space="preserve">Former </w:t>
            </w:r>
            <w:r w:rsidRPr="00C01253">
              <w:rPr>
                <w:b/>
              </w:rPr>
              <w:t>74A</w:t>
            </w:r>
          </w:p>
        </w:tc>
        <w:tc>
          <w:tcPr>
            <w:tcW w:w="3205" w:type="dxa"/>
            <w:shd w:val="clear" w:color="auto" w:fill="auto"/>
          </w:tcPr>
          <w:p w:rsidR="005539A3" w:rsidRPr="00C01253" w:rsidRDefault="005539A3" w:rsidP="0055769F">
            <w:pPr>
              <w:pStyle w:val="Tabletext"/>
            </w:pPr>
            <w:r w:rsidRPr="00C01253">
              <w:t>election expenses, local governing body</w:t>
            </w:r>
          </w:p>
        </w:tc>
      </w:tr>
      <w:tr w:rsidR="005539A3" w:rsidRPr="00C01253" w:rsidTr="00B2135A">
        <w:tc>
          <w:tcPr>
            <w:tcW w:w="709" w:type="dxa"/>
            <w:shd w:val="clear" w:color="auto" w:fill="auto"/>
          </w:tcPr>
          <w:p w:rsidR="005539A3" w:rsidRPr="00C01253" w:rsidRDefault="005539A3" w:rsidP="0055769F">
            <w:pPr>
              <w:pStyle w:val="Tabletext"/>
            </w:pPr>
            <w:r w:rsidRPr="00C01253">
              <w:t>2.10</w:t>
            </w:r>
          </w:p>
        </w:tc>
        <w:tc>
          <w:tcPr>
            <w:tcW w:w="2105" w:type="dxa"/>
            <w:shd w:val="clear" w:color="auto" w:fill="auto"/>
          </w:tcPr>
          <w:p w:rsidR="005539A3" w:rsidRPr="00C01253" w:rsidRDefault="005539A3" w:rsidP="0055769F">
            <w:pPr>
              <w:pStyle w:val="Tabletext"/>
            </w:pPr>
            <w:r w:rsidRPr="00C01253">
              <w:t xml:space="preserve">Former </w:t>
            </w:r>
            <w:r w:rsidRPr="00C01253">
              <w:rPr>
                <w:b/>
              </w:rPr>
              <w:t>75AA(1) or (6)</w:t>
            </w:r>
          </w:p>
        </w:tc>
        <w:tc>
          <w:tcPr>
            <w:tcW w:w="3205" w:type="dxa"/>
            <w:shd w:val="clear" w:color="auto" w:fill="auto"/>
          </w:tcPr>
          <w:p w:rsidR="005539A3" w:rsidRPr="00C01253" w:rsidRDefault="005539A3" w:rsidP="0055769F">
            <w:pPr>
              <w:pStyle w:val="Tabletext"/>
            </w:pPr>
            <w:r w:rsidRPr="00C01253">
              <w:t>grape vine establishment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2.11</w:t>
            </w:r>
          </w:p>
        </w:tc>
        <w:tc>
          <w:tcPr>
            <w:tcW w:w="2105" w:type="dxa"/>
            <w:shd w:val="clear" w:color="auto" w:fill="auto"/>
          </w:tcPr>
          <w:p w:rsidR="005539A3" w:rsidRPr="00C01253" w:rsidRDefault="005539A3" w:rsidP="0055769F">
            <w:pPr>
              <w:pStyle w:val="Tabletext"/>
            </w:pPr>
            <w:r w:rsidRPr="00C01253">
              <w:t xml:space="preserve">Former </w:t>
            </w:r>
            <w:r w:rsidRPr="00C01253">
              <w:rPr>
                <w:b/>
              </w:rPr>
              <w:t>75B(2) or (3A)</w:t>
            </w:r>
          </w:p>
        </w:tc>
        <w:tc>
          <w:tcPr>
            <w:tcW w:w="3205" w:type="dxa"/>
            <w:shd w:val="clear" w:color="auto" w:fill="auto"/>
          </w:tcPr>
          <w:p w:rsidR="005539A3" w:rsidRPr="00C01253" w:rsidRDefault="005539A3" w:rsidP="0055769F">
            <w:pPr>
              <w:pStyle w:val="Tabletext"/>
            </w:pPr>
            <w:r w:rsidRPr="00C01253">
              <w:t>water conservation or conveyance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2.12</w:t>
            </w:r>
          </w:p>
        </w:tc>
        <w:tc>
          <w:tcPr>
            <w:tcW w:w="2105" w:type="dxa"/>
            <w:shd w:val="clear" w:color="auto" w:fill="auto"/>
          </w:tcPr>
          <w:p w:rsidR="005539A3" w:rsidRPr="00C01253" w:rsidRDefault="005539A3" w:rsidP="0055769F">
            <w:pPr>
              <w:pStyle w:val="Tabletext"/>
            </w:pPr>
            <w:r w:rsidRPr="00C01253">
              <w:t xml:space="preserve">Former </w:t>
            </w:r>
            <w:r w:rsidRPr="00C01253">
              <w:rPr>
                <w:b/>
              </w:rPr>
              <w:t>75D(2)</w:t>
            </w:r>
          </w:p>
        </w:tc>
        <w:tc>
          <w:tcPr>
            <w:tcW w:w="3205" w:type="dxa"/>
            <w:shd w:val="clear" w:color="auto" w:fill="auto"/>
          </w:tcPr>
          <w:p w:rsidR="005539A3" w:rsidRPr="00C01253" w:rsidRDefault="005539A3" w:rsidP="0055769F">
            <w:pPr>
              <w:pStyle w:val="Tabletext"/>
            </w:pPr>
            <w:r w:rsidRPr="00C01253">
              <w:t>land degradation prevention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2.13</w:t>
            </w:r>
          </w:p>
        </w:tc>
        <w:tc>
          <w:tcPr>
            <w:tcW w:w="2105" w:type="dxa"/>
            <w:shd w:val="clear" w:color="auto" w:fill="auto"/>
          </w:tcPr>
          <w:p w:rsidR="005539A3" w:rsidRPr="00C01253" w:rsidRDefault="005539A3" w:rsidP="0055769F">
            <w:pPr>
              <w:pStyle w:val="Tabletext"/>
            </w:pPr>
            <w:r w:rsidRPr="00C01253">
              <w:t xml:space="preserve">Former </w:t>
            </w:r>
            <w:r w:rsidRPr="00C01253">
              <w:rPr>
                <w:b/>
              </w:rPr>
              <w:t>82AB</w:t>
            </w:r>
          </w:p>
        </w:tc>
        <w:tc>
          <w:tcPr>
            <w:tcW w:w="3205" w:type="dxa"/>
            <w:shd w:val="clear" w:color="auto" w:fill="auto"/>
          </w:tcPr>
          <w:p w:rsidR="005539A3" w:rsidRPr="00C01253" w:rsidRDefault="005539A3" w:rsidP="0055769F">
            <w:pPr>
              <w:pStyle w:val="Tabletext"/>
            </w:pPr>
            <w:r w:rsidRPr="00C01253">
              <w:t>development allowance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2.14</w:t>
            </w:r>
          </w:p>
        </w:tc>
        <w:tc>
          <w:tcPr>
            <w:tcW w:w="2105" w:type="dxa"/>
            <w:shd w:val="clear" w:color="auto" w:fill="auto"/>
          </w:tcPr>
          <w:p w:rsidR="005539A3" w:rsidRPr="00C01253" w:rsidRDefault="005539A3" w:rsidP="0055769F">
            <w:pPr>
              <w:pStyle w:val="Tabletext"/>
            </w:pPr>
            <w:r w:rsidRPr="00C01253">
              <w:t xml:space="preserve">Former </w:t>
            </w:r>
            <w:r w:rsidRPr="00C01253">
              <w:rPr>
                <w:b/>
              </w:rPr>
              <w:t>82BB</w:t>
            </w:r>
          </w:p>
        </w:tc>
        <w:tc>
          <w:tcPr>
            <w:tcW w:w="3205" w:type="dxa"/>
            <w:shd w:val="clear" w:color="auto" w:fill="auto"/>
          </w:tcPr>
          <w:p w:rsidR="005539A3" w:rsidRPr="00C01253" w:rsidRDefault="005539A3" w:rsidP="0055769F">
            <w:pPr>
              <w:pStyle w:val="Tabletext"/>
            </w:pPr>
            <w:r w:rsidRPr="00C01253">
              <w:t>environmental impact study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2.15</w:t>
            </w:r>
          </w:p>
        </w:tc>
        <w:tc>
          <w:tcPr>
            <w:tcW w:w="2105" w:type="dxa"/>
            <w:shd w:val="clear" w:color="auto" w:fill="auto"/>
          </w:tcPr>
          <w:p w:rsidR="005539A3" w:rsidRPr="00C01253" w:rsidRDefault="005539A3" w:rsidP="0055769F">
            <w:pPr>
              <w:pStyle w:val="Tabletext"/>
            </w:pPr>
            <w:r w:rsidRPr="00C01253">
              <w:t xml:space="preserve">Former </w:t>
            </w:r>
            <w:r w:rsidRPr="00C01253">
              <w:rPr>
                <w:b/>
              </w:rPr>
              <w:t>82BK</w:t>
            </w:r>
          </w:p>
        </w:tc>
        <w:tc>
          <w:tcPr>
            <w:tcW w:w="3205" w:type="dxa"/>
            <w:shd w:val="clear" w:color="auto" w:fill="auto"/>
          </w:tcPr>
          <w:p w:rsidR="005539A3" w:rsidRPr="00C01253" w:rsidRDefault="005539A3" w:rsidP="0055769F">
            <w:pPr>
              <w:pStyle w:val="Tabletext"/>
            </w:pPr>
            <w:r w:rsidRPr="00C01253">
              <w:t>environmental protection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2.17</w:t>
            </w:r>
          </w:p>
        </w:tc>
        <w:tc>
          <w:tcPr>
            <w:tcW w:w="2105" w:type="dxa"/>
            <w:shd w:val="clear" w:color="auto" w:fill="auto"/>
          </w:tcPr>
          <w:p w:rsidR="005539A3" w:rsidRPr="00C01253" w:rsidRDefault="005539A3" w:rsidP="0055769F">
            <w:pPr>
              <w:pStyle w:val="Tabletext"/>
            </w:pPr>
            <w:r w:rsidRPr="00C01253">
              <w:t xml:space="preserve">Former </w:t>
            </w:r>
            <w:r w:rsidRPr="00C01253">
              <w:rPr>
                <w:b/>
              </w:rPr>
              <w:t>Division</w:t>
            </w:r>
            <w:r w:rsidR="00CE15B8" w:rsidRPr="00C01253">
              <w:rPr>
                <w:b/>
              </w:rPr>
              <w:t> </w:t>
            </w:r>
            <w:r w:rsidRPr="00C01253">
              <w:rPr>
                <w:b/>
              </w:rPr>
              <w:t>10 of Part III</w:t>
            </w:r>
          </w:p>
        </w:tc>
        <w:tc>
          <w:tcPr>
            <w:tcW w:w="3205" w:type="dxa"/>
            <w:shd w:val="clear" w:color="auto" w:fill="auto"/>
          </w:tcPr>
          <w:p w:rsidR="005539A3" w:rsidRPr="00C01253" w:rsidRDefault="005539A3" w:rsidP="0055769F">
            <w:pPr>
              <w:pStyle w:val="Tabletext"/>
            </w:pPr>
            <w:r w:rsidRPr="00C01253">
              <w:t>mining and quarrying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2.18</w:t>
            </w:r>
          </w:p>
        </w:tc>
        <w:tc>
          <w:tcPr>
            <w:tcW w:w="2105" w:type="dxa"/>
            <w:shd w:val="clear" w:color="auto" w:fill="auto"/>
          </w:tcPr>
          <w:p w:rsidR="005539A3" w:rsidRPr="00C01253" w:rsidRDefault="005539A3" w:rsidP="0055769F">
            <w:pPr>
              <w:pStyle w:val="Tabletext"/>
            </w:pPr>
            <w:r w:rsidRPr="00C01253">
              <w:t xml:space="preserve">Former </w:t>
            </w:r>
            <w:r w:rsidRPr="00C01253">
              <w:rPr>
                <w:b/>
              </w:rPr>
              <w:t>Division</w:t>
            </w:r>
            <w:r w:rsidR="00CE15B8" w:rsidRPr="00C01253">
              <w:rPr>
                <w:b/>
              </w:rPr>
              <w:t> </w:t>
            </w:r>
            <w:r w:rsidRPr="00C01253">
              <w:rPr>
                <w:b/>
              </w:rPr>
              <w:t>10AAA of Part III</w:t>
            </w:r>
          </w:p>
        </w:tc>
        <w:tc>
          <w:tcPr>
            <w:tcW w:w="3205" w:type="dxa"/>
            <w:shd w:val="clear" w:color="auto" w:fill="auto"/>
          </w:tcPr>
          <w:p w:rsidR="005539A3" w:rsidRPr="00C01253" w:rsidRDefault="005539A3" w:rsidP="0055769F">
            <w:pPr>
              <w:pStyle w:val="Tabletext"/>
            </w:pPr>
            <w:r w:rsidRPr="00C01253">
              <w:t>expenditure on transport of minerals and quarry materials</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2.19</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Division</w:t>
            </w:r>
            <w:r w:rsidR="00CE15B8" w:rsidRPr="00C01253">
              <w:rPr>
                <w:b/>
              </w:rPr>
              <w:t> </w:t>
            </w:r>
            <w:r w:rsidRPr="00C01253">
              <w:rPr>
                <w:b/>
              </w:rPr>
              <w:t>10AA of Part III</w:t>
            </w:r>
          </w:p>
        </w:tc>
        <w:tc>
          <w:tcPr>
            <w:tcW w:w="3205" w:type="dxa"/>
            <w:tcBorders>
              <w:bottom w:val="single" w:sz="4" w:space="0" w:color="auto"/>
            </w:tcBorders>
            <w:shd w:val="clear" w:color="auto" w:fill="auto"/>
          </w:tcPr>
          <w:p w:rsidR="005539A3" w:rsidRPr="00C01253" w:rsidRDefault="005539A3" w:rsidP="0055769F">
            <w:pPr>
              <w:pStyle w:val="Tabletext"/>
            </w:pPr>
            <w:r w:rsidRPr="00C01253">
              <w:t>expenditure on prospecting and mining for petroleum</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2.20</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124BA</w:t>
            </w:r>
          </w:p>
        </w:tc>
        <w:tc>
          <w:tcPr>
            <w:tcW w:w="3205" w:type="dxa"/>
            <w:tcBorders>
              <w:bottom w:val="single" w:sz="4" w:space="0" w:color="auto"/>
            </w:tcBorders>
            <w:shd w:val="clear" w:color="auto" w:fill="auto"/>
          </w:tcPr>
          <w:p w:rsidR="005539A3" w:rsidRPr="00C01253" w:rsidRDefault="005539A3" w:rsidP="0055769F">
            <w:pPr>
              <w:pStyle w:val="Tabletext"/>
            </w:pPr>
            <w:r w:rsidRPr="00C01253">
              <w:t>expenditure on rehabilitating mining, quarrying and petroleum sites</w:t>
            </w:r>
          </w:p>
        </w:tc>
      </w:tr>
      <w:tr w:rsidR="005539A3" w:rsidRPr="00C01253" w:rsidTr="00407548">
        <w:trPr>
          <w:cantSplit/>
        </w:trPr>
        <w:tc>
          <w:tcPr>
            <w:tcW w:w="709" w:type="dxa"/>
            <w:tcBorders>
              <w:top w:val="single" w:sz="4" w:space="0" w:color="auto"/>
            </w:tcBorders>
            <w:shd w:val="clear" w:color="auto" w:fill="auto"/>
          </w:tcPr>
          <w:p w:rsidR="005539A3" w:rsidRPr="00C01253" w:rsidRDefault="005539A3" w:rsidP="0055769F">
            <w:pPr>
              <w:pStyle w:val="Tabletext"/>
            </w:pPr>
            <w:r w:rsidRPr="00C01253">
              <w:t>2.21</w:t>
            </w:r>
          </w:p>
        </w:tc>
        <w:tc>
          <w:tcPr>
            <w:tcW w:w="2105" w:type="dxa"/>
            <w:tcBorders>
              <w:top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124ZZF</w:t>
            </w:r>
          </w:p>
        </w:tc>
        <w:tc>
          <w:tcPr>
            <w:tcW w:w="3205" w:type="dxa"/>
            <w:tcBorders>
              <w:top w:val="single" w:sz="4" w:space="0" w:color="auto"/>
            </w:tcBorders>
            <w:shd w:val="clear" w:color="auto" w:fill="auto"/>
          </w:tcPr>
          <w:p w:rsidR="005539A3" w:rsidRPr="00C01253" w:rsidRDefault="005539A3" w:rsidP="0055769F">
            <w:pPr>
              <w:pStyle w:val="Tabletext"/>
            </w:pPr>
            <w:r w:rsidRPr="00C01253">
              <w:t>horticultural plant establishment expenditure (effective life of the plant less than 3 years)</w:t>
            </w:r>
          </w:p>
        </w:tc>
      </w:tr>
      <w:tr w:rsidR="005539A3" w:rsidRPr="00C01253" w:rsidTr="00B2135A">
        <w:tc>
          <w:tcPr>
            <w:tcW w:w="709" w:type="dxa"/>
            <w:shd w:val="clear" w:color="auto" w:fill="auto"/>
          </w:tcPr>
          <w:p w:rsidR="005539A3" w:rsidRPr="00C01253" w:rsidRDefault="005539A3" w:rsidP="0055769F">
            <w:pPr>
              <w:pStyle w:val="Tabletext"/>
            </w:pPr>
            <w:r w:rsidRPr="00C01253">
              <w:t>2.22</w:t>
            </w:r>
          </w:p>
        </w:tc>
        <w:tc>
          <w:tcPr>
            <w:tcW w:w="2105" w:type="dxa"/>
            <w:shd w:val="clear" w:color="auto" w:fill="auto"/>
          </w:tcPr>
          <w:p w:rsidR="005539A3" w:rsidRPr="00C01253" w:rsidRDefault="005539A3" w:rsidP="0055769F">
            <w:pPr>
              <w:pStyle w:val="Tabletext"/>
            </w:pPr>
            <w:r w:rsidRPr="00C01253">
              <w:t xml:space="preserve">Former </w:t>
            </w:r>
            <w:r w:rsidRPr="00C01253">
              <w:rPr>
                <w:b/>
              </w:rPr>
              <w:t>124ZZG</w:t>
            </w:r>
          </w:p>
        </w:tc>
        <w:tc>
          <w:tcPr>
            <w:tcW w:w="3205" w:type="dxa"/>
            <w:shd w:val="clear" w:color="auto" w:fill="auto"/>
          </w:tcPr>
          <w:p w:rsidR="005539A3" w:rsidRPr="00C01253" w:rsidRDefault="005539A3" w:rsidP="0055769F">
            <w:pPr>
              <w:pStyle w:val="Tabletext"/>
            </w:pPr>
            <w:r w:rsidRPr="00C01253">
              <w:t>horticultural plant establishment expenditure (effective life of the plant more than 3 years)</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lastRenderedPageBreak/>
              <w:t>2.23</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628</w:t>
            </w:r>
          </w:p>
        </w:tc>
        <w:tc>
          <w:tcPr>
            <w:tcW w:w="3205" w:type="dxa"/>
            <w:tcBorders>
              <w:bottom w:val="single" w:sz="4" w:space="0" w:color="auto"/>
            </w:tcBorders>
            <w:shd w:val="clear" w:color="auto" w:fill="auto"/>
          </w:tcPr>
          <w:p w:rsidR="005539A3" w:rsidRPr="00C01253" w:rsidRDefault="005539A3" w:rsidP="0055769F">
            <w:pPr>
              <w:pStyle w:val="Tabletext"/>
            </w:pPr>
            <w:r w:rsidRPr="00C01253">
              <w:t>drought mitigation property expenditure by a primary producer</w:t>
            </w: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2.24</w:t>
            </w:r>
          </w:p>
        </w:tc>
        <w:tc>
          <w:tcPr>
            <w:tcW w:w="2105" w:type="dxa"/>
            <w:tcBorders>
              <w:bottom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636</w:t>
            </w:r>
          </w:p>
        </w:tc>
        <w:tc>
          <w:tcPr>
            <w:tcW w:w="3205" w:type="dxa"/>
            <w:tcBorders>
              <w:bottom w:val="single" w:sz="12" w:space="0" w:color="auto"/>
            </w:tcBorders>
            <w:shd w:val="clear" w:color="auto" w:fill="auto"/>
          </w:tcPr>
          <w:p w:rsidR="005539A3" w:rsidRPr="00C01253" w:rsidRDefault="005539A3" w:rsidP="0055769F">
            <w:pPr>
              <w:pStyle w:val="Tabletext"/>
            </w:pPr>
            <w:r w:rsidRPr="00C01253">
              <w:t>drought mitigation property expenditure by a leasing company</w:t>
            </w:r>
          </w:p>
        </w:tc>
      </w:tr>
    </w:tbl>
    <w:p w:rsidR="005539A3" w:rsidRPr="00C01253" w:rsidRDefault="005539A3" w:rsidP="005539A3">
      <w:pPr>
        <w:pStyle w:val="ActHead4"/>
      </w:pPr>
      <w:bookmarkStart w:id="131" w:name="_Toc140584847"/>
      <w:r w:rsidRPr="00C01253">
        <w:t>How much is included in your assessable income?</w:t>
      </w:r>
      <w:bookmarkEnd w:id="131"/>
    </w:p>
    <w:p w:rsidR="005539A3" w:rsidRPr="00C01253" w:rsidRDefault="005539A3" w:rsidP="005539A3">
      <w:pPr>
        <w:pStyle w:val="ActHead5"/>
      </w:pPr>
      <w:bookmarkStart w:id="132" w:name="_Toc140584848"/>
      <w:r w:rsidRPr="00C01253">
        <w:rPr>
          <w:rStyle w:val="CharSectno"/>
        </w:rPr>
        <w:t>20</w:t>
      </w:r>
      <w:r w:rsidR="006D7026">
        <w:rPr>
          <w:rStyle w:val="CharSectno"/>
        </w:rPr>
        <w:noBreakHyphen/>
      </w:r>
      <w:r w:rsidRPr="00C01253">
        <w:rPr>
          <w:rStyle w:val="CharSectno"/>
        </w:rPr>
        <w:t>35</w:t>
      </w:r>
      <w:r w:rsidRPr="00C01253">
        <w:t xml:space="preserve">  If the expense is deductible in a single income year</w:t>
      </w:r>
      <w:bookmarkEnd w:id="132"/>
    </w:p>
    <w:p w:rsidR="005539A3" w:rsidRPr="00C01253" w:rsidRDefault="005539A3" w:rsidP="005539A3">
      <w:pPr>
        <w:pStyle w:val="subsection"/>
        <w:keepLines/>
      </w:pPr>
      <w:r w:rsidRPr="00C01253">
        <w:tab/>
        <w:t>(1)</w:t>
      </w:r>
      <w:r w:rsidRPr="00C01253">
        <w:tab/>
        <w:t xml:space="preserve">Your assessable income includes an </w:t>
      </w:r>
      <w:r w:rsidR="006D7026" w:rsidRPr="006D7026">
        <w:rPr>
          <w:position w:val="6"/>
          <w:sz w:val="16"/>
        </w:rPr>
        <w:t>*</w:t>
      </w:r>
      <w:r w:rsidRPr="00C01253">
        <w:t>assessable recoupment of a loss or outgoing if:</w:t>
      </w:r>
    </w:p>
    <w:p w:rsidR="005539A3" w:rsidRPr="00C01253" w:rsidRDefault="005539A3" w:rsidP="005539A3">
      <w:pPr>
        <w:pStyle w:val="paragraph"/>
        <w:keepLines/>
      </w:pPr>
      <w:r w:rsidRPr="00C01253">
        <w:tab/>
        <w:t>(a)</w:t>
      </w:r>
      <w:r w:rsidRPr="00C01253">
        <w:tab/>
        <w:t xml:space="preserve">you can deduct the whole of the loss or outgoing for the </w:t>
      </w:r>
      <w:r w:rsidR="006D7026" w:rsidRPr="006D7026">
        <w:rPr>
          <w:position w:val="6"/>
          <w:sz w:val="16"/>
        </w:rPr>
        <w:t>*</w:t>
      </w:r>
      <w:r w:rsidRPr="00C01253">
        <w:t>current year; or</w:t>
      </w:r>
    </w:p>
    <w:p w:rsidR="005539A3" w:rsidRPr="00C01253" w:rsidRDefault="005539A3" w:rsidP="005539A3">
      <w:pPr>
        <w:pStyle w:val="paragraph"/>
        <w:keepNext/>
        <w:keepLines/>
      </w:pPr>
      <w:r w:rsidRPr="00C01253">
        <w:tab/>
        <w:t>(b)</w:t>
      </w:r>
      <w:r w:rsidRPr="00C01253">
        <w:tab/>
        <w:t>you have deducted or can deduct the whole of the loss or outgoing for an earlier income year.</w:t>
      </w:r>
    </w:p>
    <w:p w:rsidR="005539A3" w:rsidRPr="00C01253" w:rsidRDefault="005539A3" w:rsidP="005539A3">
      <w:pPr>
        <w:pStyle w:val="notetext"/>
      </w:pPr>
      <w:r w:rsidRPr="00C01253">
        <w:t>Note 1:</w:t>
      </w:r>
      <w:r w:rsidRPr="00C01253">
        <w:tab/>
        <w:t>The operation of this section may be affected if a balancing charge has been included in your assessable income because of a deduction for the loss or outgoing: see section</w:t>
      </w:r>
      <w:r w:rsidR="00CE15B8" w:rsidRPr="00C01253">
        <w:t> </w:t>
      </w:r>
      <w:r w:rsidRPr="00C01253">
        <w:t>20</w:t>
      </w:r>
      <w:r w:rsidR="006D7026">
        <w:noBreakHyphen/>
      </w:r>
      <w:r w:rsidRPr="00C01253">
        <w:t>45.</w:t>
      </w:r>
    </w:p>
    <w:p w:rsidR="005539A3" w:rsidRPr="00C01253" w:rsidRDefault="005539A3" w:rsidP="005539A3">
      <w:pPr>
        <w:pStyle w:val="notetext"/>
      </w:pPr>
      <w:r w:rsidRPr="00C01253">
        <w:t>Note 2:</w:t>
      </w:r>
      <w:r w:rsidRPr="00C01253">
        <w:tab/>
        <w:t>Recoupment of a loss or outgoing for which you can deduct amounts over more than one income year is covered by section</w:t>
      </w:r>
      <w:r w:rsidR="00CE15B8" w:rsidRPr="00C01253">
        <w:t> </w:t>
      </w:r>
      <w:r w:rsidRPr="00C01253">
        <w:t>20</w:t>
      </w:r>
      <w:r w:rsidR="006D7026">
        <w:noBreakHyphen/>
      </w:r>
      <w:r w:rsidRPr="00C01253">
        <w:t>40.</w:t>
      </w:r>
    </w:p>
    <w:p w:rsidR="005539A3" w:rsidRPr="00C01253" w:rsidRDefault="005539A3" w:rsidP="005539A3">
      <w:pPr>
        <w:pStyle w:val="notetext"/>
      </w:pPr>
      <w:r w:rsidRPr="00C01253">
        <w:t>Note 3:</w:t>
      </w:r>
      <w:r w:rsidRPr="00C01253">
        <w:tab/>
        <w:t>Recoupment of a loss or outgoing that is only partially deductible is covered by section</w:t>
      </w:r>
      <w:r w:rsidR="00CE15B8" w:rsidRPr="00C01253">
        <w:t> </w:t>
      </w:r>
      <w:r w:rsidRPr="00C01253">
        <w:t>20</w:t>
      </w:r>
      <w:r w:rsidR="006D7026">
        <w:noBreakHyphen/>
      </w:r>
      <w:r w:rsidRPr="00C01253">
        <w:t>50.</w:t>
      </w:r>
    </w:p>
    <w:p w:rsidR="005539A3" w:rsidRPr="00C01253" w:rsidRDefault="005539A3" w:rsidP="005539A3">
      <w:pPr>
        <w:pStyle w:val="SubsectionHead"/>
      </w:pPr>
      <w:r w:rsidRPr="00C01253">
        <w:t>Total assessed not to exceed the loss or outgoing</w:t>
      </w:r>
    </w:p>
    <w:p w:rsidR="005539A3" w:rsidRPr="00C01253" w:rsidRDefault="005539A3" w:rsidP="005539A3">
      <w:pPr>
        <w:pStyle w:val="subsection"/>
      </w:pPr>
      <w:r w:rsidRPr="00C01253">
        <w:tab/>
        <w:t>(2)</w:t>
      </w:r>
      <w:r w:rsidRPr="00C01253">
        <w:tab/>
        <w:t xml:space="preserve">The total of all amounts that </w:t>
      </w:r>
      <w:r w:rsidR="00CE15B8" w:rsidRPr="00C01253">
        <w:t>subsection (</w:t>
      </w:r>
      <w:r w:rsidRPr="00C01253">
        <w:t>1) includes in your assessable income for one or more income years in respect of a loss or outgoing cannot exceed the amount of the loss or outgoing.</w:t>
      </w:r>
    </w:p>
    <w:p w:rsidR="005539A3" w:rsidRPr="00C01253" w:rsidRDefault="005539A3" w:rsidP="005539A3">
      <w:pPr>
        <w:pStyle w:val="SubsectionHead"/>
      </w:pPr>
      <w:r w:rsidRPr="00C01253">
        <w:t>Recoupment received before income year of the deduction</w:t>
      </w:r>
    </w:p>
    <w:p w:rsidR="005539A3" w:rsidRPr="00C01253" w:rsidRDefault="005539A3" w:rsidP="005539A3">
      <w:pPr>
        <w:pStyle w:val="subsection"/>
      </w:pPr>
      <w:r w:rsidRPr="00C01253">
        <w:tab/>
        <w:t>(3)</w:t>
      </w:r>
      <w:r w:rsidRPr="00C01253">
        <w:tab/>
        <w:t>If:</w:t>
      </w:r>
    </w:p>
    <w:p w:rsidR="005539A3" w:rsidRPr="00C01253" w:rsidRDefault="005539A3" w:rsidP="005539A3">
      <w:pPr>
        <w:pStyle w:val="paragraph"/>
      </w:pPr>
      <w:r w:rsidRPr="00C01253">
        <w:lastRenderedPageBreak/>
        <w:tab/>
        <w:t>(a)</w:t>
      </w:r>
      <w:r w:rsidRPr="00C01253">
        <w:tab/>
        <w:t xml:space="preserve">you can deduct the whole of a loss or outgoing for the </w:t>
      </w:r>
      <w:r w:rsidR="006D7026" w:rsidRPr="006D7026">
        <w:rPr>
          <w:position w:val="6"/>
          <w:sz w:val="16"/>
        </w:rPr>
        <w:t>*</w:t>
      </w:r>
      <w:r w:rsidRPr="00C01253">
        <w:t>current year; and</w:t>
      </w:r>
    </w:p>
    <w:p w:rsidR="005539A3" w:rsidRPr="00C01253" w:rsidRDefault="005539A3" w:rsidP="005539A3">
      <w:pPr>
        <w:pStyle w:val="paragraph"/>
      </w:pPr>
      <w:r w:rsidRPr="00C01253">
        <w:tab/>
        <w:t>(b)</w:t>
      </w:r>
      <w:r w:rsidRPr="00C01253">
        <w:tab/>
        <w:t xml:space="preserve">before the current year you received an </w:t>
      </w:r>
      <w:r w:rsidR="006D7026" w:rsidRPr="006D7026">
        <w:rPr>
          <w:position w:val="6"/>
          <w:sz w:val="16"/>
        </w:rPr>
        <w:t>*</w:t>
      </w:r>
      <w:r w:rsidRPr="00C01253">
        <w:t>assessable recoupment</w:t>
      </w:r>
      <w:r w:rsidRPr="00C01253">
        <w:rPr>
          <w:position w:val="11"/>
          <w:sz w:val="16"/>
        </w:rPr>
        <w:t xml:space="preserve"> </w:t>
      </w:r>
      <w:r w:rsidRPr="00C01253">
        <w:t>of the loss or outgoing;</w:t>
      </w:r>
    </w:p>
    <w:p w:rsidR="005539A3" w:rsidRPr="00C01253" w:rsidRDefault="005539A3" w:rsidP="005539A3">
      <w:pPr>
        <w:pStyle w:val="subsection2"/>
      </w:pPr>
      <w:r w:rsidRPr="00C01253">
        <w:t xml:space="preserve">your assessable income for the current year includes so much of the recoupment as </w:t>
      </w:r>
      <w:r w:rsidR="00CE15B8" w:rsidRPr="00C01253">
        <w:t>subsection (</w:t>
      </w:r>
      <w:r w:rsidRPr="00C01253">
        <w:t>1) would have included if you had instead received the recoupment at the start of the current year.</w:t>
      </w:r>
    </w:p>
    <w:p w:rsidR="005539A3" w:rsidRPr="00C01253" w:rsidRDefault="005539A3" w:rsidP="005539A3">
      <w:pPr>
        <w:pStyle w:val="ActHead5"/>
      </w:pPr>
      <w:bookmarkStart w:id="133" w:name="_Toc140584849"/>
      <w:r w:rsidRPr="00C01253">
        <w:rPr>
          <w:rStyle w:val="CharSectno"/>
        </w:rPr>
        <w:t>20</w:t>
      </w:r>
      <w:r w:rsidR="006D7026">
        <w:rPr>
          <w:rStyle w:val="CharSectno"/>
        </w:rPr>
        <w:noBreakHyphen/>
      </w:r>
      <w:r w:rsidRPr="00C01253">
        <w:rPr>
          <w:rStyle w:val="CharSectno"/>
        </w:rPr>
        <w:t>40</w:t>
      </w:r>
      <w:r w:rsidRPr="00C01253">
        <w:t xml:space="preserve">  If the expense is deductible over 2 or more income years</w:t>
      </w:r>
      <w:bookmarkEnd w:id="133"/>
    </w:p>
    <w:p w:rsidR="005539A3" w:rsidRPr="00C01253" w:rsidRDefault="005539A3" w:rsidP="005539A3">
      <w:pPr>
        <w:pStyle w:val="subsection"/>
        <w:keepNext/>
        <w:keepLines/>
      </w:pPr>
      <w:r w:rsidRPr="00C01253">
        <w:tab/>
        <w:t>(1)</w:t>
      </w:r>
      <w:r w:rsidRPr="00C01253">
        <w:tab/>
        <w:t>This section includes an amount in your assessable income if:</w:t>
      </w:r>
    </w:p>
    <w:p w:rsidR="005539A3" w:rsidRPr="00C01253" w:rsidRDefault="005539A3" w:rsidP="005539A3">
      <w:pPr>
        <w:pStyle w:val="paragraph"/>
      </w:pPr>
      <w:r w:rsidRPr="00C01253">
        <w:tab/>
        <w:t>(a)</w:t>
      </w:r>
      <w:r w:rsidRPr="00C01253">
        <w:tab/>
        <w:t xml:space="preserve">you receive in the </w:t>
      </w:r>
      <w:r w:rsidR="006D7026" w:rsidRPr="006D7026">
        <w:rPr>
          <w:position w:val="6"/>
          <w:sz w:val="16"/>
        </w:rPr>
        <w:t>*</w:t>
      </w:r>
      <w:r w:rsidRPr="00C01253">
        <w:t xml:space="preserve">current year an </w:t>
      </w:r>
      <w:r w:rsidR="006D7026" w:rsidRPr="006D7026">
        <w:rPr>
          <w:position w:val="6"/>
          <w:sz w:val="16"/>
        </w:rPr>
        <w:t>*</w:t>
      </w:r>
      <w:r w:rsidRPr="00C01253">
        <w:t>assessable recoupment of a loss or outgoing for which you can deduct amounts over 2 or more income years; or</w:t>
      </w:r>
    </w:p>
    <w:p w:rsidR="005539A3" w:rsidRPr="00C01253" w:rsidRDefault="005539A3" w:rsidP="005539A3">
      <w:pPr>
        <w:pStyle w:val="paragraph"/>
      </w:pPr>
      <w:r w:rsidRPr="00C01253">
        <w:tab/>
        <w:t>(b)</w:t>
      </w:r>
      <w:r w:rsidRPr="00C01253">
        <w:tab/>
        <w:t xml:space="preserve">you received in an </w:t>
      </w:r>
      <w:r w:rsidRPr="00C01253">
        <w:rPr>
          <w:i/>
        </w:rPr>
        <w:t>earlier</w:t>
      </w:r>
      <w:r w:rsidRPr="00C01253">
        <w:t xml:space="preserve"> income year an </w:t>
      </w:r>
      <w:r w:rsidR="006D7026" w:rsidRPr="006D7026">
        <w:rPr>
          <w:position w:val="6"/>
          <w:sz w:val="16"/>
        </w:rPr>
        <w:t>*</w:t>
      </w:r>
      <w:r w:rsidRPr="00C01253">
        <w:t xml:space="preserve">assessable recoupment of a loss or outgoing of that kind (unless all of the recoupment has already been included in your assessable income for one or more earlier income years by this section or a </w:t>
      </w:r>
      <w:r w:rsidR="006D7026" w:rsidRPr="006D7026">
        <w:rPr>
          <w:position w:val="6"/>
          <w:sz w:val="16"/>
        </w:rPr>
        <w:t>*</w:t>
      </w:r>
      <w:r w:rsidRPr="00C01253">
        <w:t>previous recoupment law).</w:t>
      </w:r>
    </w:p>
    <w:p w:rsidR="005539A3" w:rsidRPr="00C01253" w:rsidRDefault="005539A3" w:rsidP="005539A3">
      <w:pPr>
        <w:pStyle w:val="subsection2"/>
      </w:pPr>
      <w:r w:rsidRPr="00C01253">
        <w:t>(This section applies even if the recoupment was received before the first of those income years.)</w:t>
      </w:r>
    </w:p>
    <w:p w:rsidR="005539A3" w:rsidRPr="00C01253" w:rsidRDefault="005539A3" w:rsidP="005539A3">
      <w:pPr>
        <w:pStyle w:val="notetext"/>
      </w:pPr>
      <w:r w:rsidRPr="00C01253">
        <w:t>Note:</w:t>
      </w:r>
      <w:r w:rsidRPr="00C01253">
        <w:tab/>
        <w:t>Recoupment of a loss or outgoing that is only partially deductible is covered by section</w:t>
      </w:r>
      <w:r w:rsidR="00CE15B8" w:rsidRPr="00C01253">
        <w:t> </w:t>
      </w:r>
      <w:r w:rsidRPr="00C01253">
        <w:t>20</w:t>
      </w:r>
      <w:r w:rsidR="006D7026">
        <w:noBreakHyphen/>
      </w:r>
      <w:r w:rsidRPr="00C01253">
        <w:t>50.</w:t>
      </w:r>
    </w:p>
    <w:p w:rsidR="005539A3" w:rsidRPr="00C01253" w:rsidRDefault="005539A3" w:rsidP="005539A3">
      <w:pPr>
        <w:pStyle w:val="subsection"/>
      </w:pPr>
      <w:r w:rsidRPr="00C01253">
        <w:tab/>
        <w:t>(2)</w:t>
      </w:r>
      <w:r w:rsidRPr="00C01253">
        <w:tab/>
        <w:t xml:space="preserve">Work out as follows how much is included in your assessable income for the </w:t>
      </w:r>
      <w:r w:rsidR="006D7026" w:rsidRPr="006D7026">
        <w:rPr>
          <w:position w:val="6"/>
          <w:sz w:val="16"/>
        </w:rPr>
        <w:t>*</w:t>
      </w:r>
      <w:r w:rsidRPr="00C01253">
        <w:t xml:space="preserve">current year because of one or more </w:t>
      </w:r>
      <w:r w:rsidR="006D7026" w:rsidRPr="006D7026">
        <w:rPr>
          <w:position w:val="6"/>
          <w:sz w:val="16"/>
        </w:rPr>
        <w:t>*</w:t>
      </w:r>
      <w:r w:rsidRPr="00C01253">
        <w:t>assessable recoupments of the loss or outgoing.</w:t>
      </w:r>
    </w:p>
    <w:p w:rsidR="005539A3" w:rsidRPr="00C01253" w:rsidRDefault="005539A3" w:rsidP="005539A3">
      <w:pPr>
        <w:pStyle w:val="notetext"/>
      </w:pPr>
      <w:r w:rsidRPr="00C01253">
        <w:t>Note:</w:t>
      </w:r>
      <w:r w:rsidRPr="00C01253">
        <w:tab/>
        <w:t>The method statement ensures that assessable recoupments are included:</w:t>
      </w:r>
    </w:p>
    <w:p w:rsidR="005539A3" w:rsidRPr="00C01253" w:rsidRDefault="005539A3" w:rsidP="005539A3">
      <w:pPr>
        <w:pStyle w:val="TLPNotebullet"/>
        <w:numPr>
          <w:ilvl w:val="0"/>
          <w:numId w:val="15"/>
        </w:numPr>
        <w:tabs>
          <w:tab w:val="clear" w:pos="357"/>
          <w:tab w:val="clear" w:pos="2520"/>
          <w:tab w:val="left" w:pos="2517"/>
        </w:tabs>
        <w:ind w:left="2625" w:hanging="357"/>
      </w:pPr>
      <w:r w:rsidRPr="00C01253">
        <w:t>only so far as they have not already been included for an earlier income year; and</w:t>
      </w:r>
    </w:p>
    <w:p w:rsidR="005539A3" w:rsidRPr="00C01253" w:rsidRDefault="005539A3" w:rsidP="005539A3">
      <w:pPr>
        <w:pStyle w:val="TLPNotebullet"/>
        <w:numPr>
          <w:ilvl w:val="0"/>
          <w:numId w:val="15"/>
        </w:numPr>
        <w:tabs>
          <w:tab w:val="clear" w:pos="357"/>
          <w:tab w:val="clear" w:pos="2520"/>
          <w:tab w:val="left" w:pos="2517"/>
        </w:tabs>
        <w:ind w:left="2625" w:hanging="357"/>
      </w:pPr>
      <w:r w:rsidRPr="00C01253">
        <w:t>only to the extent of your total deductions to date for the loss or outgoing.</w:t>
      </w:r>
    </w:p>
    <w:p w:rsidR="005539A3" w:rsidRPr="00C01253" w:rsidRDefault="005539A3" w:rsidP="005539A3">
      <w:pPr>
        <w:pStyle w:val="BoxHeadItalic"/>
        <w:keepNext/>
        <w:spacing w:before="120"/>
      </w:pPr>
      <w:r w:rsidRPr="00C01253">
        <w:lastRenderedPageBreak/>
        <w:t>Method statement</w:t>
      </w:r>
    </w:p>
    <w:p w:rsidR="005539A3" w:rsidRPr="00C01253" w:rsidRDefault="005539A3" w:rsidP="005539A3">
      <w:pPr>
        <w:pStyle w:val="BoxStep"/>
        <w:spacing w:before="120"/>
      </w:pPr>
      <w:r w:rsidRPr="00C01253">
        <w:rPr>
          <w:szCs w:val="22"/>
        </w:rPr>
        <w:t>Step 1.</w:t>
      </w:r>
      <w:r w:rsidRPr="00C01253">
        <w:tab/>
        <w:t xml:space="preserve">Add up all the </w:t>
      </w:r>
      <w:r w:rsidR="006D7026" w:rsidRPr="006D7026">
        <w:rPr>
          <w:position w:val="6"/>
          <w:sz w:val="16"/>
        </w:rPr>
        <w:t>*</w:t>
      </w:r>
      <w:r w:rsidRPr="00C01253">
        <w:t xml:space="preserve">assessable recoupments of the loss or outgoing that you have received (in the </w:t>
      </w:r>
      <w:r w:rsidR="006D7026" w:rsidRPr="006D7026">
        <w:rPr>
          <w:position w:val="6"/>
          <w:sz w:val="16"/>
        </w:rPr>
        <w:t>*</w:t>
      </w:r>
      <w:r w:rsidRPr="00C01253">
        <w:t>current year or earlier). The result is the</w:t>
      </w:r>
      <w:r w:rsidRPr="00C01253">
        <w:rPr>
          <w:b/>
          <w:i/>
        </w:rPr>
        <w:t xml:space="preserve"> total assessable recoupment</w:t>
      </w:r>
      <w:r w:rsidRPr="00C01253">
        <w:t>.</w:t>
      </w:r>
    </w:p>
    <w:p w:rsidR="005539A3" w:rsidRPr="00C01253" w:rsidRDefault="005539A3" w:rsidP="005539A3">
      <w:pPr>
        <w:pStyle w:val="BoxStep"/>
        <w:spacing w:before="120"/>
      </w:pPr>
      <w:r w:rsidRPr="00C01253">
        <w:rPr>
          <w:szCs w:val="22"/>
        </w:rPr>
        <w:t>Step 2.</w:t>
      </w:r>
      <w:r w:rsidRPr="00C01253">
        <w:tab/>
        <w:t xml:space="preserve">Add up the amounts (if any) included in your assessable income for earlier income years, in respect of the loss or outgoing, by this section or a </w:t>
      </w:r>
      <w:r w:rsidR="006D7026" w:rsidRPr="006D7026">
        <w:rPr>
          <w:position w:val="6"/>
          <w:sz w:val="16"/>
        </w:rPr>
        <w:t>*</w:t>
      </w:r>
      <w:r w:rsidRPr="00C01253">
        <w:t>previous recoupment law. The result is the</w:t>
      </w:r>
      <w:r w:rsidRPr="00C01253">
        <w:rPr>
          <w:b/>
          <w:i/>
        </w:rPr>
        <w:t xml:space="preserve"> recoupment already assessed</w:t>
      </w:r>
      <w:r w:rsidRPr="00C01253">
        <w:t>. (If no amount was included, the</w:t>
      </w:r>
      <w:r w:rsidRPr="00C01253">
        <w:rPr>
          <w:b/>
          <w:i/>
        </w:rPr>
        <w:t xml:space="preserve"> recoupment already assessed</w:t>
      </w:r>
      <w:r w:rsidRPr="00C01253">
        <w:t xml:space="preserve"> is nil.)</w:t>
      </w:r>
    </w:p>
    <w:p w:rsidR="005539A3" w:rsidRPr="00C01253" w:rsidRDefault="005539A3" w:rsidP="005539A3">
      <w:pPr>
        <w:pStyle w:val="BoxStep"/>
        <w:keepNext/>
        <w:keepLines/>
        <w:spacing w:before="120"/>
      </w:pPr>
      <w:r w:rsidRPr="00C01253">
        <w:rPr>
          <w:szCs w:val="22"/>
        </w:rPr>
        <w:t>Step 3.</w:t>
      </w:r>
      <w:r w:rsidRPr="00C01253">
        <w:tab/>
        <w:t>Subtract the recoupment already assessed from the total assessable recoupment. The result is the</w:t>
      </w:r>
      <w:r w:rsidRPr="00C01253">
        <w:rPr>
          <w:b/>
          <w:i/>
        </w:rPr>
        <w:t xml:space="preserve"> unassessed recoupment</w:t>
      </w:r>
      <w:r w:rsidRPr="00C01253">
        <w:t>.</w:t>
      </w:r>
    </w:p>
    <w:p w:rsidR="005539A3" w:rsidRPr="00C01253" w:rsidRDefault="005539A3" w:rsidP="005539A3">
      <w:pPr>
        <w:pStyle w:val="BoxStep"/>
        <w:keepNext/>
        <w:keepLines/>
        <w:spacing w:before="120"/>
      </w:pPr>
      <w:r w:rsidRPr="00C01253">
        <w:rPr>
          <w:szCs w:val="22"/>
        </w:rPr>
        <w:t>Step 4.</w:t>
      </w:r>
      <w:r w:rsidRPr="00C01253">
        <w:tab/>
        <w:t xml:space="preserve">Add up each amount that you can deduct for the loss or outgoing for the </w:t>
      </w:r>
      <w:r w:rsidR="006D7026" w:rsidRPr="006D7026">
        <w:rPr>
          <w:position w:val="6"/>
          <w:sz w:val="16"/>
        </w:rPr>
        <w:t>*</w:t>
      </w:r>
      <w:r w:rsidRPr="00C01253">
        <w:t xml:space="preserve">current year, or you have deducted or can deduct for the loss or outgoing for an earlier income year. The result is the </w:t>
      </w:r>
      <w:r w:rsidRPr="00C01253">
        <w:rPr>
          <w:b/>
          <w:i/>
        </w:rPr>
        <w:t>total deductions for the loss or outgoing</w:t>
      </w:r>
      <w:r w:rsidRPr="00C01253">
        <w:t>.</w:t>
      </w:r>
    </w:p>
    <w:p w:rsidR="005539A3" w:rsidRPr="00C01253" w:rsidRDefault="005539A3" w:rsidP="005539A3">
      <w:pPr>
        <w:pStyle w:val="TLPBoxTnote"/>
        <w:spacing w:before="120" w:line="200" w:lineRule="atLeast"/>
      </w:pPr>
      <w:r w:rsidRPr="00C01253">
        <w:tab/>
        <w:t>Note:</w:t>
      </w:r>
      <w:r w:rsidRPr="00C01253">
        <w:tab/>
        <w:t>The total deductions may be reduced if an amount has been included in your assessable income because of a balancing adjustment: see section</w:t>
      </w:r>
      <w:r w:rsidR="00CE15B8" w:rsidRPr="00C01253">
        <w:t> </w:t>
      </w:r>
      <w:r w:rsidRPr="00C01253">
        <w:t>20</w:t>
      </w:r>
      <w:r w:rsidR="006D7026">
        <w:noBreakHyphen/>
      </w:r>
      <w:r w:rsidRPr="00C01253">
        <w:t>45.</w:t>
      </w:r>
    </w:p>
    <w:p w:rsidR="005539A3" w:rsidRPr="00C01253" w:rsidRDefault="005539A3" w:rsidP="005539A3">
      <w:pPr>
        <w:pStyle w:val="BoxStep"/>
        <w:spacing w:before="120"/>
      </w:pPr>
      <w:r w:rsidRPr="00C01253">
        <w:rPr>
          <w:szCs w:val="22"/>
        </w:rPr>
        <w:t>Step 5.</w:t>
      </w:r>
      <w:r w:rsidRPr="00C01253">
        <w:tab/>
        <w:t>Subtract the recoupment already assessed from the total deductions for the loss or outgoing. The result is the</w:t>
      </w:r>
      <w:r w:rsidRPr="00C01253">
        <w:rPr>
          <w:b/>
          <w:i/>
        </w:rPr>
        <w:t xml:space="preserve"> outstanding deductions</w:t>
      </w:r>
      <w:r w:rsidRPr="00C01253">
        <w:t>.</w:t>
      </w:r>
    </w:p>
    <w:p w:rsidR="005539A3" w:rsidRPr="00C01253" w:rsidRDefault="005539A3" w:rsidP="005539A3">
      <w:pPr>
        <w:pStyle w:val="BoxStep"/>
        <w:keepNext/>
        <w:keepLines/>
        <w:spacing w:before="120"/>
      </w:pPr>
      <w:r w:rsidRPr="00C01253">
        <w:rPr>
          <w:szCs w:val="22"/>
        </w:rPr>
        <w:t>Step 6.</w:t>
      </w:r>
      <w:r w:rsidRPr="00C01253">
        <w:tab/>
        <w:t>The unassessed recoupment is included in your assessable income, unless it is greater than the outstanding deductions. In that case, the amount of the outstanding deductions is included instead.</w:t>
      </w:r>
    </w:p>
    <w:p w:rsidR="005539A3" w:rsidRPr="00C01253" w:rsidRDefault="005539A3" w:rsidP="005539A3">
      <w:pPr>
        <w:pStyle w:val="notetext"/>
      </w:pPr>
      <w:r w:rsidRPr="00C01253">
        <w:t>Example:</w:t>
      </w:r>
      <w:r w:rsidRPr="00C01253">
        <w:tab/>
        <w:t>At the start of the 2002</w:t>
      </w:r>
      <w:r w:rsidR="006D7026">
        <w:noBreakHyphen/>
      </w:r>
      <w:r w:rsidRPr="00C01253">
        <w:t>03 income year, a company incurs $100,000 to start to hold a depreciating asset. The company uses the prime cost method, and the effective life is 10 years. $10,000 is deductible for the 2002</w:t>
      </w:r>
      <w:r w:rsidR="006D7026">
        <w:noBreakHyphen/>
      </w:r>
      <w:r w:rsidRPr="00C01253">
        <w:t>03 income year and for each of the following 9 income years under section</w:t>
      </w:r>
      <w:r w:rsidR="00CE15B8" w:rsidRPr="00C01253">
        <w:t> </w:t>
      </w:r>
      <w:r w:rsidRPr="00C01253">
        <w:t>40</w:t>
      </w:r>
      <w:r w:rsidR="006D7026">
        <w:noBreakHyphen/>
      </w:r>
      <w:r w:rsidRPr="00C01253">
        <w:t>25.</w:t>
      </w:r>
    </w:p>
    <w:p w:rsidR="005539A3" w:rsidRPr="00C01253" w:rsidRDefault="005539A3" w:rsidP="005539A3">
      <w:pPr>
        <w:pStyle w:val="notetext"/>
      </w:pPr>
      <w:r w:rsidRPr="00C01253">
        <w:lastRenderedPageBreak/>
        <w:tab/>
        <w:t>In the 2002</w:t>
      </w:r>
      <w:r w:rsidR="006D7026">
        <w:noBreakHyphen/>
      </w:r>
      <w:r w:rsidRPr="00C01253">
        <w:t>03 income year, the company receives $20,000 as recoupment. How much is assessable for the 2002</w:t>
      </w:r>
      <w:r w:rsidR="006D7026">
        <w:noBreakHyphen/>
      </w:r>
      <w:r w:rsidRPr="00C01253">
        <w:t>03 income year?</w:t>
      </w:r>
    </w:p>
    <w:p w:rsidR="005539A3" w:rsidRPr="00C01253" w:rsidRDefault="005539A3" w:rsidP="005539A3">
      <w:pPr>
        <w:pStyle w:val="notetext"/>
        <w:keepNext/>
        <w:keepLines/>
      </w:pPr>
      <w:r w:rsidRPr="00C01253">
        <w:tab/>
        <w:t>Applying the method statement:</w:t>
      </w:r>
    </w:p>
    <w:p w:rsidR="005539A3" w:rsidRPr="00C01253" w:rsidRDefault="005539A3" w:rsidP="005539A3">
      <w:pPr>
        <w:pStyle w:val="notetext"/>
      </w:pPr>
      <w:r w:rsidRPr="00C01253">
        <w:tab/>
        <w:t>After step 1: the total assessable recoupment is $20,000.</w:t>
      </w:r>
    </w:p>
    <w:p w:rsidR="005539A3" w:rsidRPr="00C01253" w:rsidRDefault="005539A3" w:rsidP="005539A3">
      <w:pPr>
        <w:pStyle w:val="notetext"/>
      </w:pPr>
      <w:r w:rsidRPr="00C01253">
        <w:tab/>
        <w:t>After step 2: the recoupment already assessed is nil.</w:t>
      </w:r>
    </w:p>
    <w:p w:rsidR="005539A3" w:rsidRPr="00C01253" w:rsidRDefault="005539A3" w:rsidP="005539A3">
      <w:pPr>
        <w:pStyle w:val="notetext"/>
      </w:pPr>
      <w:r w:rsidRPr="00C01253">
        <w:tab/>
        <w:t xml:space="preserve">After step 3: the unassessed recoupment is: </w:t>
      </w:r>
      <w:r w:rsidRPr="00C01253">
        <w:br/>
        <w:t>total assessable recoupment minus recoupment already assessed,</w:t>
      </w:r>
      <w:r w:rsidRPr="00C01253">
        <w:br/>
        <w:t>i.e. $20,000 minus 0 = $20,000.</w:t>
      </w:r>
    </w:p>
    <w:p w:rsidR="005539A3" w:rsidRPr="00C01253" w:rsidRDefault="005539A3" w:rsidP="005539A3">
      <w:pPr>
        <w:pStyle w:val="notetext"/>
      </w:pPr>
      <w:r w:rsidRPr="00C01253">
        <w:tab/>
        <w:t>After step 4: the total deductions for the loss or outgoing are $10,000.</w:t>
      </w:r>
    </w:p>
    <w:p w:rsidR="005539A3" w:rsidRPr="00C01253" w:rsidRDefault="005539A3" w:rsidP="005539A3">
      <w:pPr>
        <w:pStyle w:val="notetext"/>
      </w:pPr>
      <w:r w:rsidRPr="00C01253">
        <w:tab/>
        <w:t xml:space="preserve">After step 5: the outstanding deductions are: </w:t>
      </w:r>
      <w:r w:rsidRPr="00C01253">
        <w:br/>
        <w:t>total deductions for the loss or outgoing minus recoupment already assessed, i.e. $10,000 minus 0 = $10,000.</w:t>
      </w:r>
    </w:p>
    <w:p w:rsidR="005539A3" w:rsidRPr="00C01253" w:rsidRDefault="005539A3" w:rsidP="005539A3">
      <w:pPr>
        <w:pStyle w:val="notetext"/>
        <w:keepNext/>
        <w:keepLines/>
      </w:pPr>
      <w:r w:rsidRPr="00C01253">
        <w:tab/>
        <w:t>After step 6: the unassessed recoupment (step 3) is greater than outstanding deductions (step 5), so the amount of the outstanding deductions is included in assessable income, i.e. $10,000.</w:t>
      </w:r>
    </w:p>
    <w:p w:rsidR="005539A3" w:rsidRPr="00C01253" w:rsidRDefault="005539A3" w:rsidP="005539A3">
      <w:pPr>
        <w:pStyle w:val="notetext"/>
      </w:pPr>
      <w:r w:rsidRPr="00C01253">
        <w:tab/>
        <w:t>Applying the method statement to the 2003</w:t>
      </w:r>
      <w:r w:rsidR="006D7026">
        <w:noBreakHyphen/>
      </w:r>
      <w:r w:rsidRPr="00C01253">
        <w:t>04 income year: a further $10,000 is included in the company’s assessable income.</w:t>
      </w:r>
    </w:p>
    <w:p w:rsidR="005539A3" w:rsidRPr="00C01253" w:rsidRDefault="005539A3" w:rsidP="005539A3">
      <w:pPr>
        <w:pStyle w:val="ActHead5"/>
      </w:pPr>
      <w:bookmarkStart w:id="134" w:name="_Toc140584850"/>
      <w:r w:rsidRPr="00C01253">
        <w:rPr>
          <w:rStyle w:val="CharSectno"/>
        </w:rPr>
        <w:t>20</w:t>
      </w:r>
      <w:r w:rsidR="006D7026">
        <w:rPr>
          <w:rStyle w:val="CharSectno"/>
        </w:rPr>
        <w:noBreakHyphen/>
      </w:r>
      <w:r w:rsidRPr="00C01253">
        <w:rPr>
          <w:rStyle w:val="CharSectno"/>
        </w:rPr>
        <w:t>45</w:t>
      </w:r>
      <w:r w:rsidRPr="00C01253">
        <w:t xml:space="preserve">  Effect of balancing charge</w:t>
      </w:r>
      <w:bookmarkEnd w:id="134"/>
    </w:p>
    <w:p w:rsidR="005539A3" w:rsidRPr="00C01253" w:rsidRDefault="005539A3" w:rsidP="005539A3">
      <w:pPr>
        <w:pStyle w:val="subsection"/>
      </w:pPr>
      <w:r w:rsidRPr="00C01253">
        <w:tab/>
        <w:t>(1)</w:t>
      </w:r>
      <w:r w:rsidRPr="00C01253">
        <w:tab/>
        <w:t>This section may affect the operation of section</w:t>
      </w:r>
      <w:r w:rsidR="00CE15B8" w:rsidRPr="00C01253">
        <w:t> </w:t>
      </w:r>
      <w:r w:rsidRPr="00C01253">
        <w:t>20</w:t>
      </w:r>
      <w:r w:rsidR="006D7026">
        <w:noBreakHyphen/>
      </w:r>
      <w:r w:rsidRPr="00C01253">
        <w:t>35 or 20</w:t>
      </w:r>
      <w:r w:rsidR="006D7026">
        <w:noBreakHyphen/>
      </w:r>
      <w:r w:rsidRPr="00C01253">
        <w:t>40 (as appropriate) if:</w:t>
      </w:r>
    </w:p>
    <w:p w:rsidR="005539A3" w:rsidRPr="00C01253" w:rsidRDefault="005539A3" w:rsidP="005539A3">
      <w:pPr>
        <w:pStyle w:val="paragraph"/>
      </w:pPr>
      <w:r w:rsidRPr="00C01253">
        <w:tab/>
        <w:t>(a)</w:t>
      </w:r>
      <w:r w:rsidRPr="00C01253">
        <w:tab/>
        <w:t xml:space="preserve">a balancing adjustment is required for the </w:t>
      </w:r>
      <w:r w:rsidR="006D7026" w:rsidRPr="006D7026">
        <w:rPr>
          <w:position w:val="6"/>
          <w:sz w:val="16"/>
        </w:rPr>
        <w:t>*</w:t>
      </w:r>
      <w:r w:rsidRPr="00C01253">
        <w:t>current year (or for an earlier income year) because you have deducted or can deduct an amount for an income year for the loss or outgoing; and</w:t>
      </w:r>
    </w:p>
    <w:p w:rsidR="005539A3" w:rsidRPr="00C01253" w:rsidRDefault="005539A3" w:rsidP="005539A3">
      <w:pPr>
        <w:pStyle w:val="paragraph"/>
      </w:pPr>
      <w:r w:rsidRPr="00C01253">
        <w:tab/>
        <w:t>(b)</w:t>
      </w:r>
      <w:r w:rsidRPr="00C01253">
        <w:tab/>
        <w:t xml:space="preserve">an amount (the </w:t>
      </w:r>
      <w:r w:rsidRPr="00C01253">
        <w:rPr>
          <w:b/>
          <w:i/>
        </w:rPr>
        <w:t>balancing charge</w:t>
      </w:r>
      <w:r w:rsidRPr="00C01253">
        <w:t xml:space="preserve">) is included in your assessable income for the </w:t>
      </w:r>
      <w:r w:rsidR="006D7026" w:rsidRPr="006D7026">
        <w:rPr>
          <w:position w:val="6"/>
          <w:sz w:val="16"/>
        </w:rPr>
        <w:t>*</w:t>
      </w:r>
      <w:r w:rsidRPr="00C01253">
        <w:t>current year (or for the earlier income year) because of the balancing adjustment.</w:t>
      </w:r>
    </w:p>
    <w:p w:rsidR="005539A3" w:rsidRPr="00C01253" w:rsidRDefault="005539A3" w:rsidP="005539A3">
      <w:pPr>
        <w:pStyle w:val="TLPnoteright"/>
      </w:pPr>
      <w:r w:rsidRPr="00C01253">
        <w:t>To find out about balancing adjustments, see Subdivision</w:t>
      </w:r>
      <w:r w:rsidR="00CE15B8" w:rsidRPr="00C01253">
        <w:t> </w:t>
      </w:r>
      <w:r w:rsidRPr="00C01253">
        <w:t>40</w:t>
      </w:r>
      <w:r w:rsidR="006D7026">
        <w:noBreakHyphen/>
      </w:r>
      <w:r w:rsidRPr="00C01253">
        <w:t xml:space="preserve">D. </w:t>
      </w:r>
    </w:p>
    <w:p w:rsidR="005539A3" w:rsidRPr="00C01253" w:rsidRDefault="005539A3" w:rsidP="005539A3">
      <w:pPr>
        <w:pStyle w:val="SubsectionHead"/>
      </w:pPr>
      <w:r w:rsidRPr="00C01253">
        <w:t>Effect on section</w:t>
      </w:r>
      <w:r w:rsidR="00CE15B8" w:rsidRPr="00C01253">
        <w:t> </w:t>
      </w:r>
      <w:r w:rsidRPr="00C01253">
        <w:t>20</w:t>
      </w:r>
      <w:r w:rsidR="006D7026">
        <w:noBreakHyphen/>
      </w:r>
      <w:r w:rsidRPr="00C01253">
        <w:t>35</w:t>
      </w:r>
    </w:p>
    <w:p w:rsidR="005539A3" w:rsidRPr="00C01253" w:rsidRDefault="005539A3" w:rsidP="005539A3">
      <w:pPr>
        <w:pStyle w:val="subsection"/>
      </w:pPr>
      <w:r w:rsidRPr="00C01253">
        <w:tab/>
        <w:t>(2)</w:t>
      </w:r>
      <w:r w:rsidRPr="00C01253">
        <w:tab/>
        <w:t>In applying section</w:t>
      </w:r>
      <w:r w:rsidR="00CE15B8" w:rsidRPr="00C01253">
        <w:t> </w:t>
      </w:r>
      <w:r w:rsidRPr="00C01253">
        <w:t>20</w:t>
      </w:r>
      <w:r w:rsidR="006D7026">
        <w:noBreakHyphen/>
      </w:r>
      <w:r w:rsidRPr="00C01253">
        <w:t>35, treat each of the following as reduced by the balancing charge:</w:t>
      </w:r>
    </w:p>
    <w:p w:rsidR="005539A3" w:rsidRPr="00C01253" w:rsidRDefault="005539A3" w:rsidP="005539A3">
      <w:pPr>
        <w:pStyle w:val="paragraph"/>
      </w:pPr>
      <w:r w:rsidRPr="00C01253">
        <w:lastRenderedPageBreak/>
        <w:tab/>
        <w:t>(a)</w:t>
      </w:r>
      <w:r w:rsidRPr="00C01253">
        <w:tab/>
        <w:t xml:space="preserve">the amount of the loss or outgoing; </w:t>
      </w:r>
    </w:p>
    <w:p w:rsidR="005539A3" w:rsidRPr="00C01253" w:rsidRDefault="005539A3" w:rsidP="005539A3">
      <w:pPr>
        <w:pStyle w:val="paragraph"/>
      </w:pPr>
      <w:r w:rsidRPr="00C01253">
        <w:tab/>
        <w:t>(b)</w:t>
      </w:r>
      <w:r w:rsidRPr="00C01253">
        <w:tab/>
        <w:t xml:space="preserve">the total of what you can deduct for the loss or outgoing for the </w:t>
      </w:r>
      <w:r w:rsidR="006D7026" w:rsidRPr="006D7026">
        <w:rPr>
          <w:position w:val="6"/>
          <w:sz w:val="16"/>
        </w:rPr>
        <w:t>*</w:t>
      </w:r>
      <w:r w:rsidRPr="00C01253">
        <w:t>current year, or have deducted or can deduct for an earlier income year.</w:t>
      </w:r>
    </w:p>
    <w:p w:rsidR="005539A3" w:rsidRPr="00C01253" w:rsidRDefault="005539A3" w:rsidP="005539A3">
      <w:pPr>
        <w:pStyle w:val="SubsectionHead"/>
      </w:pPr>
      <w:r w:rsidRPr="00C01253">
        <w:t>Effect on section</w:t>
      </w:r>
      <w:r w:rsidR="00CE15B8" w:rsidRPr="00C01253">
        <w:t> </w:t>
      </w:r>
      <w:r w:rsidRPr="00C01253">
        <w:t>20</w:t>
      </w:r>
      <w:r w:rsidR="006D7026">
        <w:noBreakHyphen/>
      </w:r>
      <w:r w:rsidRPr="00C01253">
        <w:t>40</w:t>
      </w:r>
    </w:p>
    <w:p w:rsidR="005539A3" w:rsidRPr="00C01253" w:rsidRDefault="005539A3" w:rsidP="005539A3">
      <w:pPr>
        <w:pStyle w:val="subsection"/>
      </w:pPr>
      <w:r w:rsidRPr="00C01253">
        <w:tab/>
        <w:t>(3)</w:t>
      </w:r>
      <w:r w:rsidRPr="00C01253">
        <w:tab/>
        <w:t>In applying the method statement in subsection</w:t>
      </w:r>
      <w:r w:rsidR="00CE15B8" w:rsidRPr="00C01253">
        <w:t> </w:t>
      </w:r>
      <w:r w:rsidRPr="00C01253">
        <w:t>20</w:t>
      </w:r>
      <w:r w:rsidR="006D7026">
        <w:noBreakHyphen/>
      </w:r>
      <w:r w:rsidRPr="00C01253">
        <w:t xml:space="preserve">40(2), reduce the </w:t>
      </w:r>
      <w:r w:rsidRPr="00C01253">
        <w:rPr>
          <w:b/>
          <w:i/>
        </w:rPr>
        <w:t>total deductions for the loss or outgoing</w:t>
      </w:r>
      <w:r w:rsidRPr="00C01253">
        <w:t xml:space="preserve"> by the balancing charge.</w:t>
      </w:r>
    </w:p>
    <w:p w:rsidR="005539A3" w:rsidRPr="00C01253" w:rsidRDefault="005539A3" w:rsidP="005539A3">
      <w:pPr>
        <w:pStyle w:val="notetext"/>
      </w:pPr>
      <w:r w:rsidRPr="00C01253">
        <w:t>Example:</w:t>
      </w:r>
      <w:r w:rsidRPr="00C01253">
        <w:tab/>
        <w:t>Continuing the example in subsection</w:t>
      </w:r>
      <w:r w:rsidR="00CE15B8" w:rsidRPr="00C01253">
        <w:t> </w:t>
      </w:r>
      <w:r w:rsidRPr="00C01253">
        <w:t>20</w:t>
      </w:r>
      <w:r w:rsidR="006D7026">
        <w:noBreakHyphen/>
      </w:r>
      <w:r w:rsidRPr="00C01253">
        <w:t>40(2): at the start of the 2005</w:t>
      </w:r>
      <w:r w:rsidR="006D7026">
        <w:noBreakHyphen/>
      </w:r>
      <w:r w:rsidRPr="00C01253">
        <w:t>06 income year, the company:</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receives a further $10,000 as recoupment;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sells the depreciating asset for $75,000.</w:t>
      </w:r>
    </w:p>
    <w:p w:rsidR="005539A3" w:rsidRPr="00C01253" w:rsidRDefault="005539A3" w:rsidP="005539A3">
      <w:pPr>
        <w:pStyle w:val="notetext"/>
      </w:pPr>
      <w:r w:rsidRPr="00C01253">
        <w:tab/>
        <w:t>As a result of the sale, a balancing adjustment of $5,000 is included under section</w:t>
      </w:r>
      <w:r w:rsidR="00CE15B8" w:rsidRPr="00C01253">
        <w:t> </w:t>
      </w:r>
      <w:r w:rsidRPr="00C01253">
        <w:t>40</w:t>
      </w:r>
      <w:r w:rsidR="006D7026">
        <w:noBreakHyphen/>
      </w:r>
      <w:r w:rsidRPr="00C01253">
        <w:t>285 in the company’s assessable income for that income year.</w:t>
      </w:r>
    </w:p>
    <w:p w:rsidR="005539A3" w:rsidRPr="00C01253" w:rsidRDefault="005539A3" w:rsidP="005539A3">
      <w:pPr>
        <w:pStyle w:val="notetext"/>
      </w:pPr>
      <w:r w:rsidRPr="00C01253">
        <w:tab/>
        <w:t>How much of the recoupment amount received in the 2005</w:t>
      </w:r>
      <w:r w:rsidR="006D7026">
        <w:noBreakHyphen/>
      </w:r>
      <w:r w:rsidRPr="00C01253">
        <w:t>06 income year is assessable for that income year?</w:t>
      </w:r>
    </w:p>
    <w:p w:rsidR="005539A3" w:rsidRPr="00C01253" w:rsidRDefault="005539A3" w:rsidP="005539A3">
      <w:pPr>
        <w:pStyle w:val="notetext"/>
      </w:pPr>
      <w:r w:rsidRPr="00C01253">
        <w:tab/>
        <w:t>Applying the method statement in subsection</w:t>
      </w:r>
      <w:r w:rsidR="00CE15B8" w:rsidRPr="00C01253">
        <w:t> </w:t>
      </w:r>
      <w:r w:rsidRPr="00C01253">
        <w:t>20</w:t>
      </w:r>
      <w:r w:rsidR="006D7026">
        <w:noBreakHyphen/>
      </w:r>
      <w:r w:rsidRPr="00C01253">
        <w:t>40(2):</w:t>
      </w:r>
    </w:p>
    <w:p w:rsidR="005539A3" w:rsidRPr="00C01253" w:rsidRDefault="005539A3" w:rsidP="005539A3">
      <w:pPr>
        <w:pStyle w:val="notetext"/>
      </w:pPr>
      <w:r w:rsidRPr="00C01253">
        <w:tab/>
        <w:t>After step 1: the total assessable recoupment is $30,000 (received during 2002</w:t>
      </w:r>
      <w:r w:rsidR="006D7026">
        <w:noBreakHyphen/>
      </w:r>
      <w:r w:rsidRPr="00C01253">
        <w:t>03 and 2005</w:t>
      </w:r>
      <w:r w:rsidR="006D7026">
        <w:noBreakHyphen/>
      </w:r>
      <w:r w:rsidRPr="00C01253">
        <w:t>06).</w:t>
      </w:r>
    </w:p>
    <w:p w:rsidR="005539A3" w:rsidRPr="00C01253" w:rsidRDefault="005539A3" w:rsidP="005539A3">
      <w:pPr>
        <w:pStyle w:val="notetext"/>
      </w:pPr>
      <w:r w:rsidRPr="00C01253">
        <w:tab/>
        <w:t>After step 2: the recoupment already assessed is $20,000 (for 2002</w:t>
      </w:r>
      <w:r w:rsidR="006D7026">
        <w:noBreakHyphen/>
      </w:r>
      <w:r w:rsidRPr="00C01253">
        <w:t>03 and 2003</w:t>
      </w:r>
      <w:r w:rsidR="006D7026">
        <w:noBreakHyphen/>
      </w:r>
      <w:r w:rsidRPr="00C01253">
        <w:t>04).</w:t>
      </w:r>
    </w:p>
    <w:p w:rsidR="005539A3" w:rsidRPr="00C01253" w:rsidRDefault="005539A3" w:rsidP="005539A3">
      <w:pPr>
        <w:pStyle w:val="notetext"/>
      </w:pPr>
      <w:r w:rsidRPr="00C01253">
        <w:tab/>
        <w:t>After step 3: the unassessed recoupment is:</w:t>
      </w:r>
      <w:r w:rsidRPr="00C01253">
        <w:br/>
        <w:t xml:space="preserve">total assessable recoupment minus recoupment already assessed, </w:t>
      </w:r>
      <w:r w:rsidRPr="00C01253">
        <w:br/>
        <w:t>i.e. $30,000 minus $20,000 = $10,000.</w:t>
      </w:r>
    </w:p>
    <w:p w:rsidR="005539A3" w:rsidRPr="00C01253" w:rsidRDefault="005539A3" w:rsidP="005539A3">
      <w:pPr>
        <w:pStyle w:val="notetext"/>
      </w:pPr>
      <w:r w:rsidRPr="00C01253">
        <w:tab/>
        <w:t>After step 4: the total deductions for the loss or outgoing are $30,000 ($10,000 for each of 2002</w:t>
      </w:r>
      <w:r w:rsidR="006D7026">
        <w:noBreakHyphen/>
      </w:r>
      <w:r w:rsidRPr="00C01253">
        <w:t>03, 2004</w:t>
      </w:r>
      <w:r w:rsidR="006D7026">
        <w:noBreakHyphen/>
      </w:r>
      <w:r w:rsidRPr="00C01253">
        <w:t>04 and 2004</w:t>
      </w:r>
      <w:r w:rsidR="006D7026">
        <w:noBreakHyphen/>
      </w:r>
      <w:r w:rsidRPr="00C01253">
        <w:t>05), reduced by $5,000 (the amount included in assessable income for the balancing adjustment), i.e. $25,000.</w:t>
      </w:r>
    </w:p>
    <w:p w:rsidR="005539A3" w:rsidRPr="00C01253" w:rsidRDefault="005539A3" w:rsidP="005539A3">
      <w:pPr>
        <w:pStyle w:val="notetext"/>
      </w:pPr>
      <w:r w:rsidRPr="00C01253">
        <w:tab/>
        <w:t xml:space="preserve">After step 5: the outstanding deductions are: </w:t>
      </w:r>
      <w:r w:rsidRPr="00C01253">
        <w:br/>
        <w:t>total deductions for the loss or outgoing minus recoupment already assessed, i.e. $25,000 minus $20,000 = $5,000.</w:t>
      </w:r>
    </w:p>
    <w:p w:rsidR="005539A3" w:rsidRPr="00C01253" w:rsidRDefault="005539A3" w:rsidP="005539A3">
      <w:pPr>
        <w:pStyle w:val="notetext"/>
      </w:pPr>
      <w:r w:rsidRPr="00C01253">
        <w:lastRenderedPageBreak/>
        <w:tab/>
        <w:t>After step 6: the unassessed recoupment (step 3) is greater than outstanding deductions (step 5), so the amount of the outstanding deductions is included in assessable income, i.e. $5,000.</w:t>
      </w:r>
    </w:p>
    <w:p w:rsidR="005539A3" w:rsidRPr="00C01253" w:rsidRDefault="005539A3" w:rsidP="005539A3">
      <w:pPr>
        <w:pStyle w:val="ActHead5"/>
      </w:pPr>
      <w:bookmarkStart w:id="135" w:name="_Toc140584851"/>
      <w:r w:rsidRPr="00C01253">
        <w:rPr>
          <w:rStyle w:val="CharSectno"/>
        </w:rPr>
        <w:t>20</w:t>
      </w:r>
      <w:r w:rsidR="006D7026">
        <w:rPr>
          <w:rStyle w:val="CharSectno"/>
        </w:rPr>
        <w:noBreakHyphen/>
      </w:r>
      <w:r w:rsidRPr="00C01253">
        <w:rPr>
          <w:rStyle w:val="CharSectno"/>
        </w:rPr>
        <w:t>50</w:t>
      </w:r>
      <w:r w:rsidRPr="00C01253">
        <w:t xml:space="preserve">  If the expense is only partially deductible</w:t>
      </w:r>
      <w:bookmarkEnd w:id="135"/>
    </w:p>
    <w:p w:rsidR="005539A3" w:rsidRPr="00C01253" w:rsidRDefault="005539A3" w:rsidP="005539A3">
      <w:pPr>
        <w:pStyle w:val="subsection"/>
      </w:pPr>
      <w:r w:rsidRPr="00C01253">
        <w:tab/>
        <w:t>(1)</w:t>
      </w:r>
      <w:r w:rsidRPr="00C01253">
        <w:tab/>
        <w:t>This section extends the operation of section</w:t>
      </w:r>
      <w:r w:rsidR="00CE15B8" w:rsidRPr="00C01253">
        <w:t> </w:t>
      </w:r>
      <w:r w:rsidRPr="00C01253">
        <w:t>20</w:t>
      </w:r>
      <w:r w:rsidR="006D7026">
        <w:noBreakHyphen/>
      </w:r>
      <w:r w:rsidRPr="00C01253">
        <w:t>35 or 20</w:t>
      </w:r>
      <w:r w:rsidR="006D7026">
        <w:noBreakHyphen/>
      </w:r>
      <w:r w:rsidRPr="00C01253">
        <w:t xml:space="preserve">40 (as appropriate) to a case where the total of what you can deduct under a provision (the </w:t>
      </w:r>
      <w:r w:rsidRPr="00C01253">
        <w:rPr>
          <w:b/>
          <w:i/>
        </w:rPr>
        <w:t>deduction provision</w:t>
      </w:r>
      <w:r w:rsidRPr="00C01253">
        <w:t>) for a loss or outgoing is limited to a proportion of the loss or outgoing.</w:t>
      </w:r>
    </w:p>
    <w:p w:rsidR="005539A3" w:rsidRPr="00C01253" w:rsidRDefault="005539A3" w:rsidP="005539A3">
      <w:pPr>
        <w:pStyle w:val="subsection"/>
      </w:pPr>
      <w:r w:rsidRPr="00C01253">
        <w:tab/>
        <w:t>(2)</w:t>
      </w:r>
      <w:r w:rsidRPr="00C01253">
        <w:tab/>
        <w:t xml:space="preserve">If you receive an </w:t>
      </w:r>
      <w:r w:rsidR="006D7026" w:rsidRPr="006D7026">
        <w:rPr>
          <w:position w:val="6"/>
          <w:sz w:val="16"/>
        </w:rPr>
        <w:t>*</w:t>
      </w:r>
      <w:r w:rsidRPr="00C01253">
        <w:t>assessable recoupment of the loss or outgoing, section</w:t>
      </w:r>
      <w:r w:rsidR="00CE15B8" w:rsidRPr="00C01253">
        <w:t> </w:t>
      </w:r>
      <w:r w:rsidRPr="00C01253">
        <w:t>20</w:t>
      </w:r>
      <w:r w:rsidR="006D7026">
        <w:noBreakHyphen/>
      </w:r>
      <w:r w:rsidRPr="00C01253">
        <w:t>35 or 20</w:t>
      </w:r>
      <w:r w:rsidR="006D7026">
        <w:noBreakHyphen/>
      </w:r>
      <w:r w:rsidRPr="00C01253">
        <w:t>40 applies as if:</w:t>
      </w:r>
    </w:p>
    <w:p w:rsidR="005539A3" w:rsidRPr="00C01253" w:rsidRDefault="005539A3" w:rsidP="005539A3">
      <w:pPr>
        <w:pStyle w:val="paragraph"/>
      </w:pPr>
      <w:r w:rsidRPr="00C01253">
        <w:tab/>
        <w:t>(a)</w:t>
      </w:r>
      <w:r w:rsidRPr="00C01253">
        <w:tab/>
        <w:t xml:space="preserve">you had incurred </w:t>
      </w:r>
      <w:r w:rsidRPr="00C01253">
        <w:rPr>
          <w:i/>
        </w:rPr>
        <w:t>only</w:t>
      </w:r>
      <w:r w:rsidRPr="00C01253">
        <w:t xml:space="preserve"> that proportion of the loss or outgoing, but could deduct the </w:t>
      </w:r>
      <w:r w:rsidRPr="00C01253">
        <w:rPr>
          <w:i/>
        </w:rPr>
        <w:t>whole</w:t>
      </w:r>
      <w:r w:rsidRPr="00C01253">
        <w:t xml:space="preserve"> of that proportion under the deduction provision; and</w:t>
      </w:r>
    </w:p>
    <w:p w:rsidR="005539A3" w:rsidRPr="00C01253" w:rsidRDefault="005539A3" w:rsidP="005539A3">
      <w:pPr>
        <w:pStyle w:val="paragraph"/>
        <w:keepNext/>
      </w:pPr>
      <w:r w:rsidRPr="00C01253">
        <w:tab/>
        <w:t>(b)</w:t>
      </w:r>
      <w:r w:rsidRPr="00C01253">
        <w:tab/>
        <w:t>you had received only that proportion of the recoupment.</w:t>
      </w:r>
    </w:p>
    <w:p w:rsidR="005539A3" w:rsidRPr="00C01253" w:rsidRDefault="005539A3" w:rsidP="005539A3">
      <w:pPr>
        <w:pStyle w:val="notetext"/>
      </w:pPr>
      <w:r w:rsidRPr="00C01253">
        <w:t>Example:</w:t>
      </w:r>
      <w:r w:rsidRPr="00C01253">
        <w:tab/>
        <w:t>You incur expenditure of $500. A provision listed in section</w:t>
      </w:r>
      <w:r w:rsidR="00CE15B8" w:rsidRPr="00C01253">
        <w:t> </w:t>
      </w:r>
      <w:r w:rsidRPr="00C01253">
        <w:t>20</w:t>
      </w:r>
      <w:r w:rsidR="006D7026">
        <w:noBreakHyphen/>
      </w:r>
      <w:r w:rsidRPr="00C01253">
        <w:t>30 entitles you to deduct 10% of the expenditure ($50) over 5 years. This means you can deduct $10 in each of the 5 years.</w:t>
      </w:r>
    </w:p>
    <w:p w:rsidR="005539A3" w:rsidRPr="00C01253" w:rsidRDefault="005539A3" w:rsidP="005539A3">
      <w:pPr>
        <w:pStyle w:val="notetext"/>
      </w:pPr>
      <w:r w:rsidRPr="00C01253">
        <w:tab/>
        <w:t>You recoup $300 of the expenditure. This section treats you as receiving only 10% of the recoupment. Therefore, $30 is dealt with by section</w:t>
      </w:r>
      <w:r w:rsidR="00CE15B8" w:rsidRPr="00C01253">
        <w:t> </w:t>
      </w:r>
      <w:r w:rsidRPr="00C01253">
        <w:t>20</w:t>
      </w:r>
      <w:r w:rsidR="006D7026">
        <w:noBreakHyphen/>
      </w:r>
      <w:r w:rsidRPr="00C01253">
        <w:t>40.</w:t>
      </w:r>
    </w:p>
    <w:p w:rsidR="005539A3" w:rsidRPr="00C01253" w:rsidRDefault="005539A3" w:rsidP="005539A3">
      <w:pPr>
        <w:pStyle w:val="ActHead5"/>
      </w:pPr>
      <w:bookmarkStart w:id="136" w:name="_Toc140584852"/>
      <w:r w:rsidRPr="00C01253">
        <w:rPr>
          <w:rStyle w:val="CharSectno"/>
        </w:rPr>
        <w:t>20</w:t>
      </w:r>
      <w:r w:rsidR="006D7026">
        <w:rPr>
          <w:rStyle w:val="CharSectno"/>
        </w:rPr>
        <w:noBreakHyphen/>
      </w:r>
      <w:r w:rsidRPr="00C01253">
        <w:rPr>
          <w:rStyle w:val="CharSectno"/>
        </w:rPr>
        <w:t>55</w:t>
      </w:r>
      <w:r w:rsidRPr="00C01253">
        <w:t xml:space="preserve">  Meaning of </w:t>
      </w:r>
      <w:r w:rsidRPr="00C01253">
        <w:rPr>
          <w:i/>
        </w:rPr>
        <w:t>previous recoupment law</w:t>
      </w:r>
      <w:bookmarkEnd w:id="136"/>
    </w:p>
    <w:p w:rsidR="005539A3" w:rsidRPr="00C01253" w:rsidRDefault="005539A3" w:rsidP="005539A3">
      <w:pPr>
        <w:pStyle w:val="subsection"/>
        <w:keepNext/>
        <w:keepLines/>
      </w:pPr>
      <w:r w:rsidRPr="00C01253">
        <w:tab/>
        <w:t>(1)</w:t>
      </w:r>
      <w:r w:rsidRPr="00C01253">
        <w:tab/>
      </w:r>
      <w:r w:rsidRPr="00C01253">
        <w:rPr>
          <w:b/>
          <w:i/>
        </w:rPr>
        <w:t>Previous recoupment law</w:t>
      </w:r>
      <w:r w:rsidRPr="00C01253">
        <w:t xml:space="preserve"> means a provision of the </w:t>
      </w:r>
      <w:r w:rsidRPr="00C01253">
        <w:rPr>
          <w:i/>
        </w:rPr>
        <w:t>Income Tax Assessment Act 1936</w:t>
      </w:r>
      <w:r w:rsidRPr="00C01253">
        <w:t xml:space="preserve"> listed in this table.</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819"/>
        <w:gridCol w:w="2491"/>
      </w:tblGrid>
      <w:tr w:rsidR="005539A3" w:rsidRPr="00C01253" w:rsidTr="00B2135A">
        <w:trPr>
          <w:tblHeader/>
        </w:trPr>
        <w:tc>
          <w:tcPr>
            <w:tcW w:w="6019"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Previous recoupment law</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br/>
              <w:t>Item</w:t>
            </w:r>
          </w:p>
        </w:tc>
        <w:tc>
          <w:tcPr>
            <w:tcW w:w="281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br/>
              <w:t>Provision</w:t>
            </w:r>
          </w:p>
        </w:tc>
        <w:tc>
          <w:tcPr>
            <w:tcW w:w="249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What kind of expense the provision relates to:</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2819" w:type="dxa"/>
            <w:tcBorders>
              <w:top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26(j)</w:t>
            </w:r>
            <w:r w:rsidRPr="00C01253">
              <w:t xml:space="preserve"> (so far as it relates to an amount received for or in respect of a loss or outgoing that is a deduction)</w:t>
            </w:r>
          </w:p>
        </w:tc>
        <w:tc>
          <w:tcPr>
            <w:tcW w:w="2491" w:type="dxa"/>
            <w:tcBorders>
              <w:top w:val="single" w:sz="12" w:space="0" w:color="auto"/>
            </w:tcBorders>
            <w:shd w:val="clear" w:color="auto" w:fill="auto"/>
          </w:tcPr>
          <w:p w:rsidR="005539A3" w:rsidRPr="00C01253" w:rsidRDefault="005539A3" w:rsidP="0055769F">
            <w:pPr>
              <w:pStyle w:val="Tabletext"/>
            </w:pPr>
            <w:r w:rsidRPr="00C01253">
              <w:t>a loss or outgoing that is a deduction</w:t>
            </w:r>
          </w:p>
        </w:tc>
      </w:tr>
      <w:tr w:rsidR="005539A3" w:rsidRPr="00C01253" w:rsidTr="00B2135A">
        <w:tc>
          <w:tcPr>
            <w:tcW w:w="709" w:type="dxa"/>
            <w:shd w:val="clear" w:color="auto" w:fill="auto"/>
          </w:tcPr>
          <w:p w:rsidR="005539A3" w:rsidRPr="00C01253" w:rsidRDefault="005539A3" w:rsidP="0055769F">
            <w:pPr>
              <w:pStyle w:val="Tabletext"/>
            </w:pPr>
            <w:r w:rsidRPr="00C01253">
              <w:lastRenderedPageBreak/>
              <w:t>2</w:t>
            </w:r>
          </w:p>
        </w:tc>
        <w:tc>
          <w:tcPr>
            <w:tcW w:w="2819" w:type="dxa"/>
            <w:shd w:val="clear" w:color="auto" w:fill="auto"/>
          </w:tcPr>
          <w:p w:rsidR="005539A3" w:rsidRPr="00C01253" w:rsidRDefault="005539A3" w:rsidP="0055769F">
            <w:pPr>
              <w:pStyle w:val="Tabletext"/>
            </w:pPr>
            <w:r w:rsidRPr="00C01253">
              <w:t xml:space="preserve">former </w:t>
            </w:r>
            <w:r w:rsidRPr="00C01253">
              <w:rPr>
                <w:b/>
              </w:rPr>
              <w:t>26(k)</w:t>
            </w:r>
          </w:p>
        </w:tc>
        <w:tc>
          <w:tcPr>
            <w:tcW w:w="2491" w:type="dxa"/>
            <w:shd w:val="clear" w:color="auto" w:fill="auto"/>
          </w:tcPr>
          <w:p w:rsidR="005539A3" w:rsidRPr="00C01253" w:rsidRDefault="005539A3" w:rsidP="0055769F">
            <w:pPr>
              <w:pStyle w:val="Tabletext"/>
            </w:pPr>
            <w:r w:rsidRPr="00C01253">
              <w:t>embezzlement or larceny by an employee</w:t>
            </w:r>
          </w:p>
        </w:tc>
      </w:tr>
      <w:tr w:rsidR="005539A3" w:rsidRPr="00C01253" w:rsidTr="00B2135A">
        <w:tc>
          <w:tcPr>
            <w:tcW w:w="709" w:type="dxa"/>
            <w:shd w:val="clear" w:color="auto" w:fill="auto"/>
          </w:tcPr>
          <w:p w:rsidR="005539A3" w:rsidRPr="00C01253" w:rsidRDefault="005539A3" w:rsidP="0055769F">
            <w:pPr>
              <w:pStyle w:val="Tabletext"/>
            </w:pPr>
            <w:r w:rsidRPr="00C01253">
              <w:t>3</w:t>
            </w:r>
          </w:p>
        </w:tc>
        <w:tc>
          <w:tcPr>
            <w:tcW w:w="2819" w:type="dxa"/>
            <w:shd w:val="clear" w:color="auto" w:fill="auto"/>
          </w:tcPr>
          <w:p w:rsidR="005539A3" w:rsidRPr="00C01253" w:rsidRDefault="005539A3" w:rsidP="0055769F">
            <w:pPr>
              <w:pStyle w:val="Tabletext"/>
            </w:pPr>
            <w:r w:rsidRPr="00C01253">
              <w:t xml:space="preserve">former </w:t>
            </w:r>
            <w:r w:rsidRPr="00C01253">
              <w:rPr>
                <w:b/>
              </w:rPr>
              <w:t>63(3)</w:t>
            </w:r>
          </w:p>
        </w:tc>
        <w:tc>
          <w:tcPr>
            <w:tcW w:w="2491" w:type="dxa"/>
            <w:shd w:val="clear" w:color="auto" w:fill="auto"/>
          </w:tcPr>
          <w:p w:rsidR="005539A3" w:rsidRPr="00C01253" w:rsidRDefault="005539A3" w:rsidP="0055769F">
            <w:pPr>
              <w:pStyle w:val="Tabletext"/>
            </w:pPr>
            <w:r w:rsidRPr="00C01253">
              <w:t>bad debts</w:t>
            </w:r>
          </w:p>
        </w:tc>
      </w:tr>
      <w:tr w:rsidR="005539A3" w:rsidRPr="00C01253" w:rsidTr="00B2135A">
        <w:tc>
          <w:tcPr>
            <w:tcW w:w="709" w:type="dxa"/>
            <w:shd w:val="clear" w:color="auto" w:fill="auto"/>
          </w:tcPr>
          <w:p w:rsidR="005539A3" w:rsidRPr="00C01253" w:rsidRDefault="005539A3" w:rsidP="0055769F">
            <w:pPr>
              <w:pStyle w:val="Tabletext"/>
            </w:pPr>
            <w:r w:rsidRPr="00C01253">
              <w:t>4</w:t>
            </w:r>
          </w:p>
        </w:tc>
        <w:tc>
          <w:tcPr>
            <w:tcW w:w="2819" w:type="dxa"/>
            <w:shd w:val="clear" w:color="auto" w:fill="auto"/>
          </w:tcPr>
          <w:p w:rsidR="005539A3" w:rsidRPr="00C01253" w:rsidRDefault="005539A3" w:rsidP="0055769F">
            <w:pPr>
              <w:pStyle w:val="Tabletext"/>
            </w:pPr>
            <w:r w:rsidRPr="00C01253">
              <w:t xml:space="preserve">former </w:t>
            </w:r>
            <w:r w:rsidRPr="00C01253">
              <w:rPr>
                <w:b/>
              </w:rPr>
              <w:t>69(8)</w:t>
            </w:r>
          </w:p>
        </w:tc>
        <w:tc>
          <w:tcPr>
            <w:tcW w:w="2491" w:type="dxa"/>
            <w:shd w:val="clear" w:color="auto" w:fill="auto"/>
          </w:tcPr>
          <w:p w:rsidR="005539A3" w:rsidRPr="00C01253" w:rsidRDefault="005539A3" w:rsidP="0055769F">
            <w:pPr>
              <w:pStyle w:val="Tabletext"/>
            </w:pPr>
            <w:r w:rsidRPr="00C01253">
              <w:t>tax</w:t>
            </w:r>
            <w:r w:rsidR="006D7026">
              <w:noBreakHyphen/>
            </w:r>
            <w:r w:rsidRPr="00C01253">
              <w:t>related expenses</w:t>
            </w:r>
          </w:p>
        </w:tc>
      </w:tr>
      <w:tr w:rsidR="005539A3" w:rsidRPr="00C01253" w:rsidTr="00B2135A">
        <w:tc>
          <w:tcPr>
            <w:tcW w:w="709" w:type="dxa"/>
            <w:shd w:val="clear" w:color="auto" w:fill="auto"/>
          </w:tcPr>
          <w:p w:rsidR="005539A3" w:rsidRPr="00C01253" w:rsidRDefault="005539A3" w:rsidP="0055769F">
            <w:pPr>
              <w:pStyle w:val="Tabletext"/>
            </w:pPr>
            <w:r w:rsidRPr="00C01253">
              <w:t>5</w:t>
            </w:r>
          </w:p>
        </w:tc>
        <w:tc>
          <w:tcPr>
            <w:tcW w:w="2819" w:type="dxa"/>
            <w:shd w:val="clear" w:color="auto" w:fill="auto"/>
          </w:tcPr>
          <w:p w:rsidR="005539A3" w:rsidRPr="00C01253" w:rsidRDefault="005539A3" w:rsidP="0055769F">
            <w:pPr>
              <w:pStyle w:val="Tabletext"/>
            </w:pPr>
            <w:r w:rsidRPr="00C01253">
              <w:t xml:space="preserve">former </w:t>
            </w:r>
            <w:r w:rsidRPr="00C01253">
              <w:rPr>
                <w:b/>
              </w:rPr>
              <w:t>70A(5)</w:t>
            </w:r>
          </w:p>
        </w:tc>
        <w:tc>
          <w:tcPr>
            <w:tcW w:w="2491" w:type="dxa"/>
            <w:shd w:val="clear" w:color="auto" w:fill="auto"/>
          </w:tcPr>
          <w:p w:rsidR="005539A3" w:rsidRPr="00C01253" w:rsidRDefault="005539A3" w:rsidP="0055769F">
            <w:pPr>
              <w:pStyle w:val="Tabletext"/>
            </w:pPr>
            <w:r w:rsidRPr="00C01253">
              <w:t>mains electricity connection expenditure</w:t>
            </w:r>
          </w:p>
        </w:tc>
      </w:tr>
      <w:tr w:rsidR="005539A3" w:rsidRPr="00C01253" w:rsidTr="00B2135A">
        <w:tc>
          <w:tcPr>
            <w:tcW w:w="709" w:type="dxa"/>
            <w:shd w:val="clear" w:color="auto" w:fill="auto"/>
          </w:tcPr>
          <w:p w:rsidR="005539A3" w:rsidRPr="00C01253" w:rsidRDefault="005539A3" w:rsidP="0055769F">
            <w:pPr>
              <w:pStyle w:val="Tabletext"/>
            </w:pPr>
            <w:r w:rsidRPr="00C01253">
              <w:t>6</w:t>
            </w:r>
          </w:p>
        </w:tc>
        <w:tc>
          <w:tcPr>
            <w:tcW w:w="2819" w:type="dxa"/>
            <w:shd w:val="clear" w:color="auto" w:fill="auto"/>
          </w:tcPr>
          <w:p w:rsidR="005539A3" w:rsidRPr="00C01253" w:rsidRDefault="005539A3" w:rsidP="0055769F">
            <w:pPr>
              <w:pStyle w:val="Tabletext"/>
            </w:pPr>
            <w:r w:rsidRPr="00C01253">
              <w:t xml:space="preserve">former </w:t>
            </w:r>
            <w:r w:rsidRPr="00C01253">
              <w:rPr>
                <w:b/>
              </w:rPr>
              <w:t xml:space="preserve">72(2) </w:t>
            </w:r>
            <w:r w:rsidRPr="00C01253">
              <w:t>(so far as it relates to a refund of an amount you have deducted or can deduct)</w:t>
            </w:r>
          </w:p>
        </w:tc>
        <w:tc>
          <w:tcPr>
            <w:tcW w:w="2491" w:type="dxa"/>
            <w:shd w:val="clear" w:color="auto" w:fill="auto"/>
          </w:tcPr>
          <w:p w:rsidR="005539A3" w:rsidRPr="00C01253" w:rsidRDefault="005539A3" w:rsidP="0055769F">
            <w:pPr>
              <w:pStyle w:val="Tabletext"/>
            </w:pPr>
            <w:r w:rsidRPr="00C01253">
              <w:t>rates or taxes</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6A</w:t>
            </w:r>
          </w:p>
        </w:tc>
        <w:tc>
          <w:tcPr>
            <w:tcW w:w="2819"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72A(4)(a) and (aa)</w:t>
            </w:r>
          </w:p>
        </w:tc>
        <w:tc>
          <w:tcPr>
            <w:tcW w:w="2491" w:type="dxa"/>
            <w:tcBorders>
              <w:bottom w:val="single" w:sz="4" w:space="0" w:color="auto"/>
            </w:tcBorders>
            <w:shd w:val="clear" w:color="auto" w:fill="auto"/>
          </w:tcPr>
          <w:p w:rsidR="005539A3" w:rsidRPr="00C01253" w:rsidRDefault="005539A3" w:rsidP="0055769F">
            <w:pPr>
              <w:pStyle w:val="Tabletext"/>
            </w:pPr>
            <w:r w:rsidRPr="00C01253">
              <w:t>petroleum resource rent tax</w:t>
            </w:r>
          </w:p>
        </w:tc>
      </w:tr>
      <w:tr w:rsidR="005539A3" w:rsidRPr="00C01253" w:rsidTr="00106872">
        <w:trPr>
          <w:cantSplit/>
        </w:trPr>
        <w:tc>
          <w:tcPr>
            <w:tcW w:w="709" w:type="dxa"/>
            <w:tcBorders>
              <w:bottom w:val="single" w:sz="12" w:space="0" w:color="auto"/>
            </w:tcBorders>
            <w:shd w:val="clear" w:color="auto" w:fill="auto"/>
          </w:tcPr>
          <w:p w:rsidR="005539A3" w:rsidRPr="00C01253" w:rsidRDefault="005539A3" w:rsidP="0055769F">
            <w:pPr>
              <w:pStyle w:val="Tabletext"/>
            </w:pPr>
            <w:r w:rsidRPr="00C01253">
              <w:t>7</w:t>
            </w:r>
          </w:p>
        </w:tc>
        <w:tc>
          <w:tcPr>
            <w:tcW w:w="2819" w:type="dxa"/>
            <w:tcBorders>
              <w:bottom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74(2)</w:t>
            </w:r>
          </w:p>
        </w:tc>
        <w:tc>
          <w:tcPr>
            <w:tcW w:w="2491" w:type="dxa"/>
            <w:tcBorders>
              <w:bottom w:val="single" w:sz="12" w:space="0" w:color="auto"/>
            </w:tcBorders>
            <w:shd w:val="clear" w:color="auto" w:fill="auto"/>
          </w:tcPr>
          <w:p w:rsidR="005539A3" w:rsidRPr="00C01253" w:rsidRDefault="005539A3" w:rsidP="0055769F">
            <w:pPr>
              <w:pStyle w:val="Tabletext"/>
            </w:pPr>
            <w:r w:rsidRPr="00C01253">
              <w:t>election expenses, Commonwealth and State elections</w:t>
            </w:r>
          </w:p>
        </w:tc>
      </w:tr>
    </w:tbl>
    <w:p w:rsidR="005539A3" w:rsidRPr="00C01253" w:rsidRDefault="005539A3" w:rsidP="005539A3">
      <w:pPr>
        <w:pStyle w:val="subsection"/>
      </w:pPr>
      <w:r w:rsidRPr="00C01253">
        <w:tab/>
        <w:t>(2)</w:t>
      </w:r>
      <w:r w:rsidRPr="00C01253">
        <w:tab/>
        <w:t>Former section</w:t>
      </w:r>
      <w:r w:rsidR="00CE15B8" w:rsidRPr="00C01253">
        <w:t> </w:t>
      </w:r>
      <w:r w:rsidRPr="00C01253">
        <w:t>330</w:t>
      </w:r>
      <w:r w:rsidR="006D7026">
        <w:noBreakHyphen/>
      </w:r>
      <w:r w:rsidRPr="00C01253">
        <w:t xml:space="preserve">350 of this Act is also a </w:t>
      </w:r>
      <w:r w:rsidRPr="00C01253">
        <w:rPr>
          <w:b/>
          <w:i/>
        </w:rPr>
        <w:t>previous recoupment law</w:t>
      </w:r>
      <w:r w:rsidRPr="00C01253">
        <w:t>.</w:t>
      </w:r>
    </w:p>
    <w:p w:rsidR="005539A3" w:rsidRPr="00C01253" w:rsidRDefault="005539A3" w:rsidP="005539A3">
      <w:pPr>
        <w:pStyle w:val="ActHead4"/>
      </w:pPr>
      <w:bookmarkStart w:id="137" w:name="_Toc140584853"/>
      <w:r w:rsidRPr="00C01253">
        <w:t>What if you can deduct a loss or outgoing incurred by another entity?</w:t>
      </w:r>
      <w:bookmarkEnd w:id="137"/>
    </w:p>
    <w:p w:rsidR="005539A3" w:rsidRPr="00C01253" w:rsidRDefault="005539A3" w:rsidP="005539A3">
      <w:pPr>
        <w:pStyle w:val="ActHead5"/>
      </w:pPr>
      <w:bookmarkStart w:id="138" w:name="_Toc140584854"/>
      <w:r w:rsidRPr="00C01253">
        <w:rPr>
          <w:rStyle w:val="CharSectno"/>
        </w:rPr>
        <w:t>20</w:t>
      </w:r>
      <w:r w:rsidR="006D7026">
        <w:rPr>
          <w:rStyle w:val="CharSectno"/>
        </w:rPr>
        <w:noBreakHyphen/>
      </w:r>
      <w:r w:rsidRPr="00C01253">
        <w:rPr>
          <w:rStyle w:val="CharSectno"/>
        </w:rPr>
        <w:t>60</w:t>
      </w:r>
      <w:r w:rsidRPr="00C01253">
        <w:t xml:space="preserve">  If you are the only entity that can deduct an amount for the loss or outgoing</w:t>
      </w:r>
      <w:bookmarkEnd w:id="138"/>
    </w:p>
    <w:p w:rsidR="005539A3" w:rsidRPr="00C01253" w:rsidRDefault="005539A3" w:rsidP="005539A3">
      <w:pPr>
        <w:pStyle w:val="subsection"/>
      </w:pPr>
      <w:r w:rsidRPr="00C01253">
        <w:tab/>
      </w:r>
      <w:r w:rsidRPr="00C01253">
        <w:tab/>
        <w:t>This Subdivision applies in a different way if:</w:t>
      </w:r>
    </w:p>
    <w:p w:rsidR="005539A3" w:rsidRPr="00C01253" w:rsidRDefault="005539A3" w:rsidP="005539A3">
      <w:pPr>
        <w:pStyle w:val="paragraph"/>
      </w:pPr>
      <w:r w:rsidRPr="00C01253">
        <w:tab/>
        <w:t>(a)</w:t>
      </w:r>
      <w:r w:rsidRPr="00C01253">
        <w:tab/>
        <w:t xml:space="preserve">an entity (other than you) incurs a loss or outgoing; and </w:t>
      </w:r>
    </w:p>
    <w:p w:rsidR="005539A3" w:rsidRPr="00C01253" w:rsidRDefault="005539A3" w:rsidP="005539A3">
      <w:pPr>
        <w:pStyle w:val="paragraph"/>
      </w:pPr>
      <w:r w:rsidRPr="00C01253">
        <w:tab/>
        <w:t>(b)</w:t>
      </w:r>
      <w:r w:rsidRPr="00C01253">
        <w:tab/>
        <w:t>you can deduct the whole of the loss or outgoing for an income year, or you can deduct amounts for the loss or outgoing over 2 or more income years; and</w:t>
      </w:r>
    </w:p>
    <w:p w:rsidR="005539A3" w:rsidRPr="00C01253" w:rsidRDefault="005539A3" w:rsidP="005539A3">
      <w:pPr>
        <w:pStyle w:val="paragraph"/>
      </w:pPr>
      <w:r w:rsidRPr="00C01253">
        <w:tab/>
        <w:t>(c)</w:t>
      </w:r>
      <w:r w:rsidRPr="00C01253">
        <w:tab/>
        <w:t>no other entity can deduct an amount for the loss or outgoing; and</w:t>
      </w:r>
    </w:p>
    <w:p w:rsidR="005539A3" w:rsidRPr="00C01253" w:rsidRDefault="005539A3" w:rsidP="005539A3">
      <w:pPr>
        <w:pStyle w:val="paragraph"/>
      </w:pPr>
      <w:r w:rsidRPr="00C01253">
        <w:lastRenderedPageBreak/>
        <w:tab/>
        <w:t>(d)</w:t>
      </w:r>
      <w:r w:rsidRPr="00C01253">
        <w:tab/>
        <w:t xml:space="preserve">the entity that incurred the loss or outgoing receives one or more amounts as </w:t>
      </w:r>
      <w:r w:rsidR="006D7026" w:rsidRPr="006D7026">
        <w:rPr>
          <w:position w:val="6"/>
          <w:sz w:val="16"/>
        </w:rPr>
        <w:t>*</w:t>
      </w:r>
      <w:r w:rsidRPr="00C01253">
        <w:t>recoupment of the loss or outgoing.</w:t>
      </w:r>
    </w:p>
    <w:p w:rsidR="005539A3" w:rsidRPr="00C01253" w:rsidRDefault="005539A3" w:rsidP="005539A3">
      <w:pPr>
        <w:pStyle w:val="subsection2"/>
      </w:pPr>
      <w:r w:rsidRPr="00C01253">
        <w:t>This Subdivision (except this section and section</w:t>
      </w:r>
      <w:r w:rsidR="00CE15B8" w:rsidRPr="00C01253">
        <w:t> </w:t>
      </w:r>
      <w:r w:rsidRPr="00C01253">
        <w:t>20</w:t>
      </w:r>
      <w:r w:rsidR="006D7026">
        <w:noBreakHyphen/>
      </w:r>
      <w:r w:rsidRPr="00C01253">
        <w:t xml:space="preserve">65) applies as if you had incurred the loss or outgoing and had also received the </w:t>
      </w:r>
      <w:r w:rsidR="006D7026" w:rsidRPr="006D7026">
        <w:rPr>
          <w:position w:val="6"/>
          <w:sz w:val="16"/>
        </w:rPr>
        <w:t>*</w:t>
      </w:r>
      <w:r w:rsidRPr="00C01253">
        <w:t>recoupment.</w:t>
      </w:r>
    </w:p>
    <w:p w:rsidR="005539A3" w:rsidRPr="00C01253" w:rsidRDefault="005539A3" w:rsidP="005539A3">
      <w:pPr>
        <w:pStyle w:val="ActHead5"/>
      </w:pPr>
      <w:bookmarkStart w:id="139" w:name="_Toc140584855"/>
      <w:r w:rsidRPr="00C01253">
        <w:rPr>
          <w:rStyle w:val="CharSectno"/>
        </w:rPr>
        <w:t>20</w:t>
      </w:r>
      <w:r w:rsidR="006D7026">
        <w:rPr>
          <w:rStyle w:val="CharSectno"/>
        </w:rPr>
        <w:noBreakHyphen/>
      </w:r>
      <w:r w:rsidRPr="00C01253">
        <w:rPr>
          <w:rStyle w:val="CharSectno"/>
        </w:rPr>
        <w:t>65</w:t>
      </w:r>
      <w:r w:rsidRPr="00C01253">
        <w:t xml:space="preserve">  If 2 or more entities can deduct amounts for the loss or outgoing</w:t>
      </w:r>
      <w:bookmarkEnd w:id="139"/>
    </w:p>
    <w:p w:rsidR="005539A3" w:rsidRPr="00C01253" w:rsidRDefault="005539A3" w:rsidP="005539A3">
      <w:pPr>
        <w:pStyle w:val="subsection"/>
      </w:pPr>
      <w:r w:rsidRPr="00C01253">
        <w:tab/>
        <w:t>(1)</w:t>
      </w:r>
      <w:r w:rsidRPr="00C01253">
        <w:tab/>
        <w:t>Special rules apply if:</w:t>
      </w:r>
    </w:p>
    <w:p w:rsidR="005539A3" w:rsidRPr="00C01253" w:rsidRDefault="005539A3" w:rsidP="005539A3">
      <w:pPr>
        <w:pStyle w:val="paragraph"/>
      </w:pPr>
      <w:r w:rsidRPr="00C01253">
        <w:tab/>
        <w:t>(a)</w:t>
      </w:r>
      <w:r w:rsidRPr="00C01253">
        <w:tab/>
        <w:t xml:space="preserve">an entity (the </w:t>
      </w:r>
      <w:r w:rsidRPr="00C01253">
        <w:rPr>
          <w:b/>
          <w:i/>
        </w:rPr>
        <w:t>first entity</w:t>
      </w:r>
      <w:r w:rsidRPr="00C01253">
        <w:t xml:space="preserve">) incurs a loss or outgoing; and </w:t>
      </w:r>
    </w:p>
    <w:p w:rsidR="005539A3" w:rsidRPr="00C01253" w:rsidRDefault="005539A3" w:rsidP="005539A3">
      <w:pPr>
        <w:pStyle w:val="paragraph"/>
      </w:pPr>
      <w:r w:rsidRPr="00C01253">
        <w:tab/>
        <w:t>(b)</w:t>
      </w:r>
      <w:r w:rsidRPr="00C01253">
        <w:tab/>
        <w:t xml:space="preserve">2 or more entities (the </w:t>
      </w:r>
      <w:r w:rsidRPr="00C01253">
        <w:rPr>
          <w:b/>
          <w:i/>
        </w:rPr>
        <w:t>deducting entities</w:t>
      </w:r>
      <w:r w:rsidRPr="00C01253">
        <w:t>, which may include the first entity) have deducted or can deduct amounts for the loss or outgoing (whether for the same income year or for different income years); and</w:t>
      </w:r>
    </w:p>
    <w:p w:rsidR="005539A3" w:rsidRPr="00C01253" w:rsidRDefault="005539A3" w:rsidP="005539A3">
      <w:pPr>
        <w:pStyle w:val="paragraph"/>
      </w:pPr>
      <w:r w:rsidRPr="00C01253">
        <w:tab/>
        <w:t>(c)</w:t>
      </w:r>
      <w:r w:rsidRPr="00C01253">
        <w:tab/>
        <w:t xml:space="preserve">the first entity receives one or more amounts as </w:t>
      </w:r>
      <w:r w:rsidR="006D7026" w:rsidRPr="006D7026">
        <w:rPr>
          <w:position w:val="6"/>
          <w:sz w:val="16"/>
        </w:rPr>
        <w:t>*</w:t>
      </w:r>
      <w:r w:rsidRPr="00C01253">
        <w:t>recoupment of the loss or outgoing.</w:t>
      </w:r>
    </w:p>
    <w:p w:rsidR="005539A3" w:rsidRPr="00C01253" w:rsidRDefault="005539A3" w:rsidP="005539A3">
      <w:pPr>
        <w:pStyle w:val="subsection"/>
      </w:pPr>
      <w:r w:rsidRPr="00C01253">
        <w:tab/>
        <w:t>(2)</w:t>
      </w:r>
      <w:r w:rsidRPr="00C01253">
        <w:tab/>
        <w:t>This Subdivision (except this section and section</w:t>
      </w:r>
      <w:r w:rsidR="00CE15B8" w:rsidRPr="00C01253">
        <w:t> </w:t>
      </w:r>
      <w:r w:rsidRPr="00C01253">
        <w:t>20</w:t>
      </w:r>
      <w:r w:rsidR="006D7026">
        <w:noBreakHyphen/>
      </w:r>
      <w:r w:rsidRPr="00C01253">
        <w:t xml:space="preserve">60) applies as if the first entity and the deducting entities together constituted a single entity (the </w:t>
      </w:r>
      <w:r w:rsidRPr="00C01253">
        <w:rPr>
          <w:b/>
          <w:i/>
        </w:rPr>
        <w:t>notional entity</w:t>
      </w:r>
      <w:r w:rsidRPr="00C01253">
        <w:t>) that had:</w:t>
      </w:r>
    </w:p>
    <w:p w:rsidR="005539A3" w:rsidRPr="00C01253" w:rsidRDefault="005539A3" w:rsidP="005539A3">
      <w:pPr>
        <w:pStyle w:val="paragraph"/>
      </w:pPr>
      <w:r w:rsidRPr="00C01253">
        <w:tab/>
        <w:t>(a)</w:t>
      </w:r>
      <w:r w:rsidRPr="00C01253">
        <w:tab/>
        <w:t>incurred the loss or outgoing; and</w:t>
      </w:r>
    </w:p>
    <w:p w:rsidR="005539A3" w:rsidRPr="00C01253" w:rsidRDefault="005539A3" w:rsidP="005539A3">
      <w:pPr>
        <w:pStyle w:val="paragraph"/>
      </w:pPr>
      <w:r w:rsidRPr="00C01253">
        <w:tab/>
        <w:t>(b)</w:t>
      </w:r>
      <w:r w:rsidRPr="00C01253">
        <w:tab/>
        <w:t xml:space="preserve">received the amount or amounts as </w:t>
      </w:r>
      <w:r w:rsidR="006D7026" w:rsidRPr="006D7026">
        <w:rPr>
          <w:position w:val="6"/>
          <w:sz w:val="16"/>
        </w:rPr>
        <w:t>*</w:t>
      </w:r>
      <w:r w:rsidRPr="00C01253">
        <w:t>recoupment; and</w:t>
      </w:r>
    </w:p>
    <w:p w:rsidR="005539A3" w:rsidRPr="00C01253" w:rsidRDefault="005539A3" w:rsidP="005539A3">
      <w:pPr>
        <w:pStyle w:val="paragraph"/>
        <w:keepNext/>
        <w:keepLines/>
      </w:pPr>
      <w:r w:rsidRPr="00C01253">
        <w:tab/>
        <w:t>(c)</w:t>
      </w:r>
      <w:r w:rsidRPr="00C01253">
        <w:tab/>
        <w:t xml:space="preserve">included in its assessable income any amount included in the assessable income of any of the deducting entities under a </w:t>
      </w:r>
      <w:r w:rsidR="006D7026" w:rsidRPr="006D7026">
        <w:rPr>
          <w:position w:val="6"/>
          <w:sz w:val="16"/>
        </w:rPr>
        <w:t>*</w:t>
      </w:r>
      <w:r w:rsidRPr="00C01253">
        <w:t>previous recoupment law or this Subdivision (except this section).</w:t>
      </w:r>
    </w:p>
    <w:p w:rsidR="005539A3" w:rsidRPr="00C01253" w:rsidRDefault="005539A3" w:rsidP="005539A3">
      <w:pPr>
        <w:pStyle w:val="subsection"/>
      </w:pPr>
      <w:r w:rsidRPr="00C01253">
        <w:tab/>
        <w:t>(3)</w:t>
      </w:r>
      <w:r w:rsidRPr="00C01253">
        <w:tab/>
        <w:t xml:space="preserve">If because of </w:t>
      </w:r>
      <w:r w:rsidR="00CE15B8" w:rsidRPr="00C01253">
        <w:t>subsection (</w:t>
      </w:r>
      <w:r w:rsidRPr="00C01253">
        <w:t xml:space="preserve">2) the notional entity’s assessable income for an income year (the </w:t>
      </w:r>
      <w:r w:rsidRPr="00C01253">
        <w:rPr>
          <w:b/>
          <w:i/>
        </w:rPr>
        <w:t>assessment year</w:t>
      </w:r>
      <w:r w:rsidRPr="00C01253">
        <w:t xml:space="preserve">) would include an amount under this Subdivision (the </w:t>
      </w:r>
      <w:r w:rsidRPr="00C01253">
        <w:rPr>
          <w:b/>
          <w:i/>
        </w:rPr>
        <w:t>assessable amount</w:t>
      </w:r>
      <w:r w:rsidRPr="00C01253">
        <w:t xml:space="preserve">), the amount reverses in the assessment year the deductions for the loss or outgoing, in accordance with the rules in </w:t>
      </w:r>
      <w:r w:rsidR="00CE15B8" w:rsidRPr="00C01253">
        <w:t>subsection (</w:t>
      </w:r>
      <w:r w:rsidRPr="00C01253">
        <w:t>5).</w:t>
      </w:r>
    </w:p>
    <w:p w:rsidR="005539A3" w:rsidRPr="00C01253" w:rsidRDefault="005539A3" w:rsidP="005539A3">
      <w:pPr>
        <w:pStyle w:val="subsection"/>
      </w:pPr>
      <w:r w:rsidRPr="00C01253">
        <w:tab/>
        <w:t>(4)</w:t>
      </w:r>
      <w:r w:rsidRPr="00C01253">
        <w:tab/>
        <w:t xml:space="preserve">The assessable income of each deducting entity for the assessment year includes the total amounts (if any) by which that entity’s </w:t>
      </w:r>
      <w:r w:rsidRPr="00C01253">
        <w:lastRenderedPageBreak/>
        <w:t>actual deductions for the loss or outgoing are reversed in that income year.</w:t>
      </w:r>
    </w:p>
    <w:p w:rsidR="005539A3" w:rsidRPr="00C01253" w:rsidRDefault="005539A3" w:rsidP="005539A3">
      <w:pPr>
        <w:pStyle w:val="subsection"/>
      </w:pPr>
      <w:r w:rsidRPr="00C01253">
        <w:tab/>
        <w:t>(5)</w:t>
      </w:r>
      <w:r w:rsidRPr="00C01253">
        <w:tab/>
        <w:t>Deductions for the loss or outgoing are reversed in the assessment year as follows:</w:t>
      </w:r>
    </w:p>
    <w:p w:rsidR="005539A3" w:rsidRPr="00C01253" w:rsidRDefault="005539A3" w:rsidP="005539A3">
      <w:pPr>
        <w:pStyle w:val="paragraph"/>
      </w:pPr>
      <w:r w:rsidRPr="00C01253">
        <w:tab/>
        <w:t>(a)</w:t>
      </w:r>
      <w:r w:rsidRPr="00C01253">
        <w:tab/>
        <w:t xml:space="preserve">the amounts by which deductions are reversed total the assessable amount (unless all the deductions have been reversed); </w:t>
      </w:r>
    </w:p>
    <w:p w:rsidR="005539A3" w:rsidRPr="00C01253" w:rsidRDefault="005539A3" w:rsidP="005539A3">
      <w:pPr>
        <w:pStyle w:val="paragraph"/>
      </w:pPr>
      <w:r w:rsidRPr="00C01253">
        <w:tab/>
        <w:t>(b)</w:t>
      </w:r>
      <w:r w:rsidRPr="00C01253">
        <w:tab/>
        <w:t xml:space="preserve">a deduction for an income year is not reversed until all deductions for earlier income years have been reversed; </w:t>
      </w:r>
    </w:p>
    <w:p w:rsidR="005539A3" w:rsidRPr="00C01253" w:rsidRDefault="005539A3" w:rsidP="005539A3">
      <w:pPr>
        <w:pStyle w:val="paragraph"/>
      </w:pPr>
      <w:r w:rsidRPr="00C01253">
        <w:tab/>
        <w:t>(c)</w:t>
      </w:r>
      <w:r w:rsidRPr="00C01253">
        <w:tab/>
        <w:t xml:space="preserve">a deduction is not reversed in the assessment year to the extent that it has already been reversed in an earlier year; </w:t>
      </w:r>
    </w:p>
    <w:p w:rsidR="005539A3" w:rsidRPr="00C01253" w:rsidRDefault="005539A3" w:rsidP="005539A3">
      <w:pPr>
        <w:pStyle w:val="paragraph"/>
      </w:pPr>
      <w:r w:rsidRPr="00C01253">
        <w:tab/>
        <w:t>(d)</w:t>
      </w:r>
      <w:r w:rsidRPr="00C01253">
        <w:tab/>
        <w:t>if each of 2 or more entities can deduct an amount for the loss or outgoing for the same income year, those deductions are reversed in the assessment year by amounts proportionate to the amounts of the deductions.</w:t>
      </w:r>
    </w:p>
    <w:p w:rsidR="005539A3" w:rsidRPr="00C01253" w:rsidRDefault="005539A3" w:rsidP="005539A3">
      <w:pPr>
        <w:pStyle w:val="ActHead4"/>
      </w:pPr>
      <w:bookmarkStart w:id="140" w:name="_Toc140584856"/>
      <w:r w:rsidRPr="00C01253">
        <w:rPr>
          <w:rStyle w:val="CharSubdNo"/>
        </w:rPr>
        <w:t>Subdivision</w:t>
      </w:r>
      <w:r w:rsidR="00CE15B8" w:rsidRPr="00C01253">
        <w:rPr>
          <w:rStyle w:val="CharSubdNo"/>
        </w:rPr>
        <w:t> </w:t>
      </w:r>
      <w:r w:rsidRPr="00C01253">
        <w:rPr>
          <w:rStyle w:val="CharSubdNo"/>
        </w:rPr>
        <w:t>20</w:t>
      </w:r>
      <w:r w:rsidR="006D7026">
        <w:rPr>
          <w:rStyle w:val="CharSubdNo"/>
        </w:rPr>
        <w:noBreakHyphen/>
      </w:r>
      <w:r w:rsidRPr="00C01253">
        <w:rPr>
          <w:rStyle w:val="CharSubdNo"/>
        </w:rPr>
        <w:t>B</w:t>
      </w:r>
      <w:r w:rsidRPr="00C01253">
        <w:t>—</w:t>
      </w:r>
      <w:r w:rsidRPr="00C01253">
        <w:rPr>
          <w:rStyle w:val="CharSubdText"/>
        </w:rPr>
        <w:t>Disposal of a car for which lease payments have been deducted</w:t>
      </w:r>
      <w:bookmarkEnd w:id="140"/>
    </w:p>
    <w:p w:rsidR="005539A3" w:rsidRPr="00C01253" w:rsidRDefault="005539A3" w:rsidP="005539A3">
      <w:pPr>
        <w:pStyle w:val="ActHead4"/>
      </w:pPr>
      <w:bookmarkStart w:id="141" w:name="_Toc140584857"/>
      <w:r w:rsidRPr="00C01253">
        <w:t>Guide to Subdivision</w:t>
      </w:r>
      <w:r w:rsidR="00CE15B8" w:rsidRPr="00C01253">
        <w:t> </w:t>
      </w:r>
      <w:r w:rsidRPr="00C01253">
        <w:t>20</w:t>
      </w:r>
      <w:r w:rsidR="006D7026">
        <w:noBreakHyphen/>
      </w:r>
      <w:r w:rsidRPr="00C01253">
        <w:t>B</w:t>
      </w:r>
      <w:bookmarkEnd w:id="141"/>
    </w:p>
    <w:p w:rsidR="005539A3" w:rsidRPr="00C01253" w:rsidRDefault="005539A3" w:rsidP="005539A3">
      <w:pPr>
        <w:pStyle w:val="ActHead5"/>
      </w:pPr>
      <w:bookmarkStart w:id="142" w:name="_Toc140584858"/>
      <w:r w:rsidRPr="00C01253">
        <w:rPr>
          <w:rStyle w:val="CharSectno"/>
        </w:rPr>
        <w:t>20</w:t>
      </w:r>
      <w:r w:rsidR="006D7026">
        <w:rPr>
          <w:rStyle w:val="CharSectno"/>
        </w:rPr>
        <w:noBreakHyphen/>
      </w:r>
      <w:r w:rsidRPr="00C01253">
        <w:rPr>
          <w:rStyle w:val="CharSectno"/>
        </w:rPr>
        <w:t>100</w:t>
      </w:r>
      <w:r w:rsidRPr="00C01253">
        <w:t xml:space="preserve">  What this Subdivision is about</w:t>
      </w:r>
      <w:bookmarkEnd w:id="142"/>
    </w:p>
    <w:p w:rsidR="005539A3" w:rsidRPr="00C01253" w:rsidRDefault="005539A3" w:rsidP="005539A3">
      <w:pPr>
        <w:pStyle w:val="BoxText"/>
        <w:keepNext/>
        <w:keepLines/>
        <w:spacing w:before="120"/>
      </w:pPr>
      <w:r w:rsidRPr="00C01253">
        <w:t xml:space="preserve">This Subdivision reverses the effect of deductions for lease payments for a car leased to you (or to your associate), but only if you make a profit by disposing of the car after acquiring it from the lessor. The </w:t>
      </w:r>
      <w:r w:rsidRPr="00C01253">
        <w:rPr>
          <w:i/>
        </w:rPr>
        <w:t>smallest</w:t>
      </w:r>
      <w:r w:rsidRPr="00C01253">
        <w:t xml:space="preserve"> of these amounts is included in your assessable income:</w:t>
      </w:r>
    </w:p>
    <w:p w:rsidR="005539A3" w:rsidRPr="00C01253" w:rsidRDefault="005539A3" w:rsidP="005539A3">
      <w:pPr>
        <w:pStyle w:val="TLPboxbullet"/>
      </w:pPr>
      <w:r w:rsidRPr="00C01253">
        <w:tab/>
      </w:r>
      <w:r w:rsidRPr="00C01253">
        <w:fldChar w:fldCharType="begin"/>
      </w:r>
      <w:r w:rsidRPr="00C01253">
        <w:instrText>symbol 183 \f "Symbol" \s 10 \h</w:instrText>
      </w:r>
      <w:r w:rsidRPr="00C01253">
        <w:fldChar w:fldCharType="end"/>
      </w:r>
      <w:r w:rsidRPr="00C01253">
        <w:tab/>
        <w:t>your profit on the disposal;</w:t>
      </w:r>
    </w:p>
    <w:p w:rsidR="005539A3" w:rsidRPr="00C01253" w:rsidRDefault="005539A3" w:rsidP="005539A3">
      <w:pPr>
        <w:pStyle w:val="TLPboxbullet"/>
      </w:pPr>
      <w:r w:rsidRPr="00C01253">
        <w:tab/>
      </w:r>
      <w:r w:rsidRPr="00C01253">
        <w:fldChar w:fldCharType="begin"/>
      </w:r>
      <w:r w:rsidRPr="00C01253">
        <w:instrText>symbol 183 \f "Symbol" \s 10 \h</w:instrText>
      </w:r>
      <w:r w:rsidRPr="00C01253">
        <w:fldChar w:fldCharType="end"/>
      </w:r>
      <w:r w:rsidRPr="00C01253">
        <w:tab/>
        <w:t>the total deductible lease payments for the period of the lease;</w:t>
      </w:r>
    </w:p>
    <w:p w:rsidR="005539A3" w:rsidRPr="00C01253" w:rsidRDefault="005539A3" w:rsidP="0003489E">
      <w:pPr>
        <w:pStyle w:val="TLPboxbullet"/>
      </w:pPr>
      <w:r w:rsidRPr="00C01253">
        <w:lastRenderedPageBreak/>
        <w:tab/>
      </w:r>
      <w:r w:rsidRPr="00C01253">
        <w:fldChar w:fldCharType="begin"/>
      </w:r>
      <w:r w:rsidRPr="00C01253">
        <w:instrText>symbol 183 \f "Symbol" \s 10 \h</w:instrText>
      </w:r>
      <w:r w:rsidRPr="00C01253">
        <w:fldChar w:fldCharType="end"/>
      </w:r>
      <w:r w:rsidRPr="00C01253">
        <w:tab/>
        <w:t>the total amounts you could have deducted for the car’s decline in value if, instead of leasing it, you had owned it and used it solely for the purpose of producing assessable income.</w:t>
      </w:r>
    </w:p>
    <w:p w:rsidR="005539A3" w:rsidRPr="00C01253" w:rsidRDefault="005539A3" w:rsidP="0003489E">
      <w:pPr>
        <w:pStyle w:val="TofSectsHeading"/>
        <w:keepNext/>
        <w:keepLines/>
      </w:pPr>
      <w:r w:rsidRPr="00C01253">
        <w:t>Table of sections</w:t>
      </w:r>
    </w:p>
    <w:p w:rsidR="005539A3" w:rsidRPr="00C01253" w:rsidRDefault="005539A3" w:rsidP="005539A3">
      <w:pPr>
        <w:pStyle w:val="TofSectsSection"/>
        <w:keepNext/>
      </w:pPr>
      <w:r w:rsidRPr="00C01253">
        <w:t>20</w:t>
      </w:r>
      <w:r w:rsidR="006D7026">
        <w:noBreakHyphen/>
      </w:r>
      <w:r w:rsidRPr="00C01253">
        <w:t>105</w:t>
      </w:r>
      <w:r w:rsidRPr="00C01253">
        <w:tab/>
        <w:t>Map of this Subdivision</w:t>
      </w:r>
    </w:p>
    <w:p w:rsidR="005539A3" w:rsidRPr="00C01253" w:rsidRDefault="005539A3" w:rsidP="005539A3">
      <w:pPr>
        <w:pStyle w:val="TofSectsGroupHeading"/>
      </w:pPr>
      <w:r w:rsidRPr="00C01253">
        <w:t>The usual case</w:t>
      </w:r>
    </w:p>
    <w:p w:rsidR="005539A3" w:rsidRPr="00C01253" w:rsidRDefault="005539A3" w:rsidP="005539A3">
      <w:pPr>
        <w:pStyle w:val="TofSectsSection"/>
      </w:pPr>
      <w:r w:rsidRPr="00C01253">
        <w:t>20</w:t>
      </w:r>
      <w:r w:rsidR="006D7026">
        <w:noBreakHyphen/>
      </w:r>
      <w:r w:rsidRPr="00C01253">
        <w:t>110</w:t>
      </w:r>
      <w:r w:rsidRPr="00C01253">
        <w:tab/>
        <w:t>Disposal of a leased car for profit</w:t>
      </w:r>
    </w:p>
    <w:p w:rsidR="005539A3" w:rsidRPr="00C01253" w:rsidRDefault="005539A3" w:rsidP="005539A3">
      <w:pPr>
        <w:pStyle w:val="TofSectsSection"/>
      </w:pPr>
      <w:r w:rsidRPr="00C01253">
        <w:t>20</w:t>
      </w:r>
      <w:r w:rsidR="006D7026">
        <w:noBreakHyphen/>
      </w:r>
      <w:r w:rsidRPr="00C01253">
        <w:t>115</w:t>
      </w:r>
      <w:r w:rsidRPr="00C01253">
        <w:tab/>
        <w:t>Working out the profit on the disposal</w:t>
      </w:r>
    </w:p>
    <w:p w:rsidR="005539A3" w:rsidRPr="00C01253" w:rsidRDefault="005539A3" w:rsidP="005539A3">
      <w:pPr>
        <w:pStyle w:val="TofSectsSection"/>
      </w:pPr>
      <w:r w:rsidRPr="00C01253">
        <w:t>20</w:t>
      </w:r>
      <w:r w:rsidR="006D7026">
        <w:noBreakHyphen/>
      </w:r>
      <w:r w:rsidRPr="00C01253">
        <w:t>120</w:t>
      </w:r>
      <w:r w:rsidRPr="00C01253">
        <w:tab/>
        <w:t>Meaning of</w:t>
      </w:r>
      <w:r w:rsidRPr="00C01253">
        <w:rPr>
          <w:i/>
        </w:rPr>
        <w:t xml:space="preserve"> notional depreciation</w:t>
      </w:r>
    </w:p>
    <w:p w:rsidR="005539A3" w:rsidRPr="00C01253" w:rsidRDefault="005539A3" w:rsidP="00106872">
      <w:pPr>
        <w:pStyle w:val="TofSectsGroupHeading"/>
        <w:keepLines w:val="0"/>
      </w:pPr>
      <w:r w:rsidRPr="00C01253">
        <w:t>The associate case</w:t>
      </w:r>
    </w:p>
    <w:p w:rsidR="005539A3" w:rsidRPr="00C01253" w:rsidRDefault="005539A3" w:rsidP="00106872">
      <w:pPr>
        <w:pStyle w:val="TofSectsSection"/>
        <w:keepLines w:val="0"/>
      </w:pPr>
      <w:r w:rsidRPr="00C01253">
        <w:t>20</w:t>
      </w:r>
      <w:r w:rsidR="006D7026">
        <w:noBreakHyphen/>
      </w:r>
      <w:r w:rsidRPr="00C01253">
        <w:t>125</w:t>
      </w:r>
      <w:r w:rsidRPr="00C01253">
        <w:tab/>
        <w:t>Disposal of a leased car for profit</w:t>
      </w:r>
    </w:p>
    <w:p w:rsidR="005539A3" w:rsidRPr="00C01253" w:rsidRDefault="005539A3" w:rsidP="00106872">
      <w:pPr>
        <w:pStyle w:val="TofSectsGroupHeading"/>
        <w:keepNext/>
      </w:pPr>
      <w:r w:rsidRPr="00C01253">
        <w:t>Successive leases</w:t>
      </w:r>
    </w:p>
    <w:p w:rsidR="005539A3" w:rsidRPr="00C01253" w:rsidRDefault="005539A3" w:rsidP="005539A3">
      <w:pPr>
        <w:pStyle w:val="TofSectsSection"/>
      </w:pPr>
      <w:r w:rsidRPr="00C01253">
        <w:t>20</w:t>
      </w:r>
      <w:r w:rsidR="006D7026">
        <w:noBreakHyphen/>
      </w:r>
      <w:r w:rsidRPr="00C01253">
        <w:t>130</w:t>
      </w:r>
      <w:r w:rsidRPr="00C01253">
        <w:tab/>
        <w:t>Successive leases</w:t>
      </w:r>
    </w:p>
    <w:p w:rsidR="005539A3" w:rsidRPr="00C01253" w:rsidRDefault="005539A3" w:rsidP="005539A3">
      <w:pPr>
        <w:pStyle w:val="TofSectsGroupHeading"/>
        <w:keepNext/>
      </w:pPr>
      <w:r w:rsidRPr="00C01253">
        <w:t>Previous disposals of the car</w:t>
      </w:r>
    </w:p>
    <w:p w:rsidR="005539A3" w:rsidRPr="00C01253" w:rsidRDefault="005539A3" w:rsidP="005539A3">
      <w:pPr>
        <w:pStyle w:val="TofSectsSection"/>
        <w:keepNext/>
      </w:pPr>
      <w:r w:rsidRPr="00C01253">
        <w:t>20</w:t>
      </w:r>
      <w:r w:rsidR="006D7026">
        <w:noBreakHyphen/>
      </w:r>
      <w:r w:rsidRPr="00C01253">
        <w:t>135</w:t>
      </w:r>
      <w:r w:rsidRPr="00C01253">
        <w:tab/>
        <w:t>No amount included if earlier disposal for market value</w:t>
      </w:r>
    </w:p>
    <w:p w:rsidR="005539A3" w:rsidRPr="00C01253" w:rsidRDefault="005539A3" w:rsidP="005539A3">
      <w:pPr>
        <w:pStyle w:val="TofSectsSection"/>
      </w:pPr>
      <w:r w:rsidRPr="00C01253">
        <w:t>20</w:t>
      </w:r>
      <w:r w:rsidR="006D7026">
        <w:noBreakHyphen/>
      </w:r>
      <w:r w:rsidRPr="00C01253">
        <w:t>140</w:t>
      </w:r>
      <w:r w:rsidRPr="00C01253">
        <w:tab/>
        <w:t>Reducing the amount to be included if there has been an earlier disposal</w:t>
      </w:r>
    </w:p>
    <w:p w:rsidR="005539A3" w:rsidRPr="00C01253" w:rsidRDefault="005539A3" w:rsidP="005539A3">
      <w:pPr>
        <w:pStyle w:val="TofSectsGroupHeading"/>
      </w:pPr>
      <w:r w:rsidRPr="00C01253">
        <w:t xml:space="preserve">Miscellaneous rules </w:t>
      </w:r>
    </w:p>
    <w:p w:rsidR="005539A3" w:rsidRPr="00C01253" w:rsidRDefault="005539A3" w:rsidP="005539A3">
      <w:pPr>
        <w:pStyle w:val="TofSectsSection"/>
      </w:pPr>
      <w:r w:rsidRPr="00C01253">
        <w:t>20</w:t>
      </w:r>
      <w:r w:rsidR="006D7026">
        <w:noBreakHyphen/>
      </w:r>
      <w:r w:rsidRPr="00C01253">
        <w:t>145</w:t>
      </w:r>
      <w:r w:rsidRPr="00C01253">
        <w:tab/>
        <w:t>No amount included if you inherited the car</w:t>
      </w:r>
    </w:p>
    <w:p w:rsidR="005539A3" w:rsidRPr="00C01253" w:rsidRDefault="005539A3" w:rsidP="005539A3">
      <w:pPr>
        <w:pStyle w:val="TofSectsSection"/>
      </w:pPr>
      <w:r w:rsidRPr="00C01253">
        <w:t>20</w:t>
      </w:r>
      <w:r w:rsidR="006D7026">
        <w:noBreakHyphen/>
      </w:r>
      <w:r w:rsidRPr="00C01253">
        <w:t>150</w:t>
      </w:r>
      <w:r w:rsidRPr="00C01253">
        <w:tab/>
        <w:t>Reducing the amount to be included if another provision requires you to include an amount for the disposal</w:t>
      </w:r>
    </w:p>
    <w:p w:rsidR="005539A3" w:rsidRPr="00C01253" w:rsidRDefault="005539A3" w:rsidP="005539A3">
      <w:pPr>
        <w:pStyle w:val="TofSectsSection"/>
      </w:pPr>
      <w:r w:rsidRPr="00C01253">
        <w:t>20</w:t>
      </w:r>
      <w:r w:rsidR="006D7026">
        <w:noBreakHyphen/>
      </w:r>
      <w:r w:rsidRPr="00C01253">
        <w:t>155</w:t>
      </w:r>
      <w:r w:rsidRPr="00C01253">
        <w:tab/>
        <w:t>Exception for particular cars taken on hire</w:t>
      </w:r>
    </w:p>
    <w:p w:rsidR="005539A3" w:rsidRPr="00C01253" w:rsidRDefault="005539A3" w:rsidP="005539A3">
      <w:pPr>
        <w:pStyle w:val="TofSectsSection"/>
      </w:pPr>
      <w:r w:rsidRPr="00C01253">
        <w:t>20</w:t>
      </w:r>
      <w:r w:rsidR="006D7026">
        <w:noBreakHyphen/>
      </w:r>
      <w:r w:rsidRPr="00C01253">
        <w:t>157</w:t>
      </w:r>
      <w:r w:rsidRPr="00C01253">
        <w:tab/>
        <w:t>Exception for small business entities</w:t>
      </w:r>
    </w:p>
    <w:p w:rsidR="005539A3" w:rsidRPr="00C01253" w:rsidRDefault="005539A3" w:rsidP="005539A3">
      <w:pPr>
        <w:pStyle w:val="TofSectsGroupHeading"/>
      </w:pPr>
      <w:r w:rsidRPr="00C01253">
        <w:t>Disposals of interests in a car: special rules apply</w:t>
      </w:r>
    </w:p>
    <w:p w:rsidR="005539A3" w:rsidRPr="00C01253" w:rsidRDefault="005539A3" w:rsidP="005539A3">
      <w:pPr>
        <w:pStyle w:val="TofSectsSection"/>
      </w:pPr>
      <w:r w:rsidRPr="00C01253">
        <w:t>20</w:t>
      </w:r>
      <w:r w:rsidR="006D7026">
        <w:noBreakHyphen/>
      </w:r>
      <w:r w:rsidRPr="00C01253">
        <w:t>160</w:t>
      </w:r>
      <w:r w:rsidRPr="00C01253">
        <w:tab/>
        <w:t>Disposal of an interest in a car</w:t>
      </w:r>
    </w:p>
    <w:p w:rsidR="005539A3" w:rsidRPr="00C01253" w:rsidRDefault="005539A3" w:rsidP="005539A3">
      <w:pPr>
        <w:pStyle w:val="ActHead5"/>
      </w:pPr>
      <w:bookmarkStart w:id="143" w:name="_Toc140584859"/>
      <w:r w:rsidRPr="00C01253">
        <w:rPr>
          <w:rStyle w:val="CharSectno"/>
        </w:rPr>
        <w:lastRenderedPageBreak/>
        <w:t>20</w:t>
      </w:r>
      <w:r w:rsidR="006D7026">
        <w:rPr>
          <w:rStyle w:val="CharSectno"/>
        </w:rPr>
        <w:noBreakHyphen/>
      </w:r>
      <w:r w:rsidRPr="00C01253">
        <w:rPr>
          <w:rStyle w:val="CharSectno"/>
        </w:rPr>
        <w:t>105</w:t>
      </w:r>
      <w:r w:rsidRPr="00C01253">
        <w:t xml:space="preserve">  Map of this Subdivision</w:t>
      </w:r>
      <w:bookmarkEnd w:id="143"/>
    </w:p>
    <w:p w:rsidR="005539A3" w:rsidRPr="00C01253" w:rsidRDefault="00E1690E" w:rsidP="005539A3">
      <w:pPr>
        <w:spacing w:before="360"/>
      </w:pPr>
      <w:r w:rsidRPr="00C01253">
        <w:rPr>
          <w:noProof/>
        </w:rPr>
        <w:drawing>
          <wp:inline distT="0" distB="0" distL="0" distR="0">
            <wp:extent cx="4382770" cy="4918075"/>
            <wp:effectExtent l="0" t="0" r="0" b="0"/>
            <wp:docPr id="3" name="Picture 3" descr="Flowchart summarising Subdivision 20-B. The main idea of the Subdivision is disposal of a leased car for profit. The Subdivision applies in 2 different cases: the usual case and the associate case. The rules that apply in both cases concern successive leases, previous disposals, miscellaneous rules and disposals of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2770" cy="4918075"/>
                    </a:xfrm>
                    <a:prstGeom prst="rect">
                      <a:avLst/>
                    </a:prstGeom>
                    <a:noFill/>
                    <a:ln>
                      <a:noFill/>
                    </a:ln>
                  </pic:spPr>
                </pic:pic>
              </a:graphicData>
            </a:graphic>
          </wp:inline>
        </w:drawing>
      </w:r>
    </w:p>
    <w:p w:rsidR="005539A3" w:rsidRPr="00C01253" w:rsidRDefault="005539A3" w:rsidP="001D21DC">
      <w:pPr>
        <w:pStyle w:val="ActHead4"/>
      </w:pPr>
      <w:bookmarkStart w:id="144" w:name="_Toc140584860"/>
      <w:r w:rsidRPr="00C01253">
        <w:lastRenderedPageBreak/>
        <w:t>The usual case</w:t>
      </w:r>
      <w:bookmarkEnd w:id="144"/>
    </w:p>
    <w:p w:rsidR="005539A3" w:rsidRPr="00C01253" w:rsidRDefault="005539A3" w:rsidP="005539A3">
      <w:pPr>
        <w:pStyle w:val="ActHead5"/>
      </w:pPr>
      <w:bookmarkStart w:id="145" w:name="_Toc140584861"/>
      <w:r w:rsidRPr="00C01253">
        <w:rPr>
          <w:rStyle w:val="CharSectno"/>
        </w:rPr>
        <w:t>20</w:t>
      </w:r>
      <w:r w:rsidR="006D7026">
        <w:rPr>
          <w:rStyle w:val="CharSectno"/>
        </w:rPr>
        <w:noBreakHyphen/>
      </w:r>
      <w:r w:rsidRPr="00C01253">
        <w:rPr>
          <w:rStyle w:val="CharSectno"/>
        </w:rPr>
        <w:t>110</w:t>
      </w:r>
      <w:r w:rsidRPr="00C01253">
        <w:t xml:space="preserve">  Disposal of a leased car for profit</w:t>
      </w:r>
      <w:bookmarkEnd w:id="145"/>
    </w:p>
    <w:p w:rsidR="005539A3" w:rsidRPr="00C01253" w:rsidRDefault="005539A3" w:rsidP="005539A3">
      <w:pPr>
        <w:pStyle w:val="subsection"/>
        <w:keepNext/>
        <w:keepLines/>
      </w:pPr>
      <w:r w:rsidRPr="00C01253">
        <w:tab/>
        <w:t>(1)</w:t>
      </w:r>
      <w:r w:rsidRPr="00C01253">
        <w:tab/>
        <w:t xml:space="preserve">Your assessable income includes the </w:t>
      </w:r>
      <w:r w:rsidR="006D7026" w:rsidRPr="006D7026">
        <w:rPr>
          <w:position w:val="6"/>
          <w:sz w:val="16"/>
        </w:rPr>
        <w:t>*</w:t>
      </w:r>
      <w:r w:rsidRPr="00C01253">
        <w:t xml:space="preserve">profit you make on disposing of a </w:t>
      </w:r>
      <w:r w:rsidR="006D7026" w:rsidRPr="006D7026">
        <w:rPr>
          <w:position w:val="6"/>
          <w:sz w:val="16"/>
        </w:rPr>
        <w:t>*</w:t>
      </w:r>
      <w:r w:rsidRPr="00C01253">
        <w:t>car if:</w:t>
      </w:r>
    </w:p>
    <w:p w:rsidR="005539A3" w:rsidRPr="00C01253" w:rsidRDefault="005539A3" w:rsidP="005539A3">
      <w:pPr>
        <w:pStyle w:val="paragraph"/>
      </w:pPr>
      <w:r w:rsidRPr="00C01253">
        <w:tab/>
        <w:t>(a)</w:t>
      </w:r>
      <w:r w:rsidRPr="00C01253">
        <w:tab/>
        <w:t>the car was designed mainly for carrying passengers; and</w:t>
      </w:r>
    </w:p>
    <w:p w:rsidR="005539A3" w:rsidRPr="00C01253" w:rsidRDefault="005539A3" w:rsidP="005539A3">
      <w:pPr>
        <w:pStyle w:val="paragraph"/>
      </w:pPr>
      <w:r w:rsidRPr="00C01253">
        <w:tab/>
        <w:t>(b)</w:t>
      </w:r>
      <w:r w:rsidRPr="00C01253">
        <w:tab/>
        <w:t>the car was leased to you and has been leased to no</w:t>
      </w:r>
      <w:r w:rsidR="006D7026">
        <w:noBreakHyphen/>
      </w:r>
      <w:r w:rsidRPr="00C01253">
        <w:t>one else; and</w:t>
      </w:r>
    </w:p>
    <w:p w:rsidR="005539A3" w:rsidRPr="00C01253" w:rsidRDefault="005539A3" w:rsidP="005539A3">
      <w:pPr>
        <w:pStyle w:val="paragraph"/>
      </w:pPr>
      <w:r w:rsidRPr="00C01253">
        <w:tab/>
        <w:t>(c)</w:t>
      </w:r>
      <w:r w:rsidRPr="00C01253">
        <w:tab/>
        <w:t>you or another entity can deduct for the income year any of the lease payments paid or payable by you, or have deducted or can deduct any of them for an earlier income year, under this Act; and</w:t>
      </w:r>
    </w:p>
    <w:p w:rsidR="005539A3" w:rsidRPr="00C01253" w:rsidRDefault="005539A3" w:rsidP="005539A3">
      <w:pPr>
        <w:pStyle w:val="paragraph"/>
      </w:pPr>
      <w:r w:rsidRPr="00C01253">
        <w:tab/>
        <w:t>(d)</w:t>
      </w:r>
      <w:r w:rsidRPr="00C01253">
        <w:tab/>
        <w:t>you acquired the car from the lessor.</w:t>
      </w:r>
    </w:p>
    <w:p w:rsidR="005539A3" w:rsidRPr="00C01253" w:rsidRDefault="005539A3" w:rsidP="005539A3">
      <w:pPr>
        <w:pStyle w:val="notetext"/>
      </w:pPr>
      <w:r w:rsidRPr="00C01253">
        <w:t>Note 1:</w:t>
      </w:r>
      <w:r w:rsidRPr="00C01253">
        <w:tab/>
        <w:t xml:space="preserve">Even if </w:t>
      </w:r>
      <w:r w:rsidR="00CE15B8" w:rsidRPr="00C01253">
        <w:t>subsection (</w:t>
      </w:r>
      <w:r w:rsidRPr="00C01253">
        <w:t>1) does not apply, an amount may still be included in your assessable income: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under section</w:t>
      </w:r>
      <w:r w:rsidR="00CE15B8" w:rsidRPr="00C01253">
        <w:t> </w:t>
      </w:r>
      <w:r w:rsidRPr="00C01253">
        <w:t>20</w:t>
      </w:r>
      <w:r w:rsidR="006D7026">
        <w:noBreakHyphen/>
      </w:r>
      <w:r w:rsidRPr="00C01253">
        <w:t>125 (which deals with more complicated cases that may involve your associate);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disposed of an interest in a car (rather than the car itself): see section</w:t>
      </w:r>
      <w:r w:rsidR="00CE15B8" w:rsidRPr="00C01253">
        <w:t> </w:t>
      </w:r>
      <w:r w:rsidRPr="00C01253">
        <w:t>20</w:t>
      </w:r>
      <w:r w:rsidR="006D7026">
        <w:noBreakHyphen/>
      </w:r>
      <w:r w:rsidRPr="00C01253">
        <w:t>160.</w:t>
      </w:r>
    </w:p>
    <w:p w:rsidR="005539A3" w:rsidRPr="00C01253" w:rsidRDefault="005539A3" w:rsidP="005539A3">
      <w:pPr>
        <w:pStyle w:val="notetext"/>
      </w:pPr>
      <w:r w:rsidRPr="00C01253">
        <w:t>Note 2:</w:t>
      </w:r>
      <w:r w:rsidRPr="00C01253">
        <w:tab/>
        <w:t>In some cases you do not include an amount in your assessable income: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there has been an earlier disposal of the car for market value: see section</w:t>
      </w:r>
      <w:r w:rsidR="00CE15B8" w:rsidRPr="00C01253">
        <w:t> </w:t>
      </w:r>
      <w:r w:rsidRPr="00C01253">
        <w:t>20</w:t>
      </w:r>
      <w:r w:rsidR="006D7026">
        <w:noBreakHyphen/>
      </w:r>
      <w:r w:rsidRPr="00C01253">
        <w:t>135;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inherited the car: see section</w:t>
      </w:r>
      <w:r w:rsidR="00CE15B8" w:rsidRPr="00C01253">
        <w:t> </w:t>
      </w:r>
      <w:r w:rsidRPr="00C01253">
        <w:t>20</w:t>
      </w:r>
      <w:r w:rsidR="006D7026">
        <w:noBreakHyphen/>
      </w:r>
      <w:r w:rsidRPr="00C01253">
        <w:t>145;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 car was let on hire in the circumstances set out in section</w:t>
      </w:r>
      <w:r w:rsidR="00CE15B8" w:rsidRPr="00C01253">
        <w:t> </w:t>
      </w:r>
      <w:r w:rsidRPr="00C01253">
        <w:t>20</w:t>
      </w:r>
      <w:r w:rsidR="006D7026">
        <w:noBreakHyphen/>
      </w:r>
      <w:r w:rsidRPr="00C01253">
        <w:t>155.</w:t>
      </w:r>
    </w:p>
    <w:p w:rsidR="005539A3" w:rsidRPr="00C01253" w:rsidRDefault="005539A3" w:rsidP="005539A3">
      <w:pPr>
        <w:pStyle w:val="subsection"/>
      </w:pPr>
      <w:r w:rsidRPr="00C01253">
        <w:tab/>
        <w:t>(2)</w:t>
      </w:r>
      <w:r w:rsidRPr="00C01253">
        <w:tab/>
        <w:t>However, the amount included cannot exceed the smaller of these limits:</w:t>
      </w:r>
    </w:p>
    <w:p w:rsidR="005539A3" w:rsidRPr="00C01253" w:rsidRDefault="005539A3" w:rsidP="005539A3">
      <w:pPr>
        <w:pStyle w:val="paragraph"/>
      </w:pPr>
      <w:r w:rsidRPr="00C01253">
        <w:tab/>
        <w:t>(a)</w:t>
      </w:r>
      <w:r w:rsidRPr="00C01253">
        <w:tab/>
        <w:t>the total lease payments for the lease that you or another entity have deducted or can deduct under this Act for an income year;</w:t>
      </w:r>
    </w:p>
    <w:p w:rsidR="005539A3" w:rsidRPr="00C01253" w:rsidRDefault="005539A3" w:rsidP="005539A3">
      <w:pPr>
        <w:pStyle w:val="paragraph"/>
      </w:pPr>
      <w:r w:rsidRPr="00C01253">
        <w:tab/>
        <w:t>(b)</w:t>
      </w:r>
      <w:r w:rsidRPr="00C01253">
        <w:tab/>
        <w:t xml:space="preserve">the amount of </w:t>
      </w:r>
      <w:r w:rsidR="006D7026" w:rsidRPr="006D7026">
        <w:rPr>
          <w:position w:val="6"/>
          <w:sz w:val="16"/>
        </w:rPr>
        <w:t>*</w:t>
      </w:r>
      <w:r w:rsidRPr="00C01253">
        <w:t>notional depreciation for the lease period.</w:t>
      </w:r>
    </w:p>
    <w:p w:rsidR="005539A3" w:rsidRPr="00C01253" w:rsidRDefault="005539A3" w:rsidP="005539A3">
      <w:pPr>
        <w:pStyle w:val="notetext"/>
      </w:pPr>
      <w:r w:rsidRPr="00C01253">
        <w:lastRenderedPageBreak/>
        <w:t>Note 1:</w:t>
      </w:r>
      <w:r w:rsidRPr="00C01253">
        <w:tab/>
        <w:t>If, because of more than one lease of the car, there is more than one way to work out the amount to be included, you only include the largest amount: see section</w:t>
      </w:r>
      <w:r w:rsidR="00CE15B8" w:rsidRPr="00C01253">
        <w:t> </w:t>
      </w:r>
      <w:r w:rsidRPr="00C01253">
        <w:t>20</w:t>
      </w:r>
      <w:r w:rsidR="006D7026">
        <w:noBreakHyphen/>
      </w:r>
      <w:r w:rsidRPr="00C01253">
        <w:t>130.</w:t>
      </w:r>
    </w:p>
    <w:p w:rsidR="005539A3" w:rsidRPr="00C01253" w:rsidRDefault="005539A3" w:rsidP="005539A3">
      <w:pPr>
        <w:pStyle w:val="notetext"/>
        <w:keepNext/>
        <w:keepLines/>
      </w:pPr>
      <w:r w:rsidRPr="00C01253">
        <w:t>Note 2:</w:t>
      </w:r>
      <w:r w:rsidRPr="00C01253">
        <w:tab/>
        <w:t>In some cases you reduce the amount to be included:</w:t>
      </w:r>
    </w:p>
    <w:p w:rsidR="005539A3" w:rsidRPr="00C01253" w:rsidRDefault="005539A3" w:rsidP="005539A3">
      <w:pPr>
        <w:pStyle w:val="TLPNotebullet"/>
        <w:keepNext/>
        <w:keepLines/>
        <w:numPr>
          <w:ilvl w:val="0"/>
          <w:numId w:val="15"/>
        </w:numPr>
        <w:tabs>
          <w:tab w:val="clear" w:pos="357"/>
          <w:tab w:val="clear" w:pos="2520"/>
          <w:tab w:val="left" w:pos="2160"/>
          <w:tab w:val="left" w:pos="2517"/>
        </w:tabs>
        <w:ind w:left="2625" w:hanging="357"/>
      </w:pPr>
      <w:r w:rsidRPr="00C01253">
        <w:t>if there has been an earlier disposal of the car, or of an interest in it: see section</w:t>
      </w:r>
      <w:r w:rsidR="00CE15B8" w:rsidRPr="00C01253">
        <w:t> </w:t>
      </w:r>
      <w:r w:rsidRPr="00C01253">
        <w:t>20</w:t>
      </w:r>
      <w:r w:rsidR="006D7026">
        <w:noBreakHyphen/>
      </w:r>
      <w:r w:rsidRPr="00C01253">
        <w:t>140;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another provision requires you to include an amount because of the disposal: see section</w:t>
      </w:r>
      <w:r w:rsidR="00CE15B8" w:rsidRPr="00C01253">
        <w:t> </w:t>
      </w:r>
      <w:r w:rsidRPr="00C01253">
        <w:t>20</w:t>
      </w:r>
      <w:r w:rsidR="006D7026">
        <w:noBreakHyphen/>
      </w:r>
      <w:r w:rsidRPr="00C01253">
        <w:t>150.</w:t>
      </w:r>
    </w:p>
    <w:p w:rsidR="005539A3" w:rsidRPr="00C01253" w:rsidRDefault="005539A3" w:rsidP="005539A3">
      <w:pPr>
        <w:pStyle w:val="subsection"/>
      </w:pPr>
      <w:r w:rsidRPr="00C01253">
        <w:tab/>
        <w:t>(3)</w:t>
      </w:r>
      <w:r w:rsidRPr="00C01253">
        <w:tab/>
        <w:t xml:space="preserve">You increase those limits if you have previously leased the </w:t>
      </w:r>
      <w:r w:rsidR="006D7026" w:rsidRPr="006D7026">
        <w:rPr>
          <w:position w:val="6"/>
          <w:sz w:val="16"/>
        </w:rPr>
        <w:t>*</w:t>
      </w:r>
      <w:r w:rsidRPr="00C01253">
        <w:t xml:space="preserve">car from the same lessor, or from an </w:t>
      </w:r>
      <w:r w:rsidR="006D7026" w:rsidRPr="006D7026">
        <w:rPr>
          <w:position w:val="6"/>
          <w:sz w:val="16"/>
        </w:rPr>
        <w:t>*</w:t>
      </w:r>
      <w:r w:rsidRPr="00C01253">
        <w:t>associate of that lessor.</w:t>
      </w:r>
    </w:p>
    <w:p w:rsidR="005539A3" w:rsidRPr="00C01253" w:rsidRDefault="005539A3" w:rsidP="005539A3">
      <w:pPr>
        <w:pStyle w:val="subsection"/>
      </w:pPr>
      <w:r w:rsidRPr="00C01253">
        <w:tab/>
      </w:r>
      <w:r w:rsidRPr="00C01253">
        <w:tab/>
        <w:t>You increase the first limit by the total lease payments for each previous lease of that kind that you or another entity have deducted or can deduct under this Act for an income year.</w:t>
      </w:r>
    </w:p>
    <w:p w:rsidR="005539A3" w:rsidRPr="00C01253" w:rsidRDefault="005539A3" w:rsidP="005539A3">
      <w:pPr>
        <w:pStyle w:val="subsection"/>
      </w:pPr>
      <w:r w:rsidRPr="00C01253">
        <w:tab/>
      </w:r>
      <w:r w:rsidRPr="00C01253">
        <w:tab/>
        <w:t xml:space="preserve">You increase the second limit by the amount of </w:t>
      </w:r>
      <w:r w:rsidR="006D7026" w:rsidRPr="006D7026">
        <w:rPr>
          <w:position w:val="6"/>
          <w:sz w:val="16"/>
        </w:rPr>
        <w:t>*</w:t>
      </w:r>
      <w:r w:rsidRPr="00C01253">
        <w:t>notional depreciation for the period of each previous lease of that kind.</w:t>
      </w:r>
    </w:p>
    <w:p w:rsidR="005539A3" w:rsidRPr="00C01253" w:rsidRDefault="005539A3" w:rsidP="005539A3">
      <w:pPr>
        <w:pStyle w:val="ActHead5"/>
      </w:pPr>
      <w:bookmarkStart w:id="146" w:name="_Toc140584862"/>
      <w:r w:rsidRPr="00C01253">
        <w:rPr>
          <w:rStyle w:val="CharSectno"/>
        </w:rPr>
        <w:t>20</w:t>
      </w:r>
      <w:r w:rsidR="006D7026">
        <w:rPr>
          <w:rStyle w:val="CharSectno"/>
        </w:rPr>
        <w:noBreakHyphen/>
      </w:r>
      <w:r w:rsidRPr="00C01253">
        <w:rPr>
          <w:rStyle w:val="CharSectno"/>
        </w:rPr>
        <w:t>115</w:t>
      </w:r>
      <w:r w:rsidRPr="00C01253">
        <w:t xml:space="preserve">  Working out the profit on the disposal</w:t>
      </w:r>
      <w:bookmarkEnd w:id="146"/>
    </w:p>
    <w:p w:rsidR="005539A3" w:rsidRPr="00C01253" w:rsidRDefault="005539A3" w:rsidP="005539A3">
      <w:pPr>
        <w:pStyle w:val="subsection"/>
      </w:pPr>
      <w:r w:rsidRPr="00C01253">
        <w:tab/>
        <w:t>(1)</w:t>
      </w:r>
      <w:r w:rsidRPr="00C01253">
        <w:tab/>
        <w:t xml:space="preserve">The </w:t>
      </w:r>
      <w:r w:rsidRPr="00C01253">
        <w:rPr>
          <w:b/>
          <w:i/>
        </w:rPr>
        <w:t>profit</w:t>
      </w:r>
      <w:r w:rsidRPr="00C01253">
        <w:t xml:space="preserve"> on the disposal is the amount by which the </w:t>
      </w:r>
      <w:r w:rsidR="006D7026" w:rsidRPr="006D7026">
        <w:rPr>
          <w:position w:val="6"/>
          <w:sz w:val="16"/>
        </w:rPr>
        <w:t>*</w:t>
      </w:r>
      <w:r w:rsidRPr="00C01253">
        <w:t>consideration receivable for the disposal exceeds:</w:t>
      </w:r>
    </w:p>
    <w:p w:rsidR="005539A3" w:rsidRPr="00C01253" w:rsidRDefault="005539A3" w:rsidP="005539A3">
      <w:pPr>
        <w:pStyle w:val="parabullet"/>
        <w:keepNext/>
        <w:numPr>
          <w:ilvl w:val="0"/>
          <w:numId w:val="16"/>
        </w:numPr>
        <w:ind w:left="1916" w:hanging="357"/>
      </w:pPr>
      <w:r w:rsidRPr="00C01253">
        <w:t xml:space="preserve">the amount it cost you to acquire the </w:t>
      </w:r>
      <w:r w:rsidR="006D7026" w:rsidRPr="006D7026">
        <w:rPr>
          <w:position w:val="6"/>
          <w:sz w:val="16"/>
        </w:rPr>
        <w:t>*</w:t>
      </w:r>
      <w:r w:rsidRPr="00C01253">
        <w:t>car;</w:t>
      </w:r>
    </w:p>
    <w:p w:rsidR="005539A3" w:rsidRPr="00C01253" w:rsidRDefault="005539A3" w:rsidP="005539A3">
      <w:pPr>
        <w:pStyle w:val="subsection"/>
      </w:pPr>
      <w:r w:rsidRPr="00C01253">
        <w:tab/>
      </w:r>
      <w:r w:rsidRPr="00C01253">
        <w:tab/>
        <w:t>plus:</w:t>
      </w:r>
    </w:p>
    <w:p w:rsidR="005539A3" w:rsidRPr="00C01253" w:rsidRDefault="005539A3" w:rsidP="005539A3">
      <w:pPr>
        <w:pStyle w:val="parabullet"/>
        <w:numPr>
          <w:ilvl w:val="0"/>
          <w:numId w:val="16"/>
        </w:numPr>
        <w:ind w:left="1916" w:hanging="357"/>
      </w:pPr>
      <w:r w:rsidRPr="00C01253">
        <w:t>any capital expenditure you incurred on the car after acquiring it.</w:t>
      </w:r>
    </w:p>
    <w:p w:rsidR="005539A3" w:rsidRPr="00C01253" w:rsidRDefault="005539A3" w:rsidP="005539A3">
      <w:pPr>
        <w:pStyle w:val="subsection"/>
      </w:pPr>
      <w:r w:rsidRPr="00C01253">
        <w:tab/>
        <w:t>(2)</w:t>
      </w:r>
      <w:r w:rsidRPr="00C01253">
        <w:tab/>
        <w:t xml:space="preserve">The </w:t>
      </w:r>
      <w:r w:rsidRPr="00C01253">
        <w:rPr>
          <w:b/>
          <w:i/>
        </w:rPr>
        <w:t xml:space="preserve">consideration receivable </w:t>
      </w:r>
      <w:r w:rsidRPr="00C01253">
        <w:t>is worked out using this table:</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01"/>
        <w:gridCol w:w="3277"/>
      </w:tblGrid>
      <w:tr w:rsidR="005539A3" w:rsidRPr="00C01253" w:rsidTr="00B2135A">
        <w:trPr>
          <w:tblHeader/>
        </w:trPr>
        <w:tc>
          <w:tcPr>
            <w:tcW w:w="7087"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Consideration receivable for the disposal of the car</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310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In this situation:</w:t>
            </w:r>
          </w:p>
        </w:tc>
        <w:tc>
          <w:tcPr>
            <w:tcW w:w="327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the consideration receivable is:</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3101" w:type="dxa"/>
            <w:tcBorders>
              <w:top w:val="single" w:sz="12" w:space="0" w:color="auto"/>
            </w:tcBorders>
            <w:shd w:val="clear" w:color="auto" w:fill="auto"/>
          </w:tcPr>
          <w:p w:rsidR="005539A3" w:rsidRPr="00C01253" w:rsidRDefault="005539A3" w:rsidP="0055769F">
            <w:pPr>
              <w:pStyle w:val="Tabletext"/>
            </w:pPr>
            <w:r w:rsidRPr="00C01253">
              <w:t xml:space="preserve">you sell the </w:t>
            </w:r>
            <w:r w:rsidR="006D7026" w:rsidRPr="006D7026">
              <w:rPr>
                <w:position w:val="6"/>
                <w:sz w:val="16"/>
              </w:rPr>
              <w:t>*</w:t>
            </w:r>
            <w:r w:rsidRPr="00C01253">
              <w:t>car for an amount specific to it</w:t>
            </w:r>
          </w:p>
        </w:tc>
        <w:tc>
          <w:tcPr>
            <w:tcW w:w="3277" w:type="dxa"/>
            <w:tcBorders>
              <w:top w:val="single" w:sz="12" w:space="0" w:color="auto"/>
            </w:tcBorders>
            <w:shd w:val="clear" w:color="auto" w:fill="auto"/>
          </w:tcPr>
          <w:p w:rsidR="005539A3" w:rsidRPr="00C01253" w:rsidRDefault="005539A3" w:rsidP="0055769F">
            <w:pPr>
              <w:pStyle w:val="Tabletext"/>
            </w:pPr>
            <w:r w:rsidRPr="00C01253">
              <w:t>the proceeds of the sale, less the expenses of the sale</w:t>
            </w:r>
          </w:p>
        </w:tc>
      </w:tr>
      <w:tr w:rsidR="005539A3" w:rsidRPr="00C01253" w:rsidTr="00B2135A">
        <w:tc>
          <w:tcPr>
            <w:tcW w:w="709" w:type="dxa"/>
            <w:shd w:val="clear" w:color="auto" w:fill="auto"/>
          </w:tcPr>
          <w:p w:rsidR="005539A3" w:rsidRPr="00C01253" w:rsidRDefault="005539A3" w:rsidP="0055769F">
            <w:pPr>
              <w:pStyle w:val="Tabletext"/>
            </w:pPr>
            <w:r w:rsidRPr="00C01253">
              <w:lastRenderedPageBreak/>
              <w:t>2</w:t>
            </w:r>
          </w:p>
        </w:tc>
        <w:tc>
          <w:tcPr>
            <w:tcW w:w="3101" w:type="dxa"/>
            <w:shd w:val="clear" w:color="auto" w:fill="auto"/>
          </w:tcPr>
          <w:p w:rsidR="005539A3" w:rsidRPr="00C01253" w:rsidRDefault="005539A3" w:rsidP="0055769F">
            <w:pPr>
              <w:pStyle w:val="Tabletext"/>
            </w:pPr>
            <w:r w:rsidRPr="00C01253">
              <w:t xml:space="preserve">you sell the </w:t>
            </w:r>
            <w:r w:rsidR="006D7026" w:rsidRPr="006D7026">
              <w:rPr>
                <w:position w:val="6"/>
                <w:sz w:val="16"/>
              </w:rPr>
              <w:t>*</w:t>
            </w:r>
            <w:r w:rsidRPr="00C01253">
              <w:t>car with other property without a specific amount being allocated to it</w:t>
            </w:r>
          </w:p>
        </w:tc>
        <w:tc>
          <w:tcPr>
            <w:tcW w:w="3277" w:type="dxa"/>
            <w:shd w:val="clear" w:color="auto" w:fill="auto"/>
          </w:tcPr>
          <w:p w:rsidR="005539A3" w:rsidRPr="00C01253" w:rsidRDefault="005539A3" w:rsidP="0055769F">
            <w:pPr>
              <w:pStyle w:val="Tabletext"/>
            </w:pPr>
            <w:r w:rsidRPr="00C01253">
              <w:t>the part of the total proceeds of the sale that is reasonably attributable to the car less the part of the reasonably attributable expenses of the sale</w:t>
            </w:r>
          </w:p>
        </w:tc>
      </w:tr>
      <w:tr w:rsidR="005539A3" w:rsidRPr="00C01253" w:rsidTr="00106872">
        <w:trPr>
          <w:cantSplit/>
        </w:trPr>
        <w:tc>
          <w:tcPr>
            <w:tcW w:w="709" w:type="dxa"/>
            <w:shd w:val="clear" w:color="auto" w:fill="auto"/>
          </w:tcPr>
          <w:p w:rsidR="005539A3" w:rsidRPr="00C01253" w:rsidRDefault="005539A3" w:rsidP="0055769F">
            <w:pPr>
              <w:pStyle w:val="Tabletext"/>
            </w:pPr>
            <w:r w:rsidRPr="00C01253">
              <w:t>3</w:t>
            </w:r>
          </w:p>
        </w:tc>
        <w:tc>
          <w:tcPr>
            <w:tcW w:w="3101" w:type="dxa"/>
            <w:shd w:val="clear" w:color="auto" w:fill="auto"/>
          </w:tcPr>
          <w:p w:rsidR="005539A3" w:rsidRPr="00C01253" w:rsidRDefault="005539A3" w:rsidP="0055769F">
            <w:pPr>
              <w:pStyle w:val="Tabletext"/>
            </w:pPr>
            <w:r w:rsidRPr="00C01253">
              <w:t xml:space="preserve">you trade the </w:t>
            </w:r>
            <w:r w:rsidR="006D7026" w:rsidRPr="006D7026">
              <w:rPr>
                <w:position w:val="6"/>
                <w:sz w:val="16"/>
              </w:rPr>
              <w:t>*</w:t>
            </w:r>
            <w:r w:rsidRPr="00C01253">
              <w:t>car in and buy another car</w:t>
            </w:r>
          </w:p>
        </w:tc>
        <w:tc>
          <w:tcPr>
            <w:tcW w:w="3277" w:type="dxa"/>
            <w:shd w:val="clear" w:color="auto" w:fill="auto"/>
          </w:tcPr>
          <w:p w:rsidR="005539A3" w:rsidRPr="00C01253" w:rsidRDefault="005539A3" w:rsidP="0055769F">
            <w:pPr>
              <w:pStyle w:val="Tabletext"/>
            </w:pPr>
            <w:r w:rsidRPr="00C01253">
              <w:t>the value of the trade</w:t>
            </w:r>
            <w:r w:rsidR="006D7026">
              <w:noBreakHyphen/>
            </w:r>
            <w:r w:rsidRPr="00C01253">
              <w:t>in, plus any other consideration you receive</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4</w:t>
            </w:r>
          </w:p>
        </w:tc>
        <w:tc>
          <w:tcPr>
            <w:tcW w:w="3101" w:type="dxa"/>
            <w:tcBorders>
              <w:bottom w:val="single" w:sz="4" w:space="0" w:color="auto"/>
            </w:tcBorders>
            <w:shd w:val="clear" w:color="auto" w:fill="auto"/>
          </w:tcPr>
          <w:p w:rsidR="005539A3" w:rsidRPr="00C01253" w:rsidRDefault="005539A3" w:rsidP="0055769F">
            <w:pPr>
              <w:pStyle w:val="Tabletext"/>
            </w:pPr>
            <w:r w:rsidRPr="00C01253">
              <w:t xml:space="preserve">you sell the </w:t>
            </w:r>
            <w:r w:rsidR="006D7026" w:rsidRPr="006D7026">
              <w:rPr>
                <w:position w:val="6"/>
                <w:sz w:val="16"/>
              </w:rPr>
              <w:t>*</w:t>
            </w:r>
            <w:r w:rsidRPr="00C01253">
              <w:t>car and another entity buys another car</w:t>
            </w:r>
          </w:p>
        </w:tc>
        <w:tc>
          <w:tcPr>
            <w:tcW w:w="3277" w:type="dxa"/>
            <w:tcBorders>
              <w:bottom w:val="single" w:sz="4" w:space="0" w:color="auto"/>
            </w:tcBorders>
            <w:shd w:val="clear" w:color="auto" w:fill="auto"/>
          </w:tcPr>
          <w:p w:rsidR="005539A3" w:rsidRPr="00C01253" w:rsidRDefault="005539A3" w:rsidP="0055769F">
            <w:pPr>
              <w:pStyle w:val="Tabletext"/>
            </w:pPr>
            <w:r w:rsidRPr="00C01253">
              <w:t>the amount by which the cost of the other car is reduced by the sale, plus any other consideration you receive</w:t>
            </w: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5</w:t>
            </w:r>
          </w:p>
        </w:tc>
        <w:tc>
          <w:tcPr>
            <w:tcW w:w="3101" w:type="dxa"/>
            <w:tcBorders>
              <w:bottom w:val="single" w:sz="12" w:space="0" w:color="auto"/>
            </w:tcBorders>
            <w:shd w:val="clear" w:color="auto" w:fill="auto"/>
          </w:tcPr>
          <w:p w:rsidR="005539A3" w:rsidRPr="00C01253" w:rsidRDefault="005539A3" w:rsidP="0055769F">
            <w:pPr>
              <w:pStyle w:val="Tabletext"/>
            </w:pPr>
            <w:r w:rsidRPr="00C01253">
              <w:t xml:space="preserve">you dispose of the </w:t>
            </w:r>
            <w:r w:rsidR="006D7026" w:rsidRPr="006D7026">
              <w:rPr>
                <w:position w:val="6"/>
                <w:sz w:val="16"/>
              </w:rPr>
              <w:t>*</w:t>
            </w:r>
            <w:r w:rsidRPr="00C01253">
              <w:t>car to an insurer because it is lost or destroyed</w:t>
            </w:r>
          </w:p>
        </w:tc>
        <w:tc>
          <w:tcPr>
            <w:tcW w:w="3277" w:type="dxa"/>
            <w:tcBorders>
              <w:bottom w:val="single" w:sz="12" w:space="0" w:color="auto"/>
            </w:tcBorders>
            <w:shd w:val="clear" w:color="auto" w:fill="auto"/>
          </w:tcPr>
          <w:p w:rsidR="005539A3" w:rsidRPr="00C01253" w:rsidRDefault="005539A3" w:rsidP="0055769F">
            <w:pPr>
              <w:pStyle w:val="Tabletext"/>
            </w:pPr>
            <w:r w:rsidRPr="00C01253">
              <w:t>the amount or value received or receivable under the insurance policy</w:t>
            </w:r>
          </w:p>
        </w:tc>
      </w:tr>
    </w:tbl>
    <w:p w:rsidR="005539A3" w:rsidRPr="00C01253" w:rsidRDefault="005539A3" w:rsidP="005539A3">
      <w:pPr>
        <w:pStyle w:val="subsection"/>
      </w:pPr>
      <w:r w:rsidRPr="00C01253">
        <w:tab/>
        <w:t>(3)</w:t>
      </w:r>
      <w:r w:rsidRPr="00C01253">
        <w:tab/>
        <w:t xml:space="preserve">However, if the disposal of the </w:t>
      </w:r>
      <w:r w:rsidR="006D7026" w:rsidRPr="006D7026">
        <w:rPr>
          <w:position w:val="6"/>
          <w:sz w:val="16"/>
        </w:rPr>
        <w:t>*</w:t>
      </w:r>
      <w:r w:rsidRPr="00C01253">
        <w:t xml:space="preserve">car is a </w:t>
      </w:r>
      <w:r w:rsidR="006D7026" w:rsidRPr="006D7026">
        <w:rPr>
          <w:position w:val="6"/>
          <w:sz w:val="16"/>
        </w:rPr>
        <w:t>*</w:t>
      </w:r>
      <w:r w:rsidRPr="00C01253">
        <w:t xml:space="preserve">taxable supply, the </w:t>
      </w:r>
      <w:r w:rsidRPr="00C01253">
        <w:rPr>
          <w:b/>
          <w:i/>
        </w:rPr>
        <w:t>consideration receivable</w:t>
      </w:r>
      <w:r w:rsidRPr="00C01253">
        <w:t xml:space="preserve"> does not include an amount equal to the </w:t>
      </w:r>
      <w:r w:rsidR="006D7026" w:rsidRPr="006D7026">
        <w:rPr>
          <w:position w:val="6"/>
          <w:sz w:val="16"/>
        </w:rPr>
        <w:t>*</w:t>
      </w:r>
      <w:r w:rsidRPr="00C01253">
        <w:t>GST payable on the supply.</w:t>
      </w:r>
    </w:p>
    <w:p w:rsidR="005539A3" w:rsidRPr="00C01253" w:rsidRDefault="005539A3" w:rsidP="005539A3">
      <w:pPr>
        <w:pStyle w:val="ActHead5"/>
      </w:pPr>
      <w:bookmarkStart w:id="147" w:name="_Toc140584863"/>
      <w:r w:rsidRPr="00C01253">
        <w:rPr>
          <w:rStyle w:val="CharSectno"/>
        </w:rPr>
        <w:t>20</w:t>
      </w:r>
      <w:r w:rsidR="006D7026">
        <w:rPr>
          <w:rStyle w:val="CharSectno"/>
        </w:rPr>
        <w:noBreakHyphen/>
      </w:r>
      <w:r w:rsidRPr="00C01253">
        <w:rPr>
          <w:rStyle w:val="CharSectno"/>
        </w:rPr>
        <w:t>120</w:t>
      </w:r>
      <w:r w:rsidRPr="00C01253">
        <w:t xml:space="preserve">  Meaning of </w:t>
      </w:r>
      <w:r w:rsidRPr="00C01253">
        <w:rPr>
          <w:i/>
        </w:rPr>
        <w:t>notional depreciation</w:t>
      </w:r>
      <w:bookmarkEnd w:id="147"/>
    </w:p>
    <w:p w:rsidR="005539A3" w:rsidRPr="00C01253" w:rsidRDefault="005539A3" w:rsidP="005539A3">
      <w:pPr>
        <w:pStyle w:val="subsection"/>
      </w:pPr>
      <w:r w:rsidRPr="00C01253">
        <w:tab/>
      </w:r>
      <w:r w:rsidRPr="00C01253">
        <w:tab/>
        <w:t xml:space="preserve">This is how to work out the </w:t>
      </w:r>
      <w:r w:rsidRPr="00C01253">
        <w:rPr>
          <w:b/>
          <w:i/>
        </w:rPr>
        <w:t>notional depreciation</w:t>
      </w:r>
      <w:r w:rsidRPr="00C01253">
        <w:t xml:space="preserve"> for a lease period:</w:t>
      </w:r>
    </w:p>
    <w:p w:rsidR="005539A3" w:rsidRPr="00C01253" w:rsidRDefault="005539A3" w:rsidP="005539A3">
      <w:pPr>
        <w:pStyle w:val="BoxHeadItalic"/>
        <w:spacing w:before="120"/>
      </w:pPr>
      <w:r w:rsidRPr="00C01253">
        <w:t>Method statement</w:t>
      </w:r>
    </w:p>
    <w:p w:rsidR="005539A3" w:rsidRPr="00C01253" w:rsidRDefault="005539A3" w:rsidP="005539A3">
      <w:pPr>
        <w:pStyle w:val="BoxStep"/>
        <w:tabs>
          <w:tab w:val="left" w:pos="4536"/>
        </w:tabs>
        <w:spacing w:before="180"/>
      </w:pPr>
      <w:r w:rsidRPr="00C01253">
        <w:rPr>
          <w:szCs w:val="22"/>
        </w:rPr>
        <w:t>Step 1.</w:t>
      </w:r>
      <w:r w:rsidRPr="00C01253">
        <w:tab/>
        <w:t>Compare:</w:t>
      </w:r>
    </w:p>
    <w:p w:rsidR="005539A3" w:rsidRPr="00C01253" w:rsidRDefault="005539A3" w:rsidP="005539A3">
      <w:pPr>
        <w:pStyle w:val="BoxPara"/>
        <w:spacing w:before="120"/>
      </w:pPr>
      <w:r w:rsidRPr="00C01253">
        <w:tab/>
        <w:t>•</w:t>
      </w:r>
      <w:r w:rsidRPr="00C01253">
        <w:tab/>
        <w:t xml:space="preserve">the </w:t>
      </w:r>
      <w:r w:rsidR="006D7026" w:rsidRPr="006D7026">
        <w:rPr>
          <w:position w:val="6"/>
          <w:sz w:val="16"/>
        </w:rPr>
        <w:t>*</w:t>
      </w:r>
      <w:r w:rsidRPr="00C01253">
        <w:t xml:space="preserve">car’s </w:t>
      </w:r>
      <w:r w:rsidR="006D7026" w:rsidRPr="006D7026">
        <w:rPr>
          <w:position w:val="6"/>
          <w:sz w:val="16"/>
        </w:rPr>
        <w:t>*</w:t>
      </w:r>
      <w:r w:rsidRPr="00C01253">
        <w:t>cost to the lessor for the purposes of Subdivision</w:t>
      </w:r>
      <w:r w:rsidR="00CE15B8" w:rsidRPr="00C01253">
        <w:t> </w:t>
      </w:r>
      <w:r w:rsidRPr="00C01253">
        <w:t>40</w:t>
      </w:r>
      <w:r w:rsidR="006D7026">
        <w:noBreakHyphen/>
      </w:r>
      <w:r w:rsidRPr="00C01253">
        <w:t xml:space="preserve">C (which is about working out the cost of </w:t>
      </w:r>
      <w:r w:rsidR="006D7026" w:rsidRPr="006D7026">
        <w:rPr>
          <w:position w:val="6"/>
          <w:sz w:val="16"/>
        </w:rPr>
        <w:t>*</w:t>
      </w:r>
      <w:r w:rsidRPr="00C01253">
        <w:t>depreciating assets);</w:t>
      </w:r>
    </w:p>
    <w:p w:rsidR="005539A3" w:rsidRPr="00C01253" w:rsidRDefault="005539A3" w:rsidP="005539A3">
      <w:pPr>
        <w:pStyle w:val="BoxStep"/>
        <w:spacing w:before="120"/>
      </w:pPr>
      <w:r w:rsidRPr="00C01253">
        <w:tab/>
        <w:t>with:</w:t>
      </w:r>
    </w:p>
    <w:p w:rsidR="005539A3" w:rsidRPr="00C01253" w:rsidRDefault="005539A3" w:rsidP="005539A3">
      <w:pPr>
        <w:pStyle w:val="BoxPara"/>
        <w:spacing w:before="120"/>
      </w:pPr>
      <w:r w:rsidRPr="00C01253">
        <w:tab/>
        <w:t>•</w:t>
      </w:r>
      <w:r w:rsidRPr="00C01253">
        <w:tab/>
        <w:t xml:space="preserve">the car’s </w:t>
      </w:r>
      <w:r w:rsidR="006D7026" w:rsidRPr="006D7026">
        <w:rPr>
          <w:position w:val="6"/>
          <w:sz w:val="16"/>
        </w:rPr>
        <w:t>*</w:t>
      </w:r>
      <w:r w:rsidRPr="00C01253">
        <w:t>termination value for the purposes of section</w:t>
      </w:r>
      <w:r w:rsidR="00CE15B8" w:rsidRPr="00C01253">
        <w:t> </w:t>
      </w:r>
      <w:r w:rsidRPr="00C01253">
        <w:t>40</w:t>
      </w:r>
      <w:r w:rsidR="006D7026">
        <w:noBreakHyphen/>
      </w:r>
      <w:r w:rsidRPr="00C01253">
        <w:t>300 when the lessor disposed of it.</w:t>
      </w:r>
    </w:p>
    <w:p w:rsidR="005539A3" w:rsidRPr="00C01253" w:rsidRDefault="005539A3" w:rsidP="005539A3">
      <w:pPr>
        <w:pStyle w:val="BoxStep"/>
        <w:spacing w:before="180"/>
      </w:pPr>
      <w:r w:rsidRPr="00C01253">
        <w:rPr>
          <w:szCs w:val="22"/>
        </w:rPr>
        <w:lastRenderedPageBreak/>
        <w:t>Step 2.</w:t>
      </w:r>
      <w:r w:rsidRPr="00C01253">
        <w:tab/>
        <w:t>If the car’s cost exceeds the car’s termination value, multiply the excess by:</w:t>
      </w:r>
    </w:p>
    <w:p w:rsidR="005539A3" w:rsidRPr="00C01253" w:rsidRDefault="005539A3" w:rsidP="005539A3">
      <w:pPr>
        <w:pStyle w:val="BoxPara"/>
        <w:spacing w:before="120"/>
      </w:pPr>
      <w:r w:rsidRPr="00C01253">
        <w:tab/>
        <w:t>•</w:t>
      </w:r>
      <w:r w:rsidRPr="00C01253">
        <w:tab/>
        <w:t xml:space="preserve">the number of days in the lease period; </w:t>
      </w:r>
    </w:p>
    <w:p w:rsidR="005539A3" w:rsidRPr="00C01253" w:rsidRDefault="005539A3" w:rsidP="005539A3">
      <w:pPr>
        <w:pStyle w:val="BoxStep"/>
        <w:spacing w:before="120"/>
      </w:pPr>
      <w:r w:rsidRPr="00C01253">
        <w:tab/>
        <w:t>divided by:</w:t>
      </w:r>
    </w:p>
    <w:p w:rsidR="005539A3" w:rsidRPr="00C01253" w:rsidRDefault="005539A3" w:rsidP="005539A3">
      <w:pPr>
        <w:pStyle w:val="BoxPara"/>
        <w:spacing w:before="120"/>
      </w:pPr>
      <w:r w:rsidRPr="00C01253">
        <w:tab/>
        <w:t>•</w:t>
      </w:r>
      <w:r w:rsidRPr="00C01253">
        <w:tab/>
        <w:t>the number of days the lessor owned the car.</w:t>
      </w:r>
    </w:p>
    <w:p w:rsidR="005539A3" w:rsidRPr="00C01253" w:rsidRDefault="005539A3" w:rsidP="005539A3">
      <w:pPr>
        <w:pStyle w:val="BoxStep"/>
        <w:spacing w:before="180"/>
      </w:pPr>
      <w:r w:rsidRPr="00C01253">
        <w:rPr>
          <w:szCs w:val="22"/>
        </w:rPr>
        <w:t>Step 3.</w:t>
      </w:r>
      <w:r w:rsidRPr="00C01253">
        <w:tab/>
        <w:t xml:space="preserve">The result is the </w:t>
      </w:r>
      <w:r w:rsidRPr="00C01253">
        <w:rPr>
          <w:b/>
          <w:i/>
        </w:rPr>
        <w:t>notional depreciation</w:t>
      </w:r>
      <w:r w:rsidRPr="00C01253">
        <w:t xml:space="preserve"> for the lease period.</w:t>
      </w:r>
    </w:p>
    <w:p w:rsidR="005539A3" w:rsidRPr="00C01253" w:rsidRDefault="005539A3" w:rsidP="005539A3">
      <w:pPr>
        <w:pStyle w:val="BoxStep"/>
        <w:spacing w:before="180"/>
      </w:pPr>
      <w:r w:rsidRPr="00C01253">
        <w:rPr>
          <w:szCs w:val="22"/>
        </w:rPr>
        <w:t>Step 4.</w:t>
      </w:r>
      <w:r w:rsidRPr="00C01253">
        <w:tab/>
        <w:t xml:space="preserve">If the car’s cost does </w:t>
      </w:r>
      <w:r w:rsidRPr="00C01253">
        <w:rPr>
          <w:i/>
        </w:rPr>
        <w:t>not</w:t>
      </w:r>
      <w:r w:rsidRPr="00C01253">
        <w:t xml:space="preserve"> exceed the car’s termination value, the </w:t>
      </w:r>
      <w:r w:rsidRPr="00C01253">
        <w:rPr>
          <w:b/>
          <w:i/>
        </w:rPr>
        <w:t xml:space="preserve">notional depreciation </w:t>
      </w:r>
      <w:r w:rsidRPr="00C01253">
        <w:t>for the lease period is zero.</w:t>
      </w:r>
    </w:p>
    <w:p w:rsidR="005539A3" w:rsidRPr="00C01253" w:rsidRDefault="005539A3" w:rsidP="005539A3">
      <w:pPr>
        <w:pStyle w:val="notetext"/>
        <w:keepNext/>
        <w:keepLines/>
      </w:pPr>
      <w:r w:rsidRPr="00C01253">
        <w:t>Note 1:</w:t>
      </w:r>
      <w:r w:rsidRPr="00C01253">
        <w:tab/>
        <w:t>The notional depreciation for the lease period represents: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 xml:space="preserve">the amount you could have deducted for the car’s decline in value if, instead of leasing it, you had owned it and used it solely for the purpose of producing assessable income for that period; </w:t>
      </w:r>
    </w:p>
    <w:p w:rsidR="005539A3" w:rsidRPr="00C01253" w:rsidRDefault="005539A3" w:rsidP="005539A3">
      <w:pPr>
        <w:pStyle w:val="notetext"/>
        <w:keepNext/>
        <w:keepLines/>
      </w:pPr>
      <w:r w:rsidRPr="00C01253">
        <w:tab/>
        <w:t>adjusted by:</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the balancing adjustment you would have made if you had disposed of the car at the end of that period.</w:t>
      </w:r>
    </w:p>
    <w:p w:rsidR="005539A3" w:rsidRPr="00C01253" w:rsidRDefault="005539A3" w:rsidP="005539A3">
      <w:pPr>
        <w:pStyle w:val="notetext"/>
      </w:pPr>
      <w:r w:rsidRPr="00C01253">
        <w:t>Note 2:</w:t>
      </w:r>
      <w:r w:rsidRPr="00C01253">
        <w:tab/>
        <w:t>The car’s cost to the lessor is worked out differently if the lessor acquired it in the 1996</w:t>
      </w:r>
      <w:r w:rsidR="006D7026">
        <w:noBreakHyphen/>
      </w:r>
      <w:r w:rsidRPr="00C01253">
        <w:t>97 income year or an earlier income year: see section</w:t>
      </w:r>
      <w:r w:rsidR="00CE15B8" w:rsidRPr="00C01253">
        <w:t> </w:t>
      </w:r>
      <w:r w:rsidRPr="00C01253">
        <w:t>20</w:t>
      </w:r>
      <w:r w:rsidR="006D7026">
        <w:noBreakHyphen/>
      </w:r>
      <w:r w:rsidRPr="00C01253">
        <w:t xml:space="preserve">105 of the </w:t>
      </w:r>
      <w:r w:rsidRPr="00C01253">
        <w:rPr>
          <w:i/>
        </w:rPr>
        <w:t>Income Tax (Transitional Provisions) Act 1997</w:t>
      </w:r>
      <w:r w:rsidRPr="00C01253">
        <w:t>.</w:t>
      </w:r>
    </w:p>
    <w:p w:rsidR="005539A3" w:rsidRPr="00C01253" w:rsidRDefault="005539A3" w:rsidP="005539A3">
      <w:pPr>
        <w:pStyle w:val="notetext"/>
      </w:pPr>
      <w:r w:rsidRPr="00C01253">
        <w:t>Note 3:</w:t>
      </w:r>
      <w:r w:rsidRPr="00C01253">
        <w:tab/>
        <w:t>The car’s termination value is worked out differently if the lessor disposed of it in the 1996</w:t>
      </w:r>
      <w:r w:rsidR="006D7026">
        <w:noBreakHyphen/>
      </w:r>
      <w:r w:rsidRPr="00C01253">
        <w:t>97 income year or an earlier income year: see section</w:t>
      </w:r>
      <w:r w:rsidR="00CE15B8" w:rsidRPr="00C01253">
        <w:t> </w:t>
      </w:r>
      <w:r w:rsidRPr="00C01253">
        <w:t>20</w:t>
      </w:r>
      <w:r w:rsidR="006D7026">
        <w:noBreakHyphen/>
      </w:r>
      <w:r w:rsidRPr="00C01253">
        <w:t xml:space="preserve">110 of the </w:t>
      </w:r>
      <w:r w:rsidRPr="00C01253">
        <w:rPr>
          <w:i/>
        </w:rPr>
        <w:t>Income Tax (Transitional Provisions) Act 1997</w:t>
      </w:r>
      <w:r w:rsidRPr="00C01253">
        <w:t>.</w:t>
      </w:r>
    </w:p>
    <w:p w:rsidR="005539A3" w:rsidRPr="00C01253" w:rsidRDefault="005539A3" w:rsidP="005539A3">
      <w:pPr>
        <w:pStyle w:val="ActHead4"/>
      </w:pPr>
      <w:bookmarkStart w:id="148" w:name="_Toc140584864"/>
      <w:r w:rsidRPr="00C01253">
        <w:t>The associate case</w:t>
      </w:r>
      <w:bookmarkEnd w:id="148"/>
    </w:p>
    <w:p w:rsidR="005539A3" w:rsidRPr="00C01253" w:rsidRDefault="005539A3" w:rsidP="005539A3">
      <w:pPr>
        <w:pStyle w:val="ActHead5"/>
      </w:pPr>
      <w:bookmarkStart w:id="149" w:name="_Toc140584865"/>
      <w:r w:rsidRPr="00C01253">
        <w:rPr>
          <w:rStyle w:val="CharSectno"/>
        </w:rPr>
        <w:t>20</w:t>
      </w:r>
      <w:r w:rsidR="006D7026">
        <w:rPr>
          <w:rStyle w:val="CharSectno"/>
        </w:rPr>
        <w:noBreakHyphen/>
      </w:r>
      <w:r w:rsidRPr="00C01253">
        <w:rPr>
          <w:rStyle w:val="CharSectno"/>
        </w:rPr>
        <w:t>125</w:t>
      </w:r>
      <w:r w:rsidRPr="00C01253">
        <w:t xml:space="preserve">  Disposal of a leased car for profit</w:t>
      </w:r>
      <w:bookmarkEnd w:id="149"/>
    </w:p>
    <w:p w:rsidR="005539A3" w:rsidRPr="00C01253" w:rsidRDefault="005539A3" w:rsidP="005539A3">
      <w:pPr>
        <w:pStyle w:val="subsection"/>
      </w:pPr>
      <w:r w:rsidRPr="00C01253">
        <w:tab/>
        <w:t>(1)</w:t>
      </w:r>
      <w:r w:rsidRPr="00C01253">
        <w:tab/>
        <w:t xml:space="preserve">Your assessable income includes the </w:t>
      </w:r>
      <w:r w:rsidR="006D7026" w:rsidRPr="006D7026">
        <w:rPr>
          <w:position w:val="6"/>
          <w:sz w:val="16"/>
        </w:rPr>
        <w:t>*</w:t>
      </w:r>
      <w:r w:rsidRPr="00C01253">
        <w:t xml:space="preserve">profit you make on disposing of a </w:t>
      </w:r>
      <w:r w:rsidR="006D7026" w:rsidRPr="006D7026">
        <w:rPr>
          <w:position w:val="6"/>
          <w:sz w:val="16"/>
        </w:rPr>
        <w:t>*</w:t>
      </w:r>
      <w:r w:rsidRPr="00C01253">
        <w:t>car if:</w:t>
      </w:r>
    </w:p>
    <w:p w:rsidR="005539A3" w:rsidRPr="00C01253" w:rsidRDefault="005539A3" w:rsidP="005539A3">
      <w:pPr>
        <w:pStyle w:val="paragraph"/>
      </w:pPr>
      <w:r w:rsidRPr="00C01253">
        <w:lastRenderedPageBreak/>
        <w:tab/>
        <w:t>(a)</w:t>
      </w:r>
      <w:r w:rsidRPr="00C01253">
        <w:tab/>
        <w:t>section</w:t>
      </w:r>
      <w:r w:rsidR="00CE15B8" w:rsidRPr="00C01253">
        <w:t> </w:t>
      </w:r>
      <w:r w:rsidRPr="00C01253">
        <w:t>20</w:t>
      </w:r>
      <w:r w:rsidR="006D7026">
        <w:noBreakHyphen/>
      </w:r>
      <w:r w:rsidRPr="00C01253">
        <w:t xml:space="preserve">110 does </w:t>
      </w:r>
      <w:r w:rsidRPr="00C01253">
        <w:rPr>
          <w:i/>
        </w:rPr>
        <w:t xml:space="preserve">not </w:t>
      </w:r>
      <w:r w:rsidRPr="00C01253">
        <w:t>include an amount in your assessable income because of the disposal; and</w:t>
      </w:r>
    </w:p>
    <w:p w:rsidR="005539A3" w:rsidRPr="00C01253" w:rsidRDefault="005539A3" w:rsidP="005539A3">
      <w:pPr>
        <w:pStyle w:val="paragraph"/>
      </w:pPr>
      <w:r w:rsidRPr="00C01253">
        <w:tab/>
        <w:t>(b)</w:t>
      </w:r>
      <w:r w:rsidRPr="00C01253">
        <w:tab/>
        <w:t>the car was designed mainly for carrying passengers; and</w:t>
      </w:r>
    </w:p>
    <w:p w:rsidR="005539A3" w:rsidRPr="00C01253" w:rsidRDefault="005539A3" w:rsidP="005539A3">
      <w:pPr>
        <w:pStyle w:val="paragraph"/>
      </w:pPr>
      <w:r w:rsidRPr="00C01253">
        <w:tab/>
        <w:t>(c)</w:t>
      </w:r>
      <w:r w:rsidRPr="00C01253">
        <w:tab/>
        <w:t xml:space="preserve">the car was leased to you or your </w:t>
      </w:r>
      <w:r w:rsidR="006D7026" w:rsidRPr="006D7026">
        <w:rPr>
          <w:position w:val="6"/>
          <w:sz w:val="16"/>
        </w:rPr>
        <w:t>*</w:t>
      </w:r>
      <w:r w:rsidRPr="00C01253">
        <w:t>associate; and</w:t>
      </w:r>
    </w:p>
    <w:p w:rsidR="005539A3" w:rsidRPr="00C01253" w:rsidRDefault="005539A3" w:rsidP="005539A3">
      <w:pPr>
        <w:pStyle w:val="paragraph"/>
      </w:pPr>
      <w:r w:rsidRPr="00C01253">
        <w:tab/>
        <w:t>(d)</w:t>
      </w:r>
      <w:r w:rsidRPr="00C01253">
        <w:tab/>
        <w:t>you, your associate or another entity can deduct for the income year any of the lease payments paid or payable by the lessee, or have deducted or can deduct any of them for an earlier income year, under this Act; and</w:t>
      </w:r>
    </w:p>
    <w:p w:rsidR="005539A3" w:rsidRPr="00C01253" w:rsidRDefault="005539A3" w:rsidP="005539A3">
      <w:pPr>
        <w:pStyle w:val="paragraph"/>
      </w:pPr>
      <w:r w:rsidRPr="00C01253">
        <w:tab/>
        <w:t>(e)</w:t>
      </w:r>
      <w:r w:rsidRPr="00C01253">
        <w:tab/>
        <w:t>either:</w:t>
      </w:r>
    </w:p>
    <w:p w:rsidR="005539A3" w:rsidRPr="00C01253" w:rsidRDefault="005539A3" w:rsidP="005539A3">
      <w:pPr>
        <w:pStyle w:val="paragraphsub"/>
      </w:pPr>
      <w:r w:rsidRPr="00C01253">
        <w:tab/>
        <w:t>(i)</w:t>
      </w:r>
      <w:r w:rsidRPr="00C01253">
        <w:tab/>
        <w:t xml:space="preserve">you, your associate, or entities including you or your associate, acquired the car from the lessor; or </w:t>
      </w:r>
    </w:p>
    <w:p w:rsidR="005539A3" w:rsidRPr="00C01253" w:rsidRDefault="005539A3" w:rsidP="005539A3">
      <w:pPr>
        <w:pStyle w:val="paragraphsub"/>
      </w:pPr>
      <w:r w:rsidRPr="00C01253">
        <w:tab/>
        <w:t>(ii)</w:t>
      </w:r>
      <w:r w:rsidRPr="00C01253">
        <w:tab/>
        <w:t xml:space="preserve">another entity acquired the car from the lessor under an </w:t>
      </w:r>
      <w:r w:rsidR="006D7026" w:rsidRPr="006D7026">
        <w:rPr>
          <w:position w:val="6"/>
          <w:sz w:val="16"/>
        </w:rPr>
        <w:t>*</w:t>
      </w:r>
      <w:r w:rsidRPr="00C01253">
        <w:t>arrangement that enabled you or your associate to acquire the car.</w:t>
      </w:r>
    </w:p>
    <w:p w:rsidR="005539A3" w:rsidRPr="00C01253" w:rsidRDefault="005539A3" w:rsidP="005539A3">
      <w:pPr>
        <w:pStyle w:val="notetext"/>
      </w:pPr>
      <w:r w:rsidRPr="00C01253">
        <w:t>Note 1:</w:t>
      </w:r>
      <w:r w:rsidRPr="00C01253">
        <w:tab/>
        <w:t xml:space="preserve">Even if </w:t>
      </w:r>
      <w:r w:rsidR="00CE15B8" w:rsidRPr="00C01253">
        <w:t>subsection (</w:t>
      </w:r>
      <w:r w:rsidRPr="00C01253">
        <w:t>1) does not apply, an amount may be included in your assessable income if you disposed of an interest in a car (rather than the car itself): see section</w:t>
      </w:r>
      <w:r w:rsidR="00CE15B8" w:rsidRPr="00C01253">
        <w:t> </w:t>
      </w:r>
      <w:r w:rsidRPr="00C01253">
        <w:t>20</w:t>
      </w:r>
      <w:r w:rsidR="006D7026">
        <w:noBreakHyphen/>
      </w:r>
      <w:r w:rsidRPr="00C01253">
        <w:t>160.</w:t>
      </w:r>
    </w:p>
    <w:p w:rsidR="005539A3" w:rsidRPr="00C01253" w:rsidRDefault="005539A3" w:rsidP="005539A3">
      <w:pPr>
        <w:pStyle w:val="notetext"/>
      </w:pPr>
      <w:r w:rsidRPr="00C01253">
        <w:t>Note 2:</w:t>
      </w:r>
      <w:r w:rsidRPr="00C01253">
        <w:tab/>
        <w:t xml:space="preserve">In some cases you do </w:t>
      </w:r>
      <w:r w:rsidRPr="00C01253">
        <w:rPr>
          <w:i/>
        </w:rPr>
        <w:t xml:space="preserve">not </w:t>
      </w:r>
      <w:r w:rsidRPr="00C01253">
        <w:t>include an amount in your assessable income: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there has been an earlier disposal of the car for market value: see section</w:t>
      </w:r>
      <w:r w:rsidR="00CE15B8" w:rsidRPr="00C01253">
        <w:t> </w:t>
      </w:r>
      <w:r w:rsidRPr="00C01253">
        <w:t>20</w:t>
      </w:r>
      <w:r w:rsidR="006D7026">
        <w:noBreakHyphen/>
      </w:r>
      <w:r w:rsidRPr="00C01253">
        <w:t>135;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inherited the car: see section</w:t>
      </w:r>
      <w:r w:rsidR="00CE15B8" w:rsidRPr="00C01253">
        <w:t> </w:t>
      </w:r>
      <w:r w:rsidRPr="00C01253">
        <w:t>20</w:t>
      </w:r>
      <w:r w:rsidR="006D7026">
        <w:noBreakHyphen/>
      </w:r>
      <w:r w:rsidRPr="00C01253">
        <w:t>145;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 car was let on hire in the circumstances set out in section</w:t>
      </w:r>
      <w:r w:rsidR="00CE15B8" w:rsidRPr="00C01253">
        <w:t> </w:t>
      </w:r>
      <w:r w:rsidRPr="00C01253">
        <w:t>20</w:t>
      </w:r>
      <w:r w:rsidR="006D7026">
        <w:noBreakHyphen/>
      </w:r>
      <w:r w:rsidRPr="00C01253">
        <w:t>155.</w:t>
      </w:r>
    </w:p>
    <w:p w:rsidR="005539A3" w:rsidRPr="00C01253" w:rsidRDefault="005539A3" w:rsidP="005539A3">
      <w:pPr>
        <w:pStyle w:val="subsection"/>
      </w:pPr>
      <w:r w:rsidRPr="00C01253">
        <w:tab/>
        <w:t>(2)</w:t>
      </w:r>
      <w:r w:rsidRPr="00C01253">
        <w:tab/>
        <w:t>However, the amount included cannot exceed the smallest of these limits:</w:t>
      </w:r>
    </w:p>
    <w:p w:rsidR="005539A3" w:rsidRPr="00C01253" w:rsidRDefault="005539A3" w:rsidP="005539A3">
      <w:pPr>
        <w:pStyle w:val="paragraph"/>
      </w:pPr>
      <w:r w:rsidRPr="00C01253">
        <w:tab/>
        <w:t>(a)</w:t>
      </w:r>
      <w:r w:rsidRPr="00C01253">
        <w:tab/>
        <w:t xml:space="preserve">the total lease payments for the lease that you, your </w:t>
      </w:r>
      <w:r w:rsidR="006D7026" w:rsidRPr="006D7026">
        <w:rPr>
          <w:position w:val="6"/>
          <w:sz w:val="16"/>
        </w:rPr>
        <w:t>*</w:t>
      </w:r>
      <w:r w:rsidRPr="00C01253">
        <w:t>associate or another entity have deducted or can deduct under this Act for an income year;</w:t>
      </w:r>
    </w:p>
    <w:p w:rsidR="005539A3" w:rsidRPr="00C01253" w:rsidRDefault="005539A3" w:rsidP="005539A3">
      <w:pPr>
        <w:pStyle w:val="paragraph"/>
      </w:pPr>
      <w:r w:rsidRPr="00C01253">
        <w:tab/>
        <w:t>(b)</w:t>
      </w:r>
      <w:r w:rsidRPr="00C01253">
        <w:tab/>
        <w:t xml:space="preserve">the amount of </w:t>
      </w:r>
      <w:r w:rsidR="006D7026" w:rsidRPr="006D7026">
        <w:rPr>
          <w:position w:val="6"/>
          <w:sz w:val="16"/>
        </w:rPr>
        <w:t>*</w:t>
      </w:r>
      <w:r w:rsidRPr="00C01253">
        <w:t>notional depreciation for the lease period;</w:t>
      </w:r>
    </w:p>
    <w:p w:rsidR="005539A3" w:rsidRPr="00C01253" w:rsidRDefault="005539A3" w:rsidP="005539A3">
      <w:pPr>
        <w:pStyle w:val="paragraph"/>
      </w:pPr>
      <w:r w:rsidRPr="00C01253">
        <w:tab/>
        <w:t>(c)</w:t>
      </w:r>
      <w:r w:rsidRPr="00C01253">
        <w:tab/>
        <w:t xml:space="preserve">if an entity other than you, or if entities including you, acquired the </w:t>
      </w:r>
      <w:r w:rsidR="006D7026" w:rsidRPr="006D7026">
        <w:rPr>
          <w:position w:val="6"/>
          <w:sz w:val="16"/>
        </w:rPr>
        <w:t>*</w:t>
      </w:r>
      <w:r w:rsidRPr="00C01253">
        <w:t xml:space="preserve">car from the lessor—the amount by which the </w:t>
      </w:r>
      <w:r w:rsidR="006D7026" w:rsidRPr="006D7026">
        <w:rPr>
          <w:position w:val="6"/>
          <w:sz w:val="16"/>
        </w:rPr>
        <w:t>*</w:t>
      </w:r>
      <w:r w:rsidRPr="00C01253">
        <w:t>consideration receivable for the disposal of the car by you exceeds the total of:</w:t>
      </w:r>
    </w:p>
    <w:p w:rsidR="005539A3" w:rsidRPr="00C01253" w:rsidRDefault="005539A3" w:rsidP="005539A3">
      <w:pPr>
        <w:pStyle w:val="paragraphsub"/>
        <w:keepNext/>
      </w:pPr>
      <w:r w:rsidRPr="00C01253">
        <w:lastRenderedPageBreak/>
        <w:tab/>
        <w:t>(i)</w:t>
      </w:r>
      <w:r w:rsidRPr="00C01253">
        <w:tab/>
        <w:t>the car’s cost to that entity, or those entities; and</w:t>
      </w:r>
    </w:p>
    <w:p w:rsidR="005539A3" w:rsidRPr="00C01253" w:rsidRDefault="005539A3" w:rsidP="005539A3">
      <w:pPr>
        <w:pStyle w:val="paragraphsub"/>
        <w:keepNext/>
      </w:pPr>
      <w:r w:rsidRPr="00C01253">
        <w:tab/>
        <w:t>(ii)</w:t>
      </w:r>
      <w:r w:rsidRPr="00C01253">
        <w:tab/>
        <w:t>any capital expenditure that entity, or any of those entities, incurred on the car after that acquisition and before you acquired it.</w:t>
      </w:r>
    </w:p>
    <w:p w:rsidR="005539A3" w:rsidRPr="00C01253" w:rsidRDefault="005539A3" w:rsidP="005539A3">
      <w:pPr>
        <w:pStyle w:val="notetext"/>
      </w:pPr>
      <w:r w:rsidRPr="00C01253">
        <w:t>Note 1:</w:t>
      </w:r>
      <w:r w:rsidRPr="00C01253">
        <w:tab/>
        <w:t>If, because of more than one lease of the car, there is more than one way to work out the amount to be included, you only include the largest amount: see section</w:t>
      </w:r>
      <w:r w:rsidR="00CE15B8" w:rsidRPr="00C01253">
        <w:t> </w:t>
      </w:r>
      <w:r w:rsidRPr="00C01253">
        <w:t>20</w:t>
      </w:r>
      <w:r w:rsidR="006D7026">
        <w:noBreakHyphen/>
      </w:r>
      <w:r w:rsidRPr="00C01253">
        <w:t>130.</w:t>
      </w:r>
    </w:p>
    <w:p w:rsidR="005539A3" w:rsidRPr="00C01253" w:rsidRDefault="005539A3" w:rsidP="005539A3">
      <w:pPr>
        <w:pStyle w:val="notetext"/>
      </w:pPr>
      <w:r w:rsidRPr="00C01253">
        <w:t>Note 2:</w:t>
      </w:r>
      <w:r w:rsidRPr="00C01253">
        <w:tab/>
        <w:t>In some cases you reduce the amount to be included: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there has been an earlier disposal of the car, or of an interest in it: see section</w:t>
      </w:r>
      <w:r w:rsidR="00CE15B8" w:rsidRPr="00C01253">
        <w:t> </w:t>
      </w:r>
      <w:r w:rsidRPr="00C01253">
        <w:t>20</w:t>
      </w:r>
      <w:r w:rsidR="006D7026">
        <w:noBreakHyphen/>
      </w:r>
      <w:r w:rsidRPr="00C01253">
        <w:t>140;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another provision requires you to include an amount because of the disposal: see section</w:t>
      </w:r>
      <w:r w:rsidR="00CE15B8" w:rsidRPr="00C01253">
        <w:t> </w:t>
      </w:r>
      <w:r w:rsidRPr="00C01253">
        <w:t>20</w:t>
      </w:r>
      <w:r w:rsidR="006D7026">
        <w:noBreakHyphen/>
      </w:r>
      <w:r w:rsidRPr="00C01253">
        <w:t>150.</w:t>
      </w:r>
    </w:p>
    <w:p w:rsidR="005539A3" w:rsidRPr="00C01253" w:rsidRDefault="005539A3" w:rsidP="005539A3">
      <w:pPr>
        <w:pStyle w:val="notetext"/>
      </w:pPr>
      <w:r w:rsidRPr="00C01253">
        <w:t>Example:</w:t>
      </w:r>
      <w:r w:rsidRPr="00C01253">
        <w:tab/>
        <w:t>Your associate leases a car for 5 years and then acquires it from the lessor for $4,000. Your associate sells it to you for $3,000. You sell it for $10,000.</w:t>
      </w:r>
    </w:p>
    <w:p w:rsidR="005539A3" w:rsidRPr="00C01253" w:rsidRDefault="005539A3" w:rsidP="005539A3">
      <w:pPr>
        <w:pStyle w:val="notetext"/>
      </w:pPr>
      <w:r w:rsidRPr="00C01253">
        <w:tab/>
        <w:t>Your profit is $10,000 (the consideration receivable) less $3,000 (the car’s cost to you) = $7,000.</w:t>
      </w:r>
    </w:p>
    <w:p w:rsidR="005539A3" w:rsidRPr="00C01253" w:rsidRDefault="005539A3" w:rsidP="005539A3">
      <w:pPr>
        <w:pStyle w:val="notetext"/>
      </w:pPr>
      <w:r w:rsidRPr="00C01253">
        <w:tab/>
        <w:t>The first 2 limits on the amount to be included in your assessable income are $9,000 (total deductible lease payments for the lease) and $8,000 (notional depreciation for the lease period).</w:t>
      </w:r>
    </w:p>
    <w:p w:rsidR="005539A3" w:rsidRPr="00C01253" w:rsidRDefault="005539A3" w:rsidP="005539A3">
      <w:pPr>
        <w:pStyle w:val="notetext"/>
      </w:pPr>
      <w:r w:rsidRPr="00C01253">
        <w:tab/>
        <w:t>Since your associate acquired the car from the lessor, the third limit is $10,000 (the consideration receivable by you) less $4,000 (the car’s cost to the associate) = $6,000.</w:t>
      </w:r>
    </w:p>
    <w:p w:rsidR="005539A3" w:rsidRPr="00C01253" w:rsidRDefault="005539A3" w:rsidP="005539A3">
      <w:pPr>
        <w:pStyle w:val="notetext"/>
      </w:pPr>
      <w:r w:rsidRPr="00C01253">
        <w:tab/>
        <w:t xml:space="preserve">The amount you include in your assessable income </w:t>
      </w:r>
      <w:r w:rsidRPr="00C01253">
        <w:rPr>
          <w:i/>
        </w:rPr>
        <w:t>cannot</w:t>
      </w:r>
      <w:r w:rsidRPr="00C01253">
        <w:t xml:space="preserve"> exceed the smallest of the limits. So, you do not include your profit of $7,000. Instead, you include $6,000 (the smallest of the limits).</w:t>
      </w:r>
    </w:p>
    <w:p w:rsidR="005539A3" w:rsidRPr="00C01253" w:rsidRDefault="005539A3" w:rsidP="005539A3">
      <w:pPr>
        <w:pStyle w:val="subsection"/>
      </w:pPr>
      <w:r w:rsidRPr="00C01253">
        <w:tab/>
        <w:t>(3)</w:t>
      </w:r>
      <w:r w:rsidRPr="00C01253">
        <w:tab/>
        <w:t xml:space="preserve">You increase the first 2 limits if you, or your associate, have previously leased the </w:t>
      </w:r>
      <w:r w:rsidR="006D7026" w:rsidRPr="006D7026">
        <w:rPr>
          <w:position w:val="6"/>
          <w:sz w:val="16"/>
        </w:rPr>
        <w:t>*</w:t>
      </w:r>
      <w:r w:rsidRPr="00C01253">
        <w:t>car from the same lessor, or from an associate of that lessor.</w:t>
      </w:r>
    </w:p>
    <w:p w:rsidR="005539A3" w:rsidRPr="00C01253" w:rsidRDefault="005539A3" w:rsidP="005539A3">
      <w:pPr>
        <w:pStyle w:val="subsection"/>
      </w:pPr>
      <w:r w:rsidRPr="00C01253">
        <w:tab/>
      </w:r>
      <w:r w:rsidRPr="00C01253">
        <w:tab/>
        <w:t xml:space="preserve">You increase the first limit by the total lease payments for each previous lease of that kind that you, your </w:t>
      </w:r>
      <w:r w:rsidR="006D7026" w:rsidRPr="006D7026">
        <w:rPr>
          <w:position w:val="6"/>
          <w:sz w:val="16"/>
        </w:rPr>
        <w:t>*</w:t>
      </w:r>
      <w:r w:rsidRPr="00C01253">
        <w:t>associate or another entity have deducted or can deduct under this Act for an income year.</w:t>
      </w:r>
    </w:p>
    <w:p w:rsidR="005539A3" w:rsidRPr="00C01253" w:rsidRDefault="005539A3" w:rsidP="005539A3">
      <w:pPr>
        <w:pStyle w:val="subsection"/>
      </w:pPr>
      <w:r w:rsidRPr="00C01253">
        <w:lastRenderedPageBreak/>
        <w:tab/>
      </w:r>
      <w:r w:rsidRPr="00C01253">
        <w:tab/>
        <w:t xml:space="preserve">You increase the second limit by the amount of </w:t>
      </w:r>
      <w:r w:rsidR="006D7026" w:rsidRPr="006D7026">
        <w:rPr>
          <w:position w:val="6"/>
          <w:sz w:val="16"/>
        </w:rPr>
        <w:t>*</w:t>
      </w:r>
      <w:r w:rsidRPr="00C01253">
        <w:t>notional depreciation for the period of each previous lease of that kind.</w:t>
      </w:r>
    </w:p>
    <w:p w:rsidR="005539A3" w:rsidRPr="00C01253" w:rsidRDefault="005539A3" w:rsidP="005539A3">
      <w:pPr>
        <w:pStyle w:val="ActHead4"/>
      </w:pPr>
      <w:bookmarkStart w:id="150" w:name="_Toc140584866"/>
      <w:r w:rsidRPr="00C01253">
        <w:t>Successive leases</w:t>
      </w:r>
      <w:bookmarkEnd w:id="150"/>
    </w:p>
    <w:p w:rsidR="005539A3" w:rsidRPr="00C01253" w:rsidRDefault="005539A3" w:rsidP="005539A3">
      <w:pPr>
        <w:pStyle w:val="ActHead5"/>
      </w:pPr>
      <w:bookmarkStart w:id="151" w:name="_Toc140584867"/>
      <w:r w:rsidRPr="00C01253">
        <w:rPr>
          <w:rStyle w:val="CharSectno"/>
        </w:rPr>
        <w:t>20</w:t>
      </w:r>
      <w:r w:rsidR="006D7026">
        <w:rPr>
          <w:rStyle w:val="CharSectno"/>
        </w:rPr>
        <w:noBreakHyphen/>
      </w:r>
      <w:r w:rsidRPr="00C01253">
        <w:rPr>
          <w:rStyle w:val="CharSectno"/>
        </w:rPr>
        <w:t>130</w:t>
      </w:r>
      <w:r w:rsidRPr="00C01253">
        <w:t xml:space="preserve">  Successive leases</w:t>
      </w:r>
      <w:bookmarkEnd w:id="151"/>
    </w:p>
    <w:p w:rsidR="005539A3" w:rsidRPr="00C01253" w:rsidRDefault="005539A3" w:rsidP="005539A3">
      <w:pPr>
        <w:pStyle w:val="subsection"/>
      </w:pPr>
      <w:r w:rsidRPr="00C01253">
        <w:tab/>
      </w:r>
      <w:r w:rsidRPr="00C01253">
        <w:tab/>
        <w:t xml:space="preserve">If, because of 2 or more leases of the </w:t>
      </w:r>
      <w:r w:rsidR="006D7026" w:rsidRPr="006D7026">
        <w:rPr>
          <w:position w:val="6"/>
          <w:sz w:val="16"/>
        </w:rPr>
        <w:t>*</w:t>
      </w:r>
      <w:r w:rsidRPr="00C01253">
        <w:t>car, there are different amounts that could be included in your assessable income because of the disposal, only the largest of those amounts is included.</w:t>
      </w:r>
    </w:p>
    <w:p w:rsidR="005539A3" w:rsidRPr="00C01253" w:rsidRDefault="005539A3" w:rsidP="005539A3">
      <w:pPr>
        <w:pStyle w:val="ActHead4"/>
      </w:pPr>
      <w:bookmarkStart w:id="152" w:name="_Toc140584868"/>
      <w:r w:rsidRPr="00C01253">
        <w:t>Previous disposals of the car</w:t>
      </w:r>
      <w:bookmarkEnd w:id="152"/>
    </w:p>
    <w:p w:rsidR="005539A3" w:rsidRPr="00C01253" w:rsidRDefault="005539A3" w:rsidP="005539A3">
      <w:pPr>
        <w:pStyle w:val="ActHead5"/>
      </w:pPr>
      <w:bookmarkStart w:id="153" w:name="_Toc140584869"/>
      <w:r w:rsidRPr="00C01253">
        <w:rPr>
          <w:rStyle w:val="CharSectno"/>
        </w:rPr>
        <w:t>20</w:t>
      </w:r>
      <w:r w:rsidR="006D7026">
        <w:rPr>
          <w:rStyle w:val="CharSectno"/>
        </w:rPr>
        <w:noBreakHyphen/>
      </w:r>
      <w:r w:rsidRPr="00C01253">
        <w:rPr>
          <w:rStyle w:val="CharSectno"/>
        </w:rPr>
        <w:t>135</w:t>
      </w:r>
      <w:r w:rsidRPr="00C01253">
        <w:t xml:space="preserve">  No amount included if earlier disposal for market value</w:t>
      </w:r>
      <w:bookmarkEnd w:id="153"/>
    </w:p>
    <w:p w:rsidR="005539A3" w:rsidRPr="00C01253" w:rsidRDefault="005539A3" w:rsidP="005539A3">
      <w:pPr>
        <w:pStyle w:val="subsection"/>
      </w:pPr>
      <w:r w:rsidRPr="00C01253">
        <w:tab/>
      </w:r>
      <w:r w:rsidRPr="00C01253">
        <w:tab/>
        <w:t xml:space="preserve">You do </w:t>
      </w:r>
      <w:r w:rsidRPr="00C01253">
        <w:rPr>
          <w:i/>
        </w:rPr>
        <w:t xml:space="preserve">not </w:t>
      </w:r>
      <w:r w:rsidRPr="00C01253">
        <w:t xml:space="preserve">include an amount in your assessable income because of the disposal if, after the lessor disposed of the </w:t>
      </w:r>
      <w:r w:rsidR="006D7026" w:rsidRPr="006D7026">
        <w:rPr>
          <w:position w:val="6"/>
          <w:sz w:val="16"/>
        </w:rPr>
        <w:t>*</w:t>
      </w:r>
      <w:r w:rsidRPr="00C01253">
        <w:t>car and before you disposed of it, an entity other than you disposed of the car and:</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 xml:space="preserve">consideration receivable for that disposal was at least the </w:t>
      </w:r>
      <w:r w:rsidR="006D7026" w:rsidRPr="006D7026">
        <w:rPr>
          <w:position w:val="6"/>
          <w:sz w:val="16"/>
        </w:rPr>
        <w:t>*</w:t>
      </w:r>
      <w:r w:rsidRPr="00C01253">
        <w:t>market value of the car at the time of that disposal; or</w:t>
      </w:r>
    </w:p>
    <w:p w:rsidR="005539A3" w:rsidRPr="00C01253" w:rsidRDefault="005539A3" w:rsidP="005539A3">
      <w:pPr>
        <w:pStyle w:val="paragraph"/>
      </w:pPr>
      <w:r w:rsidRPr="00C01253">
        <w:tab/>
        <w:t>(b)</w:t>
      </w:r>
      <w:r w:rsidRPr="00C01253">
        <w:tab/>
        <w:t>because of that disposal, that market value was included, or an amount worked out using that market value was included, in the entity’s assessable income under this Act.</w:t>
      </w:r>
    </w:p>
    <w:p w:rsidR="005539A3" w:rsidRPr="00C01253" w:rsidRDefault="005539A3" w:rsidP="005539A3">
      <w:pPr>
        <w:pStyle w:val="ActHead5"/>
      </w:pPr>
      <w:bookmarkStart w:id="154" w:name="_Toc140584870"/>
      <w:r w:rsidRPr="00C01253">
        <w:rPr>
          <w:rStyle w:val="CharSectno"/>
        </w:rPr>
        <w:t>20</w:t>
      </w:r>
      <w:r w:rsidR="006D7026">
        <w:rPr>
          <w:rStyle w:val="CharSectno"/>
        </w:rPr>
        <w:noBreakHyphen/>
      </w:r>
      <w:r w:rsidRPr="00C01253">
        <w:rPr>
          <w:rStyle w:val="CharSectno"/>
        </w:rPr>
        <w:t>140</w:t>
      </w:r>
      <w:r w:rsidRPr="00C01253">
        <w:t xml:space="preserve">  Reducing the amount to be included if there has been an earlier disposal</w:t>
      </w:r>
      <w:bookmarkEnd w:id="154"/>
    </w:p>
    <w:p w:rsidR="005539A3" w:rsidRPr="00C01253" w:rsidRDefault="005539A3" w:rsidP="005539A3">
      <w:pPr>
        <w:pStyle w:val="subsection"/>
      </w:pPr>
      <w:r w:rsidRPr="00C01253">
        <w:tab/>
      </w:r>
      <w:r w:rsidRPr="00C01253">
        <w:tab/>
        <w:t xml:space="preserve">Each limit on the amount to be included in your assessable income because of your disposal of the </w:t>
      </w:r>
      <w:r w:rsidR="006D7026" w:rsidRPr="006D7026">
        <w:rPr>
          <w:position w:val="6"/>
          <w:sz w:val="16"/>
        </w:rPr>
        <w:t>*</w:t>
      </w:r>
      <w:r w:rsidRPr="00C01253">
        <w:t>car is reduced if, after the lease period began and before your disposal, the car, or an interest in it, was disposed of in one of these situations:</w:t>
      </w:r>
    </w:p>
    <w:p w:rsidR="005539A3" w:rsidRPr="00C01253" w:rsidRDefault="005539A3" w:rsidP="00B2135A">
      <w:pPr>
        <w:pStyle w:val="Tabletext"/>
      </w:pPr>
    </w:p>
    <w:tbl>
      <w:tblPr>
        <w:tblW w:w="7356" w:type="dxa"/>
        <w:tblInd w:w="-1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4515"/>
        <w:gridCol w:w="2127"/>
      </w:tblGrid>
      <w:tr w:rsidR="005539A3" w:rsidRPr="00C01253" w:rsidTr="00B2135A">
        <w:trPr>
          <w:tblHeader/>
        </w:trPr>
        <w:tc>
          <w:tcPr>
            <w:tcW w:w="7356"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lastRenderedPageBreak/>
              <w:t>Reducing each limit on the amount to be included</w:t>
            </w:r>
          </w:p>
        </w:tc>
      </w:tr>
      <w:tr w:rsidR="005539A3" w:rsidRPr="00C01253" w:rsidTr="00B2135A">
        <w:trPr>
          <w:tblHeader/>
        </w:trPr>
        <w:tc>
          <w:tcPr>
            <w:tcW w:w="71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4515"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In this situation:</w:t>
            </w:r>
          </w:p>
        </w:tc>
        <w:tc>
          <w:tcPr>
            <w:tcW w:w="212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reduce each limit by:</w:t>
            </w:r>
          </w:p>
        </w:tc>
      </w:tr>
      <w:tr w:rsidR="005539A3" w:rsidRPr="00C01253" w:rsidTr="00B37AD9">
        <w:trPr>
          <w:cantSplit/>
        </w:trPr>
        <w:tc>
          <w:tcPr>
            <w:tcW w:w="714" w:type="dxa"/>
            <w:tcBorders>
              <w:top w:val="single" w:sz="12" w:space="0" w:color="auto"/>
            </w:tcBorders>
            <w:shd w:val="clear" w:color="auto" w:fill="auto"/>
          </w:tcPr>
          <w:p w:rsidR="005539A3" w:rsidRPr="00C01253" w:rsidRDefault="005539A3" w:rsidP="0055769F">
            <w:pPr>
              <w:pStyle w:val="Tabletext"/>
            </w:pPr>
            <w:r w:rsidRPr="00C01253">
              <w:t>1</w:t>
            </w:r>
          </w:p>
        </w:tc>
        <w:tc>
          <w:tcPr>
            <w:tcW w:w="4515"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included an amount in your assessable income in respect of such an earlier disposal by you</w:t>
            </w:r>
          </w:p>
        </w:tc>
        <w:tc>
          <w:tcPr>
            <w:tcW w:w="2127" w:type="dxa"/>
            <w:tcBorders>
              <w:top w:val="single" w:sz="12" w:space="0" w:color="auto"/>
            </w:tcBorders>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shd w:val="clear" w:color="auto" w:fill="auto"/>
          </w:tcPr>
          <w:p w:rsidR="005539A3" w:rsidRPr="00C01253" w:rsidRDefault="005539A3" w:rsidP="0055769F">
            <w:pPr>
              <w:pStyle w:val="Tabletext"/>
            </w:pPr>
            <w:r w:rsidRPr="00C01253">
              <w:t>2</w:t>
            </w:r>
          </w:p>
        </w:tc>
        <w:tc>
          <w:tcPr>
            <w:tcW w:w="4515" w:type="dxa"/>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included an amount in another entity’s assessable income in respect of such an earlier disposal by the other entity</w:t>
            </w:r>
          </w:p>
        </w:tc>
        <w:tc>
          <w:tcPr>
            <w:tcW w:w="2127" w:type="dxa"/>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shd w:val="clear" w:color="auto" w:fill="auto"/>
          </w:tcPr>
          <w:p w:rsidR="005539A3" w:rsidRPr="00C01253" w:rsidRDefault="005539A3" w:rsidP="0055769F">
            <w:pPr>
              <w:pStyle w:val="Tabletext"/>
            </w:pPr>
            <w:r w:rsidRPr="00C01253">
              <w:t>3</w:t>
            </w:r>
          </w:p>
        </w:tc>
        <w:tc>
          <w:tcPr>
            <w:tcW w:w="4515" w:type="dxa"/>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would have included an amount in your assessable income in respect of such an earlier disposal by you but for the operation of section</w:t>
            </w:r>
            <w:r w:rsidR="00CE15B8" w:rsidRPr="00C01253">
              <w:t> </w:t>
            </w:r>
            <w:r w:rsidRPr="00C01253">
              <w:t>20</w:t>
            </w:r>
            <w:r w:rsidR="006D7026">
              <w:noBreakHyphen/>
            </w:r>
            <w:r w:rsidRPr="00C01253">
              <w:t>145</w:t>
            </w:r>
          </w:p>
        </w:tc>
        <w:tc>
          <w:tcPr>
            <w:tcW w:w="2127" w:type="dxa"/>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shd w:val="clear" w:color="auto" w:fill="auto"/>
          </w:tcPr>
          <w:p w:rsidR="005539A3" w:rsidRPr="00C01253" w:rsidRDefault="005539A3" w:rsidP="0055769F">
            <w:pPr>
              <w:pStyle w:val="Tabletext"/>
            </w:pPr>
            <w:r w:rsidRPr="00C01253">
              <w:t>4</w:t>
            </w:r>
          </w:p>
        </w:tc>
        <w:tc>
          <w:tcPr>
            <w:tcW w:w="4515" w:type="dxa"/>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would have included an amount in another entity’s assessable income in respect of such an earlier disposal by the other entity but for the operation of section</w:t>
            </w:r>
            <w:r w:rsidR="00CE15B8" w:rsidRPr="00C01253">
              <w:t> </w:t>
            </w:r>
            <w:r w:rsidRPr="00C01253">
              <w:t>20</w:t>
            </w:r>
            <w:r w:rsidR="006D7026">
              <w:noBreakHyphen/>
            </w:r>
            <w:r w:rsidRPr="00C01253">
              <w:t>145</w:t>
            </w:r>
          </w:p>
        </w:tc>
        <w:tc>
          <w:tcPr>
            <w:tcW w:w="2127" w:type="dxa"/>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tcBorders>
              <w:bottom w:val="single" w:sz="4" w:space="0" w:color="auto"/>
            </w:tcBorders>
            <w:shd w:val="clear" w:color="auto" w:fill="auto"/>
          </w:tcPr>
          <w:p w:rsidR="005539A3" w:rsidRPr="00C01253" w:rsidRDefault="005539A3" w:rsidP="0055769F">
            <w:pPr>
              <w:pStyle w:val="Tabletext"/>
            </w:pPr>
            <w:r w:rsidRPr="00C01253">
              <w:t>5</w:t>
            </w:r>
          </w:p>
        </w:tc>
        <w:tc>
          <w:tcPr>
            <w:tcW w:w="4515"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150 reduced the amount to be included in your assessable income in respect of such an earlier disposal by you</w:t>
            </w:r>
          </w:p>
        </w:tc>
        <w:tc>
          <w:tcPr>
            <w:tcW w:w="2127" w:type="dxa"/>
            <w:tcBorders>
              <w:bottom w:val="single" w:sz="4" w:space="0" w:color="auto"/>
            </w:tcBorders>
            <w:shd w:val="clear" w:color="auto" w:fill="auto"/>
          </w:tcPr>
          <w:p w:rsidR="005539A3" w:rsidRPr="00C01253" w:rsidRDefault="005539A3" w:rsidP="0055769F">
            <w:pPr>
              <w:pStyle w:val="Tabletext"/>
            </w:pPr>
            <w:r w:rsidRPr="00C01253">
              <w:t>the amount of the reduction</w:t>
            </w:r>
          </w:p>
        </w:tc>
      </w:tr>
      <w:tr w:rsidR="005539A3" w:rsidRPr="00C01253" w:rsidTr="00B2135A">
        <w:tc>
          <w:tcPr>
            <w:tcW w:w="714" w:type="dxa"/>
            <w:tcBorders>
              <w:bottom w:val="single" w:sz="12" w:space="0" w:color="auto"/>
            </w:tcBorders>
            <w:shd w:val="clear" w:color="auto" w:fill="auto"/>
          </w:tcPr>
          <w:p w:rsidR="005539A3" w:rsidRPr="00C01253" w:rsidRDefault="005539A3" w:rsidP="0055769F">
            <w:pPr>
              <w:pStyle w:val="Tabletext"/>
            </w:pPr>
            <w:r w:rsidRPr="00C01253">
              <w:t>6</w:t>
            </w:r>
          </w:p>
        </w:tc>
        <w:tc>
          <w:tcPr>
            <w:tcW w:w="4515"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150 reduced the amount to be included in another entity’s assessable income in respect of such an earlier disposal by the other entity</w:t>
            </w:r>
          </w:p>
        </w:tc>
        <w:tc>
          <w:tcPr>
            <w:tcW w:w="2127" w:type="dxa"/>
            <w:tcBorders>
              <w:bottom w:val="single" w:sz="12" w:space="0" w:color="auto"/>
            </w:tcBorders>
            <w:shd w:val="clear" w:color="auto" w:fill="auto"/>
          </w:tcPr>
          <w:p w:rsidR="005539A3" w:rsidRPr="00C01253" w:rsidRDefault="005539A3" w:rsidP="0055769F">
            <w:pPr>
              <w:pStyle w:val="Tabletext"/>
            </w:pPr>
            <w:r w:rsidRPr="00C01253">
              <w:t>the amount of the reduction</w:t>
            </w:r>
          </w:p>
        </w:tc>
      </w:tr>
    </w:tbl>
    <w:p w:rsidR="005539A3" w:rsidRPr="00C01253" w:rsidRDefault="005539A3" w:rsidP="005539A3">
      <w:pPr>
        <w:pStyle w:val="notetext"/>
      </w:pPr>
      <w:r w:rsidRPr="00C01253">
        <w:t>Examples:</w:t>
      </w:r>
      <w:r w:rsidRPr="00C01253">
        <w:tab/>
        <w:t>Your associate leases a car for 5 years and then acquires it. Your associate disposes of it to you and section</w:t>
      </w:r>
      <w:r w:rsidR="00CE15B8" w:rsidRPr="00C01253">
        <w:t> </w:t>
      </w:r>
      <w:r w:rsidRPr="00C01253">
        <w:t>20</w:t>
      </w:r>
      <w:r w:rsidR="006D7026">
        <w:noBreakHyphen/>
      </w:r>
      <w:r w:rsidRPr="00C01253">
        <w:t>110 includes $500 in your associate’s assessable income.</w:t>
      </w:r>
    </w:p>
    <w:p w:rsidR="005539A3" w:rsidRPr="00C01253" w:rsidRDefault="005539A3" w:rsidP="005539A3">
      <w:pPr>
        <w:pStyle w:val="notetext"/>
      </w:pPr>
      <w:r w:rsidRPr="00C01253">
        <w:tab/>
        <w:t>You later dispose of the car.</w:t>
      </w:r>
    </w:p>
    <w:p w:rsidR="005539A3" w:rsidRPr="00C01253" w:rsidRDefault="005539A3" w:rsidP="005539A3">
      <w:pPr>
        <w:pStyle w:val="notetext"/>
      </w:pPr>
      <w:r w:rsidRPr="00C01253">
        <w:tab/>
        <w:t xml:space="preserve">In working out the amount to include in your assessable income for your disposal, you </w:t>
      </w:r>
      <w:r w:rsidRPr="00C01253">
        <w:rPr>
          <w:i/>
        </w:rPr>
        <w:t>can</w:t>
      </w:r>
      <w:r w:rsidRPr="00C01253">
        <w:t xml:space="preserve"> reduce each limit in subsection</w:t>
      </w:r>
      <w:r w:rsidR="00CE15B8" w:rsidRPr="00C01253">
        <w:t> </w:t>
      </w:r>
      <w:r w:rsidRPr="00C01253">
        <w:t>20</w:t>
      </w:r>
      <w:r w:rsidR="006D7026">
        <w:noBreakHyphen/>
      </w:r>
      <w:r w:rsidRPr="00C01253">
        <w:t xml:space="preserve">125(2) by $500 because the disposal by your associate occurred </w:t>
      </w:r>
      <w:r w:rsidRPr="00C01253">
        <w:rPr>
          <w:i/>
        </w:rPr>
        <w:t>after</w:t>
      </w:r>
      <w:r w:rsidRPr="00C01253">
        <w:t xml:space="preserve"> the lease period began.</w:t>
      </w:r>
    </w:p>
    <w:p w:rsidR="005539A3" w:rsidRPr="00C01253" w:rsidRDefault="005539A3" w:rsidP="005539A3">
      <w:pPr>
        <w:pStyle w:val="notetext"/>
      </w:pPr>
      <w:r w:rsidRPr="00C01253">
        <w:tab/>
        <w:t>Contrast this case:</w:t>
      </w:r>
    </w:p>
    <w:p w:rsidR="005539A3" w:rsidRPr="00C01253" w:rsidRDefault="005539A3" w:rsidP="005539A3">
      <w:pPr>
        <w:pStyle w:val="notetext"/>
      </w:pPr>
      <w:r w:rsidRPr="00C01253">
        <w:tab/>
        <w:t>You lease a car for 5 years and then acquire it. You dispose of it to another entity and section</w:t>
      </w:r>
      <w:r w:rsidR="00CE15B8" w:rsidRPr="00C01253">
        <w:t> </w:t>
      </w:r>
      <w:r w:rsidRPr="00C01253">
        <w:t>20</w:t>
      </w:r>
      <w:r w:rsidR="006D7026">
        <w:noBreakHyphen/>
      </w:r>
      <w:r w:rsidRPr="00C01253">
        <w:t>110 includes $1,000 in your assessable income.</w:t>
      </w:r>
    </w:p>
    <w:p w:rsidR="005539A3" w:rsidRPr="00C01253" w:rsidRDefault="005539A3" w:rsidP="005539A3">
      <w:pPr>
        <w:pStyle w:val="notetext"/>
      </w:pPr>
      <w:r w:rsidRPr="00C01253">
        <w:lastRenderedPageBreak/>
        <w:tab/>
        <w:t>You lease the car from that entity for 2 years and then acquire it. You later dispose of it.</w:t>
      </w:r>
    </w:p>
    <w:p w:rsidR="005539A3" w:rsidRPr="00C01253" w:rsidRDefault="005539A3" w:rsidP="005539A3">
      <w:pPr>
        <w:pStyle w:val="notetext"/>
      </w:pPr>
      <w:r w:rsidRPr="00C01253">
        <w:tab/>
        <w:t xml:space="preserve">In working out the amount to include in your assessable income in respect of the second lease, you </w:t>
      </w:r>
      <w:r w:rsidRPr="00C01253">
        <w:rPr>
          <w:i/>
        </w:rPr>
        <w:t>cannot</w:t>
      </w:r>
      <w:r w:rsidRPr="00C01253">
        <w:t xml:space="preserve"> reduce each limit in subsection</w:t>
      </w:r>
      <w:r w:rsidR="00CE15B8" w:rsidRPr="00C01253">
        <w:t> </w:t>
      </w:r>
      <w:r w:rsidRPr="00C01253">
        <w:t>20</w:t>
      </w:r>
      <w:r w:rsidR="006D7026">
        <w:noBreakHyphen/>
      </w:r>
      <w:r w:rsidRPr="00C01253">
        <w:t xml:space="preserve">110(2) by $1,000 because the first disposal did </w:t>
      </w:r>
      <w:r w:rsidRPr="00C01253">
        <w:rPr>
          <w:i/>
        </w:rPr>
        <w:t>not</w:t>
      </w:r>
      <w:r w:rsidRPr="00C01253">
        <w:t xml:space="preserve"> occur after the start of that lease.</w:t>
      </w:r>
    </w:p>
    <w:p w:rsidR="005539A3" w:rsidRPr="00C01253" w:rsidRDefault="005539A3" w:rsidP="005539A3">
      <w:pPr>
        <w:pStyle w:val="notetext"/>
      </w:pPr>
      <w:r w:rsidRPr="00C01253">
        <w:t>Note:</w:t>
      </w:r>
      <w:r w:rsidRPr="00C01253">
        <w:tab/>
        <w:t>If the earlier disposal occurred in the 1996</w:t>
      </w:r>
      <w:r w:rsidR="006D7026">
        <w:noBreakHyphen/>
      </w:r>
      <w:r w:rsidRPr="00C01253">
        <w:t>97 income year or an earlier income year, each limit may be able to be reduced by a further amount: see section</w:t>
      </w:r>
      <w:r w:rsidR="00CE15B8" w:rsidRPr="00C01253">
        <w:t> </w:t>
      </w:r>
      <w:r w:rsidRPr="00C01253">
        <w:t>20</w:t>
      </w:r>
      <w:r w:rsidR="006D7026">
        <w:noBreakHyphen/>
      </w:r>
      <w:r w:rsidRPr="00C01253">
        <w:t xml:space="preserve">115 of the </w:t>
      </w:r>
      <w:r w:rsidRPr="00C01253">
        <w:rPr>
          <w:i/>
        </w:rPr>
        <w:t>Income Tax (Transitional Provisions) Act 1997</w:t>
      </w:r>
      <w:r w:rsidRPr="00C01253">
        <w:t>.</w:t>
      </w:r>
    </w:p>
    <w:p w:rsidR="005539A3" w:rsidRPr="00C01253" w:rsidRDefault="005539A3" w:rsidP="005539A3">
      <w:pPr>
        <w:pStyle w:val="ActHead4"/>
      </w:pPr>
      <w:bookmarkStart w:id="155" w:name="_Toc140584871"/>
      <w:r w:rsidRPr="00C01253">
        <w:t>Miscellaneous rules</w:t>
      </w:r>
      <w:bookmarkEnd w:id="155"/>
    </w:p>
    <w:p w:rsidR="005539A3" w:rsidRPr="00C01253" w:rsidRDefault="005539A3" w:rsidP="005539A3">
      <w:pPr>
        <w:pStyle w:val="ActHead5"/>
      </w:pPr>
      <w:bookmarkStart w:id="156" w:name="_Toc140584872"/>
      <w:r w:rsidRPr="00C01253">
        <w:rPr>
          <w:rStyle w:val="CharSectno"/>
        </w:rPr>
        <w:t>20</w:t>
      </w:r>
      <w:r w:rsidR="006D7026">
        <w:rPr>
          <w:rStyle w:val="CharSectno"/>
        </w:rPr>
        <w:noBreakHyphen/>
      </w:r>
      <w:r w:rsidRPr="00C01253">
        <w:rPr>
          <w:rStyle w:val="CharSectno"/>
        </w:rPr>
        <w:t>145</w:t>
      </w:r>
      <w:r w:rsidRPr="00C01253">
        <w:t xml:space="preserve">  No amount included if you inherited the car</w:t>
      </w:r>
      <w:bookmarkEnd w:id="156"/>
    </w:p>
    <w:p w:rsidR="005539A3" w:rsidRPr="00C01253" w:rsidRDefault="005539A3" w:rsidP="005539A3">
      <w:pPr>
        <w:pStyle w:val="subsection"/>
      </w:pPr>
      <w:r w:rsidRPr="00C01253">
        <w:tab/>
      </w:r>
      <w:r w:rsidRPr="00C01253">
        <w:tab/>
        <w:t xml:space="preserve">You do </w:t>
      </w:r>
      <w:r w:rsidRPr="00C01253">
        <w:rPr>
          <w:i/>
        </w:rPr>
        <w:t xml:space="preserve">not </w:t>
      </w:r>
      <w:r w:rsidRPr="00C01253">
        <w:t xml:space="preserve">include an amount in your assessable income because of the disposal if you inherited the </w:t>
      </w:r>
      <w:r w:rsidR="006D7026" w:rsidRPr="006D7026">
        <w:rPr>
          <w:position w:val="6"/>
          <w:sz w:val="16"/>
        </w:rPr>
        <w:t>*</w:t>
      </w:r>
      <w:r w:rsidRPr="00C01253">
        <w:t>car.</w:t>
      </w:r>
    </w:p>
    <w:p w:rsidR="005539A3" w:rsidRPr="00C01253" w:rsidRDefault="005539A3" w:rsidP="005539A3">
      <w:pPr>
        <w:pStyle w:val="ActHead5"/>
      </w:pPr>
      <w:bookmarkStart w:id="157" w:name="_Toc140584873"/>
      <w:r w:rsidRPr="00C01253">
        <w:rPr>
          <w:rStyle w:val="CharSectno"/>
        </w:rPr>
        <w:t>20</w:t>
      </w:r>
      <w:r w:rsidR="006D7026">
        <w:rPr>
          <w:rStyle w:val="CharSectno"/>
        </w:rPr>
        <w:noBreakHyphen/>
      </w:r>
      <w:r w:rsidRPr="00C01253">
        <w:rPr>
          <w:rStyle w:val="CharSectno"/>
        </w:rPr>
        <w:t>150</w:t>
      </w:r>
      <w:r w:rsidRPr="00C01253">
        <w:t xml:space="preserve">  Reducing the amount to be included if another provision requires you to include an amount for the disposal</w:t>
      </w:r>
      <w:bookmarkEnd w:id="157"/>
    </w:p>
    <w:p w:rsidR="005539A3" w:rsidRPr="00C01253" w:rsidRDefault="005539A3" w:rsidP="005539A3">
      <w:pPr>
        <w:pStyle w:val="subsection"/>
      </w:pPr>
      <w:r w:rsidRPr="00C01253">
        <w:tab/>
      </w:r>
      <w:r w:rsidRPr="00C01253">
        <w:tab/>
        <w:t>The amount to be included in your assessable income because of the disposal is reduced by any amount that another provision of this Act (except sections</w:t>
      </w:r>
      <w:r w:rsidR="00CE15B8" w:rsidRPr="00C01253">
        <w:t> </w:t>
      </w:r>
      <w:r w:rsidRPr="00C01253">
        <w:t>40</w:t>
      </w:r>
      <w:r w:rsidR="006D7026">
        <w:noBreakHyphen/>
      </w:r>
      <w:r w:rsidRPr="00C01253">
        <w:t>285 and 40</w:t>
      </w:r>
      <w:r w:rsidR="006D7026">
        <w:noBreakHyphen/>
      </w:r>
      <w:r w:rsidRPr="00C01253">
        <w:t>370) requires you to include in your assessable income because of the disposal.</w:t>
      </w:r>
    </w:p>
    <w:p w:rsidR="005539A3" w:rsidRPr="00C01253" w:rsidRDefault="005539A3" w:rsidP="005539A3">
      <w:pPr>
        <w:pStyle w:val="notetext"/>
      </w:pPr>
      <w:r w:rsidRPr="00C01253">
        <w:t>Note:</w:t>
      </w:r>
      <w:r w:rsidRPr="00C01253">
        <w:tab/>
        <w:t>sections</w:t>
      </w:r>
      <w:r w:rsidR="00CE15B8" w:rsidRPr="00C01253">
        <w:t> </w:t>
      </w:r>
      <w:r w:rsidRPr="00C01253">
        <w:t>40</w:t>
      </w:r>
      <w:r w:rsidR="006D7026">
        <w:noBreakHyphen/>
      </w:r>
      <w:r w:rsidRPr="00C01253">
        <w:t>285 and 40</w:t>
      </w:r>
      <w:r w:rsidR="006D7026">
        <w:noBreakHyphen/>
      </w:r>
      <w:r w:rsidRPr="00C01253">
        <w:t>370 are about including an amount after making a balancing adjustment on the disposal of a car.</w:t>
      </w:r>
    </w:p>
    <w:p w:rsidR="005539A3" w:rsidRPr="00C01253" w:rsidRDefault="005539A3" w:rsidP="005539A3">
      <w:pPr>
        <w:pStyle w:val="ActHead5"/>
      </w:pPr>
      <w:bookmarkStart w:id="158" w:name="_Toc140584874"/>
      <w:r w:rsidRPr="00C01253">
        <w:rPr>
          <w:rStyle w:val="CharSectno"/>
        </w:rPr>
        <w:t>20</w:t>
      </w:r>
      <w:r w:rsidR="006D7026">
        <w:rPr>
          <w:rStyle w:val="CharSectno"/>
        </w:rPr>
        <w:noBreakHyphen/>
      </w:r>
      <w:r w:rsidRPr="00C01253">
        <w:rPr>
          <w:rStyle w:val="CharSectno"/>
        </w:rPr>
        <w:t>155</w:t>
      </w:r>
      <w:r w:rsidRPr="00C01253">
        <w:t xml:space="preserve">  Exception for particular cars taken on hire</w:t>
      </w:r>
      <w:bookmarkEnd w:id="158"/>
    </w:p>
    <w:p w:rsidR="005539A3" w:rsidRPr="00C01253" w:rsidRDefault="005539A3" w:rsidP="005539A3">
      <w:pPr>
        <w:pStyle w:val="subsection"/>
      </w:pPr>
      <w:r w:rsidRPr="00C01253">
        <w:tab/>
      </w:r>
      <w:r w:rsidRPr="00C01253">
        <w:tab/>
        <w:t>This Subdivision does not apply to these kinds of leases:</w:t>
      </w:r>
    </w:p>
    <w:p w:rsidR="005539A3" w:rsidRPr="00C01253" w:rsidRDefault="005539A3" w:rsidP="005539A3">
      <w:pPr>
        <w:pStyle w:val="paragraph"/>
      </w:pPr>
      <w:r w:rsidRPr="00C01253">
        <w:tab/>
        <w:t>(a)</w:t>
      </w:r>
      <w:r w:rsidRPr="00C01253">
        <w:tab/>
        <w:t xml:space="preserve">letting a </w:t>
      </w:r>
      <w:r w:rsidR="006D7026" w:rsidRPr="006D7026">
        <w:rPr>
          <w:position w:val="6"/>
          <w:sz w:val="16"/>
        </w:rPr>
        <w:t>*</w:t>
      </w:r>
      <w:r w:rsidRPr="00C01253">
        <w:t xml:space="preserve">car on hire under a </w:t>
      </w:r>
      <w:r w:rsidR="006D7026" w:rsidRPr="006D7026">
        <w:rPr>
          <w:position w:val="6"/>
          <w:sz w:val="16"/>
        </w:rPr>
        <w:t>*</w:t>
      </w:r>
      <w:r w:rsidRPr="00C01253">
        <w:t>hire purchase agreement; or</w:t>
      </w:r>
    </w:p>
    <w:p w:rsidR="005539A3" w:rsidRPr="00C01253" w:rsidRDefault="005539A3" w:rsidP="005539A3">
      <w:pPr>
        <w:pStyle w:val="paragraph"/>
      </w:pPr>
      <w:r w:rsidRPr="00C01253">
        <w:tab/>
        <w:t>(b)</w:t>
      </w:r>
      <w:r w:rsidRPr="00C01253">
        <w:tab/>
        <w:t xml:space="preserve">letting a </w:t>
      </w:r>
      <w:r w:rsidR="006D7026" w:rsidRPr="006D7026">
        <w:rPr>
          <w:position w:val="6"/>
          <w:sz w:val="16"/>
        </w:rPr>
        <w:t>*</w:t>
      </w:r>
      <w:r w:rsidRPr="00C01253">
        <w:t>car on hire under an agreement of a kind ordinarily entered into by people who take cars on hire intermittently on an hourly, daily, weekly or monthly basis.</w:t>
      </w:r>
    </w:p>
    <w:p w:rsidR="005539A3" w:rsidRPr="00C01253" w:rsidRDefault="005539A3" w:rsidP="005539A3">
      <w:pPr>
        <w:pStyle w:val="ActHead5"/>
      </w:pPr>
      <w:bookmarkStart w:id="159" w:name="_Toc140584875"/>
      <w:r w:rsidRPr="00C01253">
        <w:rPr>
          <w:rStyle w:val="CharSectno"/>
        </w:rPr>
        <w:lastRenderedPageBreak/>
        <w:t>20</w:t>
      </w:r>
      <w:r w:rsidR="006D7026">
        <w:rPr>
          <w:rStyle w:val="CharSectno"/>
        </w:rPr>
        <w:noBreakHyphen/>
      </w:r>
      <w:r w:rsidRPr="00C01253">
        <w:rPr>
          <w:rStyle w:val="CharSectno"/>
        </w:rPr>
        <w:t>157</w:t>
      </w:r>
      <w:r w:rsidRPr="00C01253">
        <w:t xml:space="preserve">  Exception for small business entities</w:t>
      </w:r>
      <w:bookmarkEnd w:id="159"/>
    </w:p>
    <w:p w:rsidR="005539A3" w:rsidRPr="00C01253" w:rsidRDefault="005539A3" w:rsidP="005539A3">
      <w:pPr>
        <w:pStyle w:val="subsection"/>
        <w:rPr>
          <w:u w:val="double"/>
        </w:rPr>
      </w:pPr>
      <w:r w:rsidRPr="00C01253">
        <w:tab/>
      </w:r>
      <w:r w:rsidRPr="00C01253">
        <w:tab/>
        <w:t xml:space="preserve">This Subdivision does not apply to you if, at any time in the income year in which you disposed of the </w:t>
      </w:r>
      <w:r w:rsidR="006D7026" w:rsidRPr="006D7026">
        <w:rPr>
          <w:position w:val="6"/>
          <w:sz w:val="16"/>
        </w:rPr>
        <w:t>*</w:t>
      </w:r>
      <w:r w:rsidRPr="00C01253">
        <w:t>car, it was allocated to a pool of yours under Division</w:t>
      </w:r>
      <w:r w:rsidR="00CE15B8" w:rsidRPr="00C01253">
        <w:t> </w:t>
      </w:r>
      <w:r w:rsidRPr="00C01253">
        <w:t>328.</w:t>
      </w:r>
    </w:p>
    <w:p w:rsidR="005539A3" w:rsidRPr="00C01253" w:rsidRDefault="005539A3" w:rsidP="005539A3">
      <w:pPr>
        <w:pStyle w:val="ActHead4"/>
      </w:pPr>
      <w:bookmarkStart w:id="160" w:name="_Toc140584876"/>
      <w:r w:rsidRPr="00C01253">
        <w:t>Disposals of interests in a car: special rules apply</w:t>
      </w:r>
      <w:bookmarkEnd w:id="160"/>
    </w:p>
    <w:p w:rsidR="005539A3" w:rsidRPr="00C01253" w:rsidRDefault="005539A3" w:rsidP="005539A3">
      <w:pPr>
        <w:pStyle w:val="ActHead5"/>
      </w:pPr>
      <w:bookmarkStart w:id="161" w:name="_Toc140584877"/>
      <w:r w:rsidRPr="00C01253">
        <w:rPr>
          <w:rStyle w:val="CharSectno"/>
        </w:rPr>
        <w:t>20</w:t>
      </w:r>
      <w:r w:rsidR="006D7026">
        <w:rPr>
          <w:rStyle w:val="CharSectno"/>
        </w:rPr>
        <w:noBreakHyphen/>
      </w:r>
      <w:r w:rsidRPr="00C01253">
        <w:rPr>
          <w:rStyle w:val="CharSectno"/>
        </w:rPr>
        <w:t>160</w:t>
      </w:r>
      <w:r w:rsidRPr="00C01253">
        <w:t xml:space="preserve">  Disposal of an interest in a car</w:t>
      </w:r>
      <w:bookmarkEnd w:id="161"/>
    </w:p>
    <w:p w:rsidR="005539A3" w:rsidRPr="00C01253" w:rsidRDefault="005539A3" w:rsidP="005539A3">
      <w:pPr>
        <w:pStyle w:val="subsection"/>
      </w:pPr>
      <w:r w:rsidRPr="00C01253">
        <w:tab/>
        <w:t>(1)</w:t>
      </w:r>
      <w:r w:rsidRPr="00C01253">
        <w:tab/>
        <w:t xml:space="preserve">This Subdivision applies to the disposal of an interest in a </w:t>
      </w:r>
      <w:r w:rsidR="006D7026" w:rsidRPr="006D7026">
        <w:rPr>
          <w:position w:val="6"/>
          <w:sz w:val="16"/>
        </w:rPr>
        <w:t>*</w:t>
      </w:r>
      <w:r w:rsidRPr="00C01253">
        <w:t>car in almost the same way as it does to the disposal of the car itself. The differences are set out below.</w:t>
      </w:r>
    </w:p>
    <w:p w:rsidR="005539A3" w:rsidRPr="00C01253" w:rsidRDefault="005539A3" w:rsidP="005539A3">
      <w:pPr>
        <w:pStyle w:val="subsection"/>
      </w:pPr>
      <w:r w:rsidRPr="00C01253">
        <w:tab/>
        <w:t>(2)</w:t>
      </w:r>
      <w:r w:rsidRPr="00C01253">
        <w:tab/>
        <w:t xml:space="preserve">Your assessable income includes so much of your </w:t>
      </w:r>
      <w:r w:rsidR="006D7026" w:rsidRPr="006D7026">
        <w:rPr>
          <w:position w:val="6"/>
          <w:sz w:val="16"/>
        </w:rPr>
        <w:t>*</w:t>
      </w:r>
      <w:r w:rsidRPr="00C01253">
        <w:t>profit on the disposal as is reasonable. The limits in sub</w:t>
      </w:r>
      <w:r w:rsidR="00D97901" w:rsidRPr="00C01253">
        <w:t>sections 2</w:t>
      </w:r>
      <w:r w:rsidRPr="00C01253">
        <w:t>0</w:t>
      </w:r>
      <w:r w:rsidR="006D7026">
        <w:noBreakHyphen/>
      </w:r>
      <w:r w:rsidRPr="00C01253">
        <w:t>110(2) and 20</w:t>
      </w:r>
      <w:r w:rsidR="006D7026">
        <w:noBreakHyphen/>
      </w:r>
      <w:r w:rsidRPr="00C01253">
        <w:t xml:space="preserve">125(2) do </w:t>
      </w:r>
      <w:r w:rsidRPr="00C01253">
        <w:rPr>
          <w:i/>
        </w:rPr>
        <w:t>not</w:t>
      </w:r>
      <w:r w:rsidRPr="00C01253">
        <w:t xml:space="preserve"> apply.</w:t>
      </w:r>
    </w:p>
    <w:p w:rsidR="005539A3" w:rsidRPr="00C01253" w:rsidRDefault="005539A3" w:rsidP="005539A3">
      <w:pPr>
        <w:pStyle w:val="subsection"/>
      </w:pPr>
      <w:r w:rsidRPr="00C01253">
        <w:tab/>
        <w:t>(3)</w:t>
      </w:r>
      <w:r w:rsidRPr="00C01253">
        <w:tab/>
        <w:t>The cost of the interest to you is taken to be a reasonable amount.</w:t>
      </w:r>
    </w:p>
    <w:p w:rsidR="005539A3" w:rsidRPr="00C01253" w:rsidRDefault="005539A3" w:rsidP="005539A3">
      <w:pPr>
        <w:pStyle w:val="subsection"/>
      </w:pPr>
      <w:r w:rsidRPr="00C01253">
        <w:tab/>
        <w:t>(4)</w:t>
      </w:r>
      <w:r w:rsidRPr="00C01253">
        <w:tab/>
        <w:t>Sections</w:t>
      </w:r>
      <w:r w:rsidR="00CE15B8" w:rsidRPr="00C01253">
        <w:t> </w:t>
      </w:r>
      <w:r w:rsidRPr="00C01253">
        <w:t>20</w:t>
      </w:r>
      <w:r w:rsidR="006D7026">
        <w:noBreakHyphen/>
      </w:r>
      <w:r w:rsidRPr="00C01253">
        <w:t>135 and 20</w:t>
      </w:r>
      <w:r w:rsidR="006D7026">
        <w:noBreakHyphen/>
      </w:r>
      <w:r w:rsidRPr="00C01253">
        <w:t xml:space="preserve">140 do </w:t>
      </w:r>
      <w:r w:rsidRPr="00C01253">
        <w:rPr>
          <w:i/>
        </w:rPr>
        <w:t>not</w:t>
      </w:r>
      <w:r w:rsidRPr="00C01253">
        <w:t xml:space="preserve"> apply to the disposal.</w:t>
      </w:r>
    </w:p>
    <w:p w:rsidR="005539A3" w:rsidRPr="00C01253" w:rsidRDefault="005539A3" w:rsidP="005539A3">
      <w:pPr>
        <w:pStyle w:val="notetext"/>
      </w:pPr>
      <w:r w:rsidRPr="00C01253">
        <w:t>Note 1:</w:t>
      </w:r>
      <w:r w:rsidRPr="00C01253">
        <w:tab/>
        <w:t>Section</w:t>
      </w:r>
      <w:r w:rsidR="00CE15B8" w:rsidRPr="00C01253">
        <w:t> </w:t>
      </w:r>
      <w:r w:rsidRPr="00C01253">
        <w:t>20</w:t>
      </w:r>
      <w:r w:rsidR="006D7026">
        <w:noBreakHyphen/>
      </w:r>
      <w:r w:rsidRPr="00C01253">
        <w:t>135 says that you do not include an amount if there has been an earlier disposal of the car for market value.</w:t>
      </w:r>
    </w:p>
    <w:p w:rsidR="005539A3" w:rsidRPr="00C01253" w:rsidRDefault="005539A3" w:rsidP="005539A3">
      <w:pPr>
        <w:pStyle w:val="notetext"/>
      </w:pPr>
      <w:r w:rsidRPr="00C01253">
        <w:t>Note 2:</w:t>
      </w:r>
      <w:r w:rsidRPr="00C01253">
        <w:tab/>
        <w:t>Section</w:t>
      </w:r>
      <w:r w:rsidR="00CE15B8" w:rsidRPr="00C01253">
        <w:t> </w:t>
      </w:r>
      <w:r w:rsidRPr="00C01253">
        <w:t>20</w:t>
      </w:r>
      <w:r w:rsidR="006D7026">
        <w:noBreakHyphen/>
      </w:r>
      <w:r w:rsidRPr="00C01253">
        <w:t>140 allows you to reduce the amount to be included if there has been an earlier disposal of the car.</w:t>
      </w:r>
    </w:p>
    <w:p w:rsidR="005539A3" w:rsidRPr="00C01253" w:rsidRDefault="005539A3" w:rsidP="005539A3">
      <w:pPr>
        <w:pStyle w:val="subsection"/>
      </w:pPr>
      <w:r w:rsidRPr="00C01253">
        <w:tab/>
        <w:t>(5)</w:t>
      </w:r>
      <w:r w:rsidRPr="00C01253">
        <w:tab/>
        <w:t>Section</w:t>
      </w:r>
      <w:r w:rsidR="00CE15B8" w:rsidRPr="00C01253">
        <w:t> </w:t>
      </w:r>
      <w:r w:rsidRPr="00C01253">
        <w:t>20</w:t>
      </w:r>
      <w:r w:rsidR="006D7026">
        <w:noBreakHyphen/>
      </w:r>
      <w:r w:rsidRPr="00C01253">
        <w:t xml:space="preserve">145 applies to the disposal if you inherited either the interest or the </w:t>
      </w:r>
      <w:r w:rsidR="006D7026" w:rsidRPr="006D7026">
        <w:rPr>
          <w:position w:val="6"/>
          <w:sz w:val="16"/>
        </w:rPr>
        <w:t>*</w:t>
      </w:r>
      <w:r w:rsidRPr="00C01253">
        <w:t>car itself.</w:t>
      </w:r>
    </w:p>
    <w:p w:rsidR="005539A3" w:rsidRPr="00C01253" w:rsidRDefault="005539A3" w:rsidP="005539A3">
      <w:pPr>
        <w:pStyle w:val="notetext"/>
      </w:pPr>
      <w:r w:rsidRPr="00C01253">
        <w:t>Note:</w:t>
      </w:r>
      <w:r w:rsidRPr="00C01253">
        <w:tab/>
        <w:t>Section</w:t>
      </w:r>
      <w:r w:rsidR="00CE15B8" w:rsidRPr="00C01253">
        <w:t> </w:t>
      </w:r>
      <w:r w:rsidRPr="00C01253">
        <w:t>20</w:t>
      </w:r>
      <w:r w:rsidR="006D7026">
        <w:noBreakHyphen/>
      </w:r>
      <w:r w:rsidRPr="00C01253">
        <w:t>145 says that you do not include an amount if you inherited the car.</w:t>
      </w:r>
    </w:p>
    <w:p w:rsidR="005539A3" w:rsidRPr="00C01253" w:rsidRDefault="005539A3" w:rsidP="00B2135A">
      <w:pPr>
        <w:pStyle w:val="ActHead2"/>
        <w:pageBreakBefore/>
      </w:pPr>
      <w:bookmarkStart w:id="162" w:name="_Toc140584878"/>
      <w:r w:rsidRPr="00C01253">
        <w:rPr>
          <w:rStyle w:val="CharPartNo"/>
        </w:rPr>
        <w:lastRenderedPageBreak/>
        <w:t>Part</w:t>
      </w:r>
      <w:r w:rsidR="00CE15B8" w:rsidRPr="00C01253">
        <w:rPr>
          <w:rStyle w:val="CharPartNo"/>
        </w:rPr>
        <w:t> </w:t>
      </w:r>
      <w:r w:rsidRPr="00C01253">
        <w:rPr>
          <w:rStyle w:val="CharPartNo"/>
        </w:rPr>
        <w:t>2</w:t>
      </w:r>
      <w:r w:rsidR="006D7026">
        <w:rPr>
          <w:rStyle w:val="CharPartNo"/>
        </w:rPr>
        <w:noBreakHyphen/>
      </w:r>
      <w:r w:rsidRPr="00C01253">
        <w:rPr>
          <w:rStyle w:val="CharPartNo"/>
        </w:rPr>
        <w:t>5</w:t>
      </w:r>
      <w:r w:rsidRPr="00C01253">
        <w:t>—</w:t>
      </w:r>
      <w:r w:rsidRPr="00C01253">
        <w:rPr>
          <w:rStyle w:val="CharPartText"/>
        </w:rPr>
        <w:t>Rules about deductibility of particular kinds of amounts</w:t>
      </w:r>
      <w:bookmarkEnd w:id="162"/>
    </w:p>
    <w:p w:rsidR="005539A3" w:rsidRPr="00C01253" w:rsidRDefault="005539A3" w:rsidP="005539A3">
      <w:pPr>
        <w:pStyle w:val="ActHead3"/>
      </w:pPr>
      <w:bookmarkStart w:id="163" w:name="_Toc140584879"/>
      <w:r w:rsidRPr="00C01253">
        <w:rPr>
          <w:rStyle w:val="CharDivNo"/>
        </w:rPr>
        <w:t>Division</w:t>
      </w:r>
      <w:r w:rsidR="00CE15B8" w:rsidRPr="00C01253">
        <w:rPr>
          <w:rStyle w:val="CharDivNo"/>
        </w:rPr>
        <w:t> </w:t>
      </w:r>
      <w:r w:rsidRPr="00C01253">
        <w:rPr>
          <w:rStyle w:val="CharDivNo"/>
        </w:rPr>
        <w:t>25</w:t>
      </w:r>
      <w:r w:rsidRPr="00C01253">
        <w:t>—</w:t>
      </w:r>
      <w:r w:rsidRPr="00C01253">
        <w:rPr>
          <w:rStyle w:val="CharDivText"/>
        </w:rPr>
        <w:t>Some amounts you can deduct</w:t>
      </w:r>
      <w:bookmarkEnd w:id="163"/>
    </w:p>
    <w:p w:rsidR="005539A3" w:rsidRPr="00C01253" w:rsidRDefault="005539A3" w:rsidP="005539A3">
      <w:pPr>
        <w:pStyle w:val="ActHead4"/>
      </w:pPr>
      <w:bookmarkStart w:id="164" w:name="_Toc140584880"/>
      <w:r w:rsidRPr="00C01253">
        <w:t>Guide to Division</w:t>
      </w:r>
      <w:r w:rsidR="00CE15B8" w:rsidRPr="00C01253">
        <w:t> </w:t>
      </w:r>
      <w:r w:rsidRPr="00C01253">
        <w:t>25</w:t>
      </w:r>
      <w:bookmarkEnd w:id="164"/>
    </w:p>
    <w:p w:rsidR="005539A3" w:rsidRPr="00C01253" w:rsidRDefault="005539A3" w:rsidP="005539A3">
      <w:pPr>
        <w:pStyle w:val="ActHead5"/>
      </w:pPr>
      <w:bookmarkStart w:id="165" w:name="_Toc140584881"/>
      <w:r w:rsidRPr="00C01253">
        <w:rPr>
          <w:rStyle w:val="CharSectno"/>
        </w:rPr>
        <w:t>25</w:t>
      </w:r>
      <w:r w:rsidR="006D7026">
        <w:rPr>
          <w:rStyle w:val="CharSectno"/>
        </w:rPr>
        <w:noBreakHyphen/>
      </w:r>
      <w:r w:rsidRPr="00C01253">
        <w:rPr>
          <w:rStyle w:val="CharSectno"/>
        </w:rPr>
        <w:t>1</w:t>
      </w:r>
      <w:r w:rsidRPr="00C01253">
        <w:t xml:space="preserve">  What this Division is about</w:t>
      </w:r>
      <w:bookmarkEnd w:id="165"/>
    </w:p>
    <w:p w:rsidR="005539A3" w:rsidRPr="00C01253" w:rsidRDefault="005539A3" w:rsidP="005539A3">
      <w:pPr>
        <w:pStyle w:val="BoxText"/>
        <w:spacing w:before="120"/>
      </w:pPr>
      <w:r w:rsidRPr="00C01253">
        <w:t>This Division sets out some amounts you can deduct. Remember that the general rules about deductions in Division</w:t>
      </w:r>
      <w:r w:rsidR="00CE15B8" w:rsidRPr="00C01253">
        <w:t> </w:t>
      </w:r>
      <w:r w:rsidRPr="00C01253">
        <w:t>8 (which is about general deductions) apply to this Division.</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25</w:t>
      </w:r>
      <w:r w:rsidR="006D7026">
        <w:noBreakHyphen/>
      </w:r>
      <w:r w:rsidRPr="00C01253">
        <w:t>5</w:t>
      </w:r>
      <w:r w:rsidRPr="00C01253">
        <w:tab/>
        <w:t>Tax</w:t>
      </w:r>
      <w:r w:rsidR="006D7026">
        <w:noBreakHyphen/>
      </w:r>
      <w:r w:rsidRPr="00C01253">
        <w:t>related expenses</w:t>
      </w:r>
    </w:p>
    <w:p w:rsidR="005539A3" w:rsidRPr="00C01253" w:rsidRDefault="005539A3" w:rsidP="005539A3">
      <w:pPr>
        <w:pStyle w:val="TofSectsSection"/>
      </w:pPr>
      <w:r w:rsidRPr="00C01253">
        <w:t>25</w:t>
      </w:r>
      <w:r w:rsidR="006D7026">
        <w:noBreakHyphen/>
      </w:r>
      <w:r w:rsidRPr="00C01253">
        <w:t>10</w:t>
      </w:r>
      <w:r w:rsidRPr="00C01253">
        <w:tab/>
        <w:t>Repairs</w:t>
      </w:r>
    </w:p>
    <w:p w:rsidR="005539A3" w:rsidRPr="00C01253" w:rsidRDefault="005539A3" w:rsidP="005539A3">
      <w:pPr>
        <w:pStyle w:val="TofSectsSection"/>
      </w:pPr>
      <w:r w:rsidRPr="00C01253">
        <w:t>25</w:t>
      </w:r>
      <w:r w:rsidR="006D7026">
        <w:noBreakHyphen/>
      </w:r>
      <w:r w:rsidRPr="00C01253">
        <w:t>15</w:t>
      </w:r>
      <w:r w:rsidRPr="00C01253">
        <w:tab/>
        <w:t>Amount paid for lease obligation to repair</w:t>
      </w:r>
    </w:p>
    <w:p w:rsidR="005539A3" w:rsidRPr="00C01253" w:rsidRDefault="005539A3" w:rsidP="005539A3">
      <w:pPr>
        <w:pStyle w:val="TofSectsSection"/>
      </w:pPr>
      <w:r w:rsidRPr="00C01253">
        <w:t>25</w:t>
      </w:r>
      <w:r w:rsidR="006D7026">
        <w:noBreakHyphen/>
      </w:r>
      <w:r w:rsidRPr="00C01253">
        <w:t>20</w:t>
      </w:r>
      <w:r w:rsidRPr="00C01253">
        <w:tab/>
        <w:t>Lease document expenses</w:t>
      </w:r>
    </w:p>
    <w:p w:rsidR="005539A3" w:rsidRPr="00C01253" w:rsidRDefault="005539A3" w:rsidP="005539A3">
      <w:pPr>
        <w:pStyle w:val="TofSectsSection"/>
      </w:pPr>
      <w:r w:rsidRPr="00C01253">
        <w:t>25</w:t>
      </w:r>
      <w:r w:rsidR="006D7026">
        <w:noBreakHyphen/>
      </w:r>
      <w:r w:rsidRPr="00C01253">
        <w:t>25</w:t>
      </w:r>
      <w:r w:rsidRPr="00C01253">
        <w:tab/>
        <w:t>Borrowing expenses</w:t>
      </w:r>
    </w:p>
    <w:p w:rsidR="005539A3" w:rsidRPr="00C01253" w:rsidRDefault="005539A3" w:rsidP="005539A3">
      <w:pPr>
        <w:pStyle w:val="TofSectsSection"/>
      </w:pPr>
      <w:r w:rsidRPr="00C01253">
        <w:t>25</w:t>
      </w:r>
      <w:r w:rsidR="006D7026">
        <w:noBreakHyphen/>
      </w:r>
      <w:r w:rsidRPr="00C01253">
        <w:t>30</w:t>
      </w:r>
      <w:r w:rsidRPr="00C01253">
        <w:tab/>
        <w:t>Expenses of discharging a mortgage</w:t>
      </w:r>
    </w:p>
    <w:p w:rsidR="005539A3" w:rsidRPr="00C01253" w:rsidRDefault="005539A3" w:rsidP="005539A3">
      <w:pPr>
        <w:pStyle w:val="TofSectsSection"/>
      </w:pPr>
      <w:r w:rsidRPr="00C01253">
        <w:t>25</w:t>
      </w:r>
      <w:r w:rsidR="006D7026">
        <w:noBreakHyphen/>
      </w:r>
      <w:r w:rsidRPr="00C01253">
        <w:t>35</w:t>
      </w:r>
      <w:r w:rsidRPr="00C01253">
        <w:tab/>
        <w:t>Bad debts</w:t>
      </w:r>
    </w:p>
    <w:p w:rsidR="005539A3" w:rsidRPr="00C01253" w:rsidRDefault="005539A3" w:rsidP="005539A3">
      <w:pPr>
        <w:pStyle w:val="TofSectsSection"/>
      </w:pPr>
      <w:r w:rsidRPr="00C01253">
        <w:t>25</w:t>
      </w:r>
      <w:r w:rsidR="006D7026">
        <w:noBreakHyphen/>
      </w:r>
      <w:r w:rsidRPr="00C01253">
        <w:t>40</w:t>
      </w:r>
      <w:r w:rsidRPr="00C01253">
        <w:tab/>
        <w:t>Loss from profit</w:t>
      </w:r>
      <w:r w:rsidR="006D7026">
        <w:noBreakHyphen/>
      </w:r>
      <w:r w:rsidRPr="00C01253">
        <w:t>making undertaking or plan</w:t>
      </w:r>
    </w:p>
    <w:p w:rsidR="005539A3" w:rsidRPr="00C01253" w:rsidRDefault="005539A3" w:rsidP="005539A3">
      <w:pPr>
        <w:pStyle w:val="TofSectsSection"/>
      </w:pPr>
      <w:r w:rsidRPr="00C01253">
        <w:t>25</w:t>
      </w:r>
      <w:r w:rsidR="006D7026">
        <w:noBreakHyphen/>
      </w:r>
      <w:r w:rsidRPr="00C01253">
        <w:t>45</w:t>
      </w:r>
      <w:r w:rsidRPr="00C01253">
        <w:tab/>
        <w:t>Loss by theft etc.</w:t>
      </w:r>
    </w:p>
    <w:p w:rsidR="005539A3" w:rsidRPr="00C01253" w:rsidRDefault="005539A3" w:rsidP="005539A3">
      <w:pPr>
        <w:pStyle w:val="TofSectsSection"/>
      </w:pPr>
      <w:r w:rsidRPr="00C01253">
        <w:t>25</w:t>
      </w:r>
      <w:r w:rsidR="006D7026">
        <w:noBreakHyphen/>
      </w:r>
      <w:r w:rsidRPr="00C01253">
        <w:t>47</w:t>
      </w:r>
      <w:r w:rsidRPr="00C01253">
        <w:tab/>
        <w:t>Misappropriation where a balancing adjustment event occurs</w:t>
      </w:r>
    </w:p>
    <w:p w:rsidR="005539A3" w:rsidRPr="00C01253" w:rsidRDefault="005539A3" w:rsidP="005539A3">
      <w:pPr>
        <w:pStyle w:val="TofSectsSection"/>
      </w:pPr>
      <w:r w:rsidRPr="00C01253">
        <w:t>25</w:t>
      </w:r>
      <w:r w:rsidR="006D7026">
        <w:noBreakHyphen/>
      </w:r>
      <w:r w:rsidRPr="00C01253">
        <w:t>50</w:t>
      </w:r>
      <w:r w:rsidRPr="00C01253">
        <w:tab/>
        <w:t>Payments of pensions, gratuities or retiring allowances</w:t>
      </w:r>
    </w:p>
    <w:p w:rsidR="005539A3" w:rsidRPr="00C01253" w:rsidRDefault="005539A3" w:rsidP="005539A3">
      <w:pPr>
        <w:pStyle w:val="TofSectsSection"/>
      </w:pPr>
      <w:r w:rsidRPr="00C01253">
        <w:t>25</w:t>
      </w:r>
      <w:r w:rsidR="006D7026">
        <w:noBreakHyphen/>
      </w:r>
      <w:r w:rsidRPr="00C01253">
        <w:t>55</w:t>
      </w:r>
      <w:r w:rsidRPr="00C01253">
        <w:tab/>
        <w:t>Payments to associations</w:t>
      </w:r>
    </w:p>
    <w:p w:rsidR="005539A3" w:rsidRPr="00C01253" w:rsidRDefault="005539A3" w:rsidP="005539A3">
      <w:pPr>
        <w:pStyle w:val="TofSectsSection"/>
      </w:pPr>
      <w:r w:rsidRPr="00C01253">
        <w:t>25</w:t>
      </w:r>
      <w:r w:rsidR="006D7026">
        <w:noBreakHyphen/>
      </w:r>
      <w:r w:rsidRPr="00C01253">
        <w:t>60</w:t>
      </w:r>
      <w:r w:rsidRPr="00C01253">
        <w:tab/>
        <w:t>Parliament election expenses</w:t>
      </w:r>
    </w:p>
    <w:p w:rsidR="005539A3" w:rsidRPr="00C01253" w:rsidRDefault="005539A3" w:rsidP="005539A3">
      <w:pPr>
        <w:pStyle w:val="TofSectsSection"/>
      </w:pPr>
      <w:r w:rsidRPr="00C01253">
        <w:t>25</w:t>
      </w:r>
      <w:r w:rsidR="006D7026">
        <w:noBreakHyphen/>
      </w:r>
      <w:r w:rsidRPr="00C01253">
        <w:t>65</w:t>
      </w:r>
      <w:r w:rsidRPr="00C01253">
        <w:tab/>
        <w:t>Local government election expenses</w:t>
      </w:r>
    </w:p>
    <w:p w:rsidR="005539A3" w:rsidRPr="00C01253" w:rsidRDefault="005539A3" w:rsidP="005539A3">
      <w:pPr>
        <w:pStyle w:val="TofSectsSection"/>
      </w:pPr>
      <w:r w:rsidRPr="00C01253">
        <w:t>25</w:t>
      </w:r>
      <w:r w:rsidR="006D7026">
        <w:noBreakHyphen/>
      </w:r>
      <w:r w:rsidRPr="00C01253">
        <w:t>70</w:t>
      </w:r>
      <w:r w:rsidRPr="00C01253">
        <w:tab/>
        <w:t>Deduction for election expenses does not extend to entertainment</w:t>
      </w:r>
    </w:p>
    <w:p w:rsidR="005539A3" w:rsidRPr="00C01253" w:rsidRDefault="005539A3" w:rsidP="005539A3">
      <w:pPr>
        <w:pStyle w:val="TofSectsSection"/>
      </w:pPr>
      <w:r w:rsidRPr="00C01253">
        <w:t>25</w:t>
      </w:r>
      <w:r w:rsidR="006D7026">
        <w:noBreakHyphen/>
      </w:r>
      <w:r w:rsidRPr="00C01253">
        <w:t>75</w:t>
      </w:r>
      <w:r w:rsidRPr="00C01253">
        <w:tab/>
        <w:t>Rates and land taxes on premises used to produce mutual receipts</w:t>
      </w:r>
    </w:p>
    <w:p w:rsidR="005539A3" w:rsidRPr="00C01253" w:rsidRDefault="005539A3" w:rsidP="005539A3">
      <w:pPr>
        <w:pStyle w:val="TofSectsSection"/>
      </w:pPr>
      <w:r w:rsidRPr="00C01253">
        <w:t>25</w:t>
      </w:r>
      <w:r w:rsidR="006D7026">
        <w:noBreakHyphen/>
      </w:r>
      <w:r w:rsidRPr="00C01253">
        <w:t>85</w:t>
      </w:r>
      <w:r w:rsidRPr="00C01253">
        <w:tab/>
        <w:t>Certain returns in respect of debt interests</w:t>
      </w:r>
    </w:p>
    <w:p w:rsidR="005539A3" w:rsidRPr="00C01253" w:rsidRDefault="005539A3" w:rsidP="005539A3">
      <w:pPr>
        <w:pStyle w:val="TofSectsSection"/>
      </w:pPr>
      <w:r w:rsidRPr="00C01253">
        <w:lastRenderedPageBreak/>
        <w:t>25</w:t>
      </w:r>
      <w:r w:rsidR="006D7026">
        <w:noBreakHyphen/>
      </w:r>
      <w:r w:rsidRPr="00C01253">
        <w:t>90</w:t>
      </w:r>
      <w:r w:rsidRPr="00C01253">
        <w:tab/>
        <w:t>Deduction relating to foreign non</w:t>
      </w:r>
      <w:r w:rsidR="006D7026">
        <w:noBreakHyphen/>
      </w:r>
      <w:r w:rsidRPr="00C01253">
        <w:t>assessable non</w:t>
      </w:r>
      <w:r w:rsidR="006D7026">
        <w:noBreakHyphen/>
      </w:r>
      <w:r w:rsidRPr="00C01253">
        <w:t>exempt income</w:t>
      </w:r>
    </w:p>
    <w:p w:rsidR="005539A3" w:rsidRPr="00C01253" w:rsidRDefault="005539A3" w:rsidP="005539A3">
      <w:pPr>
        <w:pStyle w:val="TofSectsSection"/>
      </w:pPr>
      <w:r w:rsidRPr="00C01253">
        <w:t>25</w:t>
      </w:r>
      <w:r w:rsidR="006D7026">
        <w:noBreakHyphen/>
      </w:r>
      <w:r w:rsidRPr="00C01253">
        <w:t>95</w:t>
      </w:r>
      <w:r w:rsidRPr="00C01253">
        <w:tab/>
        <w:t>Deduction for work in progress amounts</w:t>
      </w:r>
    </w:p>
    <w:p w:rsidR="005539A3" w:rsidRPr="00C01253" w:rsidRDefault="005539A3" w:rsidP="005539A3">
      <w:pPr>
        <w:pStyle w:val="TofSectsSection"/>
        <w:keepNext/>
        <w:widowControl w:val="0"/>
      </w:pPr>
      <w:r w:rsidRPr="00C01253">
        <w:t>25</w:t>
      </w:r>
      <w:r w:rsidR="006D7026">
        <w:noBreakHyphen/>
      </w:r>
      <w:r w:rsidRPr="00C01253">
        <w:t>100</w:t>
      </w:r>
      <w:r w:rsidRPr="00C01253">
        <w:tab/>
        <w:t>Travel between workplaces</w:t>
      </w:r>
    </w:p>
    <w:p w:rsidR="005539A3" w:rsidRPr="00C01253" w:rsidRDefault="005539A3" w:rsidP="005539A3">
      <w:pPr>
        <w:pStyle w:val="TofSectsSection"/>
      </w:pPr>
      <w:r w:rsidRPr="00C01253">
        <w:t>25</w:t>
      </w:r>
      <w:r w:rsidR="006D7026">
        <w:noBreakHyphen/>
      </w:r>
      <w:r w:rsidRPr="00C01253">
        <w:t>110</w:t>
      </w:r>
      <w:r w:rsidRPr="00C01253">
        <w:tab/>
        <w:t>Capital expenditure to terminate lease etc.</w:t>
      </w:r>
    </w:p>
    <w:p w:rsidR="00767B5C" w:rsidRPr="00C01253" w:rsidRDefault="00767B5C" w:rsidP="00004D8C">
      <w:pPr>
        <w:pStyle w:val="TofSectsSection"/>
      </w:pPr>
      <w:r w:rsidRPr="00C01253">
        <w:t>25</w:t>
      </w:r>
      <w:r w:rsidR="006D7026">
        <w:noBreakHyphen/>
      </w:r>
      <w:r w:rsidRPr="00C01253">
        <w:t>115</w:t>
      </w:r>
      <w:r w:rsidRPr="00C01253">
        <w:tab/>
        <w:t>Deduction for payment of rent from land investment by operating entity to asset entity in relation to approved economic infrastructure facility</w:t>
      </w:r>
    </w:p>
    <w:p w:rsidR="00767B5C" w:rsidRPr="00C01253" w:rsidRDefault="00767B5C" w:rsidP="00004D8C">
      <w:pPr>
        <w:pStyle w:val="TofSectsSection"/>
      </w:pPr>
      <w:r w:rsidRPr="00C01253">
        <w:t>25</w:t>
      </w:r>
      <w:r w:rsidR="006D7026">
        <w:noBreakHyphen/>
      </w:r>
      <w:r w:rsidRPr="00C01253">
        <w:t>120</w:t>
      </w:r>
      <w:r w:rsidRPr="00C01253">
        <w:tab/>
        <w:t>Transitional—deduction for payment of rent from land investment by operating entity to asset entity</w:t>
      </w:r>
    </w:p>
    <w:p w:rsidR="00861FD6" w:rsidRPr="00C01253" w:rsidRDefault="00861FD6" w:rsidP="00BE0A49">
      <w:pPr>
        <w:pStyle w:val="TofSectsSection"/>
      </w:pPr>
      <w:r w:rsidRPr="00C01253">
        <w:t>25</w:t>
      </w:r>
      <w:r w:rsidR="006D7026">
        <w:noBreakHyphen/>
      </w:r>
      <w:r w:rsidRPr="00C01253">
        <w:t>125</w:t>
      </w:r>
      <w:r w:rsidRPr="00C01253">
        <w:tab/>
        <w:t>COVID</w:t>
      </w:r>
      <w:r w:rsidR="006D7026">
        <w:noBreakHyphen/>
      </w:r>
      <w:r w:rsidRPr="00C01253">
        <w:t>19 tests</w:t>
      </w:r>
    </w:p>
    <w:p w:rsidR="005539A3" w:rsidRPr="00C01253" w:rsidRDefault="005539A3" w:rsidP="005539A3">
      <w:pPr>
        <w:pStyle w:val="ActHead4"/>
      </w:pPr>
      <w:bookmarkStart w:id="166" w:name="_Toc140584882"/>
      <w:r w:rsidRPr="00C01253">
        <w:t>Operative provisions</w:t>
      </w:r>
      <w:bookmarkEnd w:id="166"/>
    </w:p>
    <w:p w:rsidR="005539A3" w:rsidRPr="00C01253" w:rsidRDefault="005539A3" w:rsidP="005539A3">
      <w:pPr>
        <w:pStyle w:val="ActHead5"/>
      </w:pPr>
      <w:bookmarkStart w:id="167" w:name="_Toc140584883"/>
      <w:r w:rsidRPr="00C01253">
        <w:rPr>
          <w:rStyle w:val="CharSectno"/>
        </w:rPr>
        <w:t>25</w:t>
      </w:r>
      <w:r w:rsidR="006D7026">
        <w:rPr>
          <w:rStyle w:val="CharSectno"/>
        </w:rPr>
        <w:noBreakHyphen/>
      </w:r>
      <w:r w:rsidRPr="00C01253">
        <w:rPr>
          <w:rStyle w:val="CharSectno"/>
        </w:rPr>
        <w:t>5</w:t>
      </w:r>
      <w:r w:rsidRPr="00C01253">
        <w:t xml:space="preserve">  Tax</w:t>
      </w:r>
      <w:r w:rsidR="006D7026">
        <w:noBreakHyphen/>
      </w:r>
      <w:r w:rsidRPr="00C01253">
        <w:t>related expenses</w:t>
      </w:r>
      <w:bookmarkEnd w:id="167"/>
    </w:p>
    <w:p w:rsidR="005539A3" w:rsidRPr="00C01253" w:rsidRDefault="005539A3" w:rsidP="005539A3">
      <w:pPr>
        <w:pStyle w:val="subsection"/>
      </w:pPr>
      <w:r w:rsidRPr="00C01253">
        <w:tab/>
        <w:t>(1)</w:t>
      </w:r>
      <w:r w:rsidRPr="00C01253">
        <w:tab/>
        <w:t>You can deduct expenditure you incur to the extent that it is for:</w:t>
      </w:r>
    </w:p>
    <w:p w:rsidR="005539A3" w:rsidRPr="00C01253" w:rsidRDefault="005539A3" w:rsidP="005539A3">
      <w:pPr>
        <w:pStyle w:val="paragraph"/>
      </w:pPr>
      <w:r w:rsidRPr="00C01253">
        <w:tab/>
        <w:t>(a)</w:t>
      </w:r>
      <w:r w:rsidRPr="00C01253">
        <w:tab/>
        <w:t xml:space="preserve">managing your </w:t>
      </w:r>
      <w:r w:rsidR="006D7026" w:rsidRPr="006D7026">
        <w:rPr>
          <w:position w:val="6"/>
          <w:sz w:val="16"/>
        </w:rPr>
        <w:t>*</w:t>
      </w:r>
      <w:r w:rsidRPr="00C01253">
        <w:t>tax affairs; or</w:t>
      </w:r>
    </w:p>
    <w:p w:rsidR="005539A3" w:rsidRPr="00C01253" w:rsidRDefault="005539A3" w:rsidP="005539A3">
      <w:pPr>
        <w:pStyle w:val="paragraph"/>
      </w:pPr>
      <w:r w:rsidRPr="00C01253">
        <w:tab/>
        <w:t>(b)</w:t>
      </w:r>
      <w:r w:rsidRPr="00C01253">
        <w:tab/>
        <w:t xml:space="preserve">complying with an obligation imposed on you by a </w:t>
      </w:r>
      <w:r w:rsidR="006D7026" w:rsidRPr="006D7026">
        <w:rPr>
          <w:position w:val="6"/>
          <w:sz w:val="16"/>
        </w:rPr>
        <w:t>*</w:t>
      </w:r>
      <w:r w:rsidRPr="00C01253">
        <w:t xml:space="preserve">Commonwealth law, insofar as that obligation relates to the </w:t>
      </w:r>
      <w:r w:rsidR="006D7026" w:rsidRPr="006D7026">
        <w:rPr>
          <w:position w:val="6"/>
          <w:sz w:val="16"/>
        </w:rPr>
        <w:t>*</w:t>
      </w:r>
      <w:r w:rsidRPr="00C01253">
        <w:t>tax affairs of an entity; or</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 xml:space="preserve">general interest charge or the </w:t>
      </w:r>
      <w:r w:rsidR="006D7026" w:rsidRPr="006D7026">
        <w:rPr>
          <w:position w:val="6"/>
          <w:sz w:val="16"/>
        </w:rPr>
        <w:t>*</w:t>
      </w:r>
      <w:r w:rsidRPr="00C01253">
        <w:t>shortfall interest charge; or</w:t>
      </w:r>
    </w:p>
    <w:p w:rsidR="005539A3" w:rsidRPr="00C01253" w:rsidRDefault="005539A3" w:rsidP="005539A3">
      <w:pPr>
        <w:pStyle w:val="paragraph"/>
      </w:pPr>
      <w:r w:rsidRPr="00C01253">
        <w:tab/>
        <w:t>(ca)</w:t>
      </w:r>
      <w:r w:rsidRPr="00C01253">
        <w:tab/>
        <w:t xml:space="preserve">a penalty under </w:t>
      </w:r>
      <w:r w:rsidR="00D97901" w:rsidRPr="00C01253">
        <w:t>Subdivision 1</w:t>
      </w:r>
      <w:r w:rsidRPr="00C01253">
        <w:t>62</w:t>
      </w:r>
      <w:r w:rsidR="006D7026">
        <w:noBreakHyphen/>
      </w:r>
      <w:r w:rsidRPr="00C01253">
        <w:t xml:space="preserve">D of the </w:t>
      </w:r>
      <w:r w:rsidR="006D7026" w:rsidRPr="006D7026">
        <w:rPr>
          <w:position w:val="6"/>
          <w:sz w:val="16"/>
        </w:rPr>
        <w:t>*</w:t>
      </w:r>
      <w:r w:rsidRPr="00C01253">
        <w:t>GST Act; or</w:t>
      </w:r>
    </w:p>
    <w:p w:rsidR="00FC3DB0" w:rsidRPr="00C01253" w:rsidRDefault="00FC3DB0" w:rsidP="00FC3DB0">
      <w:pPr>
        <w:pStyle w:val="paragraph"/>
      </w:pPr>
      <w:r w:rsidRPr="00C01253">
        <w:tab/>
        <w:t>(cb)</w:t>
      </w:r>
      <w:r w:rsidRPr="00C01253">
        <w:tab/>
        <w:t xml:space="preserve">levy under the </w:t>
      </w:r>
      <w:r w:rsidRPr="00C01253">
        <w:rPr>
          <w:i/>
        </w:rPr>
        <w:t>Major Bank Levy Act 2017</w:t>
      </w:r>
      <w:r w:rsidRPr="00C01253">
        <w:t>; or</w:t>
      </w:r>
    </w:p>
    <w:p w:rsidR="005539A3" w:rsidRPr="00C01253" w:rsidRDefault="005539A3" w:rsidP="005539A3">
      <w:pPr>
        <w:pStyle w:val="paragraph"/>
      </w:pPr>
      <w:r w:rsidRPr="00C01253">
        <w:tab/>
        <w:t>(d)</w:t>
      </w:r>
      <w:r w:rsidRPr="00C01253">
        <w:tab/>
        <w:t>obtaining a valuation in accordance with section</w:t>
      </w:r>
      <w:r w:rsidR="00CE15B8" w:rsidRPr="00C01253">
        <w:t> </w:t>
      </w:r>
      <w:r w:rsidRPr="00C01253">
        <w:t>30</w:t>
      </w:r>
      <w:r w:rsidR="006D7026">
        <w:noBreakHyphen/>
      </w:r>
      <w:r w:rsidRPr="00C01253">
        <w:t>212 or 31</w:t>
      </w:r>
      <w:r w:rsidR="006D7026">
        <w:noBreakHyphen/>
      </w:r>
      <w:r w:rsidRPr="00C01253">
        <w:t>15.</w:t>
      </w:r>
    </w:p>
    <w:p w:rsidR="005539A3" w:rsidRPr="00C01253" w:rsidRDefault="005539A3" w:rsidP="005539A3">
      <w:pPr>
        <w:pStyle w:val="notetext"/>
      </w:pPr>
      <w:r w:rsidRPr="00C01253">
        <w:t>Note 1:</w:t>
      </w:r>
      <w:r w:rsidRPr="00C01253">
        <w:tab/>
        <w:t>To find out whether a trustee of a deceased estate can deduct expenditure under this section, see subsection</w:t>
      </w:r>
      <w:r w:rsidR="00CE15B8" w:rsidRPr="00C01253">
        <w:t> </w:t>
      </w:r>
      <w:r w:rsidRPr="00C01253">
        <w:t xml:space="preserve">69(7) of the </w:t>
      </w:r>
      <w:r w:rsidRPr="00C01253">
        <w:rPr>
          <w:i/>
        </w:rPr>
        <w:t>Income Tax Assessment Act 1936</w:t>
      </w:r>
      <w:r w:rsidRPr="00C01253">
        <w:t>.</w:t>
      </w:r>
    </w:p>
    <w:p w:rsidR="005539A3" w:rsidRPr="00C01253" w:rsidRDefault="005539A3" w:rsidP="005539A3">
      <w:pPr>
        <w:pStyle w:val="notetext"/>
      </w:pPr>
      <w:r w:rsidRPr="00C01253">
        <w:t>Note 2:</w:t>
      </w:r>
      <w:r w:rsidRPr="00C01253">
        <w:tab/>
        <w:t>If you receive an amount as recoupment of the expenditure,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SubsectionHead"/>
      </w:pPr>
      <w:r w:rsidRPr="00C01253">
        <w:t>No deduction for certain expenditure</w:t>
      </w:r>
    </w:p>
    <w:p w:rsidR="005539A3" w:rsidRPr="00C01253" w:rsidRDefault="005539A3" w:rsidP="005539A3">
      <w:pPr>
        <w:pStyle w:val="subsection"/>
      </w:pPr>
      <w:r w:rsidRPr="00C01253">
        <w:tab/>
        <w:t>(2)</w:t>
      </w:r>
      <w:r w:rsidRPr="00C01253">
        <w:tab/>
        <w:t xml:space="preserve">You cannot deduct under </w:t>
      </w:r>
      <w:r w:rsidR="00CE15B8" w:rsidRPr="00C01253">
        <w:t>subsection (</w:t>
      </w:r>
      <w:r w:rsidRPr="00C01253">
        <w:t>1):</w:t>
      </w:r>
    </w:p>
    <w:p w:rsidR="005539A3" w:rsidRPr="00C01253" w:rsidRDefault="005539A3" w:rsidP="005539A3">
      <w:pPr>
        <w:pStyle w:val="paragraph"/>
      </w:pPr>
      <w:r w:rsidRPr="00C01253">
        <w:tab/>
        <w:t>(a)</w:t>
      </w:r>
      <w:r w:rsidRPr="00C01253">
        <w:tab/>
      </w:r>
      <w:r w:rsidR="006D7026" w:rsidRPr="006D7026">
        <w:rPr>
          <w:position w:val="6"/>
          <w:sz w:val="16"/>
        </w:rPr>
        <w:t>*</w:t>
      </w:r>
      <w:r w:rsidRPr="00C01253">
        <w:t>tax; or</w:t>
      </w:r>
    </w:p>
    <w:p w:rsidR="005539A3" w:rsidRPr="00C01253" w:rsidRDefault="005539A3" w:rsidP="005539A3">
      <w:pPr>
        <w:pStyle w:val="paragraph"/>
      </w:pPr>
      <w:r w:rsidRPr="00C01253">
        <w:lastRenderedPageBreak/>
        <w:tab/>
        <w:t>(b)</w:t>
      </w:r>
      <w:r w:rsidRPr="00C01253">
        <w:tab/>
        <w:t>an amount withheld or payable under Part</w:t>
      </w:r>
      <w:r w:rsidR="00CE15B8" w:rsidRPr="00C01253">
        <w:t> </w:t>
      </w:r>
      <w:r w:rsidRPr="00C01253">
        <w:t>2</w:t>
      </w:r>
      <w:r w:rsidR="006D7026">
        <w:noBreakHyphen/>
      </w:r>
      <w:r w:rsidRPr="00C01253">
        <w:t>5 or Part</w:t>
      </w:r>
      <w:r w:rsidR="00CE15B8" w:rsidRPr="00C01253">
        <w:t> </w:t>
      </w:r>
      <w:r w:rsidRPr="00C01253">
        <w:t>2</w:t>
      </w:r>
      <w:r w:rsidR="006D7026">
        <w:noBreakHyphen/>
      </w:r>
      <w:r w:rsidRPr="00C01253">
        <w:t>10 in Schedule</w:t>
      </w:r>
      <w:r w:rsidR="00CE15B8" w:rsidRPr="00C01253">
        <w:t> </w:t>
      </w:r>
      <w:r w:rsidRPr="00C01253">
        <w:t xml:space="preserve">1 to the </w:t>
      </w:r>
      <w:r w:rsidRPr="00C01253">
        <w:rPr>
          <w:i/>
        </w:rPr>
        <w:t>Taxation Administration Act 1953</w:t>
      </w:r>
      <w:r w:rsidRPr="00C01253">
        <w:t>; or</w:t>
      </w:r>
    </w:p>
    <w:p w:rsidR="005539A3" w:rsidRPr="00C01253" w:rsidRDefault="005539A3" w:rsidP="005539A3">
      <w:pPr>
        <w:pStyle w:val="paragraph"/>
      </w:pPr>
      <w:r w:rsidRPr="00C01253">
        <w:tab/>
        <w:t>(c)</w:t>
      </w:r>
      <w:r w:rsidRPr="00C01253">
        <w:tab/>
        <w:t xml:space="preserve">expenditure for </w:t>
      </w:r>
      <w:r w:rsidR="006D7026" w:rsidRPr="006D7026">
        <w:rPr>
          <w:position w:val="6"/>
          <w:sz w:val="16"/>
        </w:rPr>
        <w:t>*</w:t>
      </w:r>
      <w:r w:rsidRPr="00C01253">
        <w:t xml:space="preserve">borrowing money (including payments of interest) to pay an amount covered by </w:t>
      </w:r>
      <w:r w:rsidR="00CE15B8" w:rsidRPr="00C01253">
        <w:t>paragraph (</w:t>
      </w:r>
      <w:r w:rsidRPr="00C01253">
        <w:t xml:space="preserve">a) or (b); or </w:t>
      </w:r>
    </w:p>
    <w:p w:rsidR="005539A3" w:rsidRPr="00C01253" w:rsidRDefault="005539A3" w:rsidP="005539A3">
      <w:pPr>
        <w:pStyle w:val="paragraph"/>
      </w:pPr>
      <w:r w:rsidRPr="00C01253">
        <w:tab/>
        <w:t>(d)</w:t>
      </w:r>
      <w:r w:rsidRPr="00C01253">
        <w:tab/>
        <w:t xml:space="preserve">expenditure for a matter relating to the commission (or possible commission) of an offence against an </w:t>
      </w:r>
      <w:r w:rsidR="006D7026" w:rsidRPr="006D7026">
        <w:rPr>
          <w:position w:val="6"/>
          <w:sz w:val="16"/>
        </w:rPr>
        <w:t>*</w:t>
      </w:r>
      <w:r w:rsidRPr="00C01253">
        <w:t xml:space="preserve">Australian law or a </w:t>
      </w:r>
      <w:r w:rsidR="006D7026" w:rsidRPr="006D7026">
        <w:rPr>
          <w:position w:val="6"/>
          <w:sz w:val="16"/>
        </w:rPr>
        <w:t>*</w:t>
      </w:r>
      <w:r w:rsidRPr="00C01253">
        <w:t>foreign law; or</w:t>
      </w:r>
    </w:p>
    <w:p w:rsidR="005539A3" w:rsidRPr="00C01253" w:rsidRDefault="005539A3" w:rsidP="005539A3">
      <w:pPr>
        <w:pStyle w:val="paragraph"/>
      </w:pPr>
      <w:r w:rsidRPr="00C01253">
        <w:tab/>
        <w:t>(e)</w:t>
      </w:r>
      <w:r w:rsidRPr="00C01253">
        <w:tab/>
        <w:t xml:space="preserve">a fee or commission for advice about the operation of a </w:t>
      </w:r>
      <w:r w:rsidR="006D7026" w:rsidRPr="006D7026">
        <w:rPr>
          <w:position w:val="6"/>
          <w:sz w:val="16"/>
        </w:rPr>
        <w:t>*</w:t>
      </w:r>
      <w:r w:rsidRPr="00C01253">
        <w:t xml:space="preserve">Commonwealth law relating to taxation, unless that advice is provided by a </w:t>
      </w:r>
      <w:r w:rsidR="006D7026" w:rsidRPr="006D7026">
        <w:rPr>
          <w:position w:val="6"/>
          <w:sz w:val="16"/>
        </w:rPr>
        <w:t>*</w:t>
      </w:r>
      <w:r w:rsidRPr="00C01253">
        <w:t>recognised tax adviser.</w:t>
      </w:r>
    </w:p>
    <w:p w:rsidR="005539A3" w:rsidRPr="00C01253" w:rsidRDefault="005539A3" w:rsidP="005539A3">
      <w:pPr>
        <w:pStyle w:val="SubsectionHead"/>
      </w:pPr>
      <w:r w:rsidRPr="00C01253">
        <w:t>No deduction for expenditure excluded from general deductions</w:t>
      </w:r>
    </w:p>
    <w:p w:rsidR="005539A3" w:rsidRPr="00C01253" w:rsidRDefault="005539A3" w:rsidP="005539A3">
      <w:pPr>
        <w:pStyle w:val="subsection"/>
      </w:pPr>
      <w:r w:rsidRPr="00C01253">
        <w:tab/>
        <w:t>(3)</w:t>
      </w:r>
      <w:r w:rsidRPr="00C01253">
        <w:tab/>
        <w:t xml:space="preserve">You cannot deduct expenditure under </w:t>
      </w:r>
      <w:r w:rsidR="00CE15B8" w:rsidRPr="00C01253">
        <w:t>subsection (</w:t>
      </w:r>
      <w:r w:rsidRPr="00C01253">
        <w:t>1) to the extent that a provision of this Act (except section</w:t>
      </w:r>
      <w:r w:rsidR="00CE15B8" w:rsidRPr="00C01253">
        <w:t> </w:t>
      </w:r>
      <w:r w:rsidRPr="00C01253">
        <w:t>8</w:t>
      </w:r>
      <w:r w:rsidR="006D7026">
        <w:noBreakHyphen/>
      </w:r>
      <w:r w:rsidRPr="00C01253">
        <w:t>1) expressly prevents or limits your deducting it under section</w:t>
      </w:r>
      <w:r w:rsidR="00CE15B8" w:rsidRPr="00C01253">
        <w:t> </w:t>
      </w:r>
      <w:r w:rsidRPr="00C01253">
        <w:t>8</w:t>
      </w:r>
      <w:r w:rsidR="006D7026">
        <w:noBreakHyphen/>
      </w:r>
      <w:r w:rsidRPr="00C01253">
        <w:t>1 (about general deductions). It does not matter whether the provision specifically refers to section</w:t>
      </w:r>
      <w:r w:rsidR="00CE15B8" w:rsidRPr="00C01253">
        <w:t> </w:t>
      </w:r>
      <w:r w:rsidRPr="00C01253">
        <w:t>8</w:t>
      </w:r>
      <w:r w:rsidR="006D7026">
        <w:noBreakHyphen/>
      </w:r>
      <w:r w:rsidRPr="00C01253">
        <w:t>1.</w:t>
      </w:r>
    </w:p>
    <w:p w:rsidR="005539A3" w:rsidRPr="00C01253" w:rsidRDefault="005539A3" w:rsidP="005539A3">
      <w:pPr>
        <w:pStyle w:val="SubsectionHead"/>
      </w:pPr>
      <w:r w:rsidRPr="00C01253">
        <w:t>No deduction for capital expenditure</w:t>
      </w:r>
    </w:p>
    <w:p w:rsidR="005539A3" w:rsidRPr="00C01253" w:rsidRDefault="005539A3" w:rsidP="005539A3">
      <w:pPr>
        <w:pStyle w:val="subsection"/>
      </w:pPr>
      <w:r w:rsidRPr="00C01253">
        <w:tab/>
        <w:t>(4)</w:t>
      </w:r>
      <w:r w:rsidRPr="00C01253">
        <w:tab/>
        <w:t xml:space="preserve">You cannot deduct capital expenditure under </w:t>
      </w:r>
      <w:r w:rsidR="00CE15B8" w:rsidRPr="00C01253">
        <w:t>subsection (</w:t>
      </w:r>
      <w:r w:rsidRPr="00C01253">
        <w:t xml:space="preserve">1). However, for this purpose, expenditure is not capital expenditure merely because the </w:t>
      </w:r>
      <w:r w:rsidR="006D7026" w:rsidRPr="006D7026">
        <w:rPr>
          <w:position w:val="6"/>
          <w:sz w:val="16"/>
        </w:rPr>
        <w:t>*</w:t>
      </w:r>
      <w:r w:rsidRPr="00C01253">
        <w:t>tax affairs concerned relate to matters of a capital nature.</w:t>
      </w:r>
    </w:p>
    <w:p w:rsidR="005539A3" w:rsidRPr="00C01253" w:rsidRDefault="005539A3" w:rsidP="005539A3">
      <w:pPr>
        <w:pStyle w:val="notetext"/>
      </w:pPr>
      <w:r w:rsidRPr="00C01253">
        <w:t>Example:</w:t>
      </w:r>
      <w:r w:rsidRPr="00C01253">
        <w:tab/>
        <w:t>Under this section, you can deduct expenditure you incur in applying for a private ruling on whether you can depreciate an item of property.</w:t>
      </w:r>
    </w:p>
    <w:p w:rsidR="005539A3" w:rsidRPr="00C01253" w:rsidRDefault="005539A3" w:rsidP="005539A3">
      <w:pPr>
        <w:pStyle w:val="SubsectionHead"/>
      </w:pPr>
      <w:r w:rsidRPr="00C01253">
        <w:t>Use of property taken to be for income producing purpose</w:t>
      </w:r>
    </w:p>
    <w:p w:rsidR="005539A3" w:rsidRPr="00C01253" w:rsidRDefault="005539A3" w:rsidP="005539A3">
      <w:pPr>
        <w:pStyle w:val="subsection"/>
      </w:pPr>
      <w:r w:rsidRPr="00C01253">
        <w:tab/>
        <w:t>(5)</w:t>
      </w:r>
      <w:r w:rsidRPr="00C01253">
        <w:tab/>
        <w:t xml:space="preserve">Under some provisions of this Act it is important to decide whether you used property for the </w:t>
      </w:r>
      <w:r w:rsidR="006D7026" w:rsidRPr="006D7026">
        <w:rPr>
          <w:position w:val="6"/>
          <w:sz w:val="16"/>
        </w:rPr>
        <w:t>*</w:t>
      </w:r>
      <w:r w:rsidRPr="00C01253">
        <w:t>purpose of producing assessable income. For provisions of that kind, your use of property is taken to be for that purpose insofar as you use the property for:</w:t>
      </w:r>
    </w:p>
    <w:p w:rsidR="005539A3" w:rsidRPr="00C01253" w:rsidRDefault="005539A3" w:rsidP="005539A3">
      <w:pPr>
        <w:pStyle w:val="paragraph"/>
      </w:pPr>
      <w:r w:rsidRPr="00C01253">
        <w:tab/>
        <w:t>(a)</w:t>
      </w:r>
      <w:r w:rsidRPr="00C01253">
        <w:tab/>
        <w:t xml:space="preserve">managing your </w:t>
      </w:r>
      <w:r w:rsidR="006D7026" w:rsidRPr="006D7026">
        <w:rPr>
          <w:position w:val="6"/>
          <w:sz w:val="16"/>
        </w:rPr>
        <w:t>*</w:t>
      </w:r>
      <w:r w:rsidRPr="00C01253">
        <w:t>tax affairs; or</w:t>
      </w:r>
    </w:p>
    <w:p w:rsidR="005539A3" w:rsidRPr="00C01253" w:rsidRDefault="005539A3" w:rsidP="005539A3">
      <w:pPr>
        <w:pStyle w:val="paragraph"/>
      </w:pPr>
      <w:r w:rsidRPr="00C01253">
        <w:lastRenderedPageBreak/>
        <w:tab/>
        <w:t>(b)</w:t>
      </w:r>
      <w:r w:rsidRPr="00C01253">
        <w:tab/>
        <w:t xml:space="preserve">complying with an obligation imposed on you by a </w:t>
      </w:r>
      <w:r w:rsidR="006D7026" w:rsidRPr="006D7026">
        <w:rPr>
          <w:position w:val="6"/>
          <w:sz w:val="16"/>
        </w:rPr>
        <w:t>*</w:t>
      </w:r>
      <w:r w:rsidRPr="00C01253">
        <w:t xml:space="preserve">Commonwealth law, insofar as that obligation relates to the </w:t>
      </w:r>
      <w:r w:rsidR="006D7026" w:rsidRPr="006D7026">
        <w:rPr>
          <w:position w:val="6"/>
          <w:sz w:val="16"/>
        </w:rPr>
        <w:t>*</w:t>
      </w:r>
      <w:r w:rsidRPr="00C01253">
        <w:t>tax affairs of another entity.</w:t>
      </w:r>
    </w:p>
    <w:p w:rsidR="005539A3" w:rsidRPr="00C01253" w:rsidRDefault="005539A3" w:rsidP="005539A3">
      <w:pPr>
        <w:pStyle w:val="notetext"/>
      </w:pPr>
      <w:r w:rsidRPr="00C01253">
        <w:t>Example:</w:t>
      </w:r>
      <w:r w:rsidRPr="00C01253">
        <w:tab/>
        <w:t xml:space="preserve">You buy a computer to prepare your tax returns. The expenditure you incur in buying the computer is capital expenditure and cannot be deducted under this section. </w:t>
      </w:r>
    </w:p>
    <w:p w:rsidR="005539A3" w:rsidRPr="00C01253" w:rsidRDefault="005539A3" w:rsidP="005539A3">
      <w:pPr>
        <w:pStyle w:val="notetext"/>
      </w:pPr>
      <w:r w:rsidRPr="00C01253">
        <w:tab/>
        <w:t>However, to the extent that you use the computer in preparing your income tax return, you will be able to deduct the decline in value of your computer under Division</w:t>
      </w:r>
      <w:r w:rsidR="00CE15B8" w:rsidRPr="00C01253">
        <w:t> </w:t>
      </w:r>
      <w:r w:rsidRPr="00C01253">
        <w:t>40. That is because, under this subsection, the computer is property that you are taken to use for the purpose of producing assessable income.</w:t>
      </w:r>
    </w:p>
    <w:p w:rsidR="005539A3" w:rsidRPr="00C01253" w:rsidRDefault="005539A3" w:rsidP="005539A3">
      <w:pPr>
        <w:pStyle w:val="subsection"/>
      </w:pPr>
      <w:r w:rsidRPr="00C01253">
        <w:tab/>
        <w:t>(6)</w:t>
      </w:r>
      <w:r w:rsidRPr="00C01253">
        <w:tab/>
        <w:t xml:space="preserve">If another provision of this Act expressly provides that a particular use of property is not taken to be for the </w:t>
      </w:r>
      <w:r w:rsidR="006D7026" w:rsidRPr="006D7026">
        <w:rPr>
          <w:position w:val="6"/>
          <w:sz w:val="16"/>
        </w:rPr>
        <w:t>*</w:t>
      </w:r>
      <w:r w:rsidRPr="00C01253">
        <w:t xml:space="preserve">purpose of producing assessable income, that provision overrides </w:t>
      </w:r>
      <w:r w:rsidR="00CE15B8" w:rsidRPr="00C01253">
        <w:t>subsection (</w:t>
      </w:r>
      <w:r w:rsidRPr="00C01253">
        <w:t>5).</w:t>
      </w:r>
    </w:p>
    <w:p w:rsidR="005539A3" w:rsidRPr="00C01253" w:rsidRDefault="005539A3" w:rsidP="005539A3">
      <w:pPr>
        <w:pStyle w:val="SubsectionHead"/>
      </w:pPr>
      <w:r w:rsidRPr="00C01253">
        <w:t>No double deduction for general interest charge on a running balance account</w:t>
      </w:r>
    </w:p>
    <w:p w:rsidR="005539A3" w:rsidRPr="00C01253" w:rsidRDefault="005539A3" w:rsidP="005539A3">
      <w:pPr>
        <w:pStyle w:val="subsection"/>
      </w:pPr>
      <w:r w:rsidRPr="00C01253">
        <w:tab/>
        <w:t>(7)</w:t>
      </w:r>
      <w:r w:rsidRPr="00C01253">
        <w:tab/>
        <w:t xml:space="preserve">If you deduct </w:t>
      </w:r>
      <w:r w:rsidR="006D7026" w:rsidRPr="006D7026">
        <w:rPr>
          <w:position w:val="6"/>
          <w:sz w:val="16"/>
        </w:rPr>
        <w:t>*</w:t>
      </w:r>
      <w:r w:rsidRPr="00C01253">
        <w:t xml:space="preserve">general interest charge that applies to an RBA deficit debt, you can’t also deduct the corresponding general interest charge on </w:t>
      </w:r>
      <w:r w:rsidR="006D7026" w:rsidRPr="006D7026">
        <w:rPr>
          <w:position w:val="6"/>
          <w:sz w:val="16"/>
        </w:rPr>
        <w:t>*</w:t>
      </w:r>
      <w:r w:rsidRPr="00C01253">
        <w:t>tax debts that have been allocated to the RBA.</w:t>
      </w:r>
    </w:p>
    <w:p w:rsidR="005539A3" w:rsidRPr="00C01253" w:rsidRDefault="005539A3" w:rsidP="005539A3">
      <w:pPr>
        <w:pStyle w:val="notetext"/>
      </w:pPr>
      <w:r w:rsidRPr="00C01253">
        <w:t>Note:</w:t>
      </w:r>
      <w:r w:rsidRPr="00C01253">
        <w:tab/>
        <w:t xml:space="preserve">RBAs (running balance accounts) are dealt with in Part IIB of the </w:t>
      </w:r>
      <w:r w:rsidRPr="00C01253">
        <w:rPr>
          <w:i/>
        </w:rPr>
        <w:t>Taxation Administration Act 1953</w:t>
      </w:r>
      <w:r w:rsidRPr="00C01253">
        <w:t>.</w:t>
      </w:r>
    </w:p>
    <w:p w:rsidR="005539A3" w:rsidRPr="00C01253" w:rsidRDefault="005539A3" w:rsidP="005539A3">
      <w:pPr>
        <w:pStyle w:val="SubsectionHead"/>
      </w:pPr>
      <w:r w:rsidRPr="00C01253">
        <w:t>Expenditure by trustee of deceased estate</w:t>
      </w:r>
    </w:p>
    <w:p w:rsidR="005539A3" w:rsidRPr="00C01253" w:rsidRDefault="005539A3" w:rsidP="005539A3">
      <w:pPr>
        <w:pStyle w:val="subsection"/>
      </w:pPr>
      <w:r w:rsidRPr="00C01253">
        <w:tab/>
        <w:t>(8)</w:t>
      </w:r>
      <w:r w:rsidRPr="00C01253">
        <w:tab/>
        <w:t>If:</w:t>
      </w:r>
    </w:p>
    <w:p w:rsidR="005539A3" w:rsidRPr="00C01253" w:rsidRDefault="005539A3" w:rsidP="005539A3">
      <w:pPr>
        <w:pStyle w:val="paragraph"/>
      </w:pPr>
      <w:r w:rsidRPr="00C01253">
        <w:tab/>
        <w:t>(a)</w:t>
      </w:r>
      <w:r w:rsidRPr="00C01253">
        <w:tab/>
        <w:t>after you die, the trustee of your deceased estate incurs expenditure; and</w:t>
      </w:r>
    </w:p>
    <w:p w:rsidR="005539A3" w:rsidRPr="00C01253" w:rsidRDefault="005539A3" w:rsidP="005539A3">
      <w:pPr>
        <w:pStyle w:val="paragraph"/>
      </w:pPr>
      <w:r w:rsidRPr="00C01253">
        <w:tab/>
        <w:t>(b)</w:t>
      </w:r>
      <w:r w:rsidRPr="00C01253">
        <w:tab/>
        <w:t xml:space="preserve">had you incurred the expenditure before you died, you could have deducted it under </w:t>
      </w:r>
      <w:r w:rsidR="00CE15B8" w:rsidRPr="00C01253">
        <w:t>subsection (</w:t>
      </w:r>
      <w:r w:rsidRPr="00C01253">
        <w:t>1);</w:t>
      </w:r>
    </w:p>
    <w:p w:rsidR="005539A3" w:rsidRPr="00C01253" w:rsidRDefault="005539A3" w:rsidP="005539A3">
      <w:pPr>
        <w:pStyle w:val="subsection2"/>
      </w:pPr>
      <w:r w:rsidRPr="00C01253">
        <w:t>for the purposes of assessing the trustee for the income year in which you died, the expenditure is a deduction under that subsection.</w:t>
      </w:r>
    </w:p>
    <w:p w:rsidR="005539A3" w:rsidRPr="00C01253" w:rsidRDefault="005539A3" w:rsidP="00EB54A4">
      <w:pPr>
        <w:pStyle w:val="ActHead5"/>
      </w:pPr>
      <w:bookmarkStart w:id="168" w:name="_Toc140584884"/>
      <w:r w:rsidRPr="00C01253">
        <w:rPr>
          <w:rStyle w:val="CharSectno"/>
        </w:rPr>
        <w:lastRenderedPageBreak/>
        <w:t>25</w:t>
      </w:r>
      <w:r w:rsidR="006D7026">
        <w:rPr>
          <w:rStyle w:val="CharSectno"/>
        </w:rPr>
        <w:noBreakHyphen/>
      </w:r>
      <w:r w:rsidRPr="00C01253">
        <w:rPr>
          <w:rStyle w:val="CharSectno"/>
        </w:rPr>
        <w:t>10</w:t>
      </w:r>
      <w:r w:rsidRPr="00C01253">
        <w:t xml:space="preserve">  Repairs</w:t>
      </w:r>
      <w:bookmarkEnd w:id="168"/>
    </w:p>
    <w:p w:rsidR="005539A3" w:rsidRPr="00C01253" w:rsidRDefault="005539A3" w:rsidP="00EB54A4">
      <w:pPr>
        <w:pStyle w:val="subsection"/>
        <w:keepNext/>
        <w:keepLines/>
      </w:pPr>
      <w:r w:rsidRPr="00C01253">
        <w:tab/>
        <w:t>(1)</w:t>
      </w:r>
      <w:r w:rsidRPr="00C01253">
        <w:tab/>
        <w:t xml:space="preserve">You can deduct expenditure you incur for repairs to premises (or part of premises) or a </w:t>
      </w:r>
      <w:r w:rsidR="006D7026" w:rsidRPr="006D7026">
        <w:rPr>
          <w:position w:val="6"/>
          <w:sz w:val="16"/>
        </w:rPr>
        <w:t>*</w:t>
      </w:r>
      <w:r w:rsidRPr="00C01253">
        <w:t xml:space="preserve">depreciating asset that you held or used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EB54A4">
      <w:pPr>
        <w:pStyle w:val="SubsectionHead"/>
      </w:pPr>
      <w:r w:rsidRPr="00C01253">
        <w:t>Property held or used partly for that purpose</w:t>
      </w:r>
    </w:p>
    <w:p w:rsidR="005539A3" w:rsidRPr="00C01253" w:rsidRDefault="005539A3" w:rsidP="005539A3">
      <w:pPr>
        <w:pStyle w:val="subsection"/>
      </w:pPr>
      <w:r w:rsidRPr="00C01253">
        <w:tab/>
        <w:t>(2)</w:t>
      </w:r>
      <w:r w:rsidRPr="00C01253">
        <w:tab/>
        <w:t xml:space="preserve">If you held or used the property only </w:t>
      </w:r>
      <w:r w:rsidRPr="00C01253">
        <w:rPr>
          <w:i/>
        </w:rPr>
        <w:t>partly</w:t>
      </w:r>
      <w:r w:rsidRPr="00C01253">
        <w:t xml:space="preserve"> for that purpose, you can deduct so much of the expenditure as is reasonable in the circumstances.</w:t>
      </w:r>
    </w:p>
    <w:p w:rsidR="005539A3" w:rsidRPr="00C01253" w:rsidRDefault="005539A3" w:rsidP="005539A3">
      <w:pPr>
        <w:pStyle w:val="SubsectionHead"/>
      </w:pPr>
      <w:r w:rsidRPr="00C01253">
        <w:t>No deduction for capital expenditure</w:t>
      </w:r>
    </w:p>
    <w:p w:rsidR="005539A3" w:rsidRPr="00C01253" w:rsidRDefault="005539A3" w:rsidP="005539A3">
      <w:pPr>
        <w:pStyle w:val="subsection"/>
      </w:pPr>
      <w:r w:rsidRPr="00C01253">
        <w:tab/>
        <w:t>(3)</w:t>
      </w:r>
      <w:r w:rsidRPr="00C01253">
        <w:tab/>
        <w:t>You cannot deduct capital expenditure under this section.</w:t>
      </w:r>
    </w:p>
    <w:p w:rsidR="005539A3" w:rsidRPr="00C01253" w:rsidRDefault="005539A3" w:rsidP="005539A3">
      <w:pPr>
        <w:pStyle w:val="ActHead5"/>
      </w:pPr>
      <w:bookmarkStart w:id="169" w:name="_Toc140584885"/>
      <w:r w:rsidRPr="00C01253">
        <w:rPr>
          <w:rStyle w:val="CharSectno"/>
        </w:rPr>
        <w:t>25</w:t>
      </w:r>
      <w:r w:rsidR="006D7026">
        <w:rPr>
          <w:rStyle w:val="CharSectno"/>
        </w:rPr>
        <w:noBreakHyphen/>
      </w:r>
      <w:r w:rsidRPr="00C01253">
        <w:rPr>
          <w:rStyle w:val="CharSectno"/>
        </w:rPr>
        <w:t>15</w:t>
      </w:r>
      <w:r w:rsidRPr="00C01253">
        <w:t xml:space="preserve">  Amount paid for lease obligation to repair</w:t>
      </w:r>
      <w:bookmarkEnd w:id="169"/>
    </w:p>
    <w:p w:rsidR="005539A3" w:rsidRPr="00C01253" w:rsidRDefault="005539A3" w:rsidP="005539A3">
      <w:pPr>
        <w:pStyle w:val="subsection"/>
      </w:pPr>
      <w:r w:rsidRPr="00C01253">
        <w:tab/>
      </w:r>
      <w:r w:rsidRPr="00C01253">
        <w:tab/>
        <w:t xml:space="preserve">You can deduct an amount that you pay for failing to comply with a lease obligation to make repairs to premises if you use or have used the premises for the </w:t>
      </w:r>
      <w:r w:rsidR="006D7026" w:rsidRPr="006D7026">
        <w:rPr>
          <w:position w:val="6"/>
          <w:sz w:val="16"/>
        </w:rPr>
        <w:t>*</w:t>
      </w:r>
      <w:r w:rsidRPr="00C01253">
        <w:t>purpose of producing assessable income.</w:t>
      </w:r>
    </w:p>
    <w:p w:rsidR="005539A3" w:rsidRPr="00C01253" w:rsidRDefault="005539A3" w:rsidP="005539A3">
      <w:pPr>
        <w:pStyle w:val="notetext"/>
      </w:pPr>
      <w:r w:rsidRPr="00C01253">
        <w:t>Note:</w:t>
      </w:r>
      <w:r w:rsidRPr="00C01253">
        <w:tab/>
        <w:t>The amount is assessable income of the entity to which you pay it: either as ordinary income under section</w:t>
      </w:r>
      <w:r w:rsidR="00CE15B8" w:rsidRPr="00C01253">
        <w:t> </w:t>
      </w:r>
      <w:r w:rsidRPr="00C01253">
        <w:t>6</w:t>
      </w:r>
      <w:r w:rsidR="006D7026">
        <w:noBreakHyphen/>
      </w:r>
      <w:r w:rsidRPr="00C01253">
        <w:t>5 or because it is included by section</w:t>
      </w:r>
      <w:r w:rsidR="00CE15B8" w:rsidRPr="00C01253">
        <w:t> </w:t>
      </w:r>
      <w:r w:rsidRPr="00C01253">
        <w:t>15</w:t>
      </w:r>
      <w:r w:rsidR="006D7026">
        <w:noBreakHyphen/>
      </w:r>
      <w:r w:rsidRPr="00C01253">
        <w:t>25.</w:t>
      </w:r>
    </w:p>
    <w:p w:rsidR="005539A3" w:rsidRPr="00C01253" w:rsidRDefault="005539A3" w:rsidP="005539A3">
      <w:pPr>
        <w:pStyle w:val="ActHead5"/>
      </w:pPr>
      <w:bookmarkStart w:id="170" w:name="_Toc140584886"/>
      <w:r w:rsidRPr="00C01253">
        <w:rPr>
          <w:rStyle w:val="CharSectno"/>
        </w:rPr>
        <w:t>25</w:t>
      </w:r>
      <w:r w:rsidR="006D7026">
        <w:rPr>
          <w:rStyle w:val="CharSectno"/>
        </w:rPr>
        <w:noBreakHyphen/>
      </w:r>
      <w:r w:rsidRPr="00C01253">
        <w:rPr>
          <w:rStyle w:val="CharSectno"/>
        </w:rPr>
        <w:t>20</w:t>
      </w:r>
      <w:r w:rsidRPr="00C01253">
        <w:t xml:space="preserve">  Lease document expenses</w:t>
      </w:r>
      <w:bookmarkEnd w:id="170"/>
    </w:p>
    <w:p w:rsidR="005539A3" w:rsidRPr="00C01253" w:rsidRDefault="005539A3" w:rsidP="005539A3">
      <w:pPr>
        <w:pStyle w:val="subsection"/>
      </w:pPr>
      <w:r w:rsidRPr="00C01253">
        <w:tab/>
        <w:t>(1)</w:t>
      </w:r>
      <w:r w:rsidRPr="00C01253">
        <w:tab/>
        <w:t>You can deduct expenditure you incur for preparing, registering or stamping:</w:t>
      </w:r>
    </w:p>
    <w:p w:rsidR="005539A3" w:rsidRPr="00C01253" w:rsidRDefault="005539A3" w:rsidP="005539A3">
      <w:pPr>
        <w:pStyle w:val="paragraph"/>
      </w:pPr>
      <w:r w:rsidRPr="00C01253">
        <w:tab/>
        <w:t>(a)</w:t>
      </w:r>
      <w:r w:rsidRPr="00C01253">
        <w:tab/>
        <w:t>a lease of property; or</w:t>
      </w:r>
    </w:p>
    <w:p w:rsidR="005539A3" w:rsidRPr="00C01253" w:rsidRDefault="005539A3" w:rsidP="005539A3">
      <w:pPr>
        <w:pStyle w:val="paragraph"/>
      </w:pPr>
      <w:r w:rsidRPr="00C01253">
        <w:tab/>
        <w:t>(b)</w:t>
      </w:r>
      <w:r w:rsidRPr="00C01253">
        <w:tab/>
        <w:t>an assignment or surrender of a lease of property;</w:t>
      </w:r>
    </w:p>
    <w:p w:rsidR="005539A3" w:rsidRPr="00C01253" w:rsidRDefault="005539A3" w:rsidP="005539A3">
      <w:pPr>
        <w:pStyle w:val="subsection2"/>
      </w:pPr>
      <w:r w:rsidRPr="00C01253">
        <w:t xml:space="preserve">if you have used or will use the property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lastRenderedPageBreak/>
        <w:t>Property used partly for that purpose</w:t>
      </w:r>
    </w:p>
    <w:p w:rsidR="005539A3" w:rsidRPr="00C01253" w:rsidRDefault="005539A3" w:rsidP="005539A3">
      <w:pPr>
        <w:pStyle w:val="subsection"/>
      </w:pPr>
      <w:r w:rsidRPr="00C01253">
        <w:tab/>
        <w:t>(2)</w:t>
      </w:r>
      <w:r w:rsidRPr="00C01253">
        <w:tab/>
        <w:t xml:space="preserve">If you have used, or will use, the leased property only </w:t>
      </w:r>
      <w:r w:rsidRPr="00C01253">
        <w:rPr>
          <w:i/>
        </w:rPr>
        <w:t>partly</w:t>
      </w:r>
      <w:r w:rsidRPr="00C01253">
        <w:t xml:space="preserve"> for that purpose, you can deduct the expenditure to the extent that you have used, or will use, the leased property for that purpose.</w:t>
      </w:r>
    </w:p>
    <w:p w:rsidR="005539A3" w:rsidRPr="00C01253" w:rsidRDefault="005539A3" w:rsidP="005539A3">
      <w:pPr>
        <w:pStyle w:val="ActHead5"/>
      </w:pPr>
      <w:bookmarkStart w:id="171" w:name="_Toc140584887"/>
      <w:r w:rsidRPr="00C01253">
        <w:rPr>
          <w:rStyle w:val="CharSectno"/>
        </w:rPr>
        <w:t>25</w:t>
      </w:r>
      <w:r w:rsidR="006D7026">
        <w:rPr>
          <w:rStyle w:val="CharSectno"/>
        </w:rPr>
        <w:noBreakHyphen/>
      </w:r>
      <w:r w:rsidRPr="00C01253">
        <w:rPr>
          <w:rStyle w:val="CharSectno"/>
        </w:rPr>
        <w:t>25</w:t>
      </w:r>
      <w:r w:rsidRPr="00C01253">
        <w:t xml:space="preserve">  Borrowing expenses</w:t>
      </w:r>
      <w:bookmarkEnd w:id="171"/>
      <w:r w:rsidRPr="00C01253">
        <w:t xml:space="preserve"> </w:t>
      </w:r>
    </w:p>
    <w:p w:rsidR="005539A3" w:rsidRPr="00C01253" w:rsidRDefault="005539A3" w:rsidP="005539A3">
      <w:pPr>
        <w:pStyle w:val="subsection"/>
      </w:pPr>
      <w:r w:rsidRPr="00C01253">
        <w:tab/>
        <w:t>(1)</w:t>
      </w:r>
      <w:r w:rsidRPr="00C01253">
        <w:tab/>
        <w:t xml:space="preserve">You can deduct expenditure you incur for </w:t>
      </w:r>
      <w:r w:rsidR="006D7026" w:rsidRPr="006D7026">
        <w:rPr>
          <w:position w:val="6"/>
          <w:sz w:val="16"/>
        </w:rPr>
        <w:t>*</w:t>
      </w:r>
      <w:r w:rsidRPr="00C01253">
        <w:t xml:space="preserve">borrowing money, to the extent that you use the money for the </w:t>
      </w:r>
      <w:r w:rsidR="006D7026" w:rsidRPr="006D7026">
        <w:rPr>
          <w:position w:val="6"/>
          <w:sz w:val="16"/>
        </w:rPr>
        <w:t>*</w:t>
      </w:r>
      <w:r w:rsidRPr="00C01253">
        <w:t xml:space="preserve">purpose of producing assessable income. In most cases the deduction is spread over the </w:t>
      </w:r>
      <w:r w:rsidR="006D7026" w:rsidRPr="006D7026">
        <w:rPr>
          <w:position w:val="6"/>
          <w:sz w:val="16"/>
        </w:rPr>
        <w:t>*</w:t>
      </w:r>
      <w:r w:rsidRPr="00C01253">
        <w:t xml:space="preserve">period of the loan. </w:t>
      </w:r>
    </w:p>
    <w:p w:rsidR="005539A3" w:rsidRPr="00C01253" w:rsidRDefault="005539A3" w:rsidP="005539A3">
      <w:pPr>
        <w:pStyle w:val="TLPnoteright"/>
      </w:pPr>
      <w:r w:rsidRPr="00C01253">
        <w:t xml:space="preserve">For the cases where the deduction is </w:t>
      </w:r>
      <w:r w:rsidRPr="00C01253">
        <w:rPr>
          <w:i/>
        </w:rPr>
        <w:t>not</w:t>
      </w:r>
      <w:r w:rsidRPr="00C01253">
        <w:t xml:space="preserve"> spread, see </w:t>
      </w:r>
      <w:r w:rsidR="00CE15B8" w:rsidRPr="00C01253">
        <w:t>subsection (</w:t>
      </w:r>
      <w:r w:rsidRPr="00C01253">
        <w:t>6).</w:t>
      </w:r>
    </w:p>
    <w:p w:rsidR="005539A3" w:rsidRPr="00C01253" w:rsidRDefault="005539A3" w:rsidP="005539A3">
      <w:pPr>
        <w:pStyle w:val="notetext"/>
      </w:pPr>
      <w:r w:rsidRPr="00C01253">
        <w:t>Note:</w:t>
      </w:r>
      <w:r w:rsidRPr="00C01253">
        <w:tab/>
        <w:t>Your deductions under this section may be reduced if any of your commercial debts have been forgiven in the income year: see Subdivision</w:t>
      </w:r>
      <w:r w:rsidR="00CE15B8" w:rsidRPr="00C01253">
        <w:t> </w:t>
      </w:r>
      <w:r w:rsidRPr="00C01253">
        <w:t>245</w:t>
      </w:r>
      <w:r w:rsidR="006D7026">
        <w:noBreakHyphen/>
      </w:r>
      <w:r w:rsidRPr="00C01253">
        <w:t>E.</w:t>
      </w:r>
    </w:p>
    <w:p w:rsidR="005539A3" w:rsidRPr="00C01253" w:rsidRDefault="005539A3" w:rsidP="005539A3">
      <w:pPr>
        <w:pStyle w:val="SubsectionHead"/>
      </w:pPr>
      <w:r w:rsidRPr="00C01253">
        <w:t>Income year when money used solely for the purpose of producing assessable income</w:t>
      </w:r>
    </w:p>
    <w:p w:rsidR="005539A3" w:rsidRPr="00C01253" w:rsidRDefault="005539A3" w:rsidP="005539A3">
      <w:pPr>
        <w:pStyle w:val="subsection"/>
      </w:pPr>
      <w:r w:rsidRPr="00C01253">
        <w:tab/>
        <w:t>(2)</w:t>
      </w:r>
      <w:r w:rsidRPr="00C01253">
        <w:tab/>
        <w:t xml:space="preserve">You can deduct for an income year the maximum amount worked out under </w:t>
      </w:r>
      <w:r w:rsidR="00CE15B8" w:rsidRPr="00C01253">
        <w:t>subsection (</w:t>
      </w:r>
      <w:r w:rsidRPr="00C01253">
        <w:t xml:space="preserve">4) if you use the </w:t>
      </w:r>
      <w:r w:rsidR="006D7026" w:rsidRPr="006D7026">
        <w:rPr>
          <w:position w:val="6"/>
          <w:sz w:val="16"/>
        </w:rPr>
        <w:t>*</w:t>
      </w:r>
      <w:r w:rsidRPr="00C01253">
        <w:t xml:space="preserve">borrowed money during that income year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notetext"/>
      </w:pPr>
      <w:r w:rsidRPr="00C01253">
        <w:t>Example:</w:t>
      </w:r>
      <w:r w:rsidRPr="00C01253">
        <w:tab/>
        <w:t>In 1997</w:t>
      </w:r>
      <w:r w:rsidR="006D7026">
        <w:noBreakHyphen/>
      </w:r>
      <w:r w:rsidRPr="00C01253">
        <w:t>98 you borrow $100,000 and incur expenditure of $1,500 for the borrowing. You use the money to buy a house. Throughout 1998</w:t>
      </w:r>
      <w:r w:rsidR="006D7026">
        <w:noBreakHyphen/>
      </w:r>
      <w:r w:rsidRPr="00C01253">
        <w:t>99 you rent the house to a tenant. You can deduct for the expenditure for 1998</w:t>
      </w:r>
      <w:r w:rsidR="006D7026">
        <w:noBreakHyphen/>
      </w:r>
      <w:r w:rsidRPr="00C01253">
        <w:t xml:space="preserve">99 the maximum amount worked out under </w:t>
      </w:r>
      <w:r w:rsidR="00CE15B8" w:rsidRPr="00C01253">
        <w:t>subsection (</w:t>
      </w:r>
      <w:r w:rsidRPr="00C01253">
        <w:t>4).</w:t>
      </w:r>
    </w:p>
    <w:p w:rsidR="005539A3" w:rsidRPr="00C01253" w:rsidRDefault="005539A3" w:rsidP="005539A3">
      <w:pPr>
        <w:pStyle w:val="SubsectionHead"/>
        <w:keepLines w:val="0"/>
      </w:pPr>
      <w:r w:rsidRPr="00C01253">
        <w:t>Income year when borrowed money used partly for that purpose</w:t>
      </w:r>
    </w:p>
    <w:p w:rsidR="005539A3" w:rsidRPr="00C01253" w:rsidRDefault="005539A3" w:rsidP="00EB54A4">
      <w:pPr>
        <w:pStyle w:val="subsection"/>
      </w:pPr>
      <w:r w:rsidRPr="00C01253">
        <w:tab/>
        <w:t>(3)</w:t>
      </w:r>
      <w:r w:rsidRPr="00C01253">
        <w:tab/>
        <w:t xml:space="preserve">If you use the money only </w:t>
      </w:r>
      <w:r w:rsidRPr="00C01253">
        <w:rPr>
          <w:i/>
        </w:rPr>
        <w:t>partly</w:t>
      </w:r>
      <w:r w:rsidRPr="00C01253">
        <w:t xml:space="preserve"> for that purpose during that income year, you can deduct the proportion of that maximum amount that is appropriate having regard to the extent that you used the </w:t>
      </w:r>
      <w:r w:rsidR="006D7026" w:rsidRPr="006D7026">
        <w:rPr>
          <w:position w:val="6"/>
          <w:sz w:val="16"/>
        </w:rPr>
        <w:t>*</w:t>
      </w:r>
      <w:r w:rsidRPr="00C01253">
        <w:t>borrowed money for that purpose.</w:t>
      </w:r>
    </w:p>
    <w:p w:rsidR="005539A3" w:rsidRPr="00C01253" w:rsidRDefault="005539A3" w:rsidP="005539A3">
      <w:pPr>
        <w:pStyle w:val="notetext"/>
      </w:pPr>
      <w:r w:rsidRPr="00C01253">
        <w:lastRenderedPageBreak/>
        <w:t>Note:</w:t>
      </w:r>
      <w:r w:rsidRPr="00C01253">
        <w:tab/>
        <w:t>You cannot deduct anything for that income year if you do not use the money for that purpose at all during that income year.</w:t>
      </w:r>
    </w:p>
    <w:p w:rsidR="005539A3" w:rsidRPr="00C01253" w:rsidRDefault="005539A3" w:rsidP="005539A3">
      <w:pPr>
        <w:pStyle w:val="SubsectionHead"/>
      </w:pPr>
      <w:r w:rsidRPr="00C01253">
        <w:t>Maximum deduction for an income year</w:t>
      </w:r>
    </w:p>
    <w:p w:rsidR="005539A3" w:rsidRPr="00C01253" w:rsidRDefault="005539A3" w:rsidP="005539A3">
      <w:pPr>
        <w:pStyle w:val="subsection"/>
      </w:pPr>
      <w:r w:rsidRPr="00C01253">
        <w:tab/>
        <w:t>(4)</w:t>
      </w:r>
      <w:r w:rsidRPr="00C01253">
        <w:tab/>
        <w:t>You work out as follows the maximum amount that you can deduct for the expenditure for an income year:</w:t>
      </w:r>
    </w:p>
    <w:p w:rsidR="005539A3" w:rsidRPr="00C01253" w:rsidRDefault="005539A3" w:rsidP="00D125D4">
      <w:pPr>
        <w:pStyle w:val="BoxHeadItalic"/>
        <w:spacing w:before="120"/>
      </w:pPr>
      <w:r w:rsidRPr="00C01253">
        <w:t>Method statement</w:t>
      </w:r>
    </w:p>
    <w:p w:rsidR="005539A3" w:rsidRPr="00C01253" w:rsidRDefault="005539A3" w:rsidP="00D125D4">
      <w:pPr>
        <w:pStyle w:val="BoxStep"/>
        <w:spacing w:before="180"/>
      </w:pPr>
      <w:r w:rsidRPr="00C01253">
        <w:rPr>
          <w:szCs w:val="22"/>
        </w:rPr>
        <w:t>Step 1.</w:t>
      </w:r>
      <w:r w:rsidRPr="00C01253">
        <w:tab/>
        <w:t xml:space="preserve">Work out the </w:t>
      </w:r>
      <w:r w:rsidRPr="00C01253">
        <w:rPr>
          <w:b/>
          <w:i/>
        </w:rPr>
        <w:t>remaining expenditure</w:t>
      </w:r>
      <w:r w:rsidRPr="00C01253">
        <w:t xml:space="preserve"> as follows:</w:t>
      </w:r>
    </w:p>
    <w:p w:rsidR="005539A3" w:rsidRPr="00C01253" w:rsidRDefault="005539A3" w:rsidP="00D125D4">
      <w:pPr>
        <w:pStyle w:val="BoxPara"/>
        <w:spacing w:before="120"/>
      </w:pPr>
      <w:r w:rsidRPr="00C01253">
        <w:tab/>
        <w:t>•</w:t>
      </w:r>
      <w:r w:rsidRPr="00C01253">
        <w:tab/>
        <w:t xml:space="preserve">For the income year in which the </w:t>
      </w:r>
      <w:r w:rsidR="006D7026" w:rsidRPr="006D7026">
        <w:rPr>
          <w:position w:val="6"/>
          <w:sz w:val="16"/>
        </w:rPr>
        <w:t>*</w:t>
      </w:r>
      <w:r w:rsidRPr="00C01253">
        <w:t>period of the loan begins, it is the amount of the expenditure.</w:t>
      </w:r>
    </w:p>
    <w:p w:rsidR="007F058F" w:rsidRPr="00C01253" w:rsidRDefault="007F058F" w:rsidP="007F058F">
      <w:pPr>
        <w:pStyle w:val="BoxPara"/>
        <w:spacing w:before="120"/>
      </w:pPr>
      <w:r w:rsidRPr="00C01253">
        <w:tab/>
        <w:t>•</w:t>
      </w:r>
      <w:r w:rsidRPr="00C01253">
        <w:tab/>
        <w:t>For a later income year, it is the amount of the expenditure reduced by the maximum amount that you can deduct for the expenditure for each earlier income year.</w:t>
      </w:r>
    </w:p>
    <w:p w:rsidR="005539A3" w:rsidRPr="00C01253" w:rsidRDefault="005539A3" w:rsidP="00D125D4">
      <w:pPr>
        <w:pStyle w:val="BoxStep"/>
        <w:keepNext/>
        <w:spacing w:before="180"/>
      </w:pPr>
      <w:r w:rsidRPr="00C01253">
        <w:rPr>
          <w:szCs w:val="22"/>
        </w:rPr>
        <w:t>Step 2.</w:t>
      </w:r>
      <w:r w:rsidRPr="00C01253">
        <w:tab/>
        <w:t xml:space="preserve">Work out the </w:t>
      </w:r>
      <w:r w:rsidRPr="00C01253">
        <w:rPr>
          <w:b/>
          <w:i/>
        </w:rPr>
        <w:t>remaining loan period</w:t>
      </w:r>
      <w:r w:rsidRPr="00C01253">
        <w:t xml:space="preserve"> as follows:</w:t>
      </w:r>
    </w:p>
    <w:p w:rsidR="005539A3" w:rsidRPr="00C01253" w:rsidRDefault="005539A3" w:rsidP="00D125D4">
      <w:pPr>
        <w:pStyle w:val="BoxPara"/>
        <w:keepNext/>
        <w:spacing w:before="120"/>
      </w:pPr>
      <w:r w:rsidRPr="00C01253">
        <w:tab/>
        <w:t>•</w:t>
      </w:r>
      <w:r w:rsidRPr="00C01253">
        <w:tab/>
        <w:t xml:space="preserve">For the income year in which the </w:t>
      </w:r>
      <w:r w:rsidR="006D7026" w:rsidRPr="006D7026">
        <w:rPr>
          <w:position w:val="6"/>
          <w:sz w:val="16"/>
        </w:rPr>
        <w:t>*</w:t>
      </w:r>
      <w:r w:rsidRPr="00C01253">
        <w:t>period of the loan begins, it is the period of the loan (as determined at the end of the income year).</w:t>
      </w:r>
    </w:p>
    <w:p w:rsidR="005539A3" w:rsidRPr="00C01253" w:rsidRDefault="005539A3" w:rsidP="00D125D4">
      <w:pPr>
        <w:pStyle w:val="BoxPara"/>
        <w:spacing w:before="120"/>
      </w:pPr>
      <w:r w:rsidRPr="00C01253">
        <w:tab/>
        <w:t>•</w:t>
      </w:r>
      <w:r w:rsidRPr="00C01253">
        <w:tab/>
        <w:t>For a later income year, it is the period from the start of the income year until the end of the period of the loan (as determined at the end of the income year).</w:t>
      </w:r>
    </w:p>
    <w:p w:rsidR="005539A3" w:rsidRPr="00C01253" w:rsidRDefault="005539A3" w:rsidP="00D125D4">
      <w:pPr>
        <w:pStyle w:val="BoxStep"/>
        <w:spacing w:before="180"/>
      </w:pPr>
      <w:r w:rsidRPr="00C01253">
        <w:rPr>
          <w:szCs w:val="22"/>
        </w:rPr>
        <w:t>Step 3.</w:t>
      </w:r>
      <w:r w:rsidRPr="00C01253">
        <w:tab/>
        <w:t>Divide the remaining expenditure by the number of days in the remaining loan period.</w:t>
      </w:r>
    </w:p>
    <w:p w:rsidR="005539A3" w:rsidRPr="00C01253" w:rsidRDefault="005539A3" w:rsidP="00D125D4">
      <w:pPr>
        <w:pStyle w:val="BoxStep"/>
        <w:spacing w:before="180"/>
      </w:pPr>
      <w:r w:rsidRPr="00C01253">
        <w:rPr>
          <w:szCs w:val="22"/>
        </w:rPr>
        <w:t>Step 4.</w:t>
      </w:r>
      <w:r w:rsidRPr="00C01253">
        <w:tab/>
        <w:t>Multiply the result from Step 3 by the number of days in the remaining loan period that are in the income year.</w:t>
      </w:r>
    </w:p>
    <w:p w:rsidR="005539A3" w:rsidRPr="00C01253" w:rsidRDefault="005539A3" w:rsidP="005539A3">
      <w:pPr>
        <w:pStyle w:val="notetext"/>
      </w:pPr>
      <w:r w:rsidRPr="00C01253">
        <w:t>Example:</w:t>
      </w:r>
      <w:r w:rsidRPr="00C01253">
        <w:tab/>
        <w:t xml:space="preserve">To continue the example in </w:t>
      </w:r>
      <w:r w:rsidR="00CE15B8" w:rsidRPr="00C01253">
        <w:t>subsection (</w:t>
      </w:r>
      <w:r w:rsidRPr="00C01253">
        <w:t>2): suppose the original period of the loan is 4 years starting on 1</w:t>
      </w:r>
      <w:r w:rsidR="00CE15B8" w:rsidRPr="00C01253">
        <w:t> </w:t>
      </w:r>
      <w:r w:rsidRPr="00C01253">
        <w:t>September 1997. What is the maximum amount you can deduct for the expenditure for 1997</w:t>
      </w:r>
      <w:r w:rsidR="006D7026">
        <w:noBreakHyphen/>
      </w:r>
      <w:r w:rsidRPr="00C01253">
        <w:t>98?</w:t>
      </w:r>
    </w:p>
    <w:p w:rsidR="005539A3" w:rsidRPr="00C01253" w:rsidRDefault="005539A3" w:rsidP="005539A3">
      <w:pPr>
        <w:pStyle w:val="notetext"/>
      </w:pPr>
      <w:r w:rsidRPr="00C01253">
        <w:lastRenderedPageBreak/>
        <w:tab/>
        <w:t>Applying the method statement:</w:t>
      </w:r>
    </w:p>
    <w:p w:rsidR="005539A3" w:rsidRPr="00C01253" w:rsidRDefault="005539A3" w:rsidP="005539A3">
      <w:pPr>
        <w:pStyle w:val="notetext"/>
      </w:pPr>
      <w:r w:rsidRPr="00C01253">
        <w:tab/>
        <w:t>After Step 1: the remaining expenditure is $1,500 (the amount of the expenditure).</w:t>
      </w:r>
    </w:p>
    <w:p w:rsidR="005539A3" w:rsidRPr="00C01253" w:rsidRDefault="005539A3" w:rsidP="005539A3">
      <w:pPr>
        <w:pStyle w:val="notetext"/>
      </w:pPr>
      <w:r w:rsidRPr="00C01253">
        <w:tab/>
        <w:t>After Step 2: the remaining loan period is 4 years from 1</w:t>
      </w:r>
      <w:r w:rsidR="00CE15B8" w:rsidRPr="00C01253">
        <w:t> </w:t>
      </w:r>
      <w:r w:rsidRPr="00C01253">
        <w:t>September 1997 (1,461 days).</w:t>
      </w:r>
    </w:p>
    <w:p w:rsidR="005539A3" w:rsidRPr="00C01253" w:rsidRDefault="005539A3" w:rsidP="005539A3">
      <w:pPr>
        <w:pStyle w:val="notetext"/>
      </w:pPr>
      <w:r w:rsidRPr="00C01253">
        <w:tab/>
        <w:t>After Step 3: the result is $1,500 divided by 1,461 = $1.03.</w:t>
      </w:r>
    </w:p>
    <w:p w:rsidR="005539A3" w:rsidRPr="00C01253" w:rsidRDefault="005539A3" w:rsidP="005539A3">
      <w:pPr>
        <w:pStyle w:val="notetext"/>
      </w:pPr>
      <w:r w:rsidRPr="00C01253">
        <w:tab/>
        <w:t>After Step 4: the result is $1.03 multiplied by 302 days = $310.06.</w:t>
      </w:r>
    </w:p>
    <w:p w:rsidR="005539A3" w:rsidRPr="00C01253" w:rsidRDefault="005539A3" w:rsidP="005539A3">
      <w:pPr>
        <w:pStyle w:val="notetext"/>
      </w:pPr>
      <w:r w:rsidRPr="00C01253">
        <w:tab/>
        <w:t>Suppose you repay the loan early, on 31</w:t>
      </w:r>
      <w:r w:rsidR="00CE15B8" w:rsidRPr="00C01253">
        <w:t> </w:t>
      </w:r>
      <w:r w:rsidRPr="00C01253">
        <w:t>December 1998. What is the maximum amount you can deduct for the expenditure for 1998</w:t>
      </w:r>
      <w:r w:rsidR="006D7026">
        <w:noBreakHyphen/>
      </w:r>
      <w:r w:rsidRPr="00C01253">
        <w:t xml:space="preserve">99? </w:t>
      </w:r>
    </w:p>
    <w:p w:rsidR="005539A3" w:rsidRPr="00C01253" w:rsidRDefault="005539A3" w:rsidP="005539A3">
      <w:pPr>
        <w:pStyle w:val="notetext"/>
      </w:pPr>
      <w:r w:rsidRPr="00C01253">
        <w:tab/>
        <w:t>Applying the method statement:</w:t>
      </w:r>
    </w:p>
    <w:p w:rsidR="005539A3" w:rsidRPr="00C01253" w:rsidRDefault="005539A3" w:rsidP="005539A3">
      <w:pPr>
        <w:pStyle w:val="notetext"/>
      </w:pPr>
      <w:r w:rsidRPr="00C01253">
        <w:tab/>
        <w:t>After Step 1: the remaining expenditure is $1,500 (the amount of the expenditure) reduced by $310.06 (the maximum amount you can deduct for 1997</w:t>
      </w:r>
      <w:r w:rsidR="006D7026">
        <w:noBreakHyphen/>
      </w:r>
      <w:r w:rsidRPr="00C01253">
        <w:t>98) = $1,189.94.</w:t>
      </w:r>
    </w:p>
    <w:p w:rsidR="005539A3" w:rsidRPr="00C01253" w:rsidRDefault="005539A3" w:rsidP="005539A3">
      <w:pPr>
        <w:pStyle w:val="notetext"/>
      </w:pPr>
      <w:r w:rsidRPr="00C01253">
        <w:tab/>
        <w:t xml:space="preserve">After Step 2: the remaining loan period is the period from </w:t>
      </w:r>
      <w:r w:rsidR="006D7026">
        <w:t>1 July</w:t>
      </w:r>
      <w:r w:rsidRPr="00C01253">
        <w:t xml:space="preserve"> 1998 to 31</w:t>
      </w:r>
      <w:r w:rsidR="00CE15B8" w:rsidRPr="00C01253">
        <w:t> </w:t>
      </w:r>
      <w:r w:rsidRPr="00C01253">
        <w:t>December 1998 (183 days).</w:t>
      </w:r>
    </w:p>
    <w:p w:rsidR="005539A3" w:rsidRPr="00C01253" w:rsidRDefault="005539A3" w:rsidP="005539A3">
      <w:pPr>
        <w:pStyle w:val="notetext"/>
      </w:pPr>
      <w:r w:rsidRPr="00C01253">
        <w:tab/>
        <w:t>After Step 3: the result is $1,189.94 divided by 183 days = $6.50.</w:t>
      </w:r>
    </w:p>
    <w:p w:rsidR="005539A3" w:rsidRPr="00C01253" w:rsidRDefault="005539A3" w:rsidP="005539A3">
      <w:pPr>
        <w:pStyle w:val="notetext"/>
      </w:pPr>
      <w:r w:rsidRPr="00C01253">
        <w:tab/>
        <w:t>After Step 4: the result is $6.50 multiplied by 183 days = $1,189.94.</w:t>
      </w:r>
    </w:p>
    <w:p w:rsidR="005539A3" w:rsidRPr="00C01253" w:rsidRDefault="005539A3" w:rsidP="005539A3">
      <w:pPr>
        <w:pStyle w:val="SubsectionHead"/>
      </w:pPr>
      <w:r w:rsidRPr="00C01253">
        <w:t xml:space="preserve">Meaning of </w:t>
      </w:r>
      <w:r w:rsidRPr="00C01253">
        <w:rPr>
          <w:b/>
        </w:rPr>
        <w:t>period of the loan</w:t>
      </w:r>
    </w:p>
    <w:p w:rsidR="005539A3" w:rsidRPr="00C01253" w:rsidRDefault="005539A3" w:rsidP="005539A3">
      <w:pPr>
        <w:pStyle w:val="subsection"/>
      </w:pPr>
      <w:r w:rsidRPr="00C01253">
        <w:tab/>
        <w:t>(5)</w:t>
      </w:r>
      <w:r w:rsidRPr="00C01253">
        <w:tab/>
        <w:t xml:space="preserve">The </w:t>
      </w:r>
      <w:r w:rsidRPr="00C01253">
        <w:rPr>
          <w:b/>
          <w:i/>
        </w:rPr>
        <w:t xml:space="preserve">period of the loan </w:t>
      </w:r>
      <w:r w:rsidRPr="00C01253">
        <w:t>is the shortest of these periods:</w:t>
      </w:r>
    </w:p>
    <w:p w:rsidR="005539A3" w:rsidRPr="00C01253" w:rsidRDefault="005539A3" w:rsidP="005539A3">
      <w:pPr>
        <w:pStyle w:val="paragraph"/>
      </w:pPr>
      <w:r w:rsidRPr="00C01253">
        <w:tab/>
        <w:t>(a)</w:t>
      </w:r>
      <w:r w:rsidRPr="00C01253">
        <w:tab/>
        <w:t>the period of the loan as specified in the original loan contract;</w:t>
      </w:r>
    </w:p>
    <w:p w:rsidR="005539A3" w:rsidRPr="00C01253" w:rsidRDefault="005539A3" w:rsidP="005539A3">
      <w:pPr>
        <w:pStyle w:val="paragraph"/>
      </w:pPr>
      <w:r w:rsidRPr="00C01253">
        <w:tab/>
        <w:t>(b)</w:t>
      </w:r>
      <w:r w:rsidRPr="00C01253">
        <w:tab/>
        <w:t>the period starting on the first day on which the money was borrowed and ending on the day the loan is repaid;</w:t>
      </w:r>
    </w:p>
    <w:p w:rsidR="005539A3" w:rsidRPr="00C01253" w:rsidRDefault="005539A3" w:rsidP="005539A3">
      <w:pPr>
        <w:pStyle w:val="paragraph"/>
      </w:pPr>
      <w:r w:rsidRPr="00C01253">
        <w:tab/>
        <w:t>(c)</w:t>
      </w:r>
      <w:r w:rsidRPr="00C01253">
        <w:tab/>
        <w:t>5 years starting on the first day on which the money was borrowed.</w:t>
      </w:r>
    </w:p>
    <w:p w:rsidR="005539A3" w:rsidRPr="00C01253" w:rsidRDefault="005539A3" w:rsidP="005539A3">
      <w:pPr>
        <w:pStyle w:val="SubsectionHead"/>
      </w:pPr>
      <w:r w:rsidRPr="00C01253">
        <w:t>When deduction not spread</w:t>
      </w:r>
    </w:p>
    <w:p w:rsidR="005539A3" w:rsidRPr="00C01253" w:rsidRDefault="005539A3" w:rsidP="005539A3">
      <w:pPr>
        <w:pStyle w:val="subsection"/>
      </w:pPr>
      <w:r w:rsidRPr="00C01253">
        <w:tab/>
        <w:t>(6)</w:t>
      </w:r>
      <w:r w:rsidRPr="00C01253">
        <w:tab/>
        <w:t>If the total of the following is $100 or less:</w:t>
      </w:r>
    </w:p>
    <w:p w:rsidR="005539A3" w:rsidRPr="00C01253" w:rsidRDefault="005539A3" w:rsidP="005539A3">
      <w:pPr>
        <w:pStyle w:val="paragraph"/>
      </w:pPr>
      <w:r w:rsidRPr="00C01253">
        <w:tab/>
        <w:t>(a)</w:t>
      </w:r>
      <w:r w:rsidRPr="00C01253">
        <w:tab/>
        <w:t xml:space="preserve">each amount of expenditure you incur in an income year for </w:t>
      </w:r>
      <w:r w:rsidR="006D7026" w:rsidRPr="006D7026">
        <w:rPr>
          <w:position w:val="6"/>
          <w:sz w:val="16"/>
        </w:rPr>
        <w:t>*</w:t>
      </w:r>
      <w:r w:rsidRPr="00C01253">
        <w:t xml:space="preserve">borrowing money you use during that income year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paragraph"/>
      </w:pPr>
      <w:r w:rsidRPr="00C01253">
        <w:lastRenderedPageBreak/>
        <w:tab/>
        <w:t>(b)</w:t>
      </w:r>
      <w:r w:rsidRPr="00C01253">
        <w:tab/>
        <w:t xml:space="preserve">for each amount of expenditure you incur in that income year for borrowing money you use during that income year only </w:t>
      </w:r>
      <w:r w:rsidRPr="00C01253">
        <w:rPr>
          <w:i/>
        </w:rPr>
        <w:t>partly</w:t>
      </w:r>
      <w:r w:rsidRPr="00C01253">
        <w:t xml:space="preserve"> for that purpose—the proportion of that amount that is appropriate having regard to the extent that you use the money during that income year for that purpose;</w:t>
      </w:r>
    </w:p>
    <w:p w:rsidR="005539A3" w:rsidRPr="00C01253" w:rsidRDefault="005539A3" w:rsidP="005539A3">
      <w:pPr>
        <w:pStyle w:val="subsection2"/>
      </w:pPr>
      <w:r w:rsidRPr="00C01253">
        <w:t>you can deduct for the income year:</w:t>
      </w:r>
    </w:p>
    <w:p w:rsidR="005539A3" w:rsidRPr="00C01253" w:rsidRDefault="005539A3" w:rsidP="005539A3">
      <w:pPr>
        <w:pStyle w:val="paragraph"/>
      </w:pPr>
      <w:r w:rsidRPr="00C01253">
        <w:tab/>
        <w:t>(c)</w:t>
      </w:r>
      <w:r w:rsidRPr="00C01253">
        <w:tab/>
        <w:t xml:space="preserve">each amount covered by </w:t>
      </w:r>
      <w:r w:rsidR="00CE15B8" w:rsidRPr="00C01253">
        <w:t>paragraph (</w:t>
      </w:r>
      <w:r w:rsidRPr="00C01253">
        <w:t>a); and</w:t>
      </w:r>
    </w:p>
    <w:p w:rsidR="005539A3" w:rsidRPr="00C01253" w:rsidRDefault="005539A3" w:rsidP="005539A3">
      <w:pPr>
        <w:pStyle w:val="paragraph"/>
      </w:pPr>
      <w:r w:rsidRPr="00C01253">
        <w:tab/>
        <w:t>(d)</w:t>
      </w:r>
      <w:r w:rsidRPr="00C01253">
        <w:tab/>
        <w:t xml:space="preserve">each proportion covered by </w:t>
      </w:r>
      <w:r w:rsidR="00CE15B8" w:rsidRPr="00C01253">
        <w:t>paragraph (</w:t>
      </w:r>
      <w:r w:rsidRPr="00C01253">
        <w:t>b).</w:t>
      </w:r>
    </w:p>
    <w:p w:rsidR="005539A3" w:rsidRPr="00C01253" w:rsidRDefault="005539A3" w:rsidP="005539A3">
      <w:pPr>
        <w:pStyle w:val="ActHead5"/>
      </w:pPr>
      <w:bookmarkStart w:id="172" w:name="_Toc140584888"/>
      <w:r w:rsidRPr="00C01253">
        <w:rPr>
          <w:rStyle w:val="CharSectno"/>
        </w:rPr>
        <w:t>25</w:t>
      </w:r>
      <w:r w:rsidR="006D7026">
        <w:rPr>
          <w:rStyle w:val="CharSectno"/>
        </w:rPr>
        <w:noBreakHyphen/>
      </w:r>
      <w:r w:rsidRPr="00C01253">
        <w:rPr>
          <w:rStyle w:val="CharSectno"/>
        </w:rPr>
        <w:t>30</w:t>
      </w:r>
      <w:r w:rsidRPr="00C01253">
        <w:t xml:space="preserve">  Expenses of discharging a mortgage</w:t>
      </w:r>
      <w:bookmarkEnd w:id="172"/>
      <w:r w:rsidRPr="00C01253">
        <w:t xml:space="preserve"> </w:t>
      </w:r>
    </w:p>
    <w:p w:rsidR="005539A3" w:rsidRPr="00C01253" w:rsidRDefault="005539A3" w:rsidP="005539A3">
      <w:pPr>
        <w:pStyle w:val="SubsectionHead"/>
      </w:pPr>
      <w:r w:rsidRPr="00C01253">
        <w:t>Mortgage for borrowed money</w:t>
      </w:r>
    </w:p>
    <w:p w:rsidR="005539A3" w:rsidRPr="00C01253" w:rsidRDefault="005539A3" w:rsidP="005539A3">
      <w:pPr>
        <w:pStyle w:val="subsection"/>
      </w:pPr>
      <w:r w:rsidRPr="00C01253">
        <w:tab/>
        <w:t>(1)</w:t>
      </w:r>
      <w:r w:rsidRPr="00C01253">
        <w:tab/>
        <w:t xml:space="preserve">You can deduct expenditure you incur to discharge a mortgage that you gave as security for the repayment of money that you </w:t>
      </w:r>
      <w:r w:rsidR="006D7026" w:rsidRPr="006D7026">
        <w:rPr>
          <w:position w:val="6"/>
          <w:sz w:val="16"/>
        </w:rPr>
        <w:t>*</w:t>
      </w:r>
      <w:r w:rsidRPr="00C01253">
        <w:t xml:space="preserve">borrowed if you used the money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Mortgage for property bought</w:t>
      </w:r>
    </w:p>
    <w:p w:rsidR="005539A3" w:rsidRPr="00C01253" w:rsidRDefault="005539A3" w:rsidP="005539A3">
      <w:pPr>
        <w:pStyle w:val="subsection"/>
      </w:pPr>
      <w:r w:rsidRPr="00C01253">
        <w:tab/>
        <w:t>(2)</w:t>
      </w:r>
      <w:r w:rsidRPr="00C01253">
        <w:tab/>
        <w:t xml:space="preserve">You can deduct expenditure you incur to discharge a mortgage that you gave as security for the payment of the whole or part of the purchase price of property that you bought if you used the property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Money or property used partly for that purpose</w:t>
      </w:r>
    </w:p>
    <w:p w:rsidR="005539A3" w:rsidRPr="00C01253" w:rsidRDefault="005539A3" w:rsidP="005539A3">
      <w:pPr>
        <w:pStyle w:val="subsection"/>
      </w:pPr>
      <w:r w:rsidRPr="00C01253">
        <w:tab/>
        <w:t>(3)</w:t>
      </w:r>
      <w:r w:rsidRPr="00C01253">
        <w:tab/>
        <w:t xml:space="preserve">If you used the money you </w:t>
      </w:r>
      <w:r w:rsidR="006D7026" w:rsidRPr="006D7026">
        <w:rPr>
          <w:position w:val="6"/>
          <w:sz w:val="16"/>
        </w:rPr>
        <w:t>*</w:t>
      </w:r>
      <w:r w:rsidRPr="00C01253">
        <w:t xml:space="preserve">borrowed, or the property you bought, only </w:t>
      </w:r>
      <w:r w:rsidRPr="00C01253">
        <w:rPr>
          <w:i/>
        </w:rPr>
        <w:t>partly</w:t>
      </w:r>
      <w:r w:rsidRPr="00C01253">
        <w:t xml:space="preserve"> for the </w:t>
      </w:r>
      <w:r w:rsidR="006D7026" w:rsidRPr="006D7026">
        <w:rPr>
          <w:position w:val="6"/>
          <w:sz w:val="16"/>
        </w:rPr>
        <w:t>*</w:t>
      </w:r>
      <w:r w:rsidRPr="00C01253">
        <w:t>purpose of producing assessable income, you can deduct the expenditure to the extent that you used the money or property for that purpose.</w:t>
      </w:r>
    </w:p>
    <w:p w:rsidR="005539A3" w:rsidRPr="00C01253" w:rsidRDefault="005539A3" w:rsidP="005539A3">
      <w:pPr>
        <w:pStyle w:val="SubsectionHead"/>
      </w:pPr>
      <w:r w:rsidRPr="00C01253">
        <w:t>No deduction for payments of principal or interest</w:t>
      </w:r>
    </w:p>
    <w:p w:rsidR="005539A3" w:rsidRPr="00C01253" w:rsidRDefault="005539A3" w:rsidP="005539A3">
      <w:pPr>
        <w:pStyle w:val="subsection"/>
      </w:pPr>
      <w:r w:rsidRPr="00C01253">
        <w:tab/>
        <w:t>(4)</w:t>
      </w:r>
      <w:r w:rsidRPr="00C01253">
        <w:tab/>
        <w:t>You cannot deduct payments of principal or interest under this section.</w:t>
      </w:r>
    </w:p>
    <w:p w:rsidR="005539A3" w:rsidRPr="00C01253" w:rsidRDefault="005539A3" w:rsidP="005539A3">
      <w:pPr>
        <w:pStyle w:val="ActHead5"/>
      </w:pPr>
      <w:bookmarkStart w:id="173" w:name="_Toc140584889"/>
      <w:r w:rsidRPr="00C01253">
        <w:rPr>
          <w:rStyle w:val="CharSectno"/>
        </w:rPr>
        <w:lastRenderedPageBreak/>
        <w:t>25</w:t>
      </w:r>
      <w:r w:rsidR="006D7026">
        <w:rPr>
          <w:rStyle w:val="CharSectno"/>
        </w:rPr>
        <w:noBreakHyphen/>
      </w:r>
      <w:r w:rsidRPr="00C01253">
        <w:rPr>
          <w:rStyle w:val="CharSectno"/>
        </w:rPr>
        <w:t>35</w:t>
      </w:r>
      <w:r w:rsidRPr="00C01253">
        <w:t xml:space="preserve">  Bad debts</w:t>
      </w:r>
      <w:bookmarkEnd w:id="173"/>
    </w:p>
    <w:p w:rsidR="005539A3" w:rsidRPr="00C01253" w:rsidRDefault="005539A3" w:rsidP="005539A3">
      <w:pPr>
        <w:pStyle w:val="subsection"/>
      </w:pPr>
      <w:r w:rsidRPr="00C01253">
        <w:tab/>
        <w:t>(1)</w:t>
      </w:r>
      <w:r w:rsidRPr="00C01253">
        <w:tab/>
        <w:t>You can deduct a debt (or part of a debt) that you write off as bad in the income year if:</w:t>
      </w:r>
    </w:p>
    <w:p w:rsidR="005539A3" w:rsidRPr="00C01253" w:rsidRDefault="005539A3" w:rsidP="005539A3">
      <w:pPr>
        <w:pStyle w:val="paragraph"/>
      </w:pPr>
      <w:r w:rsidRPr="00C01253">
        <w:tab/>
        <w:t>(a)</w:t>
      </w:r>
      <w:r w:rsidRPr="00C01253">
        <w:tab/>
        <w:t>it was included in your assessable income for the income year or for an earlier income year; or</w:t>
      </w:r>
    </w:p>
    <w:p w:rsidR="005539A3" w:rsidRPr="00C01253" w:rsidRDefault="005539A3" w:rsidP="005539A3">
      <w:pPr>
        <w:pStyle w:val="paragraph"/>
        <w:keepNext/>
      </w:pPr>
      <w:r w:rsidRPr="00C01253">
        <w:tab/>
        <w:t>(b)</w:t>
      </w:r>
      <w:r w:rsidRPr="00C01253">
        <w:tab/>
        <w:t xml:space="preserve">it is in respect of money that you lent in the ordinary course of your </w:t>
      </w:r>
      <w:r w:rsidR="006D7026" w:rsidRPr="006D7026">
        <w:rPr>
          <w:position w:val="6"/>
          <w:sz w:val="16"/>
        </w:rPr>
        <w:t>*</w:t>
      </w:r>
      <w:r w:rsidRPr="00C01253">
        <w:t>business of lending money.</w:t>
      </w:r>
    </w:p>
    <w:p w:rsidR="005539A3" w:rsidRPr="00C01253" w:rsidRDefault="005539A3" w:rsidP="005539A3">
      <w:pPr>
        <w:pStyle w:val="notetext"/>
      </w:pPr>
      <w:r w:rsidRPr="00C01253">
        <w:t>Note:</w:t>
      </w:r>
      <w:r w:rsidRPr="00C01253">
        <w:tab/>
        <w:t>If a bad debt is in respect of a payment that is required to be made under a qualifying security (within the meaning of Division</w:t>
      </w:r>
      <w:r w:rsidR="00CE15B8" w:rsidRPr="00C01253">
        <w:t> </w:t>
      </w:r>
      <w:r w:rsidRPr="00C01253">
        <w:t xml:space="preserve">16E of Part III of the </w:t>
      </w:r>
      <w:r w:rsidRPr="00C01253">
        <w:rPr>
          <w:i/>
        </w:rPr>
        <w:t>Income Tax Assessment Act 1936</w:t>
      </w:r>
      <w:r w:rsidRPr="00C01253">
        <w:t>): see subsection</w:t>
      </w:r>
      <w:r w:rsidR="00CE15B8" w:rsidRPr="00C01253">
        <w:t> </w:t>
      </w:r>
      <w:r w:rsidRPr="00C01253">
        <w:t>63(1A) of that Act.</w:t>
      </w:r>
    </w:p>
    <w:p w:rsidR="005539A3" w:rsidRPr="00C01253" w:rsidRDefault="005539A3" w:rsidP="005539A3">
      <w:pPr>
        <w:pStyle w:val="SubsectionHead"/>
      </w:pPr>
      <w:r w:rsidRPr="00C01253">
        <w:t>Writing off a debt you have bought</w:t>
      </w:r>
    </w:p>
    <w:p w:rsidR="005539A3" w:rsidRPr="00C01253" w:rsidRDefault="005539A3" w:rsidP="005539A3">
      <w:pPr>
        <w:pStyle w:val="subsection"/>
      </w:pPr>
      <w:r w:rsidRPr="00C01253">
        <w:tab/>
        <w:t>(2)</w:t>
      </w:r>
      <w:r w:rsidRPr="00C01253">
        <w:tab/>
        <w:t xml:space="preserve">You can deduct a debt that you write off as bad in the income year if you bought the debt in the ordinary course of your </w:t>
      </w:r>
      <w:r w:rsidR="006D7026" w:rsidRPr="006D7026">
        <w:rPr>
          <w:position w:val="6"/>
          <w:sz w:val="16"/>
        </w:rPr>
        <w:t>*</w:t>
      </w:r>
      <w:r w:rsidRPr="00C01253">
        <w:t>business of lending money. However, you cannot deduct more than the expenditure you incurred in buying the debt.</w:t>
      </w:r>
    </w:p>
    <w:p w:rsidR="005539A3" w:rsidRPr="00C01253" w:rsidRDefault="005539A3" w:rsidP="005539A3">
      <w:pPr>
        <w:pStyle w:val="SubsectionHead"/>
      </w:pPr>
      <w:r w:rsidRPr="00C01253">
        <w:t>Writing off part of a debt you have bought</w:t>
      </w:r>
    </w:p>
    <w:p w:rsidR="005539A3" w:rsidRPr="00C01253" w:rsidRDefault="005539A3" w:rsidP="005539A3">
      <w:pPr>
        <w:pStyle w:val="subsection"/>
      </w:pPr>
      <w:r w:rsidRPr="00C01253">
        <w:tab/>
        <w:t>(3)</w:t>
      </w:r>
      <w:r w:rsidRPr="00C01253">
        <w:tab/>
        <w:t>You can deduct a part of a debt if:</w:t>
      </w:r>
    </w:p>
    <w:p w:rsidR="005539A3" w:rsidRPr="00C01253" w:rsidRDefault="005539A3" w:rsidP="005539A3">
      <w:pPr>
        <w:pStyle w:val="paragraph"/>
      </w:pPr>
      <w:r w:rsidRPr="00C01253">
        <w:tab/>
        <w:t>(a)</w:t>
      </w:r>
      <w:r w:rsidRPr="00C01253">
        <w:tab/>
        <w:t>you write off that part as bad in the income year; and</w:t>
      </w:r>
    </w:p>
    <w:p w:rsidR="005539A3" w:rsidRPr="00C01253" w:rsidRDefault="005539A3" w:rsidP="005539A3">
      <w:pPr>
        <w:pStyle w:val="paragraph"/>
      </w:pPr>
      <w:r w:rsidRPr="00C01253">
        <w:tab/>
        <w:t>(b)</w:t>
      </w:r>
      <w:r w:rsidRPr="00C01253">
        <w:tab/>
        <w:t xml:space="preserve">you bought the debt in the ordinary course of your </w:t>
      </w:r>
      <w:r w:rsidR="006D7026" w:rsidRPr="006D7026">
        <w:rPr>
          <w:position w:val="6"/>
          <w:sz w:val="16"/>
        </w:rPr>
        <w:t>*</w:t>
      </w:r>
      <w:r w:rsidRPr="00C01253">
        <w:t>business of lending money.</w:t>
      </w:r>
    </w:p>
    <w:p w:rsidR="005539A3" w:rsidRPr="00C01253" w:rsidRDefault="005539A3" w:rsidP="005539A3">
      <w:pPr>
        <w:pStyle w:val="subsection"/>
        <w:keepNext/>
        <w:keepLines/>
      </w:pPr>
      <w:r w:rsidRPr="00C01253">
        <w:tab/>
        <w:t>(4)</w:t>
      </w:r>
      <w:r w:rsidRPr="00C01253">
        <w:tab/>
        <w:t xml:space="preserve">However, the maximum that you can deduct under </w:t>
      </w:r>
      <w:r w:rsidR="00CE15B8" w:rsidRPr="00C01253">
        <w:t>subsection (</w:t>
      </w:r>
      <w:r w:rsidRPr="00C01253">
        <w:t>3) for one or more income years is the amount (if any) by which:</w:t>
      </w:r>
    </w:p>
    <w:p w:rsidR="005539A3" w:rsidRPr="00C01253" w:rsidRDefault="005539A3" w:rsidP="005539A3">
      <w:pPr>
        <w:pStyle w:val="paragraph"/>
        <w:keepNext/>
      </w:pPr>
      <w:r w:rsidRPr="00C01253">
        <w:tab/>
        <w:t>•</w:t>
      </w:r>
      <w:r w:rsidRPr="00C01253">
        <w:tab/>
        <w:t>the expenditure you incurred in buying the debt;</w:t>
      </w:r>
    </w:p>
    <w:p w:rsidR="005539A3" w:rsidRPr="00C01253" w:rsidRDefault="005539A3" w:rsidP="005539A3">
      <w:pPr>
        <w:pStyle w:val="subsection2"/>
        <w:keepNext/>
      </w:pPr>
      <w:r w:rsidRPr="00C01253">
        <w:t>exceeds:</w:t>
      </w:r>
    </w:p>
    <w:p w:rsidR="005539A3" w:rsidRPr="00C01253" w:rsidRDefault="005539A3" w:rsidP="005539A3">
      <w:pPr>
        <w:pStyle w:val="paragraph"/>
      </w:pPr>
      <w:r w:rsidRPr="00C01253">
        <w:tab/>
        <w:t>•</w:t>
      </w:r>
      <w:r w:rsidRPr="00C01253">
        <w:tab/>
        <w:t>so much of the debt as has not yet been written off as bad.</w:t>
      </w:r>
    </w:p>
    <w:p w:rsidR="005539A3" w:rsidRPr="00C01253" w:rsidRDefault="005539A3" w:rsidP="005539A3">
      <w:pPr>
        <w:pStyle w:val="SubsectionHead"/>
      </w:pPr>
      <w:r w:rsidRPr="00C01253">
        <w:t>Limit on deductions for bad debts under leases of luxury cars</w:t>
      </w:r>
    </w:p>
    <w:p w:rsidR="005539A3" w:rsidRPr="00C01253" w:rsidRDefault="005539A3" w:rsidP="005539A3">
      <w:pPr>
        <w:pStyle w:val="subsection"/>
      </w:pPr>
      <w:r w:rsidRPr="00C01253">
        <w:tab/>
        <w:t>(4A)</w:t>
      </w:r>
      <w:r w:rsidRPr="00C01253">
        <w:tab/>
        <w:t xml:space="preserve">There is a limit to how much you can deduct under this section for debts you write off that relate to </w:t>
      </w:r>
      <w:r w:rsidR="006D7026" w:rsidRPr="006D7026">
        <w:rPr>
          <w:position w:val="6"/>
          <w:sz w:val="16"/>
        </w:rPr>
        <w:t>*</w:t>
      </w:r>
      <w:r w:rsidRPr="00C01253">
        <w:t xml:space="preserve">luxury car lease payments that </w:t>
      </w:r>
      <w:r w:rsidRPr="00C01253">
        <w:lastRenderedPageBreak/>
        <w:t xml:space="preserve">have become or will become liable to be made under a lease of a </w:t>
      </w:r>
      <w:r w:rsidR="006D7026" w:rsidRPr="006D7026">
        <w:rPr>
          <w:position w:val="6"/>
          <w:sz w:val="16"/>
        </w:rPr>
        <w:t>*</w:t>
      </w:r>
      <w:r w:rsidRPr="00C01253">
        <w:t>car to which Division</w:t>
      </w:r>
      <w:r w:rsidR="00CE15B8" w:rsidRPr="00C01253">
        <w:t> </w:t>
      </w:r>
      <w:r w:rsidRPr="00C01253">
        <w:t>242 (about luxury car leases) applies.</w:t>
      </w:r>
    </w:p>
    <w:p w:rsidR="005539A3" w:rsidRPr="00C01253" w:rsidRDefault="005539A3" w:rsidP="005539A3">
      <w:pPr>
        <w:pStyle w:val="subsection"/>
      </w:pPr>
      <w:r w:rsidRPr="00C01253">
        <w:tab/>
        <w:t>(4B)</w:t>
      </w:r>
      <w:r w:rsidRPr="00C01253">
        <w:tab/>
        <w:t>The most you can deduct for an income year is:</w:t>
      </w:r>
    </w:p>
    <w:p w:rsidR="005539A3" w:rsidRPr="00C01253" w:rsidRDefault="005539A3" w:rsidP="005539A3">
      <w:pPr>
        <w:pStyle w:val="paragraph"/>
      </w:pPr>
      <w:r w:rsidRPr="00C01253">
        <w:rPr>
          <w:sz w:val="32"/>
        </w:rPr>
        <w:tab/>
      </w:r>
      <w:r w:rsidRPr="00C01253">
        <w:rPr>
          <w:sz w:val="24"/>
        </w:rPr>
        <w:t>•</w:t>
      </w:r>
      <w:r w:rsidRPr="00C01253">
        <w:tab/>
        <w:t>the interest for the notional loan you are taken to have made to the lessee;</w:t>
      </w:r>
    </w:p>
    <w:p w:rsidR="005539A3" w:rsidRPr="00C01253" w:rsidRDefault="005539A3" w:rsidP="005539A3">
      <w:pPr>
        <w:pStyle w:val="subsection2"/>
      </w:pPr>
      <w:r w:rsidRPr="00C01253">
        <w:t>reduced by:</w:t>
      </w:r>
    </w:p>
    <w:p w:rsidR="005539A3" w:rsidRPr="00C01253" w:rsidRDefault="005539A3" w:rsidP="005539A3">
      <w:pPr>
        <w:pStyle w:val="paragraph"/>
      </w:pPr>
      <w:r w:rsidRPr="00C01253">
        <w:tab/>
      </w:r>
      <w:r w:rsidRPr="00C01253">
        <w:rPr>
          <w:sz w:val="24"/>
        </w:rPr>
        <w:t>•</w:t>
      </w:r>
      <w:r w:rsidRPr="00C01253">
        <w:tab/>
        <w:t>each amount that you have deducted, or can deduct, for an earlier income year under this section (or section</w:t>
      </w:r>
      <w:r w:rsidR="00CE15B8" w:rsidRPr="00C01253">
        <w:t> </w:t>
      </w:r>
      <w:r w:rsidRPr="00C01253">
        <w:t xml:space="preserve">63 of the </w:t>
      </w:r>
      <w:r w:rsidRPr="00C01253">
        <w:rPr>
          <w:i/>
        </w:rPr>
        <w:t>Income Tax Assessment Act 1936</w:t>
      </w:r>
      <w:r w:rsidRPr="00C01253">
        <w:t xml:space="preserve">) for debts relating to </w:t>
      </w:r>
      <w:r w:rsidR="006D7026" w:rsidRPr="006D7026">
        <w:rPr>
          <w:position w:val="6"/>
          <w:sz w:val="16"/>
        </w:rPr>
        <w:t>*</w:t>
      </w:r>
      <w:r w:rsidRPr="00C01253">
        <w:t>luxury car lease payments that have become or will become liable to be made under the lease.</w:t>
      </w:r>
    </w:p>
    <w:p w:rsidR="005539A3" w:rsidRPr="00C01253" w:rsidRDefault="005539A3" w:rsidP="005539A3">
      <w:pPr>
        <w:pStyle w:val="SubsectionHead"/>
      </w:pPr>
      <w:r w:rsidRPr="00C01253">
        <w:t>Special rules affecting deductions under this section</w:t>
      </w:r>
    </w:p>
    <w:p w:rsidR="005539A3" w:rsidRPr="00C01253" w:rsidRDefault="005539A3" w:rsidP="005539A3">
      <w:pPr>
        <w:pStyle w:val="subsection"/>
      </w:pPr>
      <w:r w:rsidRPr="00C01253">
        <w:tab/>
        <w:t>(5)</w:t>
      </w:r>
      <w:r w:rsidRPr="00C01253">
        <w:tab/>
        <w:t>The rules described in the table may affect your entitlement to deductions under this section, or may result in a deduction being reversed.</w:t>
      </w:r>
    </w:p>
    <w:p w:rsidR="005539A3" w:rsidRPr="00C01253" w:rsidRDefault="005539A3" w:rsidP="005539A3">
      <w:pPr>
        <w:pStyle w:val="subsection"/>
      </w:pPr>
      <w:r w:rsidRPr="00C01253">
        <w:tab/>
      </w:r>
      <w:r w:rsidRPr="00C01253">
        <w:tab/>
        <w:t xml:space="preserve">Provisions of the </w:t>
      </w:r>
      <w:r w:rsidRPr="00C01253">
        <w:rPr>
          <w:i/>
        </w:rPr>
        <w:t xml:space="preserve">Income Tax Assessment Act 1997 </w:t>
      </w:r>
      <w:r w:rsidRPr="00C01253">
        <w:t xml:space="preserve">are identified in normal text. The other provisions, </w:t>
      </w:r>
      <w:r w:rsidRPr="00C01253">
        <w:rPr>
          <w:b/>
        </w:rPr>
        <w:t>in bold</w:t>
      </w:r>
      <w:r w:rsidRPr="00C01253">
        <w:t xml:space="preserve">, are provisions of the </w:t>
      </w:r>
      <w:r w:rsidRPr="00C01253">
        <w:rPr>
          <w:i/>
        </w:rPr>
        <w:t>Income Tax Assessment Act 1936</w:t>
      </w:r>
      <w:r w:rsidRPr="00C01253">
        <w:t>.</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4"/>
        <w:gridCol w:w="3853"/>
        <w:gridCol w:w="1456"/>
      </w:tblGrid>
      <w:tr w:rsidR="005539A3" w:rsidRPr="00C01253" w:rsidTr="00B2135A">
        <w:trPr>
          <w:tblHeader/>
        </w:trPr>
        <w:tc>
          <w:tcPr>
            <w:tcW w:w="59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Rules affecting deductions for bad debts</w:t>
            </w:r>
          </w:p>
        </w:tc>
      </w:tr>
      <w:tr w:rsidR="005539A3" w:rsidRPr="00C01253" w:rsidTr="00B2135A">
        <w:trPr>
          <w:tblHeader/>
        </w:trPr>
        <w:tc>
          <w:tcPr>
            <w:tcW w:w="64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53"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For the rules about this situation:</w:t>
            </w:r>
          </w:p>
        </w:tc>
        <w:tc>
          <w:tcPr>
            <w:tcW w:w="1456"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See:</w:t>
            </w:r>
          </w:p>
        </w:tc>
      </w:tr>
      <w:tr w:rsidR="005539A3" w:rsidRPr="00C01253" w:rsidTr="00B2135A">
        <w:tc>
          <w:tcPr>
            <w:tcW w:w="644" w:type="dxa"/>
            <w:tcBorders>
              <w:top w:val="single" w:sz="12" w:space="0" w:color="auto"/>
            </w:tcBorders>
            <w:shd w:val="clear" w:color="auto" w:fill="auto"/>
          </w:tcPr>
          <w:p w:rsidR="005539A3" w:rsidRPr="00C01253" w:rsidRDefault="005539A3" w:rsidP="0055769F">
            <w:pPr>
              <w:pStyle w:val="Tabletext"/>
            </w:pPr>
            <w:r w:rsidRPr="00C01253">
              <w:t>1</w:t>
            </w:r>
          </w:p>
        </w:tc>
        <w:tc>
          <w:tcPr>
            <w:tcW w:w="3853" w:type="dxa"/>
            <w:tcBorders>
              <w:top w:val="single" w:sz="12" w:space="0" w:color="auto"/>
            </w:tcBorders>
            <w:shd w:val="clear" w:color="auto" w:fill="auto"/>
          </w:tcPr>
          <w:p w:rsidR="005539A3" w:rsidRPr="00C01253" w:rsidRDefault="005539A3" w:rsidP="0055769F">
            <w:pPr>
              <w:pStyle w:val="Tabletext"/>
            </w:pPr>
            <w:r w:rsidRPr="00C01253">
              <w:t xml:space="preserve">A company cannot deduct a bad debt if there has been a change in ownership or control of the company and the company has not satisfied the </w:t>
            </w:r>
            <w:r w:rsidR="00803C58" w:rsidRPr="00C01253">
              <w:t>business continuity test</w:t>
            </w:r>
            <w:r w:rsidRPr="00C01253">
              <w:t>.</w:t>
            </w:r>
          </w:p>
        </w:tc>
        <w:tc>
          <w:tcPr>
            <w:tcW w:w="1456" w:type="dxa"/>
            <w:tcBorders>
              <w:top w:val="single" w:sz="12" w:space="0" w:color="auto"/>
            </w:tcBorders>
            <w:shd w:val="clear" w:color="auto" w:fill="auto"/>
          </w:tcPr>
          <w:p w:rsidR="005539A3" w:rsidRPr="00C01253" w:rsidRDefault="005539A3" w:rsidP="0055769F">
            <w:pPr>
              <w:pStyle w:val="Tabletext"/>
            </w:pPr>
            <w:r w:rsidRPr="00C01253">
              <w:t>Subdivisions</w:t>
            </w:r>
            <w:r w:rsidRPr="00C01253">
              <w:br/>
              <w:t>165</w:t>
            </w:r>
            <w:r w:rsidR="006D7026">
              <w:noBreakHyphen/>
            </w:r>
            <w:r w:rsidRPr="00C01253">
              <w:t>C and 166</w:t>
            </w:r>
            <w:r w:rsidR="006D7026">
              <w:noBreakHyphen/>
            </w:r>
            <w:r w:rsidRPr="00C01253">
              <w:t>C</w:t>
            </w:r>
          </w:p>
        </w:tc>
      </w:tr>
      <w:tr w:rsidR="005539A3" w:rsidRPr="00C01253" w:rsidTr="00B2135A">
        <w:tc>
          <w:tcPr>
            <w:tcW w:w="644" w:type="dxa"/>
            <w:shd w:val="clear" w:color="auto" w:fill="auto"/>
          </w:tcPr>
          <w:p w:rsidR="005539A3" w:rsidRPr="00C01253" w:rsidRDefault="005539A3" w:rsidP="0055769F">
            <w:pPr>
              <w:pStyle w:val="Tabletext"/>
            </w:pPr>
            <w:r w:rsidRPr="00C01253">
              <w:t>2</w:t>
            </w:r>
          </w:p>
        </w:tc>
        <w:tc>
          <w:tcPr>
            <w:tcW w:w="3853" w:type="dxa"/>
            <w:shd w:val="clear" w:color="auto" w:fill="auto"/>
          </w:tcPr>
          <w:p w:rsidR="005539A3" w:rsidRPr="00C01253" w:rsidRDefault="005539A3" w:rsidP="0055769F">
            <w:pPr>
              <w:pStyle w:val="Tabletext"/>
            </w:pPr>
            <w:r w:rsidRPr="00C01253">
              <w:t>A company cannot deduct a bad debt in various other cases that may involve trafficking in bad debts.</w:t>
            </w:r>
          </w:p>
        </w:tc>
        <w:tc>
          <w:tcPr>
            <w:tcW w:w="1456" w:type="dxa"/>
            <w:shd w:val="clear" w:color="auto" w:fill="auto"/>
          </w:tcPr>
          <w:p w:rsidR="005539A3" w:rsidRPr="00C01253" w:rsidRDefault="005539A3" w:rsidP="0055769F">
            <w:pPr>
              <w:pStyle w:val="Tabletext"/>
            </w:pPr>
            <w:r w:rsidRPr="00C01253">
              <w:t>Subdivision</w:t>
            </w:r>
            <w:r w:rsidRPr="00C01253">
              <w:br/>
              <w:t>175</w:t>
            </w:r>
            <w:r w:rsidR="006D7026">
              <w:noBreakHyphen/>
            </w:r>
            <w:r w:rsidRPr="00C01253">
              <w:t xml:space="preserve">C and </w:t>
            </w:r>
            <w:r w:rsidRPr="00C01253">
              <w:rPr>
                <w:b/>
              </w:rPr>
              <w:t>section</w:t>
            </w:r>
            <w:r w:rsidR="00CE15B8" w:rsidRPr="00C01253">
              <w:rPr>
                <w:b/>
              </w:rPr>
              <w:t> </w:t>
            </w:r>
            <w:r w:rsidRPr="00C01253">
              <w:rPr>
                <w:b/>
              </w:rPr>
              <w:t>63D</w:t>
            </w:r>
          </w:p>
        </w:tc>
      </w:tr>
      <w:tr w:rsidR="005539A3" w:rsidRPr="00C01253" w:rsidTr="00EB54A4">
        <w:trPr>
          <w:cantSplit/>
        </w:trPr>
        <w:tc>
          <w:tcPr>
            <w:tcW w:w="644" w:type="dxa"/>
            <w:shd w:val="clear" w:color="auto" w:fill="auto"/>
          </w:tcPr>
          <w:p w:rsidR="005539A3" w:rsidRPr="00C01253" w:rsidRDefault="005539A3" w:rsidP="0055769F">
            <w:pPr>
              <w:pStyle w:val="Tabletext"/>
            </w:pPr>
            <w:r w:rsidRPr="00C01253">
              <w:lastRenderedPageBreak/>
              <w:t>3</w:t>
            </w:r>
          </w:p>
        </w:tc>
        <w:tc>
          <w:tcPr>
            <w:tcW w:w="3853" w:type="dxa"/>
            <w:shd w:val="clear" w:color="auto" w:fill="auto"/>
          </w:tcPr>
          <w:p w:rsidR="005539A3" w:rsidRPr="00C01253" w:rsidRDefault="005539A3" w:rsidP="0055769F">
            <w:pPr>
              <w:pStyle w:val="Tabletext"/>
            </w:pPr>
            <w:r w:rsidRPr="00C01253">
              <w:t>A deduction under this section is reduced if the debt is forgiven and the debtor and creditor are companies under common ownership and agree for the creditor to forgo the deduction to a specified extent.</w:t>
            </w:r>
          </w:p>
        </w:tc>
        <w:tc>
          <w:tcPr>
            <w:tcW w:w="1456" w:type="dxa"/>
            <w:shd w:val="clear" w:color="auto" w:fill="auto"/>
          </w:tcPr>
          <w:p w:rsidR="005539A3" w:rsidRPr="00C01253" w:rsidRDefault="005539A3" w:rsidP="0055769F">
            <w:pPr>
              <w:pStyle w:val="Tabletext"/>
            </w:pPr>
            <w:r w:rsidRPr="00C01253">
              <w:t>section</w:t>
            </w:r>
            <w:r w:rsidR="00CE15B8" w:rsidRPr="00C01253">
              <w:t> </w:t>
            </w:r>
            <w:r w:rsidRPr="00C01253">
              <w:t>245</w:t>
            </w:r>
            <w:r w:rsidR="006D7026">
              <w:noBreakHyphen/>
            </w:r>
            <w:r w:rsidRPr="00C01253">
              <w:t>90</w:t>
            </w:r>
          </w:p>
        </w:tc>
      </w:tr>
      <w:tr w:rsidR="005539A3" w:rsidRPr="00C01253" w:rsidTr="00B2135A">
        <w:tc>
          <w:tcPr>
            <w:tcW w:w="644" w:type="dxa"/>
            <w:shd w:val="clear" w:color="auto" w:fill="auto"/>
          </w:tcPr>
          <w:p w:rsidR="005539A3" w:rsidRPr="00C01253" w:rsidRDefault="005539A3" w:rsidP="0055769F">
            <w:pPr>
              <w:pStyle w:val="Tabletext"/>
            </w:pPr>
            <w:r w:rsidRPr="00C01253">
              <w:t>4</w:t>
            </w:r>
          </w:p>
        </w:tc>
        <w:tc>
          <w:tcPr>
            <w:tcW w:w="3853" w:type="dxa"/>
            <w:shd w:val="clear" w:color="auto" w:fill="auto"/>
          </w:tcPr>
          <w:p w:rsidR="005539A3" w:rsidRPr="00C01253" w:rsidRDefault="005539A3" w:rsidP="0055769F">
            <w:pPr>
              <w:pStyle w:val="Tabletext"/>
            </w:pPr>
            <w:r w:rsidRPr="00C01253">
              <w:t>If you receive an amount as recoupment of a bad debt that you can deduct under this section, the amount may be included in your assessable income.</w:t>
            </w:r>
          </w:p>
        </w:tc>
        <w:tc>
          <w:tcPr>
            <w:tcW w:w="1456" w:type="dxa"/>
            <w:shd w:val="clear" w:color="auto" w:fill="auto"/>
          </w:tcPr>
          <w:p w:rsidR="005539A3" w:rsidRPr="00C01253" w:rsidRDefault="005539A3" w:rsidP="0055769F">
            <w:pPr>
              <w:pStyle w:val="Tabletext"/>
            </w:pPr>
            <w:r w:rsidRPr="00C01253">
              <w:t>Subdivision</w:t>
            </w:r>
            <w:r w:rsidRPr="00C01253">
              <w:br/>
              <w:t>20</w:t>
            </w:r>
            <w:r w:rsidR="006D7026">
              <w:noBreakHyphen/>
            </w:r>
            <w:r w:rsidRPr="00C01253">
              <w:t>A</w:t>
            </w:r>
          </w:p>
        </w:tc>
      </w:tr>
      <w:tr w:rsidR="005539A3" w:rsidRPr="00C01253" w:rsidTr="00B2135A">
        <w:tc>
          <w:tcPr>
            <w:tcW w:w="644" w:type="dxa"/>
            <w:tcBorders>
              <w:bottom w:val="single" w:sz="4" w:space="0" w:color="auto"/>
            </w:tcBorders>
            <w:shd w:val="clear" w:color="auto" w:fill="auto"/>
          </w:tcPr>
          <w:p w:rsidR="005539A3" w:rsidRPr="00C01253" w:rsidRDefault="005539A3" w:rsidP="0055769F">
            <w:pPr>
              <w:pStyle w:val="Tabletext"/>
            </w:pPr>
            <w:r w:rsidRPr="00C01253">
              <w:t>5</w:t>
            </w:r>
          </w:p>
        </w:tc>
        <w:tc>
          <w:tcPr>
            <w:tcW w:w="3853" w:type="dxa"/>
            <w:tcBorders>
              <w:bottom w:val="single" w:sz="4" w:space="0" w:color="auto"/>
            </w:tcBorders>
            <w:shd w:val="clear" w:color="auto" w:fill="auto"/>
          </w:tcPr>
          <w:p w:rsidR="005539A3" w:rsidRPr="00C01253" w:rsidRDefault="005539A3" w:rsidP="0055769F">
            <w:pPr>
              <w:pStyle w:val="Tabletext"/>
            </w:pPr>
            <w:r w:rsidRPr="00C01253">
              <w:t>Certain trusts cannot deduct a bad debt if there has been a change in ownership or control or an abnormal trading in their units</w:t>
            </w:r>
          </w:p>
        </w:tc>
        <w:tc>
          <w:tcPr>
            <w:tcW w:w="1456" w:type="dxa"/>
            <w:tcBorders>
              <w:bottom w:val="single" w:sz="4" w:space="0" w:color="auto"/>
            </w:tcBorders>
            <w:shd w:val="clear" w:color="auto" w:fill="auto"/>
          </w:tcPr>
          <w:p w:rsidR="005539A3" w:rsidRPr="00C01253" w:rsidRDefault="005539A3" w:rsidP="0055769F">
            <w:pPr>
              <w:pStyle w:val="Tabletext"/>
            </w:pPr>
            <w:r w:rsidRPr="00C01253">
              <w:rPr>
                <w:b/>
              </w:rPr>
              <w:t>Divisions</w:t>
            </w:r>
            <w:r w:rsidR="00CE15B8" w:rsidRPr="00C01253">
              <w:rPr>
                <w:b/>
              </w:rPr>
              <w:t> </w:t>
            </w:r>
            <w:r w:rsidRPr="00C01253">
              <w:rPr>
                <w:b/>
              </w:rPr>
              <w:t>266 and 267 in Schedule</w:t>
            </w:r>
            <w:r w:rsidR="00CE15B8" w:rsidRPr="00C01253">
              <w:rPr>
                <w:b/>
              </w:rPr>
              <w:t> </w:t>
            </w:r>
            <w:r w:rsidRPr="00C01253">
              <w:rPr>
                <w:b/>
              </w:rPr>
              <w:t>2F</w:t>
            </w:r>
          </w:p>
        </w:tc>
      </w:tr>
      <w:tr w:rsidR="005539A3" w:rsidRPr="00C01253" w:rsidTr="00B2135A">
        <w:tc>
          <w:tcPr>
            <w:tcW w:w="644" w:type="dxa"/>
            <w:tcBorders>
              <w:bottom w:val="single" w:sz="12" w:space="0" w:color="auto"/>
            </w:tcBorders>
            <w:shd w:val="clear" w:color="auto" w:fill="auto"/>
          </w:tcPr>
          <w:p w:rsidR="005539A3" w:rsidRPr="00C01253" w:rsidRDefault="005539A3" w:rsidP="0055769F">
            <w:pPr>
              <w:pStyle w:val="Tabletext"/>
            </w:pPr>
            <w:r w:rsidRPr="00C01253">
              <w:t>6</w:t>
            </w:r>
          </w:p>
        </w:tc>
        <w:tc>
          <w:tcPr>
            <w:tcW w:w="3853" w:type="dxa"/>
            <w:tcBorders>
              <w:bottom w:val="single" w:sz="12" w:space="0" w:color="auto"/>
            </w:tcBorders>
            <w:shd w:val="clear" w:color="auto" w:fill="auto"/>
          </w:tcPr>
          <w:p w:rsidR="005539A3" w:rsidRPr="00C01253" w:rsidRDefault="005539A3" w:rsidP="0055769F">
            <w:pPr>
              <w:pStyle w:val="Tabletext"/>
            </w:pPr>
            <w:r w:rsidRPr="00C01253">
              <w:t>An entity that used to be a member of a consolidated group or MEC group can deduct a bad debt that used to be owed to a member of the group only if certain conditions are met</w:t>
            </w:r>
          </w:p>
        </w:tc>
        <w:tc>
          <w:tcPr>
            <w:tcW w:w="1456" w:type="dxa"/>
            <w:tcBorders>
              <w:bottom w:val="single" w:sz="12" w:space="0" w:color="auto"/>
            </w:tcBorders>
            <w:shd w:val="clear" w:color="auto" w:fill="auto"/>
          </w:tcPr>
          <w:p w:rsidR="005539A3" w:rsidRPr="00C01253" w:rsidRDefault="005539A3" w:rsidP="0055769F">
            <w:pPr>
              <w:pStyle w:val="Tabletext"/>
            </w:pPr>
            <w:r w:rsidRPr="00C01253">
              <w:t>Subdivisions</w:t>
            </w:r>
            <w:r w:rsidRPr="00C01253">
              <w:br/>
              <w:t>709</w:t>
            </w:r>
            <w:r w:rsidR="006D7026">
              <w:noBreakHyphen/>
            </w:r>
            <w:r w:rsidRPr="00C01253">
              <w:t>D and 719</w:t>
            </w:r>
            <w:r w:rsidR="006D7026">
              <w:noBreakHyphen/>
            </w:r>
            <w:r w:rsidRPr="00C01253">
              <w:t>I</w:t>
            </w:r>
          </w:p>
        </w:tc>
      </w:tr>
    </w:tbl>
    <w:p w:rsidR="005539A3" w:rsidRPr="00C01253" w:rsidRDefault="005539A3" w:rsidP="005539A3">
      <w:pPr>
        <w:pStyle w:val="notetext"/>
      </w:pPr>
      <w:r w:rsidRPr="00C01253">
        <w:t>Note:</w:t>
      </w:r>
      <w:r w:rsidRPr="00C01253">
        <w:tab/>
        <w:t>Sub</w:t>
      </w:r>
      <w:r w:rsidR="00D97901" w:rsidRPr="00C01253">
        <w:t>sections 2</w:t>
      </w:r>
      <w:r w:rsidRPr="00C01253">
        <w:t>30</w:t>
      </w:r>
      <w:r w:rsidR="006D7026">
        <w:noBreakHyphen/>
      </w:r>
      <w:r w:rsidRPr="00C01253">
        <w:t>180(3), (5) and (6) and 230</w:t>
      </w:r>
      <w:r w:rsidR="006D7026">
        <w:noBreakHyphen/>
      </w:r>
      <w:r w:rsidRPr="00C01253">
        <w:t>195(3), (5) and (6) provide that in certain circumstances a deduction for a loss in relation to a financial arrangement is to be treated, for the purposes of this Act, as a deduction of a bad debt. The rules referred to in this subsection apply to that deduction.</w:t>
      </w:r>
    </w:p>
    <w:p w:rsidR="005539A3" w:rsidRPr="00C01253" w:rsidRDefault="005539A3" w:rsidP="005539A3">
      <w:pPr>
        <w:pStyle w:val="ActHead5"/>
        <w:keepNext w:val="0"/>
        <w:keepLines w:val="0"/>
      </w:pPr>
      <w:bookmarkStart w:id="174" w:name="_Toc140584890"/>
      <w:r w:rsidRPr="00C01253">
        <w:rPr>
          <w:rStyle w:val="CharSectno"/>
        </w:rPr>
        <w:t>25</w:t>
      </w:r>
      <w:r w:rsidR="006D7026">
        <w:rPr>
          <w:rStyle w:val="CharSectno"/>
        </w:rPr>
        <w:noBreakHyphen/>
      </w:r>
      <w:r w:rsidRPr="00C01253">
        <w:rPr>
          <w:rStyle w:val="CharSectno"/>
        </w:rPr>
        <w:t>40</w:t>
      </w:r>
      <w:r w:rsidRPr="00C01253">
        <w:t xml:space="preserve">  Loss from profit</w:t>
      </w:r>
      <w:r w:rsidR="006D7026">
        <w:noBreakHyphen/>
      </w:r>
      <w:r w:rsidRPr="00C01253">
        <w:t>making undertaking or plan</w:t>
      </w:r>
      <w:bookmarkEnd w:id="174"/>
    </w:p>
    <w:p w:rsidR="005539A3" w:rsidRPr="00C01253" w:rsidRDefault="005539A3" w:rsidP="005539A3">
      <w:pPr>
        <w:pStyle w:val="subsection"/>
      </w:pPr>
      <w:r w:rsidRPr="00C01253">
        <w:tab/>
        <w:t>(1)</w:t>
      </w:r>
      <w:r w:rsidRPr="00C01253">
        <w:tab/>
        <w:t>You can deduct a loss arising from the carrying on or carrying out of a profit</w:t>
      </w:r>
      <w:r w:rsidR="006D7026">
        <w:noBreakHyphen/>
      </w:r>
      <w:r w:rsidRPr="00C01253">
        <w:t>making undertaking or plan if any profit from that plan would have been included in your assessable income by section</w:t>
      </w:r>
      <w:r w:rsidR="00CE15B8" w:rsidRPr="00C01253">
        <w:t> </w:t>
      </w:r>
      <w:r w:rsidRPr="00C01253">
        <w:t>15</w:t>
      </w:r>
      <w:r w:rsidR="006D7026">
        <w:noBreakHyphen/>
      </w:r>
      <w:r w:rsidRPr="00C01253">
        <w:t>15 (which is about profit</w:t>
      </w:r>
      <w:r w:rsidR="006D7026">
        <w:noBreakHyphen/>
      </w:r>
      <w:r w:rsidRPr="00C01253">
        <w:t>making undertakings and plans).</w:t>
      </w:r>
    </w:p>
    <w:p w:rsidR="005539A3" w:rsidRPr="00C01253" w:rsidRDefault="005539A3" w:rsidP="005539A3">
      <w:pPr>
        <w:pStyle w:val="SubsectionHead"/>
      </w:pPr>
      <w:r w:rsidRPr="00C01253">
        <w:lastRenderedPageBreak/>
        <w:t>When section does not apply</w:t>
      </w:r>
    </w:p>
    <w:p w:rsidR="005539A3" w:rsidRPr="00C01253" w:rsidRDefault="005539A3" w:rsidP="005539A3">
      <w:pPr>
        <w:pStyle w:val="subsection"/>
        <w:keepNext/>
        <w:keepLines/>
      </w:pPr>
      <w:r w:rsidRPr="00C01253">
        <w:tab/>
        <w:t>(2)</w:t>
      </w:r>
      <w:r w:rsidRPr="00C01253">
        <w:tab/>
        <w:t xml:space="preserve">You cannot deduct a loss under </w:t>
      </w:r>
      <w:r w:rsidR="00CE15B8" w:rsidRPr="00C01253">
        <w:t>subsection (</w:t>
      </w:r>
      <w:r w:rsidRPr="00C01253">
        <w:t xml:space="preserve">1) if the loss arises in respect of the sale of property acquired on or after </w:t>
      </w:r>
      <w:r w:rsidR="005C5EF0" w:rsidRPr="00C01253">
        <w:t>20 September</w:t>
      </w:r>
      <w:r w:rsidRPr="00C01253">
        <w:t xml:space="preserve"> 1985.</w:t>
      </w:r>
    </w:p>
    <w:p w:rsidR="005539A3" w:rsidRPr="00C01253" w:rsidRDefault="005539A3" w:rsidP="005539A3">
      <w:pPr>
        <w:pStyle w:val="notetext"/>
        <w:keepNext/>
        <w:keepLines/>
      </w:pPr>
      <w:r w:rsidRPr="00C01253">
        <w:t>Note:</w:t>
      </w:r>
      <w:r w:rsidRPr="00C01253">
        <w:tab/>
        <w:t xml:space="preserve">If you sell property you acquired </w:t>
      </w:r>
      <w:r w:rsidRPr="00C01253">
        <w:rPr>
          <w:i/>
        </w:rPr>
        <w:t>before</w:t>
      </w:r>
      <w:r w:rsidRPr="00C01253">
        <w:t xml:space="preserve"> </w:t>
      </w:r>
      <w:r w:rsidR="005C5EF0" w:rsidRPr="00C01253">
        <w:t>20 September</w:t>
      </w:r>
      <w:r w:rsidRPr="00C01253">
        <w:t xml:space="preserve"> 1985 for profit</w:t>
      </w:r>
      <w:r w:rsidR="006D7026">
        <w:noBreakHyphen/>
      </w:r>
      <w:r w:rsidRPr="00C01253">
        <w:t>making by sale, you may be able to deduct a loss on the sale: see section</w:t>
      </w:r>
      <w:r w:rsidR="00CE15B8" w:rsidRPr="00C01253">
        <w:t> </w:t>
      </w:r>
      <w:r w:rsidRPr="00C01253">
        <w:t xml:space="preserve">52 of the </w:t>
      </w:r>
      <w:r w:rsidRPr="00C01253">
        <w:rPr>
          <w:i/>
        </w:rPr>
        <w:t>Income Tax Assessment Act 1936</w:t>
      </w:r>
      <w:r w:rsidRPr="00C01253">
        <w:t>.</w:t>
      </w:r>
    </w:p>
    <w:p w:rsidR="005539A3" w:rsidRPr="00C01253" w:rsidRDefault="005539A3" w:rsidP="005539A3">
      <w:pPr>
        <w:pStyle w:val="SubsectionHead"/>
      </w:pPr>
      <w:r w:rsidRPr="00C01253">
        <w:t>Notice to Commissioner</w:t>
      </w:r>
    </w:p>
    <w:p w:rsidR="005539A3" w:rsidRPr="00C01253" w:rsidRDefault="005539A3" w:rsidP="005539A3">
      <w:pPr>
        <w:pStyle w:val="subsection"/>
      </w:pPr>
      <w:r w:rsidRPr="00C01253">
        <w:tab/>
        <w:t>(3)</w:t>
      </w:r>
      <w:r w:rsidRPr="00C01253">
        <w:tab/>
        <w:t xml:space="preserve">You can deduct a loss under </w:t>
      </w:r>
      <w:r w:rsidR="00CE15B8" w:rsidRPr="00C01253">
        <w:t>subsection (</w:t>
      </w:r>
      <w:r w:rsidRPr="00C01253">
        <w:t>1), insofar as it arises in respect of property, only if:</w:t>
      </w:r>
    </w:p>
    <w:p w:rsidR="005539A3" w:rsidRPr="00C01253" w:rsidRDefault="005539A3" w:rsidP="005539A3">
      <w:pPr>
        <w:pStyle w:val="paragraph"/>
      </w:pPr>
      <w:r w:rsidRPr="00C01253">
        <w:tab/>
        <w:t>(a)</w:t>
      </w:r>
      <w:r w:rsidRPr="00C01253">
        <w:tab/>
        <w:t>you notified the Commissioner that you acquired the property for the purpose of profit</w:t>
      </w:r>
      <w:r w:rsidR="006D7026">
        <w:noBreakHyphen/>
      </w:r>
      <w:r w:rsidRPr="00C01253">
        <w:t>making by sale or for the carrying on or carrying out of any profit</w:t>
      </w:r>
      <w:r w:rsidR="006D7026">
        <w:noBreakHyphen/>
      </w:r>
      <w:r w:rsidRPr="00C01253">
        <w:t>making undertaking or plan (however described); or</w:t>
      </w:r>
    </w:p>
    <w:p w:rsidR="005539A3" w:rsidRPr="00C01253" w:rsidRDefault="005539A3" w:rsidP="005539A3">
      <w:pPr>
        <w:pStyle w:val="paragraph"/>
      </w:pPr>
      <w:r w:rsidRPr="00C01253">
        <w:tab/>
        <w:t>(b)</w:t>
      </w:r>
      <w:r w:rsidRPr="00C01253">
        <w:tab/>
        <w:t>the Commissioner is satisfied that you acquired the property for either of those purposes.</w:t>
      </w:r>
    </w:p>
    <w:p w:rsidR="005539A3" w:rsidRPr="00C01253" w:rsidRDefault="005539A3" w:rsidP="005539A3">
      <w:pPr>
        <w:pStyle w:val="SubsectionHead"/>
      </w:pPr>
      <w:r w:rsidRPr="00C01253">
        <w:t>When notice must have been given</w:t>
      </w:r>
    </w:p>
    <w:p w:rsidR="005539A3" w:rsidRPr="00C01253" w:rsidRDefault="005539A3" w:rsidP="005539A3">
      <w:pPr>
        <w:pStyle w:val="subsection"/>
      </w:pPr>
      <w:r w:rsidRPr="00C01253">
        <w:tab/>
        <w:t>(4)</w:t>
      </w:r>
      <w:r w:rsidRPr="00C01253">
        <w:tab/>
        <w:t xml:space="preserve">The notice must have been given at or before the time you lodged your </w:t>
      </w:r>
      <w:r w:rsidR="006D7026" w:rsidRPr="006D7026">
        <w:rPr>
          <w:position w:val="6"/>
          <w:sz w:val="16"/>
        </w:rPr>
        <w:t>*</w:t>
      </w:r>
      <w:r w:rsidRPr="00C01253">
        <w:t>income tax return:</w:t>
      </w:r>
    </w:p>
    <w:p w:rsidR="005539A3" w:rsidRPr="00C01253" w:rsidRDefault="005539A3" w:rsidP="005539A3">
      <w:pPr>
        <w:pStyle w:val="paragraph"/>
      </w:pPr>
      <w:r w:rsidRPr="00C01253">
        <w:tab/>
        <w:t>(a)</w:t>
      </w:r>
      <w:r w:rsidRPr="00C01253">
        <w:tab/>
        <w:t>for the income year in which you acquired the property; or</w:t>
      </w:r>
    </w:p>
    <w:p w:rsidR="005539A3" w:rsidRPr="00C01253" w:rsidRDefault="005539A3" w:rsidP="005539A3">
      <w:pPr>
        <w:pStyle w:val="paragraph"/>
      </w:pPr>
      <w:r w:rsidRPr="00C01253">
        <w:tab/>
        <w:t>(b)</w:t>
      </w:r>
      <w:r w:rsidRPr="00C01253">
        <w:tab/>
        <w:t xml:space="preserve">if you were not required to lodge an income tax return for that income year—for the first income year after that income year for which you </w:t>
      </w:r>
      <w:r w:rsidRPr="00C01253">
        <w:rPr>
          <w:i/>
        </w:rPr>
        <w:t>were</w:t>
      </w:r>
      <w:r w:rsidRPr="00C01253">
        <w:t xml:space="preserve"> required to lodge one.</w:t>
      </w:r>
    </w:p>
    <w:p w:rsidR="005539A3" w:rsidRPr="00C01253" w:rsidRDefault="005539A3" w:rsidP="005539A3">
      <w:pPr>
        <w:pStyle w:val="ActHead5"/>
      </w:pPr>
      <w:bookmarkStart w:id="175" w:name="_Toc140584891"/>
      <w:r w:rsidRPr="00C01253">
        <w:rPr>
          <w:rStyle w:val="CharSectno"/>
        </w:rPr>
        <w:t>25</w:t>
      </w:r>
      <w:r w:rsidR="006D7026">
        <w:rPr>
          <w:rStyle w:val="CharSectno"/>
        </w:rPr>
        <w:noBreakHyphen/>
      </w:r>
      <w:r w:rsidRPr="00C01253">
        <w:rPr>
          <w:rStyle w:val="CharSectno"/>
        </w:rPr>
        <w:t>45</w:t>
      </w:r>
      <w:r w:rsidRPr="00C01253">
        <w:t xml:space="preserve">  Loss by theft etc.</w:t>
      </w:r>
      <w:bookmarkEnd w:id="175"/>
    </w:p>
    <w:p w:rsidR="005539A3" w:rsidRPr="00C01253" w:rsidRDefault="005539A3" w:rsidP="005539A3">
      <w:pPr>
        <w:pStyle w:val="subsection"/>
        <w:keepNext/>
        <w:keepLines/>
      </w:pPr>
      <w:r w:rsidRPr="00C01253">
        <w:tab/>
      </w:r>
      <w:r w:rsidRPr="00C01253">
        <w:tab/>
        <w:t>You can deduct a loss in respect of money if:</w:t>
      </w:r>
    </w:p>
    <w:p w:rsidR="005539A3" w:rsidRPr="00C01253" w:rsidRDefault="005539A3" w:rsidP="005539A3">
      <w:pPr>
        <w:pStyle w:val="paragraph"/>
        <w:keepNext/>
        <w:keepLines/>
      </w:pPr>
      <w:r w:rsidRPr="00C01253">
        <w:tab/>
        <w:t>(a)</w:t>
      </w:r>
      <w:r w:rsidRPr="00C01253">
        <w:tab/>
        <w:t>you discover the loss in the income year; and</w:t>
      </w:r>
    </w:p>
    <w:p w:rsidR="005539A3" w:rsidRPr="00C01253" w:rsidRDefault="005539A3" w:rsidP="005539A3">
      <w:pPr>
        <w:pStyle w:val="paragraph"/>
      </w:pPr>
      <w:r w:rsidRPr="00C01253">
        <w:tab/>
        <w:t>(b)</w:t>
      </w:r>
      <w:r w:rsidRPr="00C01253">
        <w:tab/>
        <w:t xml:space="preserve">the loss was caused by theft, stealing, embezzlement, larceny, defalcation or misappropriation by your employee or </w:t>
      </w:r>
      <w:r w:rsidR="006D7026" w:rsidRPr="006D7026">
        <w:rPr>
          <w:position w:val="6"/>
          <w:sz w:val="16"/>
        </w:rPr>
        <w:t>*</w:t>
      </w:r>
      <w:r w:rsidRPr="00C01253">
        <w:t xml:space="preserve">agent </w:t>
      </w:r>
      <w:r w:rsidRPr="00C01253">
        <w:lastRenderedPageBreak/>
        <w:t>(other than an individual you employ solely for private purposes); and</w:t>
      </w:r>
    </w:p>
    <w:p w:rsidR="005539A3" w:rsidRPr="00C01253" w:rsidRDefault="005539A3" w:rsidP="005539A3">
      <w:pPr>
        <w:pStyle w:val="paragraph"/>
        <w:keepNext/>
        <w:keepLines/>
      </w:pPr>
      <w:r w:rsidRPr="00C01253">
        <w:tab/>
        <w:t>(c)</w:t>
      </w:r>
      <w:r w:rsidRPr="00C01253">
        <w:tab/>
        <w:t>the money was included in your assessable income for the income year, or for an earlier income year.</w:t>
      </w:r>
    </w:p>
    <w:p w:rsidR="005539A3" w:rsidRPr="00C01253" w:rsidRDefault="005539A3" w:rsidP="005539A3">
      <w:pPr>
        <w:pStyle w:val="notetext"/>
      </w:pPr>
      <w:r w:rsidRPr="00C01253">
        <w:t>Note:</w:t>
      </w:r>
      <w:r w:rsidRPr="00C01253">
        <w:tab/>
        <w:t>If you receive an amount as recoupment of the loss,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ActHead5"/>
      </w:pPr>
      <w:bookmarkStart w:id="176" w:name="_Toc140584892"/>
      <w:r w:rsidRPr="00C01253">
        <w:rPr>
          <w:rStyle w:val="CharSectno"/>
        </w:rPr>
        <w:t>25</w:t>
      </w:r>
      <w:r w:rsidR="006D7026">
        <w:rPr>
          <w:rStyle w:val="CharSectno"/>
        </w:rPr>
        <w:noBreakHyphen/>
      </w:r>
      <w:r w:rsidRPr="00C01253">
        <w:rPr>
          <w:rStyle w:val="CharSectno"/>
        </w:rPr>
        <w:t>47</w:t>
      </w:r>
      <w:r w:rsidRPr="00C01253">
        <w:t xml:space="preserve">  Misappropriation where a balancing adjustment event occurs</w:t>
      </w:r>
      <w:bookmarkEnd w:id="176"/>
    </w:p>
    <w:p w:rsidR="005539A3" w:rsidRPr="00C01253" w:rsidRDefault="005539A3" w:rsidP="005539A3">
      <w:pPr>
        <w:pStyle w:val="subsection"/>
      </w:pPr>
      <w:r w:rsidRPr="00C01253">
        <w:tab/>
        <w:t>(1)</w:t>
      </w:r>
      <w:r w:rsidRPr="00C01253">
        <w:tab/>
        <w:t>You can deduct an amount if:</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 xml:space="preserve">balancing adjustment event occurs for a </w:t>
      </w:r>
      <w:r w:rsidR="006D7026" w:rsidRPr="006D7026">
        <w:rPr>
          <w:position w:val="6"/>
          <w:sz w:val="16"/>
        </w:rPr>
        <w:t>*</w:t>
      </w:r>
      <w:r w:rsidRPr="00C01253">
        <w:t xml:space="preserve">depreciating asset you </w:t>
      </w:r>
      <w:r w:rsidR="006D7026" w:rsidRPr="006D7026">
        <w:rPr>
          <w:position w:val="6"/>
          <w:sz w:val="16"/>
        </w:rPr>
        <w:t>*</w:t>
      </w:r>
      <w:r w:rsidRPr="00C01253">
        <w:t>held; and</w:t>
      </w:r>
    </w:p>
    <w:p w:rsidR="005539A3" w:rsidRPr="00C01253" w:rsidRDefault="005539A3" w:rsidP="005539A3">
      <w:pPr>
        <w:pStyle w:val="paragraph"/>
      </w:pPr>
      <w:r w:rsidRPr="00C01253">
        <w:tab/>
        <w:t>(b)</w:t>
      </w:r>
      <w:r w:rsidRPr="00C01253">
        <w:tab/>
        <w:t xml:space="preserve">your employee or </w:t>
      </w:r>
      <w:r w:rsidR="006D7026" w:rsidRPr="006D7026">
        <w:rPr>
          <w:position w:val="6"/>
          <w:sz w:val="16"/>
        </w:rPr>
        <w:t>*</w:t>
      </w:r>
      <w:r w:rsidRPr="00C01253">
        <w:t>agent misappropriates (whether by theft, embezzlement, larceny or otherwise) all or part of the amount applicable to you under:</w:t>
      </w:r>
    </w:p>
    <w:p w:rsidR="005539A3" w:rsidRPr="00C01253" w:rsidRDefault="005539A3" w:rsidP="005539A3">
      <w:pPr>
        <w:pStyle w:val="paragraphsub"/>
      </w:pPr>
      <w:r w:rsidRPr="00C01253">
        <w:tab/>
        <w:t>(i)</w:t>
      </w:r>
      <w:r w:rsidRPr="00C01253">
        <w:tab/>
        <w:t>item</w:t>
      </w:r>
      <w:r w:rsidR="00CE15B8" w:rsidRPr="00C01253">
        <w:t> </w:t>
      </w:r>
      <w:r w:rsidRPr="00C01253">
        <w:t>8 of the table in subsection</w:t>
      </w:r>
      <w:r w:rsidR="00CE15B8" w:rsidRPr="00C01253">
        <w:t> </w:t>
      </w:r>
      <w:r w:rsidRPr="00C01253">
        <w:t>40</w:t>
      </w:r>
      <w:r w:rsidR="006D7026">
        <w:noBreakHyphen/>
      </w:r>
      <w:r w:rsidRPr="00C01253">
        <w:t>300(2); or</w:t>
      </w:r>
    </w:p>
    <w:p w:rsidR="005539A3" w:rsidRPr="00C01253" w:rsidRDefault="005539A3" w:rsidP="005539A3">
      <w:pPr>
        <w:pStyle w:val="paragraphsub"/>
      </w:pPr>
      <w:r w:rsidRPr="00C01253">
        <w:tab/>
        <w:t>(ii)</w:t>
      </w:r>
      <w:r w:rsidRPr="00C01253">
        <w:tab/>
      </w:r>
      <w:r w:rsidR="004B02AC" w:rsidRPr="00C01253">
        <w:t>item 1</w:t>
      </w:r>
      <w:r w:rsidRPr="00C01253">
        <w:t>, 3, 4 or 6 of the table in subsection</w:t>
      </w:r>
      <w:r w:rsidR="00CE15B8" w:rsidRPr="00C01253">
        <w:t> </w:t>
      </w:r>
      <w:r w:rsidRPr="00C01253">
        <w:t>40</w:t>
      </w:r>
      <w:r w:rsidR="006D7026">
        <w:noBreakHyphen/>
      </w:r>
      <w:r w:rsidRPr="00C01253">
        <w:t>305(1);</w:t>
      </w:r>
    </w:p>
    <w:p w:rsidR="005539A3" w:rsidRPr="00C01253" w:rsidRDefault="005539A3" w:rsidP="005539A3">
      <w:pPr>
        <w:pStyle w:val="paragraph"/>
      </w:pPr>
      <w:r w:rsidRPr="00C01253">
        <w:tab/>
      </w:r>
      <w:r w:rsidRPr="00C01253">
        <w:tab/>
        <w:t>in relation to the balancing adjustment event.</w:t>
      </w:r>
    </w:p>
    <w:p w:rsidR="005539A3" w:rsidRPr="00C01253" w:rsidRDefault="005539A3" w:rsidP="005539A3">
      <w:pPr>
        <w:pStyle w:val="notetext"/>
      </w:pPr>
      <w:r w:rsidRPr="00C01253">
        <w:t>Note 1:</w:t>
      </w:r>
      <w:r w:rsidRPr="00C01253">
        <w:tab/>
        <w:t>The amount applicable to you under subsection</w:t>
      </w:r>
      <w:r w:rsidR="00CE15B8" w:rsidRPr="00C01253">
        <w:t> </w:t>
      </w:r>
      <w:r w:rsidRPr="00C01253">
        <w:t>40</w:t>
      </w:r>
      <w:r w:rsidR="006D7026">
        <w:noBreakHyphen/>
      </w:r>
      <w:r w:rsidRPr="00C01253">
        <w:t>300(2) or 40</w:t>
      </w:r>
      <w:r w:rsidR="006D7026">
        <w:noBreakHyphen/>
      </w:r>
      <w:r w:rsidRPr="00C01253">
        <w:t>305(1) may be the market value of an asset or of a non</w:t>
      </w:r>
      <w:r w:rsidR="006D7026">
        <w:noBreakHyphen/>
      </w:r>
      <w:r w:rsidRPr="00C01253">
        <w:t>cash benefit.</w:t>
      </w:r>
    </w:p>
    <w:p w:rsidR="005539A3" w:rsidRPr="00C01253" w:rsidRDefault="005539A3" w:rsidP="005539A3">
      <w:pPr>
        <w:pStyle w:val="notetext"/>
      </w:pPr>
      <w:r w:rsidRPr="00C01253">
        <w:t>Note 2:</w:t>
      </w:r>
      <w:r w:rsidRPr="00C01253">
        <w:tab/>
        <w:t>If you receive an amount as recoupment of the amount misappropriated,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subsection"/>
      </w:pPr>
      <w:r w:rsidRPr="00C01253">
        <w:tab/>
        <w:t>(2)</w:t>
      </w:r>
      <w:r w:rsidRPr="00C01253">
        <w:tab/>
        <w:t>The amount you can deduct is so much of the amount misappropriated as represents an amount applicable to you under item</w:t>
      </w:r>
      <w:r w:rsidR="00CE15B8" w:rsidRPr="00C01253">
        <w:t> </w:t>
      </w:r>
      <w:r w:rsidRPr="00C01253">
        <w:t>8 of the table in subsection</w:t>
      </w:r>
      <w:r w:rsidR="00CE15B8" w:rsidRPr="00C01253">
        <w:t> </w:t>
      </w:r>
      <w:r w:rsidRPr="00C01253">
        <w:t>40</w:t>
      </w:r>
      <w:r w:rsidR="006D7026">
        <w:noBreakHyphen/>
      </w:r>
      <w:r w:rsidRPr="00C01253">
        <w:t xml:space="preserve">300(2) or </w:t>
      </w:r>
      <w:r w:rsidR="004B02AC" w:rsidRPr="00C01253">
        <w:t>item 1</w:t>
      </w:r>
      <w:r w:rsidRPr="00C01253">
        <w:t>, 3, 4 or 6 of the table in subsection</w:t>
      </w:r>
      <w:r w:rsidR="00CE15B8" w:rsidRPr="00C01253">
        <w:t> </w:t>
      </w:r>
      <w:r w:rsidRPr="00C01253">
        <w:t>40</w:t>
      </w:r>
      <w:r w:rsidR="006D7026">
        <w:noBreakHyphen/>
      </w:r>
      <w:r w:rsidRPr="00C01253">
        <w:t xml:space="preserve">305(1) in relation to the </w:t>
      </w:r>
      <w:r w:rsidR="006D7026" w:rsidRPr="006D7026">
        <w:rPr>
          <w:position w:val="6"/>
          <w:sz w:val="16"/>
        </w:rPr>
        <w:t>*</w:t>
      </w:r>
      <w:r w:rsidRPr="00C01253">
        <w:t>balancing adjustment event.</w:t>
      </w:r>
    </w:p>
    <w:p w:rsidR="005539A3" w:rsidRPr="00C01253" w:rsidRDefault="005539A3" w:rsidP="005539A3">
      <w:pPr>
        <w:pStyle w:val="subsection"/>
      </w:pPr>
      <w:r w:rsidRPr="00C01253">
        <w:tab/>
        <w:t>(3)</w:t>
      </w:r>
      <w:r w:rsidRPr="00C01253">
        <w:tab/>
        <w:t>You can deduct the amount for the income year in which the misappropriation happens.</w:t>
      </w:r>
    </w:p>
    <w:p w:rsidR="005539A3" w:rsidRPr="00C01253" w:rsidRDefault="005539A3" w:rsidP="005539A3">
      <w:pPr>
        <w:pStyle w:val="subsection"/>
      </w:pPr>
      <w:r w:rsidRPr="00C01253">
        <w:tab/>
        <w:t>(4)</w:t>
      </w:r>
      <w:r w:rsidRPr="00C01253">
        <w:tab/>
        <w:t xml:space="preserve">You must reduce the amount you can deduct under this section if your deductions for the asset have been reduced under </w:t>
      </w:r>
      <w:r w:rsidRPr="00C01253">
        <w:lastRenderedPageBreak/>
        <w:t>section</w:t>
      </w:r>
      <w:r w:rsidR="00CE15B8" w:rsidRPr="00C01253">
        <w:t> </w:t>
      </w:r>
      <w:r w:rsidRPr="00C01253">
        <w:t>40</w:t>
      </w:r>
      <w:r w:rsidR="006D7026">
        <w:noBreakHyphen/>
      </w:r>
      <w:r w:rsidRPr="00C01253">
        <w:t xml:space="preserve">25 because of use for a purpose other than a </w:t>
      </w:r>
      <w:r w:rsidR="006D7026" w:rsidRPr="006D7026">
        <w:rPr>
          <w:position w:val="6"/>
          <w:sz w:val="16"/>
        </w:rPr>
        <w:t>*</w:t>
      </w:r>
      <w:r w:rsidRPr="00C01253">
        <w:t>taxable purpose. The reduction is by the same proportion you reduce the balancing adjustment amount for the asset under section</w:t>
      </w:r>
      <w:r w:rsidR="00CE15B8" w:rsidRPr="00C01253">
        <w:t> </w:t>
      </w:r>
      <w:r w:rsidRPr="00C01253">
        <w:t>40</w:t>
      </w:r>
      <w:r w:rsidR="006D7026">
        <w:noBreakHyphen/>
      </w:r>
      <w:r w:rsidRPr="00C01253">
        <w:t>290.</w:t>
      </w:r>
    </w:p>
    <w:p w:rsidR="0048559A" w:rsidRPr="00C01253" w:rsidRDefault="0048559A" w:rsidP="005539A3">
      <w:pPr>
        <w:pStyle w:val="subsection"/>
      </w:pPr>
      <w:r w:rsidRPr="00C01253">
        <w:tab/>
        <w:t>(4A)</w:t>
      </w:r>
      <w:r w:rsidRPr="00C01253">
        <w:tab/>
        <w:t>You must further reduce the amount you can deduct under this section if your deductions for the asset have been reduced under section</w:t>
      </w:r>
      <w:r w:rsidR="00CE15B8" w:rsidRPr="00C01253">
        <w:t> </w:t>
      </w:r>
      <w:r w:rsidRPr="00C01253">
        <w:t>40</w:t>
      </w:r>
      <w:r w:rsidR="006D7026">
        <w:noBreakHyphen/>
      </w:r>
      <w:r w:rsidRPr="00C01253">
        <w:t>27 (about second</w:t>
      </w:r>
      <w:r w:rsidR="006D7026">
        <w:noBreakHyphen/>
      </w:r>
      <w:r w:rsidRPr="00C01253">
        <w:t>hand assets in residential property). The reduction is by the same proportion you reduce the balancing adjustment amount for the asset under section</w:t>
      </w:r>
      <w:r w:rsidR="00CE15B8" w:rsidRPr="00C01253">
        <w:t> </w:t>
      </w:r>
      <w:r w:rsidRPr="00C01253">
        <w:t>40</w:t>
      </w:r>
      <w:r w:rsidR="006D7026">
        <w:noBreakHyphen/>
      </w:r>
      <w:r w:rsidRPr="00C01253">
        <w:t>291.</w:t>
      </w:r>
    </w:p>
    <w:p w:rsidR="005539A3" w:rsidRPr="00C01253" w:rsidRDefault="005539A3" w:rsidP="005539A3">
      <w:pPr>
        <w:pStyle w:val="subsection"/>
        <w:keepNext/>
        <w:keepLines/>
      </w:pPr>
      <w:r w:rsidRPr="00C01253">
        <w:tab/>
        <w:t>(5)</w:t>
      </w:r>
      <w:r w:rsidRPr="00C01253">
        <w:tab/>
        <w:t>Section</w:t>
      </w:r>
      <w:r w:rsidR="00CE15B8" w:rsidRPr="00C01253">
        <w:t> </w:t>
      </w:r>
      <w:r w:rsidRPr="00C01253">
        <w:t xml:space="preserve">170 of the </w:t>
      </w:r>
      <w:r w:rsidRPr="00C01253">
        <w:rPr>
          <w:i/>
        </w:rPr>
        <w:t>Income Tax Assessment Act 1936</w:t>
      </w:r>
      <w:r w:rsidRPr="00C01253">
        <w:t xml:space="preserve"> does not prevent the amendment of an assessment for the purposes of giving effect to this section for an income year if:</w:t>
      </w:r>
    </w:p>
    <w:p w:rsidR="005539A3" w:rsidRPr="00C01253" w:rsidRDefault="005539A3" w:rsidP="005539A3">
      <w:pPr>
        <w:pStyle w:val="paragraph"/>
      </w:pPr>
      <w:r w:rsidRPr="00C01253">
        <w:tab/>
        <w:t>(a)</w:t>
      </w:r>
      <w:r w:rsidRPr="00C01253">
        <w:tab/>
        <w:t xml:space="preserve">you discover the misappropriation after you lodged your </w:t>
      </w:r>
      <w:r w:rsidR="006D7026" w:rsidRPr="006D7026">
        <w:rPr>
          <w:position w:val="6"/>
          <w:sz w:val="16"/>
        </w:rPr>
        <w:t>*</w:t>
      </w:r>
      <w:r w:rsidRPr="00C01253">
        <w:t>income tax return for the income year; and</w:t>
      </w:r>
    </w:p>
    <w:p w:rsidR="005539A3" w:rsidRPr="00C01253" w:rsidRDefault="005539A3" w:rsidP="005539A3">
      <w:pPr>
        <w:pStyle w:val="paragraph"/>
      </w:pPr>
      <w:r w:rsidRPr="00C01253">
        <w:tab/>
        <w:t>(b)</w:t>
      </w:r>
      <w:r w:rsidRPr="00C01253">
        <w:tab/>
        <w:t>the amendment is made at any time during the period of 4 years starting immediately after you discover the misappropriation.</w:t>
      </w:r>
    </w:p>
    <w:p w:rsidR="005539A3" w:rsidRPr="00C01253" w:rsidRDefault="005539A3" w:rsidP="005539A3">
      <w:pPr>
        <w:pStyle w:val="ActHead5"/>
      </w:pPr>
      <w:bookmarkStart w:id="177" w:name="_Toc140584893"/>
      <w:r w:rsidRPr="00C01253">
        <w:rPr>
          <w:rStyle w:val="CharSectno"/>
        </w:rPr>
        <w:t>25</w:t>
      </w:r>
      <w:r w:rsidR="006D7026">
        <w:rPr>
          <w:rStyle w:val="CharSectno"/>
        </w:rPr>
        <w:noBreakHyphen/>
      </w:r>
      <w:r w:rsidRPr="00C01253">
        <w:rPr>
          <w:rStyle w:val="CharSectno"/>
        </w:rPr>
        <w:t>50</w:t>
      </w:r>
      <w:r w:rsidRPr="00C01253">
        <w:t xml:space="preserve">  Payments of pensions, gratuities or retiring allowances</w:t>
      </w:r>
      <w:bookmarkEnd w:id="177"/>
    </w:p>
    <w:p w:rsidR="005539A3" w:rsidRPr="00C01253" w:rsidRDefault="005539A3" w:rsidP="005539A3">
      <w:pPr>
        <w:pStyle w:val="subsection"/>
      </w:pPr>
      <w:r w:rsidRPr="00C01253">
        <w:tab/>
        <w:t>(1)</w:t>
      </w:r>
      <w:r w:rsidRPr="00C01253">
        <w:tab/>
        <w:t>You can deduct a payment of a pension, gratuity or retiring allowance that you make to:</w:t>
      </w:r>
    </w:p>
    <w:p w:rsidR="005539A3" w:rsidRPr="00C01253" w:rsidRDefault="005539A3" w:rsidP="005539A3">
      <w:pPr>
        <w:pStyle w:val="paragraph"/>
      </w:pPr>
      <w:r w:rsidRPr="00C01253">
        <w:tab/>
        <w:t>(a)</w:t>
      </w:r>
      <w:r w:rsidRPr="00C01253">
        <w:tab/>
        <w:t>an employee; or</w:t>
      </w:r>
    </w:p>
    <w:p w:rsidR="005539A3" w:rsidRPr="00C01253" w:rsidRDefault="005539A3" w:rsidP="005539A3">
      <w:pPr>
        <w:pStyle w:val="paragraph"/>
      </w:pPr>
      <w:r w:rsidRPr="00C01253">
        <w:tab/>
        <w:t>(b)</w:t>
      </w:r>
      <w:r w:rsidRPr="00C01253">
        <w:tab/>
        <w:t>a former employee; or</w:t>
      </w:r>
    </w:p>
    <w:p w:rsidR="005539A3" w:rsidRPr="00C01253" w:rsidRDefault="005539A3" w:rsidP="005539A3">
      <w:pPr>
        <w:pStyle w:val="paragraph"/>
      </w:pPr>
      <w:r w:rsidRPr="00C01253">
        <w:tab/>
        <w:t>(c)</w:t>
      </w:r>
      <w:r w:rsidRPr="00C01253">
        <w:tab/>
        <w:t>a dependant of an employee or a former employee.</w:t>
      </w:r>
    </w:p>
    <w:p w:rsidR="005539A3" w:rsidRPr="00C01253" w:rsidRDefault="005539A3" w:rsidP="005539A3">
      <w:pPr>
        <w:pStyle w:val="subsection"/>
      </w:pPr>
      <w:r w:rsidRPr="00C01253">
        <w:tab/>
        <w:t>(2)</w:t>
      </w:r>
      <w:r w:rsidRPr="00C01253">
        <w:tab/>
        <w:t xml:space="preserve">However, you can deduct it only to the extent that it is made in good faith in consideration of the past services of the employee, or former employee, in any </w:t>
      </w:r>
      <w:r w:rsidR="006D7026" w:rsidRPr="006D7026">
        <w:rPr>
          <w:position w:val="6"/>
          <w:sz w:val="16"/>
        </w:rPr>
        <w:t>*</w:t>
      </w:r>
      <w:r w:rsidRPr="00C01253">
        <w:t>business that you carried on for the purpose of gaining or producing assessable income.</w:t>
      </w:r>
    </w:p>
    <w:p w:rsidR="005539A3" w:rsidRPr="00C01253" w:rsidRDefault="005539A3" w:rsidP="005539A3">
      <w:pPr>
        <w:pStyle w:val="subsection"/>
      </w:pPr>
      <w:r w:rsidRPr="00C01253">
        <w:tab/>
        <w:t>(3)</w:t>
      </w:r>
      <w:r w:rsidRPr="00C01253">
        <w:tab/>
        <w:t>You cannot deduct a payment under this section if you can deduct it under any other provision of this Act.</w:t>
      </w:r>
    </w:p>
    <w:p w:rsidR="005539A3" w:rsidRPr="00C01253" w:rsidRDefault="005539A3" w:rsidP="005539A3">
      <w:pPr>
        <w:pStyle w:val="ActHead5"/>
      </w:pPr>
      <w:bookmarkStart w:id="178" w:name="_Toc140584894"/>
      <w:r w:rsidRPr="00C01253">
        <w:rPr>
          <w:rStyle w:val="CharSectno"/>
        </w:rPr>
        <w:lastRenderedPageBreak/>
        <w:t>25</w:t>
      </w:r>
      <w:r w:rsidR="006D7026">
        <w:rPr>
          <w:rStyle w:val="CharSectno"/>
        </w:rPr>
        <w:noBreakHyphen/>
      </w:r>
      <w:r w:rsidRPr="00C01253">
        <w:rPr>
          <w:rStyle w:val="CharSectno"/>
        </w:rPr>
        <w:t>55</w:t>
      </w:r>
      <w:r w:rsidRPr="00C01253">
        <w:t xml:space="preserve">  Payments to associations</w:t>
      </w:r>
      <w:bookmarkEnd w:id="178"/>
    </w:p>
    <w:p w:rsidR="005539A3" w:rsidRPr="00C01253" w:rsidRDefault="005539A3" w:rsidP="005539A3">
      <w:pPr>
        <w:pStyle w:val="subsection"/>
      </w:pPr>
      <w:r w:rsidRPr="00C01253">
        <w:tab/>
        <w:t>(1)</w:t>
      </w:r>
      <w:r w:rsidRPr="00C01253">
        <w:tab/>
        <w:t>You can deduct a payment you make for membership of a trade, business or professional association.</w:t>
      </w:r>
    </w:p>
    <w:p w:rsidR="005539A3" w:rsidRPr="00C01253" w:rsidRDefault="005539A3" w:rsidP="005539A3">
      <w:pPr>
        <w:pStyle w:val="notetext"/>
      </w:pPr>
      <w:r w:rsidRPr="00C01253">
        <w:t>Note:</w:t>
      </w:r>
      <w:r w:rsidRPr="00C01253">
        <w:tab/>
        <w:t>Alternatively, you can deduct the expense under section</w:t>
      </w:r>
      <w:r w:rsidR="00CE15B8" w:rsidRPr="00C01253">
        <w:t> </w:t>
      </w:r>
      <w:r w:rsidRPr="00C01253">
        <w:t>8</w:t>
      </w:r>
      <w:r w:rsidR="006D7026">
        <w:noBreakHyphen/>
      </w:r>
      <w:r w:rsidRPr="00C01253">
        <w:t>1 (which is about general deductions) if you satisfy the requirements of that section.</w:t>
      </w:r>
    </w:p>
    <w:p w:rsidR="005539A3" w:rsidRPr="00C01253" w:rsidRDefault="005539A3" w:rsidP="005539A3">
      <w:pPr>
        <w:pStyle w:val="SubsectionHead"/>
      </w:pPr>
      <w:r w:rsidRPr="00C01253">
        <w:t>Maximum amount—$42</w:t>
      </w:r>
    </w:p>
    <w:p w:rsidR="005539A3" w:rsidRPr="00C01253" w:rsidRDefault="005539A3" w:rsidP="005539A3">
      <w:pPr>
        <w:pStyle w:val="subsection"/>
      </w:pPr>
      <w:r w:rsidRPr="00C01253">
        <w:tab/>
        <w:t>(2)</w:t>
      </w:r>
      <w:r w:rsidRPr="00C01253">
        <w:tab/>
        <w:t>However, $42 is the maximum amount you can deduct under this section for the payments that you make in the income year to any one association.</w:t>
      </w:r>
    </w:p>
    <w:p w:rsidR="005539A3" w:rsidRPr="00C01253" w:rsidRDefault="005539A3" w:rsidP="005539A3">
      <w:pPr>
        <w:pStyle w:val="SubsectionHead"/>
      </w:pPr>
      <w:r w:rsidRPr="00C01253">
        <w:t>If you deduct under section</w:t>
      </w:r>
      <w:r w:rsidR="00CE15B8" w:rsidRPr="00C01253">
        <w:t> </w:t>
      </w:r>
      <w:r w:rsidRPr="00C01253">
        <w:t>8</w:t>
      </w:r>
      <w:r w:rsidR="006D7026">
        <w:noBreakHyphen/>
      </w:r>
      <w:r w:rsidRPr="00C01253">
        <w:t>1</w:t>
      </w:r>
    </w:p>
    <w:p w:rsidR="005539A3" w:rsidRPr="00C01253" w:rsidRDefault="005539A3" w:rsidP="005539A3">
      <w:pPr>
        <w:pStyle w:val="subsection"/>
      </w:pPr>
      <w:r w:rsidRPr="00C01253">
        <w:tab/>
        <w:t>(3)</w:t>
      </w:r>
      <w:r w:rsidRPr="00C01253">
        <w:tab/>
        <w:t>If you deduct a payment under section</w:t>
      </w:r>
      <w:r w:rsidR="00CE15B8" w:rsidRPr="00C01253">
        <w:t> </w:t>
      </w:r>
      <w:r w:rsidRPr="00C01253">
        <w:t>8</w:t>
      </w:r>
      <w:r w:rsidR="006D7026">
        <w:noBreakHyphen/>
      </w:r>
      <w:r w:rsidRPr="00C01253">
        <w:t>1 (which is about general deductions) instead of this section:</w:t>
      </w:r>
    </w:p>
    <w:p w:rsidR="005539A3" w:rsidRPr="00C01253" w:rsidRDefault="005539A3" w:rsidP="005539A3">
      <w:pPr>
        <w:pStyle w:val="paragraph"/>
      </w:pPr>
      <w:r w:rsidRPr="00C01253">
        <w:tab/>
        <w:t>(a)</w:t>
      </w:r>
      <w:r w:rsidRPr="00C01253">
        <w:tab/>
        <w:t xml:space="preserve">the payment does </w:t>
      </w:r>
      <w:r w:rsidRPr="00C01253">
        <w:rPr>
          <w:i/>
        </w:rPr>
        <w:t>not</w:t>
      </w:r>
      <w:r w:rsidRPr="00C01253">
        <w:t xml:space="preserve"> count towards the $42 limit; and</w:t>
      </w:r>
    </w:p>
    <w:p w:rsidR="005539A3" w:rsidRPr="00C01253" w:rsidRDefault="005539A3" w:rsidP="005539A3">
      <w:pPr>
        <w:pStyle w:val="paragraph"/>
      </w:pPr>
      <w:r w:rsidRPr="00C01253">
        <w:tab/>
        <w:t>(b)</w:t>
      </w:r>
      <w:r w:rsidRPr="00C01253">
        <w:tab/>
        <w:t xml:space="preserve">the amount that you can deduct for the payment is </w:t>
      </w:r>
      <w:r w:rsidRPr="00C01253">
        <w:rPr>
          <w:i/>
        </w:rPr>
        <w:t>not</w:t>
      </w:r>
      <w:r w:rsidRPr="00C01253">
        <w:t xml:space="preserve"> limited to $42.</w:t>
      </w:r>
    </w:p>
    <w:p w:rsidR="005539A3" w:rsidRPr="00C01253" w:rsidRDefault="005539A3" w:rsidP="005539A3">
      <w:pPr>
        <w:pStyle w:val="ActHead5"/>
      </w:pPr>
      <w:bookmarkStart w:id="179" w:name="_Toc140584895"/>
      <w:r w:rsidRPr="00C01253">
        <w:rPr>
          <w:rStyle w:val="CharSectno"/>
        </w:rPr>
        <w:t>25</w:t>
      </w:r>
      <w:r w:rsidR="006D7026">
        <w:rPr>
          <w:rStyle w:val="CharSectno"/>
        </w:rPr>
        <w:noBreakHyphen/>
      </w:r>
      <w:r w:rsidRPr="00C01253">
        <w:rPr>
          <w:rStyle w:val="CharSectno"/>
        </w:rPr>
        <w:t>60</w:t>
      </w:r>
      <w:r w:rsidRPr="00C01253">
        <w:t xml:space="preserve">  Parliament election expenses</w:t>
      </w:r>
      <w:bookmarkEnd w:id="179"/>
    </w:p>
    <w:p w:rsidR="005539A3" w:rsidRPr="00C01253" w:rsidRDefault="005539A3" w:rsidP="005539A3">
      <w:pPr>
        <w:pStyle w:val="subsection"/>
      </w:pPr>
      <w:r w:rsidRPr="00C01253">
        <w:tab/>
        <w:t>(1)</w:t>
      </w:r>
      <w:r w:rsidRPr="00C01253">
        <w:tab/>
        <w:t>You can deduct expenditure you incur in contesting an election for membership of:</w:t>
      </w:r>
    </w:p>
    <w:p w:rsidR="005539A3" w:rsidRPr="00C01253" w:rsidRDefault="005539A3" w:rsidP="005539A3">
      <w:pPr>
        <w:pStyle w:val="paragraph"/>
      </w:pPr>
      <w:r w:rsidRPr="00C01253">
        <w:tab/>
        <w:t>(a)</w:t>
      </w:r>
      <w:r w:rsidRPr="00C01253">
        <w:tab/>
        <w:t>the Parliament of the Commonwealth; or</w:t>
      </w:r>
    </w:p>
    <w:p w:rsidR="005539A3" w:rsidRPr="00C01253" w:rsidRDefault="005539A3" w:rsidP="005539A3">
      <w:pPr>
        <w:pStyle w:val="paragraph"/>
      </w:pPr>
      <w:r w:rsidRPr="00C01253">
        <w:tab/>
        <w:t>(b)</w:t>
      </w:r>
      <w:r w:rsidRPr="00C01253">
        <w:tab/>
        <w:t>the Parliament of a State; or</w:t>
      </w:r>
    </w:p>
    <w:p w:rsidR="005539A3" w:rsidRPr="00C01253" w:rsidRDefault="005539A3" w:rsidP="005539A3">
      <w:pPr>
        <w:pStyle w:val="paragraph"/>
      </w:pPr>
      <w:r w:rsidRPr="00C01253">
        <w:tab/>
        <w:t>(c)</w:t>
      </w:r>
      <w:r w:rsidRPr="00C01253">
        <w:tab/>
        <w:t>the Legislative Assembly for the Australian Capital Territory; or</w:t>
      </w:r>
    </w:p>
    <w:p w:rsidR="005539A3" w:rsidRPr="00C01253" w:rsidRDefault="005539A3" w:rsidP="005539A3">
      <w:pPr>
        <w:pStyle w:val="paragraph"/>
        <w:keepNext/>
      </w:pPr>
      <w:r w:rsidRPr="00C01253">
        <w:tab/>
        <w:t>(d)</w:t>
      </w:r>
      <w:r w:rsidRPr="00C01253">
        <w:tab/>
        <w:t>the Legislative Assembly of the Northern Territory of Australia.</w:t>
      </w:r>
    </w:p>
    <w:p w:rsidR="005539A3" w:rsidRPr="00C01253" w:rsidRDefault="005539A3" w:rsidP="005539A3">
      <w:pPr>
        <w:pStyle w:val="notetext"/>
      </w:pPr>
      <w:r w:rsidRPr="00C01253">
        <w:t>Note 1:</w:t>
      </w:r>
      <w:r w:rsidRPr="00C01253">
        <w:tab/>
        <w:t>Entertainment expenses are excluded: see section</w:t>
      </w:r>
      <w:r w:rsidR="00CE15B8" w:rsidRPr="00C01253">
        <w:t> </w:t>
      </w:r>
      <w:r w:rsidRPr="00C01253">
        <w:t>25</w:t>
      </w:r>
      <w:r w:rsidR="006D7026">
        <w:noBreakHyphen/>
      </w:r>
      <w:r w:rsidRPr="00C01253">
        <w:t>70.</w:t>
      </w:r>
    </w:p>
    <w:p w:rsidR="005539A3" w:rsidRPr="00C01253" w:rsidRDefault="005539A3" w:rsidP="005539A3">
      <w:pPr>
        <w:pStyle w:val="notetext"/>
      </w:pPr>
      <w:r w:rsidRPr="00C01253">
        <w:t>Note 2:</w:t>
      </w:r>
      <w:r w:rsidRPr="00C01253">
        <w:tab/>
        <w:t>If you receive an amount as recoupment of the expenditure,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ActHead5"/>
      </w:pPr>
      <w:bookmarkStart w:id="180" w:name="_Toc140584896"/>
      <w:r w:rsidRPr="00C01253">
        <w:rPr>
          <w:rStyle w:val="CharSectno"/>
        </w:rPr>
        <w:lastRenderedPageBreak/>
        <w:t>25</w:t>
      </w:r>
      <w:r w:rsidR="006D7026">
        <w:rPr>
          <w:rStyle w:val="CharSectno"/>
        </w:rPr>
        <w:noBreakHyphen/>
      </w:r>
      <w:r w:rsidRPr="00C01253">
        <w:rPr>
          <w:rStyle w:val="CharSectno"/>
        </w:rPr>
        <w:t>65</w:t>
      </w:r>
      <w:r w:rsidRPr="00C01253">
        <w:t xml:space="preserve">  Local government election expenses</w:t>
      </w:r>
      <w:bookmarkEnd w:id="180"/>
    </w:p>
    <w:p w:rsidR="005539A3" w:rsidRPr="00C01253" w:rsidRDefault="005539A3" w:rsidP="005539A3">
      <w:pPr>
        <w:pStyle w:val="subsection"/>
        <w:rPr>
          <w:szCs w:val="18"/>
          <w:lang w:eastAsia="en-US"/>
        </w:rPr>
      </w:pPr>
      <w:r w:rsidRPr="00C01253">
        <w:tab/>
        <w:t>(1)</w:t>
      </w:r>
      <w:r w:rsidRPr="00C01253">
        <w:tab/>
      </w:r>
      <w:r w:rsidRPr="00C01253">
        <w:rPr>
          <w:szCs w:val="18"/>
          <w:lang w:eastAsia="en-US"/>
        </w:rPr>
        <w:t xml:space="preserve">You can deduct expenditure you incur in contesting an election for membership of a </w:t>
      </w:r>
      <w:r w:rsidR="006D7026" w:rsidRPr="006D7026">
        <w:rPr>
          <w:position w:val="6"/>
          <w:sz w:val="16"/>
          <w:szCs w:val="18"/>
          <w:lang w:eastAsia="en-US"/>
        </w:rPr>
        <w:t>*</w:t>
      </w:r>
      <w:r w:rsidRPr="00C01253">
        <w:rPr>
          <w:szCs w:val="18"/>
          <w:lang w:eastAsia="en-US"/>
        </w:rPr>
        <w:t>local governing body, but you cannot deduct more than $1,000 per election. You deduct the expenditure for the income year in which you incur it.</w:t>
      </w:r>
    </w:p>
    <w:p w:rsidR="005539A3" w:rsidRPr="00C01253" w:rsidRDefault="005539A3" w:rsidP="005539A3">
      <w:pPr>
        <w:pStyle w:val="subsection"/>
        <w:rPr>
          <w:szCs w:val="18"/>
          <w:lang w:eastAsia="en-US"/>
        </w:rPr>
      </w:pPr>
      <w:r w:rsidRPr="00C01253">
        <w:rPr>
          <w:szCs w:val="18"/>
          <w:lang w:eastAsia="en-US"/>
        </w:rPr>
        <w:tab/>
        <w:t>(2)</w:t>
      </w:r>
      <w:r w:rsidRPr="00C01253">
        <w:rPr>
          <w:szCs w:val="18"/>
          <w:lang w:eastAsia="en-US"/>
        </w:rPr>
        <w:tab/>
        <w:t>However, you can deduct more than the $1,000 limit if:</w:t>
      </w:r>
    </w:p>
    <w:p w:rsidR="005539A3" w:rsidRPr="00C01253" w:rsidRDefault="005539A3" w:rsidP="005539A3">
      <w:pPr>
        <w:pStyle w:val="paragraph"/>
        <w:rPr>
          <w:szCs w:val="18"/>
          <w:lang w:eastAsia="en-US"/>
        </w:rPr>
      </w:pPr>
      <w:r w:rsidRPr="00C01253">
        <w:rPr>
          <w:szCs w:val="18"/>
          <w:lang w:eastAsia="en-US"/>
        </w:rPr>
        <w:tab/>
        <w:t>(a)</w:t>
      </w:r>
      <w:r w:rsidRPr="00C01253">
        <w:rPr>
          <w:szCs w:val="18"/>
          <w:lang w:eastAsia="en-US"/>
        </w:rPr>
        <w:tab/>
        <w:t xml:space="preserve">you have received an amount as </w:t>
      </w:r>
      <w:r w:rsidR="006D7026" w:rsidRPr="006D7026">
        <w:rPr>
          <w:position w:val="6"/>
          <w:sz w:val="16"/>
          <w:szCs w:val="18"/>
          <w:lang w:eastAsia="en-US"/>
        </w:rPr>
        <w:t>*</w:t>
      </w:r>
      <w:r w:rsidRPr="00C01253">
        <w:rPr>
          <w:szCs w:val="18"/>
          <w:lang w:eastAsia="en-US"/>
        </w:rPr>
        <w:t>recoupment of the expenditure; and</w:t>
      </w:r>
    </w:p>
    <w:p w:rsidR="005539A3" w:rsidRPr="00C01253" w:rsidRDefault="005539A3" w:rsidP="005539A3">
      <w:pPr>
        <w:pStyle w:val="paragraph"/>
        <w:rPr>
          <w:szCs w:val="18"/>
          <w:lang w:eastAsia="en-US"/>
        </w:rPr>
      </w:pPr>
      <w:r w:rsidRPr="00C01253">
        <w:rPr>
          <w:szCs w:val="18"/>
          <w:lang w:eastAsia="en-US"/>
        </w:rPr>
        <w:tab/>
        <w:t>(b)</w:t>
      </w:r>
      <w:r w:rsidRPr="00C01253">
        <w:rPr>
          <w:szCs w:val="18"/>
          <w:lang w:eastAsia="en-US"/>
        </w:rPr>
        <w:tab/>
        <w:t>some or all of that amount is included in your assessable income for an income year; and</w:t>
      </w:r>
    </w:p>
    <w:p w:rsidR="005539A3" w:rsidRPr="00C01253" w:rsidRDefault="005539A3" w:rsidP="005539A3">
      <w:pPr>
        <w:pStyle w:val="paragraph"/>
        <w:rPr>
          <w:szCs w:val="18"/>
          <w:lang w:eastAsia="en-US"/>
        </w:rPr>
      </w:pPr>
      <w:r w:rsidRPr="00C01253">
        <w:rPr>
          <w:szCs w:val="18"/>
          <w:lang w:eastAsia="en-US"/>
        </w:rPr>
        <w:tab/>
        <w:t>(c)</w:t>
      </w:r>
      <w:r w:rsidRPr="00C01253">
        <w:rPr>
          <w:szCs w:val="18"/>
          <w:lang w:eastAsia="en-US"/>
        </w:rPr>
        <w:tab/>
        <w:t xml:space="preserve">the total of your deductions for the election would be less than the $1,000 limit if you disregarded so much (the </w:t>
      </w:r>
      <w:r w:rsidRPr="00C01253">
        <w:rPr>
          <w:b/>
          <w:i/>
          <w:szCs w:val="18"/>
          <w:lang w:eastAsia="en-US"/>
        </w:rPr>
        <w:t>assessed recoupment</w:t>
      </w:r>
      <w:r w:rsidRPr="00C01253">
        <w:t>)</w:t>
      </w:r>
      <w:r w:rsidRPr="00C01253">
        <w:rPr>
          <w:szCs w:val="18"/>
          <w:lang w:eastAsia="en-US"/>
        </w:rPr>
        <w:t xml:space="preserve"> of the expenditure as equals the amount so included in your assessable income.</w:t>
      </w:r>
    </w:p>
    <w:p w:rsidR="005539A3" w:rsidRPr="00C01253" w:rsidRDefault="005539A3" w:rsidP="005539A3">
      <w:pPr>
        <w:pStyle w:val="subsection2"/>
        <w:rPr>
          <w:szCs w:val="18"/>
          <w:lang w:eastAsia="en-US"/>
        </w:rPr>
      </w:pPr>
      <w:r w:rsidRPr="00C01253">
        <w:rPr>
          <w:szCs w:val="18"/>
          <w:lang w:eastAsia="en-US"/>
        </w:rPr>
        <w:t>In that case:</w:t>
      </w:r>
    </w:p>
    <w:p w:rsidR="005539A3" w:rsidRPr="00C01253" w:rsidRDefault="005539A3" w:rsidP="005539A3">
      <w:pPr>
        <w:pStyle w:val="paragraph"/>
        <w:rPr>
          <w:szCs w:val="18"/>
          <w:lang w:eastAsia="en-US"/>
        </w:rPr>
      </w:pPr>
      <w:r w:rsidRPr="00C01253">
        <w:rPr>
          <w:szCs w:val="18"/>
          <w:lang w:eastAsia="en-US"/>
        </w:rPr>
        <w:tab/>
        <w:t>(d)</w:t>
      </w:r>
      <w:r w:rsidRPr="00C01253">
        <w:rPr>
          <w:szCs w:val="18"/>
          <w:lang w:eastAsia="en-US"/>
        </w:rPr>
        <w:tab/>
        <w:t>the assessed recoupment is disregarded in applying the $1,000 limit; and</w:t>
      </w:r>
    </w:p>
    <w:p w:rsidR="005539A3" w:rsidRPr="00C01253" w:rsidRDefault="005539A3" w:rsidP="005539A3">
      <w:pPr>
        <w:pStyle w:val="paragraph"/>
        <w:rPr>
          <w:szCs w:val="18"/>
          <w:lang w:eastAsia="en-US"/>
        </w:rPr>
      </w:pPr>
      <w:r w:rsidRPr="00C01253">
        <w:rPr>
          <w:szCs w:val="18"/>
          <w:lang w:eastAsia="en-US"/>
        </w:rPr>
        <w:tab/>
        <w:t>(e)</w:t>
      </w:r>
      <w:r w:rsidRPr="00C01253">
        <w:rPr>
          <w:szCs w:val="18"/>
          <w:lang w:eastAsia="en-US"/>
        </w:rPr>
        <w:tab/>
        <w:t xml:space="preserve">the further amount that you can deduct because of </w:t>
      </w:r>
      <w:r w:rsidR="00CE15B8" w:rsidRPr="00C01253">
        <w:rPr>
          <w:szCs w:val="18"/>
          <w:lang w:eastAsia="en-US"/>
        </w:rPr>
        <w:t>paragraph (</w:t>
      </w:r>
      <w:r w:rsidRPr="00C01253">
        <w:rPr>
          <w:szCs w:val="18"/>
          <w:lang w:eastAsia="en-US"/>
        </w:rPr>
        <w:t xml:space="preserve">d) is deducted for the income year referred to in </w:t>
      </w:r>
      <w:r w:rsidR="00CE15B8" w:rsidRPr="00C01253">
        <w:rPr>
          <w:szCs w:val="18"/>
          <w:lang w:eastAsia="en-US"/>
        </w:rPr>
        <w:t>paragraph (</w:t>
      </w:r>
      <w:r w:rsidRPr="00C01253">
        <w:rPr>
          <w:szCs w:val="18"/>
          <w:lang w:eastAsia="en-US"/>
        </w:rPr>
        <w:t>b).</w:t>
      </w:r>
    </w:p>
    <w:p w:rsidR="005539A3" w:rsidRPr="00C01253" w:rsidRDefault="005539A3" w:rsidP="005539A3">
      <w:pPr>
        <w:pStyle w:val="notetext"/>
        <w:rPr>
          <w:szCs w:val="18"/>
          <w:lang w:eastAsia="en-US"/>
        </w:rPr>
      </w:pPr>
      <w:r w:rsidRPr="00C01253">
        <w:rPr>
          <w:szCs w:val="18"/>
          <w:lang w:eastAsia="en-US"/>
        </w:rPr>
        <w:t>Example:</w:t>
      </w:r>
      <w:r w:rsidRPr="00C01253">
        <w:rPr>
          <w:szCs w:val="18"/>
          <w:lang w:eastAsia="en-US"/>
        </w:rPr>
        <w:tab/>
        <w:t>Chris is elected to the Bunyip Shire Council. In the 2007</w:t>
      </w:r>
      <w:r w:rsidR="006D7026">
        <w:rPr>
          <w:szCs w:val="18"/>
          <w:lang w:eastAsia="en-US"/>
        </w:rPr>
        <w:noBreakHyphen/>
      </w:r>
      <w:r w:rsidRPr="00C01253">
        <w:rPr>
          <w:szCs w:val="18"/>
          <w:lang w:eastAsia="en-US"/>
        </w:rPr>
        <w:t xml:space="preserve">08 income year he incurs expenditure of $1,200 in contesting the election, of which he deducts $1,000 (the limit under </w:t>
      </w:r>
      <w:r w:rsidR="00CE15B8" w:rsidRPr="00C01253">
        <w:rPr>
          <w:szCs w:val="18"/>
          <w:lang w:eastAsia="en-US"/>
        </w:rPr>
        <w:t>subsection (</w:t>
      </w:r>
      <w:r w:rsidRPr="00C01253">
        <w:rPr>
          <w:szCs w:val="18"/>
          <w:lang w:eastAsia="en-US"/>
        </w:rPr>
        <w:t>1)).</w:t>
      </w:r>
    </w:p>
    <w:p w:rsidR="005539A3" w:rsidRPr="00C01253" w:rsidRDefault="005539A3" w:rsidP="005539A3">
      <w:pPr>
        <w:pStyle w:val="notetext"/>
        <w:rPr>
          <w:szCs w:val="18"/>
          <w:lang w:eastAsia="en-US"/>
        </w:rPr>
      </w:pPr>
      <w:r w:rsidRPr="00C01253">
        <w:rPr>
          <w:szCs w:val="18"/>
          <w:lang w:eastAsia="en-US"/>
        </w:rPr>
        <w:tab/>
        <w:t>In 2008</w:t>
      </w:r>
      <w:r w:rsidR="006D7026">
        <w:rPr>
          <w:szCs w:val="18"/>
          <w:lang w:eastAsia="en-US"/>
        </w:rPr>
        <w:noBreakHyphen/>
      </w:r>
      <w:r w:rsidRPr="00C01253">
        <w:rPr>
          <w:szCs w:val="18"/>
          <w:lang w:eastAsia="en-US"/>
        </w:rPr>
        <w:t>09, Chris receives $360 as an assessable recoupment of the expenditure. $300 of that is included in his assessable income by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35 (as extended by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50).</w:t>
      </w:r>
    </w:p>
    <w:p w:rsidR="005539A3" w:rsidRPr="00C01253" w:rsidRDefault="005539A3" w:rsidP="005539A3">
      <w:pPr>
        <w:pStyle w:val="notetext"/>
        <w:rPr>
          <w:szCs w:val="18"/>
          <w:lang w:eastAsia="en-US"/>
        </w:rPr>
      </w:pPr>
      <w:r w:rsidRPr="00C01253">
        <w:rPr>
          <w:szCs w:val="18"/>
          <w:lang w:eastAsia="en-US"/>
        </w:rPr>
        <w:tab/>
        <w:t xml:space="preserve">Because of the assessable recoupment, $300 of the expenditure is disregarded under </w:t>
      </w:r>
      <w:r w:rsidR="00CE15B8" w:rsidRPr="00C01253">
        <w:rPr>
          <w:szCs w:val="18"/>
          <w:lang w:eastAsia="en-US"/>
        </w:rPr>
        <w:t>paragraph (</w:t>
      </w:r>
      <w:r w:rsidRPr="00C01253">
        <w:rPr>
          <w:szCs w:val="18"/>
          <w:lang w:eastAsia="en-US"/>
        </w:rPr>
        <w:t>2)(d) in applying the $1,000 limit. As a result, Chris’s deductions are treated as being only $700, which is less than the limit. This does not affect his original deduction for 2007</w:t>
      </w:r>
      <w:r w:rsidR="006D7026">
        <w:rPr>
          <w:szCs w:val="18"/>
          <w:lang w:eastAsia="en-US"/>
        </w:rPr>
        <w:noBreakHyphen/>
      </w:r>
      <w:r w:rsidRPr="00C01253">
        <w:rPr>
          <w:szCs w:val="18"/>
          <w:lang w:eastAsia="en-US"/>
        </w:rPr>
        <w:t>2008, but it means he can deduct the previously undeducted $200, for 2008</w:t>
      </w:r>
      <w:r w:rsidR="006D7026">
        <w:rPr>
          <w:szCs w:val="18"/>
          <w:lang w:eastAsia="en-US"/>
        </w:rPr>
        <w:noBreakHyphen/>
      </w:r>
      <w:r w:rsidRPr="00C01253">
        <w:rPr>
          <w:szCs w:val="18"/>
          <w:lang w:eastAsia="en-US"/>
        </w:rPr>
        <w:t xml:space="preserve">09 (see </w:t>
      </w:r>
      <w:r w:rsidR="00CE15B8" w:rsidRPr="00C01253">
        <w:rPr>
          <w:szCs w:val="18"/>
          <w:lang w:eastAsia="en-US"/>
        </w:rPr>
        <w:t>paragraph (</w:t>
      </w:r>
      <w:r w:rsidRPr="00C01253">
        <w:rPr>
          <w:szCs w:val="18"/>
          <w:lang w:eastAsia="en-US"/>
        </w:rPr>
        <w:t>2)(e)).</w:t>
      </w:r>
    </w:p>
    <w:p w:rsidR="005539A3" w:rsidRPr="00C01253" w:rsidRDefault="005539A3" w:rsidP="005539A3">
      <w:pPr>
        <w:pStyle w:val="notetext"/>
        <w:rPr>
          <w:szCs w:val="18"/>
          <w:lang w:eastAsia="en-US"/>
        </w:rPr>
      </w:pPr>
      <w:r w:rsidRPr="00C01253">
        <w:rPr>
          <w:szCs w:val="18"/>
          <w:lang w:eastAsia="en-US"/>
        </w:rPr>
        <w:tab/>
        <w:t>This triggers a further application of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35 (as extended by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 xml:space="preserve">50) to include the remaining $60 of the assessable </w:t>
      </w:r>
      <w:r w:rsidRPr="00C01253">
        <w:rPr>
          <w:szCs w:val="18"/>
          <w:lang w:eastAsia="en-US"/>
        </w:rPr>
        <w:lastRenderedPageBreak/>
        <w:t>recoupment in Chris’s assessable income for 2008</w:t>
      </w:r>
      <w:r w:rsidR="006D7026">
        <w:rPr>
          <w:szCs w:val="18"/>
          <w:lang w:eastAsia="en-US"/>
        </w:rPr>
        <w:noBreakHyphen/>
      </w:r>
      <w:r w:rsidRPr="00C01253">
        <w:rPr>
          <w:szCs w:val="18"/>
          <w:lang w:eastAsia="en-US"/>
        </w:rPr>
        <w:t>09. His total deductions (net of recoupment included in assessable income) come to $840, which is the same as his original expenditure (net of recoupment).</w:t>
      </w:r>
    </w:p>
    <w:p w:rsidR="005539A3" w:rsidRPr="00C01253" w:rsidRDefault="005539A3" w:rsidP="005539A3">
      <w:pPr>
        <w:pStyle w:val="notetext"/>
        <w:rPr>
          <w:szCs w:val="18"/>
          <w:lang w:eastAsia="en-US"/>
        </w:rPr>
      </w:pPr>
      <w:r w:rsidRPr="00C01253">
        <w:rPr>
          <w:szCs w:val="18"/>
          <w:lang w:eastAsia="en-US"/>
        </w:rPr>
        <w:t>Note:</w:t>
      </w:r>
      <w:r w:rsidRPr="00C01253">
        <w:rPr>
          <w:szCs w:val="18"/>
          <w:lang w:eastAsia="en-US"/>
        </w:rPr>
        <w:tab/>
        <w:t>An amount you receive as recoupment of expenditure may be included in your assessable income as an assessable recoupment under Subdivision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A, as ordinary income under section</w:t>
      </w:r>
      <w:r w:rsidR="00CE15B8" w:rsidRPr="00C01253">
        <w:rPr>
          <w:szCs w:val="18"/>
          <w:lang w:eastAsia="en-US"/>
        </w:rPr>
        <w:t> </w:t>
      </w:r>
      <w:r w:rsidRPr="00C01253">
        <w:rPr>
          <w:szCs w:val="18"/>
          <w:lang w:eastAsia="en-US"/>
        </w:rPr>
        <w:t>6</w:t>
      </w:r>
      <w:r w:rsidR="006D7026">
        <w:rPr>
          <w:szCs w:val="18"/>
          <w:lang w:eastAsia="en-US"/>
        </w:rPr>
        <w:noBreakHyphen/>
      </w:r>
      <w:r w:rsidRPr="00C01253">
        <w:rPr>
          <w:szCs w:val="18"/>
          <w:lang w:eastAsia="en-US"/>
        </w:rPr>
        <w:t>5 or as statutory income under some other provision.</w:t>
      </w:r>
    </w:p>
    <w:p w:rsidR="005539A3" w:rsidRPr="00C01253" w:rsidRDefault="005539A3" w:rsidP="005539A3">
      <w:pPr>
        <w:pStyle w:val="ActHead5"/>
      </w:pPr>
      <w:bookmarkStart w:id="181" w:name="_Toc140584897"/>
      <w:r w:rsidRPr="00C01253">
        <w:rPr>
          <w:rStyle w:val="CharSectno"/>
        </w:rPr>
        <w:t>25</w:t>
      </w:r>
      <w:r w:rsidR="006D7026">
        <w:rPr>
          <w:rStyle w:val="CharSectno"/>
        </w:rPr>
        <w:noBreakHyphen/>
      </w:r>
      <w:r w:rsidRPr="00C01253">
        <w:rPr>
          <w:rStyle w:val="CharSectno"/>
        </w:rPr>
        <w:t>70</w:t>
      </w:r>
      <w:r w:rsidRPr="00C01253">
        <w:t xml:space="preserve">  Deduction for election expenses does not extend to entertainment</w:t>
      </w:r>
      <w:bookmarkEnd w:id="181"/>
    </w:p>
    <w:p w:rsidR="005539A3" w:rsidRPr="00C01253" w:rsidRDefault="005539A3" w:rsidP="005539A3">
      <w:pPr>
        <w:pStyle w:val="subsection"/>
      </w:pPr>
      <w:r w:rsidRPr="00C01253">
        <w:tab/>
        <w:t>(1)</w:t>
      </w:r>
      <w:r w:rsidRPr="00C01253">
        <w:tab/>
        <w:t xml:space="preserve">To the extent that you incur expenditure in respect of providing </w:t>
      </w:r>
      <w:r w:rsidR="006D7026" w:rsidRPr="006D7026">
        <w:rPr>
          <w:position w:val="6"/>
          <w:sz w:val="16"/>
        </w:rPr>
        <w:t>*</w:t>
      </w:r>
      <w:r w:rsidRPr="00C01253">
        <w:t>entertainment, you cannot deduct it under section</w:t>
      </w:r>
      <w:r w:rsidR="00CE15B8" w:rsidRPr="00C01253">
        <w:t> </w:t>
      </w:r>
      <w:r w:rsidRPr="00C01253">
        <w:t>25</w:t>
      </w:r>
      <w:r w:rsidR="006D7026">
        <w:noBreakHyphen/>
      </w:r>
      <w:r w:rsidRPr="00C01253">
        <w:t>60 or 25</w:t>
      </w:r>
      <w:r w:rsidR="006D7026">
        <w:noBreakHyphen/>
      </w:r>
      <w:r w:rsidRPr="00C01253">
        <w:t>65.</w:t>
      </w:r>
    </w:p>
    <w:p w:rsidR="005539A3" w:rsidRPr="00C01253" w:rsidRDefault="005539A3" w:rsidP="005539A3">
      <w:pPr>
        <w:pStyle w:val="subsection"/>
      </w:pPr>
      <w:r w:rsidRPr="00C01253">
        <w:tab/>
        <w:t>(2)</w:t>
      </w:r>
      <w:r w:rsidRPr="00C01253">
        <w:tab/>
        <w:t xml:space="preserve">However, </w:t>
      </w:r>
      <w:r w:rsidR="00CE15B8" w:rsidRPr="00C01253">
        <w:t>subsection (</w:t>
      </w:r>
      <w:r w:rsidRPr="00C01253">
        <w:t>1) does not stop you deducting expenditure to the extent that you incur it in respect of:</w:t>
      </w:r>
    </w:p>
    <w:p w:rsidR="005539A3" w:rsidRPr="00C01253" w:rsidRDefault="005539A3" w:rsidP="005539A3">
      <w:pPr>
        <w:pStyle w:val="paragraph"/>
      </w:pPr>
      <w:r w:rsidRPr="00C01253">
        <w:tab/>
        <w:t>(a)</w:t>
      </w:r>
      <w:r w:rsidRPr="00C01253">
        <w:tab/>
        <w:t xml:space="preserve">providing </w:t>
      </w:r>
      <w:r w:rsidR="006D7026" w:rsidRPr="006D7026">
        <w:rPr>
          <w:position w:val="6"/>
          <w:sz w:val="16"/>
        </w:rPr>
        <w:t>*</w:t>
      </w:r>
      <w:r w:rsidRPr="00C01253">
        <w:t>entertainment that is available to the public generally; or</w:t>
      </w:r>
    </w:p>
    <w:p w:rsidR="005539A3" w:rsidRPr="00C01253" w:rsidRDefault="005539A3" w:rsidP="005539A3">
      <w:pPr>
        <w:pStyle w:val="paragraph"/>
      </w:pPr>
      <w:r w:rsidRPr="00C01253">
        <w:tab/>
        <w:t>(b)</w:t>
      </w:r>
      <w:r w:rsidRPr="00C01253">
        <w:tab/>
        <w:t xml:space="preserve">providing food or drink to yourself, unless it would be concluded that you have a purpose of enabling or facilitating </w:t>
      </w:r>
      <w:r w:rsidR="006D7026" w:rsidRPr="006D7026">
        <w:rPr>
          <w:position w:val="6"/>
          <w:sz w:val="16"/>
        </w:rPr>
        <w:t>*</w:t>
      </w:r>
      <w:r w:rsidRPr="00C01253">
        <w:t>entertainment to be provided to someone else.</w:t>
      </w:r>
    </w:p>
    <w:p w:rsidR="005539A3" w:rsidRPr="00C01253" w:rsidRDefault="005539A3" w:rsidP="005539A3">
      <w:pPr>
        <w:pStyle w:val="ActHead5"/>
      </w:pPr>
      <w:bookmarkStart w:id="182" w:name="_Toc140584898"/>
      <w:r w:rsidRPr="00C01253">
        <w:rPr>
          <w:rStyle w:val="CharSectno"/>
        </w:rPr>
        <w:t>25</w:t>
      </w:r>
      <w:r w:rsidR="006D7026">
        <w:rPr>
          <w:rStyle w:val="CharSectno"/>
        </w:rPr>
        <w:noBreakHyphen/>
      </w:r>
      <w:r w:rsidRPr="00C01253">
        <w:rPr>
          <w:rStyle w:val="CharSectno"/>
        </w:rPr>
        <w:t>75</w:t>
      </w:r>
      <w:r w:rsidRPr="00C01253">
        <w:t xml:space="preserve">  Rates and land taxes on premises used to produce mutual receipts</w:t>
      </w:r>
      <w:bookmarkEnd w:id="182"/>
    </w:p>
    <w:p w:rsidR="005539A3" w:rsidRPr="00C01253" w:rsidRDefault="005539A3" w:rsidP="005539A3">
      <w:pPr>
        <w:pStyle w:val="subsection"/>
      </w:pPr>
      <w:r w:rsidRPr="00C01253">
        <w:tab/>
        <w:t>(1)</w:t>
      </w:r>
      <w:r w:rsidRPr="00C01253">
        <w:tab/>
        <w:t>An entity can deduct these amounts it pays for premises:</w:t>
      </w:r>
    </w:p>
    <w:p w:rsidR="005539A3" w:rsidRPr="00C01253" w:rsidRDefault="005539A3" w:rsidP="005539A3">
      <w:pPr>
        <w:pStyle w:val="paragraph"/>
      </w:pPr>
      <w:r w:rsidRPr="00C01253">
        <w:tab/>
        <w:t>(a)</w:t>
      </w:r>
      <w:r w:rsidRPr="00C01253">
        <w:tab/>
        <w:t>rates which are annually assessed;</w:t>
      </w:r>
    </w:p>
    <w:p w:rsidR="005539A3" w:rsidRPr="00C01253" w:rsidRDefault="005539A3" w:rsidP="005539A3">
      <w:pPr>
        <w:pStyle w:val="paragraph"/>
        <w:keepNext/>
        <w:rPr>
          <w:u w:val="double"/>
        </w:rPr>
      </w:pPr>
      <w:r w:rsidRPr="00C01253">
        <w:tab/>
        <w:t>(b)</w:t>
      </w:r>
      <w:r w:rsidRPr="00C01253">
        <w:tab/>
        <w:t xml:space="preserve">land tax imposed under a </w:t>
      </w:r>
      <w:r w:rsidR="006D7026" w:rsidRPr="006D7026">
        <w:rPr>
          <w:position w:val="6"/>
          <w:sz w:val="16"/>
        </w:rPr>
        <w:t>*</w:t>
      </w:r>
      <w:r w:rsidRPr="00C01253">
        <w:t xml:space="preserve">State law or </w:t>
      </w:r>
      <w:r w:rsidR="006D7026" w:rsidRPr="006D7026">
        <w:rPr>
          <w:position w:val="6"/>
          <w:sz w:val="16"/>
        </w:rPr>
        <w:t>*</w:t>
      </w:r>
      <w:r w:rsidRPr="00C01253">
        <w:t>Territory law.</w:t>
      </w:r>
    </w:p>
    <w:p w:rsidR="005539A3" w:rsidRPr="00C01253" w:rsidRDefault="005539A3" w:rsidP="005539A3">
      <w:pPr>
        <w:pStyle w:val="subsection2"/>
      </w:pPr>
      <w:r w:rsidRPr="00C01253">
        <w:t>But only if it uses the premises:</w:t>
      </w:r>
    </w:p>
    <w:p w:rsidR="005539A3" w:rsidRPr="00C01253" w:rsidRDefault="005539A3" w:rsidP="005539A3">
      <w:pPr>
        <w:pStyle w:val="paragraph"/>
      </w:pPr>
      <w:r w:rsidRPr="00C01253">
        <w:tab/>
        <w:t>(c)</w:t>
      </w:r>
      <w:r w:rsidRPr="00C01253">
        <w:tab/>
        <w:t>for the purpose of producing mutual receipts; or</w:t>
      </w:r>
    </w:p>
    <w:p w:rsidR="005539A3" w:rsidRPr="00C01253" w:rsidRDefault="005539A3" w:rsidP="005539A3">
      <w:pPr>
        <w:pStyle w:val="paragraph"/>
      </w:pPr>
      <w:r w:rsidRPr="00C01253">
        <w:tab/>
        <w:t>(d)</w:t>
      </w:r>
      <w:r w:rsidRPr="00C01253">
        <w:tab/>
        <w:t xml:space="preserve">in carrying on a </w:t>
      </w:r>
      <w:r w:rsidR="006D7026" w:rsidRPr="006D7026">
        <w:rPr>
          <w:position w:val="6"/>
          <w:sz w:val="16"/>
        </w:rPr>
        <w:t>*</w:t>
      </w:r>
      <w:r w:rsidRPr="00C01253">
        <w:t>business for the purpose of producing mutual receipts; or</w:t>
      </w:r>
    </w:p>
    <w:p w:rsidR="005539A3" w:rsidRPr="00C01253" w:rsidRDefault="005539A3" w:rsidP="005539A3">
      <w:pPr>
        <w:pStyle w:val="paragraph"/>
      </w:pPr>
      <w:r w:rsidRPr="00C01253">
        <w:tab/>
        <w:t>(e)</w:t>
      </w:r>
      <w:r w:rsidRPr="00C01253">
        <w:tab/>
        <w:t>for the purpose of producing amounts to which section</w:t>
      </w:r>
      <w:r w:rsidR="00CE15B8" w:rsidRPr="00C01253">
        <w:t> </w:t>
      </w:r>
      <w:r w:rsidRPr="00C01253">
        <w:t>59</w:t>
      </w:r>
      <w:r w:rsidR="006D7026">
        <w:noBreakHyphen/>
      </w:r>
      <w:r w:rsidRPr="00C01253">
        <w:t>35 applies (amounts that would be mutual receipts but for prohibition on distributions to members</w:t>
      </w:r>
      <w:r w:rsidR="004E45EE" w:rsidRPr="00C01253">
        <w:t xml:space="preserve"> or issue of MCIs</w:t>
      </w:r>
      <w:r w:rsidRPr="00C01253">
        <w:t>); or</w:t>
      </w:r>
    </w:p>
    <w:p w:rsidR="005539A3" w:rsidRPr="00C01253" w:rsidRDefault="005539A3" w:rsidP="005539A3">
      <w:pPr>
        <w:pStyle w:val="paragraph"/>
      </w:pPr>
      <w:r w:rsidRPr="00C01253">
        <w:lastRenderedPageBreak/>
        <w:tab/>
        <w:t>(f)</w:t>
      </w:r>
      <w:r w:rsidRPr="00C01253">
        <w:tab/>
        <w:t xml:space="preserve">in carrying on a </w:t>
      </w:r>
      <w:r w:rsidR="006D7026" w:rsidRPr="006D7026">
        <w:rPr>
          <w:position w:val="6"/>
          <w:sz w:val="16"/>
        </w:rPr>
        <w:t>*</w:t>
      </w:r>
      <w:r w:rsidRPr="00C01253">
        <w:t>business for the purpose of producing amounts to which section</w:t>
      </w:r>
      <w:r w:rsidR="00CE15B8" w:rsidRPr="00C01253">
        <w:t> </w:t>
      </w:r>
      <w:r w:rsidRPr="00C01253">
        <w:t>59</w:t>
      </w:r>
      <w:r w:rsidR="006D7026">
        <w:noBreakHyphen/>
      </w:r>
      <w:r w:rsidRPr="00C01253">
        <w:t>35 applies.</w:t>
      </w:r>
    </w:p>
    <w:p w:rsidR="005539A3" w:rsidRPr="00C01253" w:rsidRDefault="005539A3" w:rsidP="005539A3">
      <w:pPr>
        <w:pStyle w:val="notetext"/>
      </w:pPr>
      <w:r w:rsidRPr="00C01253">
        <w:t>Note:</w:t>
      </w:r>
      <w:r w:rsidRPr="00C01253">
        <w:tab/>
        <w:t>If the entity receives an amount as recoupment of the rates or land tax, the amount may be included in its assessable income: see Subdivision</w:t>
      </w:r>
      <w:r w:rsidR="00CE15B8" w:rsidRPr="00C01253">
        <w:t> </w:t>
      </w:r>
      <w:r w:rsidRPr="00C01253">
        <w:t>20</w:t>
      </w:r>
      <w:r w:rsidR="006D7026">
        <w:noBreakHyphen/>
      </w:r>
      <w:r w:rsidRPr="00C01253">
        <w:t>A</w:t>
      </w:r>
    </w:p>
    <w:p w:rsidR="005539A3" w:rsidRPr="00C01253" w:rsidRDefault="005539A3" w:rsidP="005539A3">
      <w:pPr>
        <w:pStyle w:val="SubsectionHead"/>
      </w:pPr>
      <w:r w:rsidRPr="00C01253">
        <w:t>When premises used only for deductible purposes</w:t>
      </w:r>
    </w:p>
    <w:p w:rsidR="005539A3" w:rsidRPr="00C01253" w:rsidRDefault="005539A3" w:rsidP="005539A3">
      <w:pPr>
        <w:pStyle w:val="subsection"/>
      </w:pPr>
      <w:r w:rsidRPr="00C01253">
        <w:tab/>
        <w:t>(2)</w:t>
      </w:r>
      <w:r w:rsidRPr="00C01253">
        <w:tab/>
        <w:t xml:space="preserve">The entity can deduct the </w:t>
      </w:r>
      <w:r w:rsidRPr="00C01253">
        <w:rPr>
          <w:i/>
        </w:rPr>
        <w:t>whole</w:t>
      </w:r>
      <w:r w:rsidRPr="00C01253">
        <w:t xml:space="preserve"> of the rates or land tax if it uses the premises </w:t>
      </w:r>
      <w:r w:rsidRPr="00C01253">
        <w:rPr>
          <w:i/>
        </w:rPr>
        <w:t>only</w:t>
      </w:r>
      <w:r w:rsidRPr="00C01253">
        <w:t xml:space="preserve"> in one or more of these ways:</w:t>
      </w:r>
    </w:p>
    <w:p w:rsidR="005539A3" w:rsidRPr="00C01253" w:rsidRDefault="005539A3" w:rsidP="005539A3">
      <w:pPr>
        <w:pStyle w:val="paragraph"/>
      </w:pPr>
      <w:r w:rsidRPr="00C01253">
        <w:tab/>
        <w:t>(a)</w:t>
      </w:r>
      <w:r w:rsidRPr="00C01253">
        <w:tab/>
        <w:t>for the purpose of producing mutual receipts;</w:t>
      </w:r>
    </w:p>
    <w:p w:rsidR="005539A3" w:rsidRPr="00C01253" w:rsidRDefault="005539A3" w:rsidP="005539A3">
      <w:pPr>
        <w:pStyle w:val="paragraph"/>
      </w:pPr>
      <w:r w:rsidRPr="00C01253">
        <w:tab/>
        <w:t>(b)</w:t>
      </w:r>
      <w:r w:rsidRPr="00C01253">
        <w:tab/>
        <w:t xml:space="preserve">in carrying on a </w:t>
      </w:r>
      <w:r w:rsidR="006D7026" w:rsidRPr="006D7026">
        <w:rPr>
          <w:position w:val="6"/>
          <w:sz w:val="16"/>
        </w:rPr>
        <w:t>*</w:t>
      </w:r>
      <w:r w:rsidRPr="00C01253">
        <w:t>business for the purpose of producing mutual receipts;</w:t>
      </w:r>
    </w:p>
    <w:p w:rsidR="005539A3" w:rsidRPr="00C01253" w:rsidRDefault="005539A3" w:rsidP="005539A3">
      <w:pPr>
        <w:pStyle w:val="paragraph"/>
      </w:pPr>
      <w:r w:rsidRPr="00C01253">
        <w:tab/>
        <w:t>(c)</w:t>
      </w:r>
      <w:r w:rsidRPr="00C01253">
        <w:tab/>
        <w:t xml:space="preserve">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When premises used partly for deductible purposes</w:t>
      </w:r>
    </w:p>
    <w:p w:rsidR="005539A3" w:rsidRPr="00C01253" w:rsidRDefault="005539A3" w:rsidP="005539A3">
      <w:pPr>
        <w:pStyle w:val="subsection"/>
      </w:pPr>
      <w:r w:rsidRPr="00C01253">
        <w:tab/>
        <w:t>(3)</w:t>
      </w:r>
      <w:r w:rsidRPr="00C01253">
        <w:tab/>
        <w:t xml:space="preserve">If the entity uses the premises </w:t>
      </w:r>
      <w:r w:rsidRPr="00C01253">
        <w:rPr>
          <w:i/>
        </w:rPr>
        <w:t>partly</w:t>
      </w:r>
      <w:r w:rsidRPr="00C01253">
        <w:t xml:space="preserve"> in one or more of the ways referred to in </w:t>
      </w:r>
      <w:r w:rsidR="00CE15B8" w:rsidRPr="00C01253">
        <w:t>subsection (</w:t>
      </w:r>
      <w:r w:rsidRPr="00C01253">
        <w:t>2) and partly in some other way, it can deduct the rates or land tax to the extent that it uses the premises in one or more of the ways referred to in that subsection.</w:t>
      </w:r>
    </w:p>
    <w:p w:rsidR="005539A3" w:rsidRPr="00C01253" w:rsidRDefault="005539A3" w:rsidP="005539A3">
      <w:pPr>
        <w:pStyle w:val="SubsectionHead"/>
      </w:pPr>
      <w:r w:rsidRPr="00C01253">
        <w:t>No deduction under section</w:t>
      </w:r>
      <w:r w:rsidR="00CE15B8" w:rsidRPr="00C01253">
        <w:t> </w:t>
      </w:r>
      <w:r w:rsidRPr="00C01253">
        <w:t>8</w:t>
      </w:r>
      <w:r w:rsidR="006D7026">
        <w:noBreakHyphen/>
      </w:r>
      <w:r w:rsidRPr="00C01253">
        <w:t>1</w:t>
      </w:r>
    </w:p>
    <w:p w:rsidR="005539A3" w:rsidRPr="00C01253" w:rsidRDefault="005539A3" w:rsidP="005539A3">
      <w:pPr>
        <w:pStyle w:val="subsection"/>
      </w:pPr>
      <w:r w:rsidRPr="00C01253">
        <w:tab/>
        <w:t>(4)</w:t>
      </w:r>
      <w:r w:rsidRPr="00C01253">
        <w:tab/>
        <w:t>The entity cannot deduct the rates or land tax under section</w:t>
      </w:r>
      <w:r w:rsidR="00CE15B8" w:rsidRPr="00C01253">
        <w:t> </w:t>
      </w:r>
      <w:r w:rsidRPr="00C01253">
        <w:t>8</w:t>
      </w:r>
      <w:r w:rsidR="006D7026">
        <w:noBreakHyphen/>
      </w:r>
      <w:r w:rsidRPr="00C01253">
        <w:t>1 (which is about general deductions).</w:t>
      </w:r>
    </w:p>
    <w:p w:rsidR="005539A3" w:rsidRPr="00C01253" w:rsidRDefault="005539A3" w:rsidP="005539A3">
      <w:pPr>
        <w:pStyle w:val="ActHead5"/>
      </w:pPr>
      <w:bookmarkStart w:id="183" w:name="_Toc140584899"/>
      <w:r w:rsidRPr="00C01253">
        <w:rPr>
          <w:rStyle w:val="CharSectno"/>
        </w:rPr>
        <w:t>25</w:t>
      </w:r>
      <w:r w:rsidR="006D7026">
        <w:rPr>
          <w:rStyle w:val="CharSectno"/>
        </w:rPr>
        <w:noBreakHyphen/>
      </w:r>
      <w:r w:rsidRPr="00C01253">
        <w:rPr>
          <w:rStyle w:val="CharSectno"/>
        </w:rPr>
        <w:t>85</w:t>
      </w:r>
      <w:r w:rsidRPr="00C01253">
        <w:t xml:space="preserve">  Certain returns in respect of debt interests</w:t>
      </w:r>
      <w:bookmarkEnd w:id="183"/>
    </w:p>
    <w:p w:rsidR="005539A3" w:rsidRPr="00C01253" w:rsidRDefault="005539A3" w:rsidP="005539A3">
      <w:pPr>
        <w:pStyle w:val="subsection"/>
      </w:pPr>
      <w:r w:rsidRPr="00C01253">
        <w:tab/>
        <w:t>(1)</w:t>
      </w:r>
      <w:r w:rsidRPr="00C01253">
        <w:tab/>
        <w:t xml:space="preserve">This section deals with a </w:t>
      </w:r>
      <w:r w:rsidR="006D7026" w:rsidRPr="006D7026">
        <w:rPr>
          <w:position w:val="6"/>
          <w:sz w:val="16"/>
        </w:rPr>
        <w:t>*</w:t>
      </w:r>
      <w:r w:rsidRPr="00C01253">
        <w:t xml:space="preserve">return that an entity pays or provides on a </w:t>
      </w:r>
      <w:r w:rsidR="006D7026" w:rsidRPr="006D7026">
        <w:rPr>
          <w:position w:val="6"/>
          <w:sz w:val="16"/>
        </w:rPr>
        <w:t>*</w:t>
      </w:r>
      <w:r w:rsidRPr="00C01253">
        <w:t>debt interest.</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 xml:space="preserve">return is not prevented from being a </w:t>
      </w:r>
      <w:r w:rsidR="006D7026" w:rsidRPr="006D7026">
        <w:rPr>
          <w:position w:val="6"/>
          <w:sz w:val="16"/>
        </w:rPr>
        <w:t>*</w:t>
      </w:r>
      <w:r w:rsidRPr="00C01253">
        <w:t>general deduction for an income year under section</w:t>
      </w:r>
      <w:r w:rsidR="00CE15B8" w:rsidRPr="00C01253">
        <w:t> </w:t>
      </w:r>
      <w:r w:rsidRPr="00C01253">
        <w:t>8</w:t>
      </w:r>
      <w:r w:rsidR="006D7026">
        <w:noBreakHyphen/>
      </w:r>
      <w:r w:rsidRPr="00C01253">
        <w:t>1 merely because:</w:t>
      </w:r>
    </w:p>
    <w:p w:rsidR="005539A3" w:rsidRPr="00C01253" w:rsidRDefault="005539A3" w:rsidP="005539A3">
      <w:pPr>
        <w:pStyle w:val="paragraph"/>
      </w:pPr>
      <w:r w:rsidRPr="00C01253">
        <w:tab/>
        <w:t>(a)</w:t>
      </w:r>
      <w:r w:rsidRPr="00C01253">
        <w:tab/>
        <w:t xml:space="preserve">the return is </w:t>
      </w:r>
      <w:r w:rsidR="006D7026" w:rsidRPr="006D7026">
        <w:rPr>
          <w:position w:val="6"/>
          <w:sz w:val="16"/>
        </w:rPr>
        <w:t>*</w:t>
      </w:r>
      <w:r w:rsidR="00DC67BE" w:rsidRPr="00C01253">
        <w:t>contingent on aspects of the economic performance</w:t>
      </w:r>
      <w:r w:rsidRPr="00C01253">
        <w:t xml:space="preserve"> (whether past, current or future) of:</w:t>
      </w:r>
    </w:p>
    <w:p w:rsidR="005539A3" w:rsidRPr="00C01253" w:rsidRDefault="005539A3" w:rsidP="005539A3">
      <w:pPr>
        <w:pStyle w:val="paragraphsub"/>
      </w:pPr>
      <w:r w:rsidRPr="00C01253">
        <w:tab/>
        <w:t>(i)</w:t>
      </w:r>
      <w:r w:rsidRPr="00C01253">
        <w:tab/>
        <w:t>the entity or a part of the entity’s activities; or</w:t>
      </w:r>
    </w:p>
    <w:p w:rsidR="005539A3" w:rsidRPr="00C01253" w:rsidRDefault="005539A3" w:rsidP="005539A3">
      <w:pPr>
        <w:pStyle w:val="paragraphsub"/>
      </w:pPr>
      <w:r w:rsidRPr="00C01253">
        <w:lastRenderedPageBreak/>
        <w:tab/>
        <w:t>(ii)</w:t>
      </w:r>
      <w:r w:rsidRPr="00C01253">
        <w:tab/>
        <w:t xml:space="preserve">a </w:t>
      </w:r>
      <w:r w:rsidR="006D7026" w:rsidRPr="006D7026">
        <w:rPr>
          <w:position w:val="6"/>
          <w:sz w:val="16"/>
        </w:rPr>
        <w:t>*</w:t>
      </w:r>
      <w:r w:rsidRPr="00C01253">
        <w:t>connected entity of the entity or a part of the activities of a connected entity of the entity; or</w:t>
      </w:r>
    </w:p>
    <w:p w:rsidR="005539A3" w:rsidRPr="00C01253" w:rsidRDefault="005539A3" w:rsidP="005539A3">
      <w:pPr>
        <w:pStyle w:val="paragraph"/>
      </w:pPr>
      <w:r w:rsidRPr="00C01253">
        <w:tab/>
        <w:t>(b)</w:t>
      </w:r>
      <w:r w:rsidRPr="00C01253">
        <w:tab/>
        <w:t>the return secures a permanent or enduring benefit for the entity or a connected entity of the entity.</w:t>
      </w:r>
    </w:p>
    <w:p w:rsidR="005539A3" w:rsidRPr="00C01253" w:rsidRDefault="005539A3" w:rsidP="005539A3">
      <w:pPr>
        <w:pStyle w:val="subsection"/>
      </w:pPr>
      <w:r w:rsidRPr="00C01253">
        <w:tab/>
        <w:t>(3)</w:t>
      </w:r>
      <w:r w:rsidRPr="00C01253">
        <w:tab/>
        <w:t xml:space="preserve">If the </w:t>
      </w:r>
      <w:r w:rsidR="006D7026" w:rsidRPr="006D7026">
        <w:rPr>
          <w:position w:val="6"/>
          <w:sz w:val="16"/>
        </w:rPr>
        <w:t>*</w:t>
      </w:r>
      <w:r w:rsidRPr="00C01253">
        <w:t xml:space="preserve">return is a </w:t>
      </w:r>
      <w:r w:rsidR="006D7026" w:rsidRPr="006D7026">
        <w:rPr>
          <w:position w:val="6"/>
          <w:sz w:val="16"/>
        </w:rPr>
        <w:t>*</w:t>
      </w:r>
      <w:r w:rsidRPr="00C01253">
        <w:t xml:space="preserve">dividend, the entity can deduct the return to the extent to which it would have been a </w:t>
      </w:r>
      <w:r w:rsidR="006D7026" w:rsidRPr="006D7026">
        <w:rPr>
          <w:position w:val="6"/>
          <w:sz w:val="16"/>
        </w:rPr>
        <w:t>*</w:t>
      </w:r>
      <w:r w:rsidRPr="00C01253">
        <w:t>general deduction under section</w:t>
      </w:r>
      <w:r w:rsidR="00CE15B8" w:rsidRPr="00C01253">
        <w:t> </w:t>
      </w:r>
      <w:r w:rsidRPr="00C01253">
        <w:t>8</w:t>
      </w:r>
      <w:r w:rsidR="006D7026">
        <w:noBreakHyphen/>
      </w:r>
      <w:r w:rsidRPr="00C01253">
        <w:t>1 if:</w:t>
      </w:r>
    </w:p>
    <w:p w:rsidR="005539A3" w:rsidRPr="00C01253" w:rsidRDefault="005539A3" w:rsidP="005539A3">
      <w:pPr>
        <w:pStyle w:val="paragraph"/>
      </w:pPr>
      <w:r w:rsidRPr="00C01253">
        <w:tab/>
        <w:t>(a)</w:t>
      </w:r>
      <w:r w:rsidRPr="00C01253">
        <w:tab/>
        <w:t>the payment of the return were the incurring by the entity of a liability to pay the same amount as interest; and</w:t>
      </w:r>
    </w:p>
    <w:p w:rsidR="005539A3" w:rsidRPr="00C01253" w:rsidRDefault="005539A3" w:rsidP="005539A3">
      <w:pPr>
        <w:pStyle w:val="paragraph"/>
      </w:pPr>
      <w:r w:rsidRPr="00C01253">
        <w:tab/>
        <w:t>(b)</w:t>
      </w:r>
      <w:r w:rsidRPr="00C01253">
        <w:tab/>
        <w:t>that interest were incurred in respect of the finance raised by the entity and in respect of which the return was paid or provided; and</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 xml:space="preserve">debt interest retained its character as a debt interest for the purposes of </w:t>
      </w:r>
      <w:r w:rsidR="00CE15B8" w:rsidRPr="00C01253">
        <w:t>subsection (</w:t>
      </w:r>
      <w:r w:rsidRPr="00C01253">
        <w:t>2).</w:t>
      </w:r>
    </w:p>
    <w:p w:rsidR="005539A3" w:rsidRPr="00C01253" w:rsidRDefault="005539A3" w:rsidP="005539A3">
      <w:pPr>
        <w:pStyle w:val="subsection"/>
      </w:pPr>
      <w:r w:rsidRPr="00C01253">
        <w:tab/>
        <w:t>(4)</w:t>
      </w:r>
      <w:r w:rsidRPr="00C01253">
        <w:tab/>
      </w:r>
      <w:r w:rsidR="00CE15B8" w:rsidRPr="00C01253">
        <w:t>Subsections (</w:t>
      </w:r>
      <w:r w:rsidRPr="00C01253">
        <w:t xml:space="preserve">2) and (3) do not apply to a </w:t>
      </w:r>
      <w:r w:rsidR="006D7026" w:rsidRPr="006D7026">
        <w:rPr>
          <w:position w:val="6"/>
          <w:sz w:val="16"/>
        </w:rPr>
        <w:t>*</w:t>
      </w:r>
      <w:r w:rsidRPr="00C01253">
        <w:t xml:space="preserve">return to the extent to which it would be a </w:t>
      </w:r>
      <w:r w:rsidR="006D7026" w:rsidRPr="006D7026">
        <w:rPr>
          <w:position w:val="6"/>
          <w:sz w:val="16"/>
        </w:rPr>
        <w:t>*</w:t>
      </w:r>
      <w:r w:rsidRPr="00C01253">
        <w:t>general deduction under section</w:t>
      </w:r>
      <w:r w:rsidR="00CE15B8" w:rsidRPr="00C01253">
        <w:t> </w:t>
      </w:r>
      <w:r w:rsidRPr="00C01253">
        <w:t>8</w:t>
      </w:r>
      <w:r w:rsidR="006D7026">
        <w:noBreakHyphen/>
      </w:r>
      <w:r w:rsidRPr="00C01253">
        <w:t>1 apart from this section.</w:t>
      </w:r>
    </w:p>
    <w:p w:rsidR="005539A3" w:rsidRPr="00C01253" w:rsidRDefault="005539A3" w:rsidP="005539A3">
      <w:pPr>
        <w:pStyle w:val="subsection"/>
      </w:pPr>
      <w:r w:rsidRPr="00C01253">
        <w:tab/>
        <w:t>(4A)</w:t>
      </w:r>
      <w:r w:rsidRPr="00C01253">
        <w:tab/>
      </w:r>
      <w:r w:rsidR="00CE15B8" w:rsidRPr="00C01253">
        <w:t>Subsections (</w:t>
      </w:r>
      <w:r w:rsidRPr="00C01253">
        <w:t xml:space="preserve">2) and (3) do not apply to a </w:t>
      </w:r>
      <w:r w:rsidR="006D7026" w:rsidRPr="006D7026">
        <w:rPr>
          <w:position w:val="6"/>
          <w:sz w:val="16"/>
        </w:rPr>
        <w:t>*</w:t>
      </w:r>
      <w:r w:rsidRPr="00C01253">
        <w:t xml:space="preserve">return on a </w:t>
      </w:r>
      <w:r w:rsidR="006D7026" w:rsidRPr="006D7026">
        <w:rPr>
          <w:position w:val="6"/>
          <w:sz w:val="16"/>
        </w:rPr>
        <w:t>*</w:t>
      </w:r>
      <w:r w:rsidRPr="00C01253">
        <w:t xml:space="preserve">debt interest that is a </w:t>
      </w:r>
      <w:r w:rsidR="006D7026" w:rsidRPr="006D7026">
        <w:rPr>
          <w:position w:val="6"/>
          <w:sz w:val="16"/>
        </w:rPr>
        <w:t>*</w:t>
      </w:r>
      <w:r w:rsidRPr="00C01253">
        <w:t>Division</w:t>
      </w:r>
      <w:r w:rsidR="00CE15B8" w:rsidRPr="00C01253">
        <w:t> </w:t>
      </w:r>
      <w:r w:rsidRPr="00C01253">
        <w:t>230 financial arrangement.</w:t>
      </w:r>
    </w:p>
    <w:p w:rsidR="005539A3" w:rsidRPr="00C01253" w:rsidRDefault="005539A3" w:rsidP="005539A3">
      <w:pPr>
        <w:pStyle w:val="subsection"/>
      </w:pPr>
      <w:r w:rsidRPr="00C01253">
        <w:tab/>
        <w:t>(5)</w:t>
      </w:r>
      <w:r w:rsidRPr="00C01253">
        <w:tab/>
        <w:t xml:space="preserve">Subject to regulations made for the purposes of </w:t>
      </w:r>
      <w:r w:rsidR="00CE15B8" w:rsidRPr="00C01253">
        <w:t>subsection (</w:t>
      </w:r>
      <w:r w:rsidRPr="00C01253">
        <w:t xml:space="preserve">6), </w:t>
      </w:r>
      <w:r w:rsidR="00CE15B8" w:rsidRPr="00C01253">
        <w:t>subsections (</w:t>
      </w:r>
      <w:r w:rsidRPr="00C01253">
        <w:t xml:space="preserve">2) and (3) do not apply to the return to the extent to which the annually compounded internal rate of return exceeds the </w:t>
      </w:r>
      <w:r w:rsidR="006D7026" w:rsidRPr="006D7026">
        <w:rPr>
          <w:position w:val="6"/>
          <w:sz w:val="16"/>
        </w:rPr>
        <w:t>*</w:t>
      </w:r>
      <w:r w:rsidRPr="00C01253">
        <w:t>benchmark rate of return for the interest increased by 150 basis points.</w:t>
      </w:r>
    </w:p>
    <w:p w:rsidR="005539A3" w:rsidRPr="00C01253" w:rsidRDefault="005539A3" w:rsidP="00410E30">
      <w:pPr>
        <w:pStyle w:val="subsection"/>
      </w:pPr>
      <w:r w:rsidRPr="00C01253">
        <w:tab/>
        <w:t>(6)</w:t>
      </w:r>
      <w:r w:rsidRPr="00C01253">
        <w:tab/>
        <w:t xml:space="preserve">The regulations may provide that </w:t>
      </w:r>
      <w:r w:rsidR="00CE15B8" w:rsidRPr="00C01253">
        <w:t>subsection (</w:t>
      </w:r>
      <w:r w:rsidRPr="00C01253">
        <w:t>5) applies in the circumstances specified in the regulations as if the reference to 150 basis points were a reference to a greater or lesser number of basis points.</w:t>
      </w:r>
    </w:p>
    <w:p w:rsidR="005539A3" w:rsidRPr="00C01253" w:rsidRDefault="005539A3" w:rsidP="00410E30">
      <w:pPr>
        <w:pStyle w:val="ActHead5"/>
      </w:pPr>
      <w:bookmarkStart w:id="184" w:name="_Toc140584900"/>
      <w:r w:rsidRPr="00C01253">
        <w:rPr>
          <w:rStyle w:val="CharSectno"/>
        </w:rPr>
        <w:lastRenderedPageBreak/>
        <w:t>25</w:t>
      </w:r>
      <w:r w:rsidR="006D7026">
        <w:rPr>
          <w:rStyle w:val="CharSectno"/>
        </w:rPr>
        <w:noBreakHyphen/>
      </w:r>
      <w:r w:rsidRPr="00C01253">
        <w:rPr>
          <w:rStyle w:val="CharSectno"/>
        </w:rPr>
        <w:t>90</w:t>
      </w:r>
      <w:r w:rsidRPr="00C01253">
        <w:t xml:space="preserve">  Deduction relating to foreign non</w:t>
      </w:r>
      <w:r w:rsidR="006D7026">
        <w:noBreakHyphen/>
      </w:r>
      <w:r w:rsidRPr="00C01253">
        <w:t>assessable non</w:t>
      </w:r>
      <w:r w:rsidR="006D7026">
        <w:noBreakHyphen/>
      </w:r>
      <w:r w:rsidRPr="00C01253">
        <w:t>exempt income</w:t>
      </w:r>
      <w:bookmarkEnd w:id="184"/>
    </w:p>
    <w:p w:rsidR="005539A3" w:rsidRPr="00C01253" w:rsidRDefault="005539A3" w:rsidP="00410E30">
      <w:pPr>
        <w:pStyle w:val="subsection"/>
        <w:keepNext/>
        <w:keepLines/>
      </w:pPr>
      <w:r w:rsidRPr="00C01253">
        <w:tab/>
      </w:r>
      <w:r w:rsidRPr="00C01253">
        <w:tab/>
        <w:t xml:space="preserve">An </w:t>
      </w:r>
      <w:r w:rsidR="006D7026" w:rsidRPr="006D7026">
        <w:rPr>
          <w:position w:val="6"/>
          <w:sz w:val="16"/>
        </w:rPr>
        <w:t>*</w:t>
      </w:r>
      <w:r w:rsidRPr="00C01253">
        <w:t>Australian entity can deduct an amount of loss or outgoing from its assessable income for an income year if:</w:t>
      </w:r>
    </w:p>
    <w:p w:rsidR="005539A3" w:rsidRPr="00C01253" w:rsidRDefault="005539A3" w:rsidP="00410E30">
      <w:pPr>
        <w:pStyle w:val="paragraph"/>
        <w:keepNext/>
        <w:keepLines/>
      </w:pPr>
      <w:r w:rsidRPr="00C01253">
        <w:tab/>
        <w:t>(a)</w:t>
      </w:r>
      <w:r w:rsidRPr="00C01253">
        <w:tab/>
        <w:t>the amount is incurred by the entity in deriving income from a foreign source; and</w:t>
      </w:r>
    </w:p>
    <w:p w:rsidR="00826171" w:rsidRPr="00C01253" w:rsidRDefault="00826171" w:rsidP="00826171">
      <w:pPr>
        <w:pStyle w:val="paragraph"/>
      </w:pPr>
      <w:r w:rsidRPr="00C01253">
        <w:tab/>
        <w:t>(b)</w:t>
      </w:r>
      <w:r w:rsidRPr="00C01253">
        <w:tab/>
        <w:t xml:space="preserve">the income is </w:t>
      </w:r>
      <w:r w:rsidR="006D7026" w:rsidRPr="006D7026">
        <w:rPr>
          <w:position w:val="6"/>
          <w:sz w:val="16"/>
        </w:rPr>
        <w:t>*</w:t>
      </w:r>
      <w:r w:rsidRPr="00C01253">
        <w:t>non</w:t>
      </w:r>
      <w:r w:rsidR="006D7026">
        <w:noBreakHyphen/>
      </w:r>
      <w:r w:rsidRPr="00C01253">
        <w:t>assessable non</w:t>
      </w:r>
      <w:r w:rsidR="006D7026">
        <w:noBreakHyphen/>
      </w:r>
      <w:r w:rsidRPr="00C01253">
        <w:t>exempt income under section</w:t>
      </w:r>
      <w:r w:rsidR="00CE15B8" w:rsidRPr="00C01253">
        <w:t> </w:t>
      </w:r>
      <w:r w:rsidRPr="00C01253">
        <w:t>768</w:t>
      </w:r>
      <w:r w:rsidR="006D7026">
        <w:noBreakHyphen/>
      </w:r>
      <w:r w:rsidRPr="00C01253">
        <w:t>5, or section</w:t>
      </w:r>
      <w:r w:rsidR="00CE15B8" w:rsidRPr="00C01253">
        <w:t> </w:t>
      </w:r>
      <w:r w:rsidRPr="00C01253">
        <w:t xml:space="preserve">23AI or 23AK of the </w:t>
      </w:r>
      <w:r w:rsidRPr="00C01253">
        <w:rPr>
          <w:i/>
        </w:rPr>
        <w:t>Income Tax Assessment Act 1936</w:t>
      </w:r>
      <w:r w:rsidRPr="00C01253">
        <w:t>; and</w:t>
      </w:r>
    </w:p>
    <w:p w:rsidR="005539A3" w:rsidRPr="00C01253" w:rsidRDefault="005539A3" w:rsidP="005539A3">
      <w:pPr>
        <w:pStyle w:val="paragraph"/>
      </w:pPr>
      <w:r w:rsidRPr="00C01253">
        <w:tab/>
        <w:t>(c)</w:t>
      </w:r>
      <w:r w:rsidRPr="00C01253">
        <w:tab/>
        <w:t xml:space="preserve">the amount is a cost in relation to a </w:t>
      </w:r>
      <w:r w:rsidR="006D7026" w:rsidRPr="006D7026">
        <w:rPr>
          <w:position w:val="6"/>
          <w:sz w:val="16"/>
        </w:rPr>
        <w:t>*</w:t>
      </w:r>
      <w:r w:rsidRPr="00C01253">
        <w:t xml:space="preserve">debt interest issued by the entity that is covered by </w:t>
      </w:r>
      <w:r w:rsidR="00CE15B8" w:rsidRPr="00C01253">
        <w:t>paragraph (</w:t>
      </w:r>
      <w:r w:rsidRPr="00C01253">
        <w:t xml:space="preserve">1)(a) of the definition of </w:t>
      </w:r>
      <w:r w:rsidRPr="00C01253">
        <w:rPr>
          <w:b/>
          <w:i/>
        </w:rPr>
        <w:t>debt deduction</w:t>
      </w:r>
      <w:r w:rsidRPr="00C01253">
        <w:t>.</w:t>
      </w:r>
    </w:p>
    <w:p w:rsidR="005539A3" w:rsidRPr="00C01253" w:rsidRDefault="005539A3" w:rsidP="005539A3">
      <w:pPr>
        <w:pStyle w:val="notetext"/>
      </w:pPr>
      <w:r w:rsidRPr="00C01253">
        <w:t>Note:</w:t>
      </w:r>
      <w:r w:rsidRPr="00C01253">
        <w:tab/>
        <w:t>This section does not apply to a Division</w:t>
      </w:r>
      <w:r w:rsidR="00CE15B8" w:rsidRPr="00C01253">
        <w:t> </w:t>
      </w:r>
      <w:r w:rsidRPr="00C01253">
        <w:t>230 financial arrangement.</w:t>
      </w:r>
    </w:p>
    <w:p w:rsidR="005539A3" w:rsidRPr="00C01253" w:rsidRDefault="005539A3" w:rsidP="005539A3">
      <w:pPr>
        <w:pStyle w:val="ActHead5"/>
      </w:pPr>
      <w:bookmarkStart w:id="185" w:name="_Toc140584901"/>
      <w:r w:rsidRPr="00C01253">
        <w:rPr>
          <w:rStyle w:val="CharSectno"/>
        </w:rPr>
        <w:t>25</w:t>
      </w:r>
      <w:r w:rsidR="006D7026">
        <w:rPr>
          <w:rStyle w:val="CharSectno"/>
        </w:rPr>
        <w:noBreakHyphen/>
      </w:r>
      <w:r w:rsidRPr="00C01253">
        <w:rPr>
          <w:rStyle w:val="CharSectno"/>
        </w:rPr>
        <w:t>95</w:t>
      </w:r>
      <w:r w:rsidRPr="00C01253">
        <w:t xml:space="preserve">  Deduction for work in progress amounts</w:t>
      </w:r>
      <w:bookmarkEnd w:id="185"/>
    </w:p>
    <w:p w:rsidR="005539A3" w:rsidRPr="00C01253" w:rsidRDefault="005539A3" w:rsidP="005539A3">
      <w:pPr>
        <w:pStyle w:val="subsection"/>
      </w:pPr>
      <w:r w:rsidRPr="00C01253">
        <w:tab/>
        <w:t>(1)</w:t>
      </w:r>
      <w:r w:rsidRPr="00C01253">
        <w:tab/>
        <w:t xml:space="preserve">You can deduct a </w:t>
      </w:r>
      <w:r w:rsidR="006D7026" w:rsidRPr="006D7026">
        <w:rPr>
          <w:position w:val="6"/>
          <w:sz w:val="16"/>
        </w:rPr>
        <w:t>*</w:t>
      </w:r>
      <w:r w:rsidRPr="00C01253">
        <w:t>work in progress amount that you pay for the income year in which you pay it to the extent that, as at the end of that income year:</w:t>
      </w:r>
    </w:p>
    <w:p w:rsidR="005539A3" w:rsidRPr="00C01253" w:rsidRDefault="005539A3" w:rsidP="005539A3">
      <w:pPr>
        <w:pStyle w:val="paragraph"/>
      </w:pPr>
      <w:r w:rsidRPr="00C01253">
        <w:tab/>
        <w:t>(a)</w:t>
      </w:r>
      <w:r w:rsidRPr="00C01253">
        <w:tab/>
        <w:t>a recoverable debt has arisen in respect of the completion or partial completion of the work to which the amount related; or</w:t>
      </w:r>
    </w:p>
    <w:p w:rsidR="005539A3" w:rsidRPr="00C01253" w:rsidRDefault="005539A3" w:rsidP="005539A3">
      <w:pPr>
        <w:pStyle w:val="paragraph"/>
      </w:pPr>
      <w:r w:rsidRPr="00C01253">
        <w:tab/>
        <w:t>(b)</w:t>
      </w:r>
      <w:r w:rsidRPr="00C01253">
        <w:tab/>
        <w:t>you reasonably expect a recoverable debt to arise in respect of the completion or partial completion of that work within the period of 12 months after the amount was paid.</w:t>
      </w:r>
    </w:p>
    <w:p w:rsidR="005539A3" w:rsidRPr="00C01253" w:rsidRDefault="005539A3" w:rsidP="005539A3">
      <w:pPr>
        <w:pStyle w:val="subsection"/>
      </w:pPr>
      <w:r w:rsidRPr="00C01253">
        <w:tab/>
        <w:t>(2)</w:t>
      </w:r>
      <w:r w:rsidRPr="00C01253">
        <w:tab/>
        <w:t xml:space="preserve">You can deduct the remainder (if any) of the </w:t>
      </w:r>
      <w:r w:rsidR="006D7026" w:rsidRPr="006D7026">
        <w:rPr>
          <w:position w:val="6"/>
          <w:sz w:val="16"/>
        </w:rPr>
        <w:t>*</w:t>
      </w:r>
      <w:r w:rsidRPr="00C01253">
        <w:t>work in progress amount for the following income year.</w:t>
      </w:r>
    </w:p>
    <w:p w:rsidR="005539A3" w:rsidRPr="00C01253" w:rsidRDefault="005539A3" w:rsidP="005539A3">
      <w:pPr>
        <w:pStyle w:val="subsection"/>
      </w:pPr>
      <w:r w:rsidRPr="00C01253">
        <w:tab/>
        <w:t>(3)</w:t>
      </w:r>
      <w:r w:rsidRPr="00C01253">
        <w:tab/>
        <w:t xml:space="preserve">An amount is a </w:t>
      </w:r>
      <w:r w:rsidRPr="00C01253">
        <w:rPr>
          <w:b/>
          <w:i/>
        </w:rPr>
        <w:t>work in progress amount</w:t>
      </w:r>
      <w:r w:rsidRPr="00C01253">
        <w:t xml:space="preserve"> to the extent that:</w:t>
      </w:r>
    </w:p>
    <w:p w:rsidR="005539A3" w:rsidRPr="00C01253" w:rsidRDefault="005539A3" w:rsidP="005539A3">
      <w:pPr>
        <w:pStyle w:val="paragraph"/>
      </w:pPr>
      <w:r w:rsidRPr="00C01253">
        <w:tab/>
        <w:t>(a)</w:t>
      </w:r>
      <w:r w:rsidRPr="00C01253">
        <w:tab/>
        <w:t xml:space="preserve">an entity agrees to pay the amount to another entity (the </w:t>
      </w:r>
      <w:r w:rsidRPr="00C01253">
        <w:rPr>
          <w:b/>
          <w:i/>
        </w:rPr>
        <w:t>recipient</w:t>
      </w:r>
      <w:r w:rsidRPr="00C01253">
        <w:t>); and</w:t>
      </w:r>
    </w:p>
    <w:p w:rsidR="005539A3" w:rsidRPr="00C01253" w:rsidRDefault="005539A3" w:rsidP="005539A3">
      <w:pPr>
        <w:pStyle w:val="paragraph"/>
      </w:pPr>
      <w:r w:rsidRPr="00C01253">
        <w:tab/>
        <w:t>(b)</w:t>
      </w:r>
      <w:r w:rsidRPr="00C01253">
        <w:tab/>
        <w:t xml:space="preserve">the amount can be identified as being in respect of work (but not goods) that has been partially performed by the recipient </w:t>
      </w:r>
      <w:r w:rsidRPr="00C01253">
        <w:lastRenderedPageBreak/>
        <w:t>for a third entity but not yet completed to the stage where a recoverable debt has arisen in respect of the completion or partial completion of the work.</w:t>
      </w:r>
    </w:p>
    <w:p w:rsidR="005539A3" w:rsidRPr="00C01253" w:rsidRDefault="005539A3" w:rsidP="005539A3">
      <w:pPr>
        <w:pStyle w:val="subsection"/>
      </w:pPr>
      <w:r w:rsidRPr="00C01253">
        <w:tab/>
        <w:t>(4)</w:t>
      </w:r>
      <w:r w:rsidRPr="00C01253">
        <w:tab/>
        <w:t xml:space="preserve">An amount does not stop being a </w:t>
      </w:r>
      <w:r w:rsidRPr="00C01253">
        <w:rPr>
          <w:b/>
          <w:i/>
        </w:rPr>
        <w:t>work in progress amount</w:t>
      </w:r>
      <w:r w:rsidRPr="00C01253">
        <w:t xml:space="preserve"> merely because it is paid after a recoverable debt has arisen in respect of the completion or partial completion of the work to which the amount related.</w:t>
      </w:r>
    </w:p>
    <w:p w:rsidR="005539A3" w:rsidRPr="00C01253" w:rsidRDefault="005539A3" w:rsidP="005539A3">
      <w:pPr>
        <w:pStyle w:val="ActHead5"/>
      </w:pPr>
      <w:bookmarkStart w:id="186" w:name="_Toc140584902"/>
      <w:r w:rsidRPr="00C01253">
        <w:rPr>
          <w:rStyle w:val="CharSectno"/>
        </w:rPr>
        <w:t>25</w:t>
      </w:r>
      <w:r w:rsidR="006D7026">
        <w:rPr>
          <w:rStyle w:val="CharSectno"/>
        </w:rPr>
        <w:noBreakHyphen/>
      </w:r>
      <w:r w:rsidRPr="00C01253">
        <w:rPr>
          <w:rStyle w:val="CharSectno"/>
        </w:rPr>
        <w:t>100</w:t>
      </w:r>
      <w:r w:rsidRPr="00C01253">
        <w:t xml:space="preserve">  Travel between workplaces</w:t>
      </w:r>
      <w:bookmarkEnd w:id="186"/>
    </w:p>
    <w:p w:rsidR="005539A3" w:rsidRPr="00C01253" w:rsidRDefault="005539A3" w:rsidP="005539A3">
      <w:pPr>
        <w:pStyle w:val="SubsectionHead"/>
      </w:pPr>
      <w:r w:rsidRPr="00C01253">
        <w:t>When a deduction is allowed</w:t>
      </w:r>
    </w:p>
    <w:p w:rsidR="005539A3" w:rsidRPr="00C01253" w:rsidRDefault="005539A3" w:rsidP="005539A3">
      <w:pPr>
        <w:pStyle w:val="subsection"/>
      </w:pPr>
      <w:r w:rsidRPr="00C01253">
        <w:tab/>
        <w:t>(1)</w:t>
      </w:r>
      <w:r w:rsidRPr="00C01253">
        <w:tab/>
        <w:t xml:space="preserve">If you are an individual, you can deduct a </w:t>
      </w:r>
      <w:r w:rsidR="006D7026" w:rsidRPr="006D7026">
        <w:rPr>
          <w:position w:val="6"/>
          <w:sz w:val="16"/>
        </w:rPr>
        <w:t>*</w:t>
      </w:r>
      <w:r w:rsidRPr="00C01253">
        <w:t xml:space="preserve">transport expense to the extent that it is incurred in your </w:t>
      </w:r>
      <w:r w:rsidR="006D7026" w:rsidRPr="006D7026">
        <w:rPr>
          <w:position w:val="6"/>
          <w:sz w:val="16"/>
        </w:rPr>
        <w:t>*</w:t>
      </w:r>
      <w:r w:rsidRPr="00C01253">
        <w:t>travel between workplaces.</w:t>
      </w:r>
    </w:p>
    <w:p w:rsidR="005539A3" w:rsidRPr="00C01253" w:rsidRDefault="005539A3" w:rsidP="005539A3">
      <w:pPr>
        <w:pStyle w:val="SubsectionHead"/>
      </w:pPr>
      <w:r w:rsidRPr="00C01253">
        <w:t>Travel between workplaces</w:t>
      </w:r>
    </w:p>
    <w:p w:rsidR="005539A3" w:rsidRPr="00C01253" w:rsidRDefault="005539A3" w:rsidP="005539A3">
      <w:pPr>
        <w:pStyle w:val="subsection"/>
      </w:pPr>
      <w:r w:rsidRPr="00C01253">
        <w:tab/>
        <w:t>(2)</w:t>
      </w:r>
      <w:r w:rsidRPr="00C01253">
        <w:tab/>
        <w:t xml:space="preserve">Your </w:t>
      </w:r>
      <w:r w:rsidRPr="00C01253">
        <w:rPr>
          <w:b/>
          <w:i/>
        </w:rPr>
        <w:t xml:space="preserve">travel between workplaces </w:t>
      </w:r>
      <w:r w:rsidRPr="00C01253">
        <w:t>is travel directly between 2 places, to the extent that:</w:t>
      </w:r>
    </w:p>
    <w:p w:rsidR="005539A3" w:rsidRPr="00C01253" w:rsidRDefault="005539A3" w:rsidP="005539A3">
      <w:pPr>
        <w:pStyle w:val="paragraph"/>
      </w:pPr>
      <w:r w:rsidRPr="00C01253">
        <w:tab/>
        <w:t>(a)</w:t>
      </w:r>
      <w:r w:rsidRPr="00C01253">
        <w:tab/>
        <w:t>while you were at the first place, you were:</w:t>
      </w:r>
    </w:p>
    <w:p w:rsidR="005539A3" w:rsidRPr="00C01253" w:rsidRDefault="005539A3" w:rsidP="005539A3">
      <w:pPr>
        <w:pStyle w:val="paragraphsub"/>
      </w:pPr>
      <w:r w:rsidRPr="00C01253">
        <w:tab/>
        <w:t>(i)</w:t>
      </w:r>
      <w:r w:rsidRPr="00C01253">
        <w:tab/>
        <w:t>engaged in activities to gain or produce your assessable income; or</w:t>
      </w:r>
    </w:p>
    <w:p w:rsidR="005539A3" w:rsidRPr="00C01253" w:rsidRDefault="005539A3" w:rsidP="005539A3">
      <w:pPr>
        <w:pStyle w:val="paragraphsub"/>
      </w:pPr>
      <w:r w:rsidRPr="00C01253">
        <w:tab/>
        <w:t>(ii)</w:t>
      </w:r>
      <w:r w:rsidRPr="00C01253">
        <w:tab/>
        <w:t xml:space="preserve">engaged in activities in the course of carrying on a </w:t>
      </w:r>
      <w:r w:rsidR="006D7026" w:rsidRPr="006D7026">
        <w:rPr>
          <w:position w:val="6"/>
          <w:sz w:val="16"/>
        </w:rPr>
        <w:t>*</w:t>
      </w:r>
      <w:r w:rsidRPr="00C01253">
        <w:t>business for the purpose of gaining or producing your assessable income; and</w:t>
      </w:r>
    </w:p>
    <w:p w:rsidR="005539A3" w:rsidRPr="00C01253" w:rsidRDefault="005539A3" w:rsidP="005539A3">
      <w:pPr>
        <w:pStyle w:val="paragraph"/>
      </w:pPr>
      <w:r w:rsidRPr="00C01253">
        <w:tab/>
        <w:t>(b)</w:t>
      </w:r>
      <w:r w:rsidRPr="00C01253">
        <w:tab/>
        <w:t>the purpose of your travel to the second place was to:</w:t>
      </w:r>
    </w:p>
    <w:p w:rsidR="005539A3" w:rsidRPr="00C01253" w:rsidRDefault="005539A3" w:rsidP="005539A3">
      <w:pPr>
        <w:pStyle w:val="paragraphsub"/>
      </w:pPr>
      <w:r w:rsidRPr="00C01253">
        <w:tab/>
        <w:t>(i)</w:t>
      </w:r>
      <w:r w:rsidRPr="00C01253">
        <w:tab/>
        <w:t>engage in activities to gain or produce your assessable income; or</w:t>
      </w:r>
    </w:p>
    <w:p w:rsidR="005539A3" w:rsidRPr="00C01253" w:rsidRDefault="005539A3" w:rsidP="005539A3">
      <w:pPr>
        <w:pStyle w:val="paragraphsub"/>
      </w:pPr>
      <w:r w:rsidRPr="00C01253">
        <w:tab/>
        <w:t>(ii)</w:t>
      </w:r>
      <w:r w:rsidRPr="00C01253">
        <w:tab/>
        <w:t>engage in activities in the course of carrying on a business for the purpose of gaining or producing your assessable income;</w:t>
      </w:r>
    </w:p>
    <w:p w:rsidR="005539A3" w:rsidRPr="00C01253" w:rsidRDefault="005539A3" w:rsidP="005539A3">
      <w:pPr>
        <w:pStyle w:val="paragraph"/>
      </w:pPr>
      <w:r w:rsidRPr="00C01253">
        <w:tab/>
      </w:r>
      <w:r w:rsidRPr="00C01253">
        <w:tab/>
        <w:t>and you engaged in those activities while you were at the second place.</w:t>
      </w:r>
    </w:p>
    <w:p w:rsidR="005539A3" w:rsidRPr="00C01253" w:rsidRDefault="005539A3" w:rsidP="005539A3">
      <w:pPr>
        <w:pStyle w:val="subsection"/>
      </w:pPr>
      <w:r w:rsidRPr="00C01253">
        <w:lastRenderedPageBreak/>
        <w:tab/>
        <w:t>(3)</w:t>
      </w:r>
      <w:r w:rsidRPr="00C01253">
        <w:tab/>
        <w:t xml:space="preserve">Travel between 2 places is not </w:t>
      </w:r>
      <w:r w:rsidRPr="00C01253">
        <w:rPr>
          <w:b/>
          <w:i/>
        </w:rPr>
        <w:t xml:space="preserve">travel between workplaces </w:t>
      </w:r>
      <w:r w:rsidRPr="00C01253">
        <w:t>if one of the places you are travelling between is a place at which you reside.</w:t>
      </w:r>
    </w:p>
    <w:p w:rsidR="005539A3" w:rsidRPr="00C01253" w:rsidRDefault="005539A3" w:rsidP="005539A3">
      <w:pPr>
        <w:pStyle w:val="subsection"/>
      </w:pPr>
      <w:r w:rsidRPr="00C01253">
        <w:tab/>
        <w:t>(4)</w:t>
      </w:r>
      <w:r w:rsidRPr="00C01253">
        <w:tab/>
        <w:t xml:space="preserve">Travel between 2 places is not </w:t>
      </w:r>
      <w:r w:rsidRPr="00C01253">
        <w:rPr>
          <w:b/>
          <w:i/>
        </w:rPr>
        <w:t xml:space="preserve">travel between workplaces </w:t>
      </w:r>
      <w:r w:rsidRPr="00C01253">
        <w:t>if, at the time of your travel to the second place:</w:t>
      </w:r>
    </w:p>
    <w:p w:rsidR="005539A3" w:rsidRPr="00C01253" w:rsidRDefault="005539A3" w:rsidP="005539A3">
      <w:pPr>
        <w:pStyle w:val="paragraph"/>
      </w:pPr>
      <w:r w:rsidRPr="00C01253">
        <w:tab/>
        <w:t>(a)</w:t>
      </w:r>
      <w:r w:rsidRPr="00C01253">
        <w:tab/>
        <w:t>the arrangement under which you gained or produced assessable income at the first place has ceased; or</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business in respect of which you engaged in activities at the first place has ceased.</w:t>
      </w:r>
    </w:p>
    <w:p w:rsidR="005539A3" w:rsidRPr="00C01253" w:rsidRDefault="005539A3" w:rsidP="005539A3">
      <w:pPr>
        <w:pStyle w:val="SubsectionHead"/>
      </w:pPr>
      <w:r w:rsidRPr="00C01253">
        <w:t>No deduction for capital expenditure</w:t>
      </w:r>
    </w:p>
    <w:p w:rsidR="005539A3" w:rsidRPr="00C01253" w:rsidRDefault="005539A3" w:rsidP="005539A3">
      <w:pPr>
        <w:pStyle w:val="subsection"/>
      </w:pPr>
      <w:r w:rsidRPr="00C01253">
        <w:tab/>
        <w:t>(5)</w:t>
      </w:r>
      <w:r w:rsidRPr="00C01253">
        <w:tab/>
        <w:t xml:space="preserve">You cannot deduct expenditure under </w:t>
      </w:r>
      <w:r w:rsidR="00CE15B8" w:rsidRPr="00C01253">
        <w:t>subsection (</w:t>
      </w:r>
      <w:r w:rsidRPr="00C01253">
        <w:t>1) to the extent that the expenditure is capital, or of a capital nature.</w:t>
      </w:r>
    </w:p>
    <w:p w:rsidR="005539A3" w:rsidRPr="00C01253" w:rsidRDefault="005539A3" w:rsidP="005539A3">
      <w:pPr>
        <w:pStyle w:val="ActHead5"/>
      </w:pPr>
      <w:bookmarkStart w:id="187" w:name="_Toc140584903"/>
      <w:r w:rsidRPr="00C01253">
        <w:rPr>
          <w:rStyle w:val="CharSectno"/>
        </w:rPr>
        <w:t>25</w:t>
      </w:r>
      <w:r w:rsidR="006D7026">
        <w:rPr>
          <w:rStyle w:val="CharSectno"/>
        </w:rPr>
        <w:noBreakHyphen/>
      </w:r>
      <w:r w:rsidRPr="00C01253">
        <w:rPr>
          <w:rStyle w:val="CharSectno"/>
        </w:rPr>
        <w:t>110</w:t>
      </w:r>
      <w:r w:rsidRPr="00C01253">
        <w:t xml:space="preserve">  Capital expenditure to terminate lease etc.</w:t>
      </w:r>
      <w:bookmarkEnd w:id="187"/>
    </w:p>
    <w:p w:rsidR="005539A3" w:rsidRPr="00C01253" w:rsidRDefault="005539A3" w:rsidP="005539A3">
      <w:pPr>
        <w:pStyle w:val="subsection"/>
      </w:pPr>
      <w:r w:rsidRPr="00C01253">
        <w:tab/>
        <w:t>(1)</w:t>
      </w:r>
      <w:r w:rsidRPr="00C01253">
        <w:tab/>
        <w:t>You can deduct an amount for capital expenditure you incur to terminate a lease or licence (including an authority, permit or quota) that results in the termination of the lease or licence if the expenditure is incurred:</w:t>
      </w:r>
    </w:p>
    <w:p w:rsidR="005539A3" w:rsidRPr="00C01253" w:rsidRDefault="005539A3" w:rsidP="005539A3">
      <w:pPr>
        <w:pStyle w:val="paragraph"/>
      </w:pPr>
      <w:r w:rsidRPr="00C01253">
        <w:tab/>
        <w:t>(a)</w:t>
      </w:r>
      <w:r w:rsidRPr="00C01253">
        <w:tab/>
        <w:t xml:space="preserve">in the course of </w:t>
      </w:r>
      <w:r w:rsidR="00E82298" w:rsidRPr="00C01253">
        <w:t>carrying on</w:t>
      </w:r>
      <w:r w:rsidRPr="00C01253">
        <w:t xml:space="preserve"> a </w:t>
      </w:r>
      <w:r w:rsidR="006D7026" w:rsidRPr="006D7026">
        <w:rPr>
          <w:position w:val="6"/>
          <w:sz w:val="16"/>
        </w:rPr>
        <w:t>*</w:t>
      </w:r>
      <w:r w:rsidRPr="00C01253">
        <w:t>business; or</w:t>
      </w:r>
    </w:p>
    <w:p w:rsidR="005539A3" w:rsidRPr="00C01253" w:rsidRDefault="005539A3" w:rsidP="005539A3">
      <w:pPr>
        <w:pStyle w:val="paragraph"/>
      </w:pPr>
      <w:r w:rsidRPr="00C01253">
        <w:tab/>
        <w:t>(b)</w:t>
      </w:r>
      <w:r w:rsidRPr="00C01253">
        <w:tab/>
        <w:t>in connection with ceasing to carry on a business.</w:t>
      </w:r>
    </w:p>
    <w:p w:rsidR="005539A3" w:rsidRPr="00C01253" w:rsidRDefault="005539A3" w:rsidP="005539A3">
      <w:pPr>
        <w:pStyle w:val="subsection"/>
      </w:pPr>
      <w:r w:rsidRPr="00C01253">
        <w:tab/>
        <w:t>(2)</w:t>
      </w:r>
      <w:r w:rsidRPr="00C01253">
        <w:tab/>
        <w:t>The amount you can deduct is 20% of the expenditure:</w:t>
      </w:r>
    </w:p>
    <w:p w:rsidR="005539A3" w:rsidRPr="00C01253" w:rsidRDefault="005539A3" w:rsidP="005539A3">
      <w:pPr>
        <w:pStyle w:val="paragraph"/>
      </w:pPr>
      <w:r w:rsidRPr="00C01253">
        <w:tab/>
        <w:t>(a)</w:t>
      </w:r>
      <w:r w:rsidRPr="00C01253">
        <w:tab/>
        <w:t>for the income year in which the lease or licence is terminated; and</w:t>
      </w:r>
    </w:p>
    <w:p w:rsidR="005539A3" w:rsidRPr="00C01253" w:rsidRDefault="005539A3" w:rsidP="005539A3">
      <w:pPr>
        <w:pStyle w:val="paragraph"/>
      </w:pPr>
      <w:r w:rsidRPr="00C01253">
        <w:tab/>
        <w:t>(b)</w:t>
      </w:r>
      <w:r w:rsidRPr="00C01253">
        <w:tab/>
        <w:t>for each of the next 4 income years.</w:t>
      </w:r>
    </w:p>
    <w:p w:rsidR="005539A3" w:rsidRPr="00C01253" w:rsidRDefault="005539A3" w:rsidP="005539A3">
      <w:pPr>
        <w:pStyle w:val="SubsectionHead"/>
      </w:pPr>
      <w:r w:rsidRPr="00C01253">
        <w:t>Exceptions</w:t>
      </w:r>
    </w:p>
    <w:p w:rsidR="005539A3" w:rsidRPr="00C01253" w:rsidRDefault="005539A3" w:rsidP="005539A3">
      <w:pPr>
        <w:pStyle w:val="subsection"/>
      </w:pPr>
      <w:r w:rsidRPr="00C01253">
        <w:tab/>
        <w:t>(3)</w:t>
      </w:r>
      <w:r w:rsidRPr="00C01253">
        <w:tab/>
        <w:t xml:space="preserve">You cannot deduct any amount for expenditure you incur to terminate a lease that, in accordance with </w:t>
      </w:r>
      <w:r w:rsidR="006D7026" w:rsidRPr="006D7026">
        <w:rPr>
          <w:position w:val="6"/>
          <w:sz w:val="16"/>
        </w:rPr>
        <w:t>*</w:t>
      </w:r>
      <w:r w:rsidRPr="00C01253">
        <w:t>accounting standards, or statements of accounting concepts made by the Australian Accounting Standards Board, is classified as a finance lease.</w:t>
      </w:r>
    </w:p>
    <w:p w:rsidR="005539A3" w:rsidRPr="00C01253" w:rsidRDefault="005539A3" w:rsidP="005539A3">
      <w:pPr>
        <w:pStyle w:val="subsection"/>
      </w:pPr>
      <w:r w:rsidRPr="00C01253">
        <w:lastRenderedPageBreak/>
        <w:tab/>
        <w:t>(4)</w:t>
      </w:r>
      <w:r w:rsidRPr="00C01253">
        <w:tab/>
        <w:t xml:space="preserve">If you incurred the expenditure under an </w:t>
      </w:r>
      <w:r w:rsidR="006D7026" w:rsidRPr="006D7026">
        <w:rPr>
          <w:position w:val="6"/>
          <w:sz w:val="16"/>
        </w:rPr>
        <w:t>*</w:t>
      </w:r>
      <w:r w:rsidRPr="00C01253">
        <w:t>arrangement and:</w:t>
      </w:r>
    </w:p>
    <w:p w:rsidR="005539A3" w:rsidRPr="00C01253" w:rsidRDefault="005539A3" w:rsidP="005539A3">
      <w:pPr>
        <w:pStyle w:val="paragraph"/>
      </w:pPr>
      <w:r w:rsidRPr="00C01253">
        <w:tab/>
        <w:t>(a)</w:t>
      </w:r>
      <w:r w:rsidRPr="00C01253">
        <w:tab/>
        <w:t xml:space="preserve">there is at least one other party to the arrangement with whom you did not deal at </w:t>
      </w:r>
      <w:r w:rsidR="006D7026" w:rsidRPr="006D7026">
        <w:rPr>
          <w:position w:val="6"/>
          <w:sz w:val="16"/>
        </w:rPr>
        <w:t>*</w:t>
      </w:r>
      <w:r w:rsidRPr="00C01253">
        <w:t>arm’s length; and</w:t>
      </w:r>
    </w:p>
    <w:p w:rsidR="005539A3" w:rsidRPr="00C01253" w:rsidRDefault="005539A3" w:rsidP="005539A3">
      <w:pPr>
        <w:pStyle w:val="paragraph"/>
      </w:pPr>
      <w:r w:rsidRPr="00C01253">
        <w:tab/>
        <w:t>(b)</w:t>
      </w:r>
      <w:r w:rsidRPr="00C01253">
        <w:tab/>
        <w:t xml:space="preserve">apart from this subsection, the amount of the expenditure would be more than the </w:t>
      </w:r>
      <w:r w:rsidR="006D7026" w:rsidRPr="006D7026">
        <w:rPr>
          <w:position w:val="6"/>
          <w:sz w:val="16"/>
        </w:rPr>
        <w:t>*</w:t>
      </w:r>
      <w:r w:rsidRPr="00C01253">
        <w:t>market value of what it was for (assuming the termination did not occur and was never proposed to occur);</w:t>
      </w:r>
    </w:p>
    <w:p w:rsidR="005539A3" w:rsidRPr="00C01253" w:rsidRDefault="005539A3" w:rsidP="005539A3">
      <w:pPr>
        <w:pStyle w:val="subsection2"/>
      </w:pPr>
      <w:r w:rsidRPr="00C01253">
        <w:t>the amount of expenditure you take into account is that market value.</w:t>
      </w:r>
    </w:p>
    <w:p w:rsidR="005539A3" w:rsidRPr="00C01253" w:rsidRDefault="005539A3" w:rsidP="005539A3">
      <w:pPr>
        <w:pStyle w:val="subsection"/>
      </w:pPr>
      <w:r w:rsidRPr="00C01253">
        <w:tab/>
        <w:t>(5)</w:t>
      </w:r>
      <w:r w:rsidRPr="00C01253">
        <w:tab/>
        <w:t>You cannot deduct any amount for expenditure you incur to terminate a lease or licence if:</w:t>
      </w:r>
    </w:p>
    <w:p w:rsidR="005539A3" w:rsidRPr="00C01253" w:rsidRDefault="005539A3" w:rsidP="005539A3">
      <w:pPr>
        <w:pStyle w:val="paragraph"/>
      </w:pPr>
      <w:r w:rsidRPr="00C01253">
        <w:tab/>
        <w:t>(a)</w:t>
      </w:r>
      <w:r w:rsidRPr="00C01253">
        <w:tab/>
        <w:t xml:space="preserve">after the termination, you or an </w:t>
      </w:r>
      <w:r w:rsidR="006D7026" w:rsidRPr="006D7026">
        <w:rPr>
          <w:position w:val="6"/>
          <w:sz w:val="16"/>
        </w:rPr>
        <w:t>*</w:t>
      </w:r>
      <w:r w:rsidRPr="00C01253">
        <w:t>associate of yours enters into another lease or licence with the same party or an associate of that party; and</w:t>
      </w:r>
    </w:p>
    <w:p w:rsidR="005539A3" w:rsidRPr="00C01253" w:rsidRDefault="005539A3" w:rsidP="005539A3">
      <w:pPr>
        <w:pStyle w:val="paragraph"/>
      </w:pPr>
      <w:r w:rsidRPr="00C01253">
        <w:tab/>
        <w:t>(b)</w:t>
      </w:r>
      <w:r w:rsidRPr="00C01253">
        <w:tab/>
        <w:t>the other lease or licence is of the same kind as the original one.</w:t>
      </w:r>
    </w:p>
    <w:p w:rsidR="005539A3" w:rsidRPr="00C01253" w:rsidRDefault="005539A3" w:rsidP="005539A3">
      <w:pPr>
        <w:pStyle w:val="subsection"/>
      </w:pPr>
      <w:r w:rsidRPr="00C01253">
        <w:tab/>
        <w:t>(6)</w:t>
      </w:r>
      <w:r w:rsidRPr="00C01253">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1B4CD7" w:rsidRPr="00C01253" w:rsidRDefault="001B4CD7" w:rsidP="001B4CD7">
      <w:pPr>
        <w:pStyle w:val="ActHead5"/>
      </w:pPr>
      <w:bookmarkStart w:id="188" w:name="_Toc140584904"/>
      <w:r w:rsidRPr="00C01253">
        <w:rPr>
          <w:rStyle w:val="CharSectno"/>
        </w:rPr>
        <w:t>25</w:t>
      </w:r>
      <w:r w:rsidR="006D7026">
        <w:rPr>
          <w:rStyle w:val="CharSectno"/>
        </w:rPr>
        <w:noBreakHyphen/>
      </w:r>
      <w:r w:rsidRPr="00C01253">
        <w:rPr>
          <w:rStyle w:val="CharSectno"/>
        </w:rPr>
        <w:t>115</w:t>
      </w:r>
      <w:r w:rsidRPr="00C01253">
        <w:t xml:space="preserve">  Deduction for payment of rent from land investment by operating entity to asset entity in relation to approved economic infrastructure facility</w:t>
      </w:r>
      <w:bookmarkEnd w:id="188"/>
    </w:p>
    <w:p w:rsidR="001B4CD7" w:rsidRPr="00C01253" w:rsidRDefault="001B4CD7" w:rsidP="001B4CD7">
      <w:pPr>
        <w:pStyle w:val="subsection"/>
      </w:pPr>
      <w:r w:rsidRPr="00C01253">
        <w:tab/>
        <w:t>(1)</w:t>
      </w:r>
      <w:r w:rsidRPr="00C01253">
        <w:tab/>
        <w:t xml:space="preserve">An entity that is an </w:t>
      </w:r>
      <w:r w:rsidR="006D7026" w:rsidRPr="006D7026">
        <w:rPr>
          <w:position w:val="6"/>
          <w:sz w:val="16"/>
        </w:rPr>
        <w:t>*</w:t>
      </w:r>
      <w:r w:rsidRPr="00C01253">
        <w:t xml:space="preserve">operating entity in relation to a </w:t>
      </w:r>
      <w:r w:rsidR="006D7026" w:rsidRPr="006D7026">
        <w:rPr>
          <w:position w:val="6"/>
          <w:sz w:val="16"/>
        </w:rPr>
        <w:t>*</w:t>
      </w:r>
      <w:r w:rsidRPr="00C01253">
        <w:t xml:space="preserve">cross staple arrangement can deduct an amount, for an income year, of </w:t>
      </w:r>
      <w:r w:rsidR="006D7026" w:rsidRPr="006D7026">
        <w:rPr>
          <w:position w:val="6"/>
          <w:sz w:val="16"/>
        </w:rPr>
        <w:t>*</w:t>
      </w:r>
      <w:r w:rsidRPr="00C01253">
        <w:t>rent from land investment if:</w:t>
      </w:r>
    </w:p>
    <w:p w:rsidR="001B4CD7" w:rsidRPr="00C01253" w:rsidRDefault="001B4CD7" w:rsidP="001B4CD7">
      <w:pPr>
        <w:pStyle w:val="paragraph"/>
      </w:pPr>
      <w:r w:rsidRPr="00C01253">
        <w:tab/>
        <w:t>(a)</w:t>
      </w:r>
      <w:r w:rsidRPr="00C01253">
        <w:tab/>
        <w:t>another entity derives or receives the amount from the operating entity:</w:t>
      </w:r>
    </w:p>
    <w:p w:rsidR="001B4CD7" w:rsidRPr="00C01253" w:rsidRDefault="001B4CD7" w:rsidP="001B4CD7">
      <w:pPr>
        <w:pStyle w:val="paragraphsub"/>
      </w:pPr>
      <w:r w:rsidRPr="00C01253">
        <w:tab/>
        <w:t>(i)</w:t>
      </w:r>
      <w:r w:rsidRPr="00C01253">
        <w:tab/>
        <w:t>in the income year; and</w:t>
      </w:r>
    </w:p>
    <w:p w:rsidR="001B4CD7" w:rsidRPr="00C01253" w:rsidRDefault="001B4CD7" w:rsidP="001B4CD7">
      <w:pPr>
        <w:pStyle w:val="paragraphsub"/>
      </w:pPr>
      <w:r w:rsidRPr="00C01253">
        <w:tab/>
        <w:t>(ii)</w:t>
      </w:r>
      <w:r w:rsidRPr="00C01253">
        <w:tab/>
        <w:t>on or after 27</w:t>
      </w:r>
      <w:r w:rsidR="00CE15B8" w:rsidRPr="00C01253">
        <w:t> </w:t>
      </w:r>
      <w:r w:rsidRPr="00C01253">
        <w:t>March 2018; and</w:t>
      </w:r>
    </w:p>
    <w:p w:rsidR="001B4CD7" w:rsidRPr="00C01253" w:rsidRDefault="001B4CD7" w:rsidP="001B4CD7">
      <w:pPr>
        <w:pStyle w:val="paragraph"/>
      </w:pPr>
      <w:r w:rsidRPr="00C01253">
        <w:tab/>
        <w:t>(b)</w:t>
      </w:r>
      <w:r w:rsidRPr="00C01253">
        <w:tab/>
        <w:t>the cross staple arrangement was entered into in relation to:</w:t>
      </w:r>
    </w:p>
    <w:p w:rsidR="001B4CD7" w:rsidRPr="00C01253" w:rsidRDefault="001B4CD7" w:rsidP="001B4CD7">
      <w:pPr>
        <w:pStyle w:val="paragraphsub"/>
      </w:pPr>
      <w:r w:rsidRPr="00C01253">
        <w:lastRenderedPageBreak/>
        <w:tab/>
        <w:t>(i)</w:t>
      </w:r>
      <w:r w:rsidRPr="00C01253">
        <w:tab/>
        <w:t>a facility that is covered by section</w:t>
      </w:r>
      <w:r w:rsidR="00CE15B8" w:rsidRPr="00C01253">
        <w:t> </w:t>
      </w:r>
      <w:r w:rsidRPr="00C01253">
        <w:t>12</w:t>
      </w:r>
      <w:r w:rsidR="006D7026">
        <w:noBreakHyphen/>
      </w:r>
      <w:r w:rsidRPr="00C01253">
        <w:t>439 in Schedule</w:t>
      </w:r>
      <w:r w:rsidR="00CE15B8" w:rsidRPr="00C01253">
        <w:t> </w:t>
      </w:r>
      <w:r w:rsidRPr="00C01253">
        <w:t xml:space="preserve">1 to the </w:t>
      </w:r>
      <w:r w:rsidRPr="00C01253">
        <w:rPr>
          <w:i/>
        </w:rPr>
        <w:t>Taxation Administration Act 1953</w:t>
      </w:r>
      <w:r w:rsidRPr="00C01253">
        <w:t xml:space="preserve"> at a time in the income year; or</w:t>
      </w:r>
    </w:p>
    <w:p w:rsidR="001B4CD7" w:rsidRPr="00C01253" w:rsidRDefault="001B4CD7" w:rsidP="001B4CD7">
      <w:pPr>
        <w:pStyle w:val="paragraphsub"/>
      </w:pPr>
      <w:r w:rsidRPr="00C01253">
        <w:tab/>
        <w:t>(ii)</w:t>
      </w:r>
      <w:r w:rsidRPr="00C01253">
        <w:tab/>
        <w:t>an improvement to a facility that is covered by that section at a time in the income year; and</w:t>
      </w:r>
    </w:p>
    <w:p w:rsidR="001B4CD7" w:rsidRPr="00C01253" w:rsidRDefault="001B4CD7" w:rsidP="001B4CD7">
      <w:pPr>
        <w:pStyle w:val="paragraph"/>
      </w:pPr>
      <w:r w:rsidRPr="00C01253">
        <w:tab/>
        <w:t>(c)</w:t>
      </w:r>
      <w:r w:rsidRPr="00C01253">
        <w:tab/>
        <w:t xml:space="preserve">the other entity is an </w:t>
      </w:r>
      <w:r w:rsidR="006D7026" w:rsidRPr="006D7026">
        <w:rPr>
          <w:position w:val="6"/>
          <w:sz w:val="16"/>
        </w:rPr>
        <w:t>*</w:t>
      </w:r>
      <w:r w:rsidRPr="00C01253">
        <w:t>asset entity in relation to the cross staple arrangement; and</w:t>
      </w:r>
    </w:p>
    <w:p w:rsidR="001B4CD7" w:rsidRPr="00C01253" w:rsidRDefault="001B4CD7" w:rsidP="001B4CD7">
      <w:pPr>
        <w:pStyle w:val="paragraph"/>
      </w:pPr>
      <w:r w:rsidRPr="00C01253">
        <w:tab/>
        <w:t>(d)</w:t>
      </w:r>
      <w:r w:rsidRPr="00C01253">
        <w:tab/>
        <w:t>apart from this subsection, the operating entity could otherwise deduct the amount under this Act; and</w:t>
      </w:r>
    </w:p>
    <w:p w:rsidR="001B4CD7" w:rsidRPr="00C01253" w:rsidRDefault="001B4CD7" w:rsidP="001B4CD7">
      <w:pPr>
        <w:pStyle w:val="paragraph"/>
      </w:pPr>
      <w:r w:rsidRPr="00C01253">
        <w:tab/>
        <w:t>(e)</w:t>
      </w:r>
      <w:r w:rsidRPr="00C01253">
        <w:tab/>
        <w:t xml:space="preserve">the amount is </w:t>
      </w:r>
      <w:r w:rsidR="006D7026" w:rsidRPr="006D7026">
        <w:rPr>
          <w:position w:val="6"/>
          <w:sz w:val="16"/>
        </w:rPr>
        <w:t>*</w:t>
      </w:r>
      <w:r w:rsidRPr="00C01253">
        <w:t>excepted MIT CSA income of the asset entity for the income year; and</w:t>
      </w:r>
    </w:p>
    <w:p w:rsidR="001B4CD7" w:rsidRPr="00C01253" w:rsidRDefault="001B4CD7" w:rsidP="001B4CD7">
      <w:pPr>
        <w:pStyle w:val="paragraph"/>
      </w:pPr>
      <w:r w:rsidRPr="00C01253">
        <w:tab/>
        <w:t>(f)</w:t>
      </w:r>
      <w:r w:rsidRPr="00C01253">
        <w:tab/>
        <w:t xml:space="preserve">each entity that is a </w:t>
      </w:r>
      <w:r w:rsidR="006D7026" w:rsidRPr="006D7026">
        <w:rPr>
          <w:position w:val="6"/>
          <w:sz w:val="16"/>
        </w:rPr>
        <w:t>*</w:t>
      </w:r>
      <w:r w:rsidRPr="00C01253">
        <w:t xml:space="preserve">stapled entity in relation to the cross staple arrangement has made a choice in accordance with </w:t>
      </w:r>
      <w:r w:rsidR="00CE15B8" w:rsidRPr="00C01253">
        <w:t>subsection (</w:t>
      </w:r>
      <w:r w:rsidRPr="00C01253">
        <w:t>3).</w:t>
      </w:r>
    </w:p>
    <w:p w:rsidR="001B4CD7" w:rsidRPr="00C01253" w:rsidRDefault="001B4CD7" w:rsidP="001B4CD7">
      <w:pPr>
        <w:pStyle w:val="subsection"/>
      </w:pPr>
      <w:r w:rsidRPr="00C01253">
        <w:tab/>
        <w:t>(2)</w:t>
      </w:r>
      <w:r w:rsidRPr="00C01253">
        <w:tab/>
        <w:t xml:space="preserve">If the </w:t>
      </w:r>
      <w:r w:rsidR="006D7026" w:rsidRPr="006D7026">
        <w:rPr>
          <w:position w:val="6"/>
          <w:sz w:val="16"/>
        </w:rPr>
        <w:t>*</w:t>
      </w:r>
      <w:r w:rsidRPr="00C01253">
        <w:t xml:space="preserve">asset entity is not a </w:t>
      </w:r>
      <w:r w:rsidR="006D7026" w:rsidRPr="006D7026">
        <w:rPr>
          <w:position w:val="6"/>
          <w:sz w:val="16"/>
        </w:rPr>
        <w:t>*</w:t>
      </w:r>
      <w:r w:rsidRPr="00C01253">
        <w:t xml:space="preserve">managed investment trust in relation to the income year, for the purposes of </w:t>
      </w:r>
      <w:r w:rsidR="00CE15B8" w:rsidRPr="00C01253">
        <w:t>paragraph (</w:t>
      </w:r>
      <w:r w:rsidRPr="00C01253">
        <w:t>1)(e), treat it as a managed investment trust in relation to the income year.</w:t>
      </w:r>
    </w:p>
    <w:p w:rsidR="001B4CD7" w:rsidRPr="00C01253" w:rsidRDefault="001B4CD7" w:rsidP="001B4CD7">
      <w:pPr>
        <w:pStyle w:val="subsection"/>
      </w:pPr>
      <w:r w:rsidRPr="00C01253">
        <w:tab/>
        <w:t>(3)</w:t>
      </w:r>
      <w:r w:rsidRPr="00C01253">
        <w:tab/>
        <w:t>An entity makes a choice in accordance with this subsection if:</w:t>
      </w:r>
    </w:p>
    <w:p w:rsidR="001B4CD7" w:rsidRPr="00C01253" w:rsidRDefault="001B4CD7" w:rsidP="001B4CD7">
      <w:pPr>
        <w:pStyle w:val="paragraph"/>
      </w:pPr>
      <w:r w:rsidRPr="00C01253">
        <w:tab/>
        <w:t>(a)</w:t>
      </w:r>
      <w:r w:rsidRPr="00C01253">
        <w:tab/>
        <w:t xml:space="preserve">the entity makes the choice in the </w:t>
      </w:r>
      <w:r w:rsidR="006D7026" w:rsidRPr="006D7026">
        <w:rPr>
          <w:position w:val="6"/>
          <w:sz w:val="16"/>
        </w:rPr>
        <w:t>*</w:t>
      </w:r>
      <w:r w:rsidRPr="00C01253">
        <w:t>approved form; and</w:t>
      </w:r>
    </w:p>
    <w:p w:rsidR="001B4CD7" w:rsidRPr="00C01253" w:rsidRDefault="001B4CD7" w:rsidP="001B4CD7">
      <w:pPr>
        <w:pStyle w:val="paragraph"/>
      </w:pPr>
      <w:r w:rsidRPr="00C01253">
        <w:tab/>
        <w:t>(b)</w:t>
      </w:r>
      <w:r w:rsidRPr="00C01253">
        <w:tab/>
        <w:t>the entity makes the choice before:</w:t>
      </w:r>
    </w:p>
    <w:p w:rsidR="001B4CD7" w:rsidRPr="00C01253" w:rsidRDefault="001B4CD7" w:rsidP="001B4CD7">
      <w:pPr>
        <w:pStyle w:val="paragraphsub"/>
      </w:pPr>
      <w:r w:rsidRPr="00C01253">
        <w:tab/>
        <w:t>(i)</w:t>
      </w:r>
      <w:r w:rsidRPr="00C01253">
        <w:tab/>
        <w:t>the start of the income year in which the asset is first put to use; or</w:t>
      </w:r>
    </w:p>
    <w:p w:rsidR="001B4CD7" w:rsidRPr="00C01253" w:rsidRDefault="001B4CD7" w:rsidP="001B4CD7">
      <w:pPr>
        <w:pStyle w:val="paragraphsub"/>
      </w:pPr>
      <w:r w:rsidRPr="00C01253">
        <w:tab/>
        <w:t>(ii)</w:t>
      </w:r>
      <w:r w:rsidRPr="00C01253">
        <w:tab/>
        <w:t>a later time allowed by the Commissioner; and</w:t>
      </w:r>
    </w:p>
    <w:p w:rsidR="001B4CD7" w:rsidRPr="00C01253" w:rsidRDefault="001B4CD7" w:rsidP="001B4CD7">
      <w:pPr>
        <w:pStyle w:val="paragraph"/>
      </w:pPr>
      <w:r w:rsidRPr="00C01253">
        <w:tab/>
        <w:t>(c)</w:t>
      </w:r>
      <w:r w:rsidRPr="00C01253">
        <w:tab/>
        <w:t>the entity gives the choice to the Commissioner within 60 days after the entity makes the choice.</w:t>
      </w:r>
    </w:p>
    <w:p w:rsidR="001B4CD7" w:rsidRPr="00C01253" w:rsidRDefault="001B4CD7" w:rsidP="001B4CD7">
      <w:pPr>
        <w:pStyle w:val="subsection"/>
      </w:pPr>
      <w:r w:rsidRPr="00C01253">
        <w:tab/>
        <w:t>(4)</w:t>
      </w:r>
      <w:r w:rsidRPr="00C01253">
        <w:tab/>
        <w:t>The choice cannot be revoked.</w:t>
      </w:r>
    </w:p>
    <w:p w:rsidR="001B4CD7" w:rsidRPr="00C01253" w:rsidRDefault="001B4CD7" w:rsidP="00E805E5">
      <w:pPr>
        <w:pStyle w:val="ActHead5"/>
      </w:pPr>
      <w:bookmarkStart w:id="189" w:name="_Toc140584905"/>
      <w:r w:rsidRPr="00C01253">
        <w:rPr>
          <w:rStyle w:val="CharSectno"/>
        </w:rPr>
        <w:lastRenderedPageBreak/>
        <w:t>25</w:t>
      </w:r>
      <w:r w:rsidR="006D7026">
        <w:rPr>
          <w:rStyle w:val="CharSectno"/>
        </w:rPr>
        <w:noBreakHyphen/>
      </w:r>
      <w:r w:rsidRPr="00C01253">
        <w:rPr>
          <w:rStyle w:val="CharSectno"/>
        </w:rPr>
        <w:t>120</w:t>
      </w:r>
      <w:r w:rsidRPr="00C01253">
        <w:t xml:space="preserve">  Transitional—deduction for payment of rent from land investment by operating entity to asset entity</w:t>
      </w:r>
      <w:bookmarkEnd w:id="189"/>
    </w:p>
    <w:p w:rsidR="001B4CD7" w:rsidRPr="00C01253" w:rsidRDefault="001B4CD7" w:rsidP="00E805E5">
      <w:pPr>
        <w:pStyle w:val="subsection"/>
        <w:keepNext/>
        <w:keepLines/>
      </w:pPr>
      <w:r w:rsidRPr="00C01253">
        <w:tab/>
        <w:t>(1)</w:t>
      </w:r>
      <w:r w:rsidRPr="00C01253">
        <w:tab/>
        <w:t>This section applies if the requirements in subsection</w:t>
      </w:r>
      <w:r w:rsidR="00CE15B8" w:rsidRPr="00C01253">
        <w:t> </w:t>
      </w:r>
      <w:r w:rsidRPr="00C01253">
        <w:t>12</w:t>
      </w:r>
      <w:r w:rsidR="006D7026">
        <w:noBreakHyphen/>
      </w:r>
      <w:r w:rsidRPr="00C01253">
        <w:t>440(1) or (2) in Schedule</w:t>
      </w:r>
      <w:r w:rsidR="00CE15B8" w:rsidRPr="00C01253">
        <w:t> </w:t>
      </w:r>
      <w:r w:rsidRPr="00C01253">
        <w:t xml:space="preserve">1 to the </w:t>
      </w:r>
      <w:r w:rsidRPr="00C01253">
        <w:rPr>
          <w:i/>
        </w:rPr>
        <w:t>Taxation Administration Act 1953</w:t>
      </w:r>
      <w:r w:rsidRPr="00C01253">
        <w:t xml:space="preserve"> are satisfied in relation to a </w:t>
      </w:r>
      <w:r w:rsidR="006D7026" w:rsidRPr="006D7026">
        <w:rPr>
          <w:position w:val="6"/>
          <w:sz w:val="16"/>
        </w:rPr>
        <w:t>*</w:t>
      </w:r>
      <w:r w:rsidRPr="00C01253">
        <w:t>cross staple arrangement.</w:t>
      </w:r>
    </w:p>
    <w:p w:rsidR="001B4CD7" w:rsidRPr="00C01253" w:rsidRDefault="001B4CD7" w:rsidP="00E805E5">
      <w:pPr>
        <w:pStyle w:val="subsection"/>
        <w:keepNext/>
        <w:keepLines/>
      </w:pPr>
      <w:r w:rsidRPr="00C01253">
        <w:tab/>
        <w:t>(2)</w:t>
      </w:r>
      <w:r w:rsidRPr="00C01253">
        <w:tab/>
        <w:t xml:space="preserve">An entity that is an </w:t>
      </w:r>
      <w:r w:rsidR="006D7026" w:rsidRPr="006D7026">
        <w:rPr>
          <w:position w:val="6"/>
          <w:sz w:val="16"/>
        </w:rPr>
        <w:t>*</w:t>
      </w:r>
      <w:r w:rsidRPr="00C01253">
        <w:t xml:space="preserve">operating entity in relation to the </w:t>
      </w:r>
      <w:r w:rsidR="006D7026" w:rsidRPr="006D7026">
        <w:rPr>
          <w:position w:val="6"/>
          <w:sz w:val="16"/>
        </w:rPr>
        <w:t>*</w:t>
      </w:r>
      <w:r w:rsidRPr="00C01253">
        <w:t xml:space="preserve">cross staple arrangement can deduct, for an income year, an amount of </w:t>
      </w:r>
      <w:r w:rsidR="006D7026" w:rsidRPr="006D7026">
        <w:rPr>
          <w:position w:val="6"/>
          <w:sz w:val="16"/>
        </w:rPr>
        <w:t>*</w:t>
      </w:r>
      <w:r w:rsidRPr="00C01253">
        <w:t>rent from land investment if:</w:t>
      </w:r>
    </w:p>
    <w:p w:rsidR="001B4CD7" w:rsidRPr="00C01253" w:rsidRDefault="001B4CD7" w:rsidP="001B4CD7">
      <w:pPr>
        <w:pStyle w:val="paragraph"/>
      </w:pPr>
      <w:r w:rsidRPr="00C01253">
        <w:tab/>
        <w:t>(a)</w:t>
      </w:r>
      <w:r w:rsidRPr="00C01253">
        <w:tab/>
        <w:t>another entity derives or receives the amount from the operating entity at a time that:</w:t>
      </w:r>
    </w:p>
    <w:p w:rsidR="001B4CD7" w:rsidRPr="00C01253" w:rsidRDefault="001B4CD7" w:rsidP="001B4CD7">
      <w:pPr>
        <w:pStyle w:val="paragraphsub"/>
      </w:pPr>
      <w:r w:rsidRPr="00C01253">
        <w:tab/>
        <w:t>(i)</w:t>
      </w:r>
      <w:r w:rsidRPr="00C01253">
        <w:tab/>
        <w:t>is in the income year; and</w:t>
      </w:r>
    </w:p>
    <w:p w:rsidR="001B4CD7" w:rsidRPr="00C01253" w:rsidRDefault="001B4CD7" w:rsidP="001B4CD7">
      <w:pPr>
        <w:pStyle w:val="paragraphsub"/>
      </w:pPr>
      <w:r w:rsidRPr="00C01253">
        <w:tab/>
        <w:t>(ii)</w:t>
      </w:r>
      <w:r w:rsidRPr="00C01253">
        <w:tab/>
        <w:t>is on or after 27</w:t>
      </w:r>
      <w:r w:rsidR="00CE15B8" w:rsidRPr="00C01253">
        <w:t> </w:t>
      </w:r>
      <w:r w:rsidRPr="00C01253">
        <w:t>March 2018; and</w:t>
      </w:r>
    </w:p>
    <w:p w:rsidR="001B4CD7" w:rsidRPr="00C01253" w:rsidRDefault="001B4CD7" w:rsidP="001B4CD7">
      <w:pPr>
        <w:pStyle w:val="paragraphsub"/>
      </w:pPr>
      <w:r w:rsidRPr="00C01253">
        <w:tab/>
        <w:t>(iii)</w:t>
      </w:r>
      <w:r w:rsidRPr="00C01253">
        <w:tab/>
        <w:t>meets the requirements in subsection</w:t>
      </w:r>
      <w:r w:rsidR="00CE15B8" w:rsidRPr="00C01253">
        <w:t> </w:t>
      </w:r>
      <w:r w:rsidRPr="00C01253">
        <w:t>12</w:t>
      </w:r>
      <w:r w:rsidR="006D7026">
        <w:noBreakHyphen/>
      </w:r>
      <w:r w:rsidRPr="00C01253">
        <w:t>440(4) of Schedule</w:t>
      </w:r>
      <w:r w:rsidR="00CE15B8" w:rsidRPr="00C01253">
        <w:t> </w:t>
      </w:r>
      <w:r w:rsidRPr="00C01253">
        <w:t xml:space="preserve">1 to the </w:t>
      </w:r>
      <w:r w:rsidRPr="00C01253">
        <w:rPr>
          <w:i/>
        </w:rPr>
        <w:t>Taxation Administration Act 1953</w:t>
      </w:r>
      <w:r w:rsidRPr="00C01253">
        <w:t>; and</w:t>
      </w:r>
    </w:p>
    <w:p w:rsidR="001B4CD7" w:rsidRPr="00C01253" w:rsidRDefault="001B4CD7" w:rsidP="001B4CD7">
      <w:pPr>
        <w:pStyle w:val="paragraph"/>
      </w:pPr>
      <w:r w:rsidRPr="00C01253">
        <w:tab/>
        <w:t>(b)</w:t>
      </w:r>
      <w:r w:rsidRPr="00C01253">
        <w:tab/>
        <w:t xml:space="preserve">the other entity is an </w:t>
      </w:r>
      <w:r w:rsidR="006D7026" w:rsidRPr="006D7026">
        <w:rPr>
          <w:position w:val="6"/>
          <w:sz w:val="16"/>
        </w:rPr>
        <w:t>*</w:t>
      </w:r>
      <w:r w:rsidRPr="00C01253">
        <w:t>asset entity in relation to the cross staple arrangement; and</w:t>
      </w:r>
    </w:p>
    <w:p w:rsidR="001B4CD7" w:rsidRPr="00C01253" w:rsidRDefault="001B4CD7" w:rsidP="001B4CD7">
      <w:pPr>
        <w:pStyle w:val="paragraph"/>
      </w:pPr>
      <w:r w:rsidRPr="00C01253">
        <w:tab/>
        <w:t>(c)</w:t>
      </w:r>
      <w:r w:rsidRPr="00C01253">
        <w:tab/>
        <w:t>apart from this subsection, the operating entity could otherwise deduct the amount under this Act; and</w:t>
      </w:r>
    </w:p>
    <w:p w:rsidR="001B4CD7" w:rsidRPr="00C01253" w:rsidRDefault="001B4CD7" w:rsidP="001B4CD7">
      <w:pPr>
        <w:pStyle w:val="paragraph"/>
      </w:pPr>
      <w:r w:rsidRPr="00C01253">
        <w:tab/>
        <w:t>(d)</w:t>
      </w:r>
      <w:r w:rsidRPr="00C01253">
        <w:tab/>
        <w:t xml:space="preserve">the amount is </w:t>
      </w:r>
      <w:r w:rsidR="006D7026" w:rsidRPr="006D7026">
        <w:rPr>
          <w:position w:val="6"/>
          <w:sz w:val="16"/>
        </w:rPr>
        <w:t>*</w:t>
      </w:r>
      <w:r w:rsidRPr="00C01253">
        <w:t>excepted MIT CSA income of the asset entity for the income year.</w:t>
      </w:r>
    </w:p>
    <w:p w:rsidR="001B4CD7" w:rsidRPr="00C01253" w:rsidRDefault="001B4CD7" w:rsidP="001B4CD7">
      <w:pPr>
        <w:pStyle w:val="subsection"/>
      </w:pPr>
      <w:r w:rsidRPr="00C01253">
        <w:tab/>
        <w:t>(3)</w:t>
      </w:r>
      <w:r w:rsidRPr="00C01253">
        <w:tab/>
        <w:t xml:space="preserve">If the </w:t>
      </w:r>
      <w:r w:rsidR="006D7026" w:rsidRPr="006D7026">
        <w:rPr>
          <w:position w:val="6"/>
          <w:sz w:val="16"/>
        </w:rPr>
        <w:t>*</w:t>
      </w:r>
      <w:r w:rsidRPr="00C01253">
        <w:t xml:space="preserve">asset entity is not a </w:t>
      </w:r>
      <w:r w:rsidR="006D7026" w:rsidRPr="006D7026">
        <w:rPr>
          <w:position w:val="6"/>
          <w:sz w:val="16"/>
        </w:rPr>
        <w:t>*</w:t>
      </w:r>
      <w:r w:rsidRPr="00C01253">
        <w:t xml:space="preserve">managed investment trust in relation to the income year, for the purposes of </w:t>
      </w:r>
      <w:r w:rsidR="00CE15B8" w:rsidRPr="00C01253">
        <w:t>paragraph (</w:t>
      </w:r>
      <w:r w:rsidRPr="00C01253">
        <w:t>2)(d), treat it as a managed investment trust in relation to the income year.</w:t>
      </w:r>
    </w:p>
    <w:p w:rsidR="00861FD6" w:rsidRPr="00C01253" w:rsidRDefault="00861FD6" w:rsidP="00861FD6">
      <w:pPr>
        <w:pStyle w:val="ActHead5"/>
      </w:pPr>
      <w:bookmarkStart w:id="190" w:name="_Toc140584906"/>
      <w:r w:rsidRPr="00C01253">
        <w:rPr>
          <w:rStyle w:val="CharSectno"/>
        </w:rPr>
        <w:t>25</w:t>
      </w:r>
      <w:r w:rsidR="006D7026">
        <w:rPr>
          <w:rStyle w:val="CharSectno"/>
        </w:rPr>
        <w:noBreakHyphen/>
      </w:r>
      <w:r w:rsidRPr="00C01253">
        <w:rPr>
          <w:rStyle w:val="CharSectno"/>
        </w:rPr>
        <w:t>125</w:t>
      </w:r>
      <w:r w:rsidRPr="00C01253">
        <w:t xml:space="preserve">  COVID</w:t>
      </w:r>
      <w:r w:rsidR="006D7026">
        <w:noBreakHyphen/>
      </w:r>
      <w:r w:rsidRPr="00C01253">
        <w:t>19 tests</w:t>
      </w:r>
      <w:bookmarkEnd w:id="190"/>
    </w:p>
    <w:p w:rsidR="00861FD6" w:rsidRPr="00C01253" w:rsidRDefault="00861FD6" w:rsidP="00861FD6">
      <w:pPr>
        <w:pStyle w:val="subsection"/>
      </w:pPr>
      <w:r w:rsidRPr="00C01253">
        <w:tab/>
        <w:t>(1)</w:t>
      </w:r>
      <w:r w:rsidRPr="00C01253">
        <w:tab/>
        <w:t>You can deduct a loss or outgoing to the extent it is incurred in gaining or producing your assessable income if:</w:t>
      </w:r>
    </w:p>
    <w:p w:rsidR="00861FD6" w:rsidRPr="00C01253" w:rsidRDefault="00861FD6" w:rsidP="00861FD6">
      <w:pPr>
        <w:pStyle w:val="paragraph"/>
      </w:pPr>
      <w:r w:rsidRPr="00C01253">
        <w:tab/>
        <w:t>(a)</w:t>
      </w:r>
      <w:r w:rsidRPr="00C01253">
        <w:tab/>
        <w:t>you are an individual; and</w:t>
      </w:r>
    </w:p>
    <w:p w:rsidR="00861FD6" w:rsidRPr="00C01253" w:rsidRDefault="00861FD6" w:rsidP="00861FD6">
      <w:pPr>
        <w:pStyle w:val="paragraph"/>
      </w:pPr>
      <w:r w:rsidRPr="00C01253">
        <w:lastRenderedPageBreak/>
        <w:tab/>
        <w:t>(b)</w:t>
      </w:r>
      <w:r w:rsidRPr="00C01253">
        <w:tab/>
        <w:t>the loss or outgoing is incurred in respect of testing you for the novel coronavirus SARS</w:t>
      </w:r>
      <w:r w:rsidR="006D7026">
        <w:noBreakHyphen/>
      </w:r>
      <w:r w:rsidRPr="00C01253">
        <w:t>CoV</w:t>
      </w:r>
      <w:r w:rsidR="006D7026">
        <w:noBreakHyphen/>
      </w:r>
      <w:r w:rsidRPr="00C01253">
        <w:t>2 that causes COVID</w:t>
      </w:r>
      <w:r w:rsidR="006D7026">
        <w:noBreakHyphen/>
      </w:r>
      <w:r w:rsidRPr="00C01253">
        <w:t>19 using a test covered by subsection (3); and</w:t>
      </w:r>
    </w:p>
    <w:p w:rsidR="00861FD6" w:rsidRPr="00C01253" w:rsidRDefault="00861FD6" w:rsidP="00861FD6">
      <w:pPr>
        <w:pStyle w:val="paragraph"/>
      </w:pPr>
      <w:r w:rsidRPr="00C01253">
        <w:tab/>
        <w:t>(c)</w:t>
      </w:r>
      <w:r w:rsidRPr="00C01253">
        <w:tab/>
        <w:t>the purpose of testing you is to determine whether you may attend or remain at a place where you:</w:t>
      </w:r>
    </w:p>
    <w:p w:rsidR="00861FD6" w:rsidRPr="00C01253" w:rsidRDefault="00861FD6" w:rsidP="00861FD6">
      <w:pPr>
        <w:pStyle w:val="paragraphsub"/>
      </w:pPr>
      <w:r w:rsidRPr="00C01253">
        <w:tab/>
        <w:t>(i)</w:t>
      </w:r>
      <w:r w:rsidRPr="00C01253">
        <w:tab/>
        <w:t>engage in activities to gain or produce your assessable income; or</w:t>
      </w:r>
    </w:p>
    <w:p w:rsidR="00861FD6" w:rsidRPr="00C01253" w:rsidRDefault="00861FD6" w:rsidP="00861FD6">
      <w:pPr>
        <w:pStyle w:val="paragraphsub"/>
      </w:pPr>
      <w:r w:rsidRPr="00C01253">
        <w:tab/>
        <w:t>(ii)</w:t>
      </w:r>
      <w:r w:rsidRPr="00C01253">
        <w:tab/>
        <w:t xml:space="preserve">engage in activities in the course of carrying on a </w:t>
      </w:r>
      <w:r w:rsidR="006D7026" w:rsidRPr="006D7026">
        <w:rPr>
          <w:position w:val="6"/>
          <w:sz w:val="16"/>
        </w:rPr>
        <w:t>*</w:t>
      </w:r>
      <w:r w:rsidRPr="00C01253">
        <w:t>business for the purpose of gaining or producing your assessable income.</w:t>
      </w:r>
    </w:p>
    <w:p w:rsidR="00861FD6" w:rsidRPr="00C01253" w:rsidRDefault="00861FD6" w:rsidP="00861FD6">
      <w:pPr>
        <w:pStyle w:val="subsection"/>
      </w:pPr>
      <w:r w:rsidRPr="00C01253">
        <w:tab/>
        <w:t>(2)</w:t>
      </w:r>
      <w:r w:rsidRPr="00C01253">
        <w:tab/>
        <w:t>However, you cannot deduct a loss or outgoing under this section to the extent that it is a loss or outgoing of capital, or of a capital nature.</w:t>
      </w:r>
    </w:p>
    <w:p w:rsidR="00861FD6" w:rsidRPr="00C01253" w:rsidRDefault="00861FD6" w:rsidP="00861FD6">
      <w:pPr>
        <w:pStyle w:val="subsection"/>
      </w:pPr>
      <w:r w:rsidRPr="00C01253">
        <w:tab/>
        <w:t>(3)</w:t>
      </w:r>
      <w:r w:rsidRPr="00C01253">
        <w:tab/>
        <w:t>This subsection covers a test that:</w:t>
      </w:r>
    </w:p>
    <w:p w:rsidR="00861FD6" w:rsidRPr="00C01253" w:rsidRDefault="00861FD6" w:rsidP="00861FD6">
      <w:pPr>
        <w:pStyle w:val="paragraph"/>
      </w:pPr>
      <w:r w:rsidRPr="00C01253">
        <w:tab/>
        <w:t>(a)</w:t>
      </w:r>
      <w:r w:rsidRPr="00C01253">
        <w:tab/>
        <w:t>is a polymerase chain reaction test; or</w:t>
      </w:r>
    </w:p>
    <w:p w:rsidR="00861FD6" w:rsidRPr="00C01253" w:rsidRDefault="00861FD6" w:rsidP="00861FD6">
      <w:pPr>
        <w:pStyle w:val="paragraph"/>
      </w:pPr>
      <w:r w:rsidRPr="00C01253">
        <w:tab/>
        <w:t>(b)</w:t>
      </w:r>
      <w:r w:rsidRPr="00C01253">
        <w:tab/>
        <w:t xml:space="preserve">is a therapeutic good (within the meaning of the </w:t>
      </w:r>
      <w:r w:rsidRPr="00C01253">
        <w:rPr>
          <w:i/>
        </w:rPr>
        <w:t>Therapeutic Goods Act 1989</w:t>
      </w:r>
      <w:r w:rsidRPr="00C01253">
        <w:t>) that:</w:t>
      </w:r>
    </w:p>
    <w:p w:rsidR="00861FD6" w:rsidRPr="00C01253" w:rsidRDefault="00861FD6" w:rsidP="00861FD6">
      <w:pPr>
        <w:pStyle w:val="paragraphsub"/>
      </w:pPr>
      <w:r w:rsidRPr="00C01253">
        <w:tab/>
        <w:t>(i)</w:t>
      </w:r>
      <w:r w:rsidRPr="00C01253">
        <w:tab/>
        <w:t>is included in the Australian Register of Therapeutic Goods maintained under section 9A of that Act; and</w:t>
      </w:r>
    </w:p>
    <w:p w:rsidR="00861FD6" w:rsidRPr="00C01253" w:rsidRDefault="00861FD6" w:rsidP="00861FD6">
      <w:pPr>
        <w:pStyle w:val="paragraphsub"/>
      </w:pPr>
      <w:r w:rsidRPr="00C01253">
        <w:tab/>
        <w:t>(ii)</w:t>
      </w:r>
      <w:r w:rsidRPr="00C01253">
        <w:tab/>
        <w:t>has an intended purpose, accepted in relation to that inclusion, that relates to the detection of the novel coronavirus SARS</w:t>
      </w:r>
      <w:r w:rsidR="006D7026">
        <w:noBreakHyphen/>
      </w:r>
      <w:r w:rsidRPr="00C01253">
        <w:t>CoV</w:t>
      </w:r>
      <w:r w:rsidR="006D7026">
        <w:noBreakHyphen/>
      </w:r>
      <w:r w:rsidRPr="00C01253">
        <w:t>2 that causes COVID</w:t>
      </w:r>
      <w:r w:rsidR="006D7026">
        <w:noBreakHyphen/>
      </w:r>
      <w:r w:rsidRPr="00C01253">
        <w:t>19.</w:t>
      </w:r>
    </w:p>
    <w:p w:rsidR="005539A3" w:rsidRPr="00C01253" w:rsidRDefault="005539A3" w:rsidP="00B2135A">
      <w:pPr>
        <w:pStyle w:val="ActHead3"/>
        <w:pageBreakBefore/>
      </w:pPr>
      <w:bookmarkStart w:id="191" w:name="_Toc140584907"/>
      <w:r w:rsidRPr="00C01253">
        <w:rPr>
          <w:rStyle w:val="CharDivNo"/>
        </w:rPr>
        <w:lastRenderedPageBreak/>
        <w:t>Division</w:t>
      </w:r>
      <w:r w:rsidR="00CE15B8" w:rsidRPr="00C01253">
        <w:rPr>
          <w:rStyle w:val="CharDivNo"/>
        </w:rPr>
        <w:t> </w:t>
      </w:r>
      <w:r w:rsidRPr="00C01253">
        <w:rPr>
          <w:rStyle w:val="CharDivNo"/>
        </w:rPr>
        <w:t>26</w:t>
      </w:r>
      <w:r w:rsidRPr="00C01253">
        <w:t>—</w:t>
      </w:r>
      <w:r w:rsidRPr="00C01253">
        <w:rPr>
          <w:rStyle w:val="CharDivText"/>
        </w:rPr>
        <w:t>Some amounts you cannot deduct, or cannot deduct in full</w:t>
      </w:r>
      <w:bookmarkEnd w:id="191"/>
    </w:p>
    <w:p w:rsidR="005539A3" w:rsidRPr="00C01253" w:rsidRDefault="005539A3" w:rsidP="005539A3">
      <w:pPr>
        <w:pStyle w:val="ActHead4"/>
      </w:pPr>
      <w:bookmarkStart w:id="192" w:name="_Toc140584908"/>
      <w:r w:rsidRPr="00C01253">
        <w:t>Guide to Division</w:t>
      </w:r>
      <w:r w:rsidR="00CE15B8" w:rsidRPr="00C01253">
        <w:t> </w:t>
      </w:r>
      <w:r w:rsidRPr="00C01253">
        <w:t>26</w:t>
      </w:r>
      <w:bookmarkEnd w:id="192"/>
    </w:p>
    <w:p w:rsidR="005539A3" w:rsidRPr="00C01253" w:rsidRDefault="005539A3" w:rsidP="005539A3">
      <w:pPr>
        <w:pStyle w:val="ActHead5"/>
      </w:pPr>
      <w:bookmarkStart w:id="193" w:name="_Toc140584909"/>
      <w:r w:rsidRPr="00C01253">
        <w:rPr>
          <w:rStyle w:val="CharSectno"/>
        </w:rPr>
        <w:t>26</w:t>
      </w:r>
      <w:r w:rsidR="006D7026">
        <w:rPr>
          <w:rStyle w:val="CharSectno"/>
        </w:rPr>
        <w:noBreakHyphen/>
      </w:r>
      <w:r w:rsidRPr="00C01253">
        <w:rPr>
          <w:rStyle w:val="CharSectno"/>
        </w:rPr>
        <w:t>1</w:t>
      </w:r>
      <w:r w:rsidRPr="00C01253">
        <w:t xml:space="preserve">  What this Division is about</w:t>
      </w:r>
      <w:bookmarkEnd w:id="193"/>
    </w:p>
    <w:p w:rsidR="005539A3" w:rsidRPr="00C01253" w:rsidRDefault="005539A3" w:rsidP="005539A3">
      <w:pPr>
        <w:pStyle w:val="BoxText"/>
        <w:spacing w:before="120"/>
      </w:pPr>
      <w:r w:rsidRPr="00C01253">
        <w:t xml:space="preserve">This Division sets out some amounts that you </w:t>
      </w:r>
      <w:r w:rsidRPr="00C01253">
        <w:rPr>
          <w:i/>
        </w:rPr>
        <w:t>cannot</w:t>
      </w:r>
      <w:r w:rsidRPr="00C01253">
        <w:t xml:space="preserve"> deduct, or that you cannot deduct in full.</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26</w:t>
      </w:r>
      <w:r w:rsidR="006D7026">
        <w:noBreakHyphen/>
      </w:r>
      <w:r w:rsidRPr="00C01253">
        <w:t>5</w:t>
      </w:r>
      <w:r w:rsidRPr="00C01253">
        <w:tab/>
        <w:t>Penalties</w:t>
      </w:r>
    </w:p>
    <w:p w:rsidR="005539A3" w:rsidRPr="00C01253" w:rsidRDefault="005539A3" w:rsidP="005539A3">
      <w:pPr>
        <w:pStyle w:val="TofSectsSection"/>
      </w:pPr>
      <w:r w:rsidRPr="00C01253">
        <w:t>26</w:t>
      </w:r>
      <w:r w:rsidR="006D7026">
        <w:noBreakHyphen/>
      </w:r>
      <w:r w:rsidRPr="00C01253">
        <w:t>10</w:t>
      </w:r>
      <w:r w:rsidRPr="00C01253">
        <w:tab/>
        <w:t>Leave payments</w:t>
      </w:r>
    </w:p>
    <w:p w:rsidR="005539A3" w:rsidRPr="00C01253" w:rsidRDefault="005539A3" w:rsidP="005539A3">
      <w:pPr>
        <w:pStyle w:val="TofSectsSection"/>
      </w:pPr>
      <w:r w:rsidRPr="00C01253">
        <w:t>26</w:t>
      </w:r>
      <w:r w:rsidR="006D7026">
        <w:noBreakHyphen/>
      </w:r>
      <w:r w:rsidRPr="00C01253">
        <w:t>15</w:t>
      </w:r>
      <w:r w:rsidRPr="00C01253">
        <w:tab/>
        <w:t>Franchise fees windfall tax</w:t>
      </w:r>
    </w:p>
    <w:p w:rsidR="005539A3" w:rsidRPr="00C01253" w:rsidRDefault="005539A3" w:rsidP="005539A3">
      <w:pPr>
        <w:pStyle w:val="TofSectsSection"/>
      </w:pPr>
      <w:r w:rsidRPr="00C01253">
        <w:t>26</w:t>
      </w:r>
      <w:r w:rsidR="006D7026">
        <w:noBreakHyphen/>
      </w:r>
      <w:r w:rsidRPr="00C01253">
        <w:t>17</w:t>
      </w:r>
      <w:r w:rsidRPr="00C01253">
        <w:tab/>
        <w:t>Commonwealth places windfall tax</w:t>
      </w:r>
    </w:p>
    <w:p w:rsidR="005539A3" w:rsidRPr="00C01253" w:rsidRDefault="005539A3" w:rsidP="005539A3">
      <w:pPr>
        <w:pStyle w:val="TofSectsSection"/>
      </w:pPr>
      <w:r w:rsidRPr="00C01253">
        <w:t>26</w:t>
      </w:r>
      <w:r w:rsidR="006D7026">
        <w:noBreakHyphen/>
      </w:r>
      <w:r w:rsidRPr="00C01253">
        <w:t>19</w:t>
      </w:r>
      <w:r w:rsidRPr="00C01253">
        <w:tab/>
        <w:t>Rebatable benefits</w:t>
      </w:r>
    </w:p>
    <w:p w:rsidR="005539A3" w:rsidRPr="00C01253" w:rsidRDefault="005539A3" w:rsidP="005539A3">
      <w:pPr>
        <w:pStyle w:val="TofSectsSection"/>
      </w:pPr>
      <w:r w:rsidRPr="00C01253">
        <w:t>26</w:t>
      </w:r>
      <w:r w:rsidR="006D7026">
        <w:noBreakHyphen/>
      </w:r>
      <w:r w:rsidRPr="00C01253">
        <w:t>20</w:t>
      </w:r>
      <w:r w:rsidRPr="00C01253">
        <w:tab/>
        <w:t>Assistance to students</w:t>
      </w:r>
    </w:p>
    <w:p w:rsidR="005539A3" w:rsidRPr="00C01253" w:rsidRDefault="005539A3" w:rsidP="005539A3">
      <w:pPr>
        <w:pStyle w:val="TofSectsSection"/>
      </w:pPr>
      <w:r w:rsidRPr="00C01253">
        <w:t>26</w:t>
      </w:r>
      <w:r w:rsidR="006D7026">
        <w:noBreakHyphen/>
      </w:r>
      <w:r w:rsidRPr="00C01253">
        <w:t>22</w:t>
      </w:r>
      <w:r w:rsidRPr="00C01253">
        <w:tab/>
        <w:t>Political contributions and gifts</w:t>
      </w:r>
    </w:p>
    <w:p w:rsidR="005539A3" w:rsidRPr="00C01253" w:rsidRDefault="005539A3" w:rsidP="005539A3">
      <w:pPr>
        <w:pStyle w:val="TofSectsSection"/>
      </w:pPr>
      <w:r w:rsidRPr="00C01253">
        <w:t>26</w:t>
      </w:r>
      <w:r w:rsidR="006D7026">
        <w:noBreakHyphen/>
      </w:r>
      <w:r w:rsidRPr="00C01253">
        <w:t>25</w:t>
      </w:r>
      <w:r w:rsidRPr="00C01253">
        <w:tab/>
        <w:t>Interest or royalty</w:t>
      </w:r>
    </w:p>
    <w:p w:rsidR="001D6FB4" w:rsidRPr="00C01253" w:rsidRDefault="001D6FB4" w:rsidP="001D6FB4">
      <w:pPr>
        <w:pStyle w:val="TofSectsSection"/>
      </w:pPr>
      <w:r w:rsidRPr="00C01253">
        <w:t>26</w:t>
      </w:r>
      <w:r w:rsidR="006D7026">
        <w:noBreakHyphen/>
      </w:r>
      <w:r w:rsidRPr="00C01253">
        <w:t>25A</w:t>
      </w:r>
      <w:r w:rsidRPr="00C01253">
        <w:tab/>
      </w:r>
      <w:bookmarkStart w:id="194" w:name="_Hlk122330225"/>
      <w:r w:rsidRPr="00C01253">
        <w:t>Payments to employees—labour mobility programs</w:t>
      </w:r>
      <w:bookmarkEnd w:id="194"/>
    </w:p>
    <w:p w:rsidR="005539A3" w:rsidRPr="00C01253" w:rsidRDefault="005539A3" w:rsidP="005539A3">
      <w:pPr>
        <w:pStyle w:val="TofSectsSection"/>
      </w:pPr>
      <w:r w:rsidRPr="00C01253">
        <w:t>26</w:t>
      </w:r>
      <w:r w:rsidR="006D7026">
        <w:noBreakHyphen/>
      </w:r>
      <w:r w:rsidRPr="00C01253">
        <w:t>26</w:t>
      </w:r>
      <w:r w:rsidRPr="00C01253">
        <w:tab/>
        <w:t>Non</w:t>
      </w:r>
      <w:r w:rsidR="006D7026">
        <w:noBreakHyphen/>
      </w:r>
      <w:r w:rsidRPr="00C01253">
        <w:t>share distribution and dividends</w:t>
      </w:r>
    </w:p>
    <w:p w:rsidR="005539A3" w:rsidRPr="00C01253" w:rsidRDefault="005539A3" w:rsidP="005539A3">
      <w:pPr>
        <w:pStyle w:val="TofSectsSection"/>
      </w:pPr>
      <w:r w:rsidRPr="00C01253">
        <w:t>26</w:t>
      </w:r>
      <w:r w:rsidR="006D7026">
        <w:noBreakHyphen/>
      </w:r>
      <w:r w:rsidRPr="00C01253">
        <w:t>30</w:t>
      </w:r>
      <w:r w:rsidRPr="00C01253">
        <w:tab/>
        <w:t>Relative’s travel expenses</w:t>
      </w:r>
    </w:p>
    <w:p w:rsidR="007D5EA6" w:rsidRPr="00C01253" w:rsidRDefault="007D5EA6" w:rsidP="005539A3">
      <w:pPr>
        <w:pStyle w:val="TofSectsSection"/>
      </w:pPr>
      <w:r w:rsidRPr="00C01253">
        <w:t>26</w:t>
      </w:r>
      <w:r w:rsidR="006D7026">
        <w:noBreakHyphen/>
      </w:r>
      <w:r w:rsidRPr="00C01253">
        <w:t>31</w:t>
      </w:r>
      <w:r w:rsidRPr="00C01253">
        <w:tab/>
        <w:t>Travel related to use of residential premises as residential accommodation</w:t>
      </w:r>
    </w:p>
    <w:p w:rsidR="005539A3" w:rsidRPr="00C01253" w:rsidRDefault="005539A3" w:rsidP="005539A3">
      <w:pPr>
        <w:pStyle w:val="TofSectsSection"/>
      </w:pPr>
      <w:r w:rsidRPr="00C01253">
        <w:t>26</w:t>
      </w:r>
      <w:r w:rsidR="006D7026">
        <w:noBreakHyphen/>
      </w:r>
      <w:r w:rsidRPr="00C01253">
        <w:t>35</w:t>
      </w:r>
      <w:r w:rsidRPr="00C01253">
        <w:tab/>
        <w:t>Reducing deductions for amounts paid to related entities</w:t>
      </w:r>
    </w:p>
    <w:p w:rsidR="005539A3" w:rsidRPr="00C01253" w:rsidRDefault="005539A3" w:rsidP="005539A3">
      <w:pPr>
        <w:pStyle w:val="TofSectsSection"/>
      </w:pPr>
      <w:r w:rsidRPr="00C01253">
        <w:t>26</w:t>
      </w:r>
      <w:r w:rsidR="006D7026">
        <w:noBreakHyphen/>
      </w:r>
      <w:r w:rsidRPr="00C01253">
        <w:t>40</w:t>
      </w:r>
      <w:r w:rsidRPr="00C01253">
        <w:tab/>
        <w:t>Maintaining your family</w:t>
      </w:r>
    </w:p>
    <w:p w:rsidR="005539A3" w:rsidRPr="00C01253" w:rsidRDefault="005539A3" w:rsidP="005539A3">
      <w:pPr>
        <w:pStyle w:val="TofSectsSection"/>
      </w:pPr>
      <w:r w:rsidRPr="00C01253">
        <w:t>26</w:t>
      </w:r>
      <w:r w:rsidR="006D7026">
        <w:noBreakHyphen/>
      </w:r>
      <w:r w:rsidRPr="00C01253">
        <w:t>45</w:t>
      </w:r>
      <w:r w:rsidRPr="00C01253">
        <w:tab/>
        <w:t>Recreational club expenses</w:t>
      </w:r>
    </w:p>
    <w:p w:rsidR="005539A3" w:rsidRPr="00C01253" w:rsidRDefault="005539A3" w:rsidP="005539A3">
      <w:pPr>
        <w:pStyle w:val="TofSectsSection"/>
      </w:pPr>
      <w:r w:rsidRPr="00C01253">
        <w:t>26</w:t>
      </w:r>
      <w:r w:rsidR="006D7026">
        <w:noBreakHyphen/>
      </w:r>
      <w:r w:rsidRPr="00C01253">
        <w:t>47</w:t>
      </w:r>
      <w:r w:rsidRPr="00C01253">
        <w:tab/>
        <w:t>Non</w:t>
      </w:r>
      <w:r w:rsidR="006D7026">
        <w:noBreakHyphen/>
      </w:r>
      <w:r w:rsidRPr="00C01253">
        <w:t>business boating activities</w:t>
      </w:r>
    </w:p>
    <w:p w:rsidR="005539A3" w:rsidRPr="00C01253" w:rsidRDefault="005539A3" w:rsidP="005539A3">
      <w:pPr>
        <w:pStyle w:val="TofSectsSection"/>
      </w:pPr>
      <w:r w:rsidRPr="00C01253">
        <w:t>26</w:t>
      </w:r>
      <w:r w:rsidR="006D7026">
        <w:noBreakHyphen/>
      </w:r>
      <w:r w:rsidRPr="00C01253">
        <w:t>50</w:t>
      </w:r>
      <w:r w:rsidRPr="00C01253">
        <w:tab/>
        <w:t>Expenses for a leisure facility</w:t>
      </w:r>
    </w:p>
    <w:p w:rsidR="005539A3" w:rsidRPr="00C01253" w:rsidRDefault="005539A3" w:rsidP="005539A3">
      <w:pPr>
        <w:pStyle w:val="TofSectsSection"/>
      </w:pPr>
      <w:r w:rsidRPr="00C01253">
        <w:t>26</w:t>
      </w:r>
      <w:r w:rsidR="006D7026">
        <w:noBreakHyphen/>
      </w:r>
      <w:r w:rsidRPr="00C01253">
        <w:t>52</w:t>
      </w:r>
      <w:r w:rsidRPr="00C01253">
        <w:tab/>
        <w:t>Bribes to foreign public officials</w:t>
      </w:r>
    </w:p>
    <w:p w:rsidR="005539A3" w:rsidRPr="00C01253" w:rsidRDefault="005539A3" w:rsidP="005539A3">
      <w:pPr>
        <w:pStyle w:val="TofSectsSection"/>
      </w:pPr>
      <w:r w:rsidRPr="00C01253">
        <w:t>26</w:t>
      </w:r>
      <w:r w:rsidR="006D7026">
        <w:noBreakHyphen/>
      </w:r>
      <w:r w:rsidRPr="00C01253">
        <w:t>53</w:t>
      </w:r>
      <w:r w:rsidRPr="00C01253">
        <w:tab/>
        <w:t>Bribes to public officials</w:t>
      </w:r>
    </w:p>
    <w:p w:rsidR="005539A3" w:rsidRPr="00C01253" w:rsidRDefault="005539A3" w:rsidP="005539A3">
      <w:pPr>
        <w:pStyle w:val="TofSectsSection"/>
      </w:pPr>
      <w:r w:rsidRPr="00C01253">
        <w:t>26</w:t>
      </w:r>
      <w:r w:rsidR="006D7026">
        <w:noBreakHyphen/>
      </w:r>
      <w:r w:rsidRPr="00C01253">
        <w:t>54</w:t>
      </w:r>
      <w:r w:rsidRPr="00C01253">
        <w:tab/>
        <w:t>Expenditure relating to illegal activities</w:t>
      </w:r>
    </w:p>
    <w:p w:rsidR="005539A3" w:rsidRPr="00C01253" w:rsidRDefault="005539A3" w:rsidP="005539A3">
      <w:pPr>
        <w:pStyle w:val="TofSectsSection"/>
      </w:pPr>
      <w:r w:rsidRPr="00C01253">
        <w:t>26</w:t>
      </w:r>
      <w:r w:rsidR="006D7026">
        <w:noBreakHyphen/>
      </w:r>
      <w:r w:rsidRPr="00C01253">
        <w:t>55</w:t>
      </w:r>
      <w:r w:rsidRPr="00C01253">
        <w:tab/>
        <w:t>Limit on deductions</w:t>
      </w:r>
    </w:p>
    <w:p w:rsidR="005539A3" w:rsidRPr="00C01253" w:rsidRDefault="005539A3" w:rsidP="005539A3">
      <w:pPr>
        <w:pStyle w:val="TofSectsSection"/>
      </w:pPr>
      <w:r w:rsidRPr="00C01253">
        <w:lastRenderedPageBreak/>
        <w:t>26</w:t>
      </w:r>
      <w:r w:rsidR="006D7026">
        <w:noBreakHyphen/>
      </w:r>
      <w:r w:rsidRPr="00C01253">
        <w:t>60</w:t>
      </w:r>
      <w:r w:rsidRPr="00C01253">
        <w:tab/>
        <w:t>Superannuation contributions surcharge</w:t>
      </w:r>
    </w:p>
    <w:p w:rsidR="005539A3" w:rsidRPr="00C01253" w:rsidRDefault="005539A3" w:rsidP="005539A3">
      <w:pPr>
        <w:pStyle w:val="TofSectsSection"/>
      </w:pPr>
      <w:r w:rsidRPr="00C01253">
        <w:t>26</w:t>
      </w:r>
      <w:r w:rsidR="006D7026">
        <w:noBreakHyphen/>
      </w:r>
      <w:r w:rsidRPr="00C01253">
        <w:t>68</w:t>
      </w:r>
      <w:r w:rsidRPr="00C01253">
        <w:tab/>
        <w:t>Loss from disposal of eligible venture capital investments</w:t>
      </w:r>
    </w:p>
    <w:p w:rsidR="005539A3" w:rsidRPr="00C01253" w:rsidRDefault="005539A3" w:rsidP="005539A3">
      <w:pPr>
        <w:pStyle w:val="TofSectsSection"/>
      </w:pPr>
      <w:r w:rsidRPr="00C01253">
        <w:t>26</w:t>
      </w:r>
      <w:r w:rsidR="006D7026">
        <w:noBreakHyphen/>
      </w:r>
      <w:r w:rsidRPr="00C01253">
        <w:t>70</w:t>
      </w:r>
      <w:r w:rsidRPr="00C01253">
        <w:tab/>
        <w:t>Loss from disposal of venture capital equity</w:t>
      </w:r>
    </w:p>
    <w:p w:rsidR="005539A3" w:rsidRPr="00C01253" w:rsidRDefault="005539A3" w:rsidP="005539A3">
      <w:pPr>
        <w:pStyle w:val="TofSectsSection"/>
      </w:pPr>
      <w:r w:rsidRPr="00C01253">
        <w:t>26</w:t>
      </w:r>
      <w:r w:rsidR="006D7026">
        <w:noBreakHyphen/>
      </w:r>
      <w:r w:rsidRPr="00C01253">
        <w:t>75</w:t>
      </w:r>
      <w:r w:rsidRPr="00C01253">
        <w:tab/>
        <w:t>Excess non</w:t>
      </w:r>
      <w:r w:rsidR="006D7026">
        <w:noBreakHyphen/>
      </w:r>
      <w:r w:rsidRPr="00C01253">
        <w:t>concessional contributions tax cannot be deducted</w:t>
      </w:r>
    </w:p>
    <w:p w:rsidR="005539A3" w:rsidRPr="00C01253" w:rsidRDefault="005539A3" w:rsidP="005539A3">
      <w:pPr>
        <w:pStyle w:val="TofSectsSection"/>
      </w:pPr>
      <w:r w:rsidRPr="00C01253">
        <w:rPr>
          <w:bCs/>
        </w:rPr>
        <w:t>26</w:t>
      </w:r>
      <w:r w:rsidR="006D7026">
        <w:rPr>
          <w:bCs/>
        </w:rPr>
        <w:noBreakHyphen/>
      </w:r>
      <w:r w:rsidRPr="00C01253">
        <w:rPr>
          <w:bCs/>
        </w:rPr>
        <w:t>80</w:t>
      </w:r>
      <w:r w:rsidRPr="00C01253">
        <w:rPr>
          <w:bCs/>
        </w:rPr>
        <w:tab/>
        <w:t>Financing costs on loans to pay superannuation contribution</w:t>
      </w:r>
    </w:p>
    <w:p w:rsidR="005539A3" w:rsidRPr="00C01253" w:rsidRDefault="005539A3" w:rsidP="005539A3">
      <w:pPr>
        <w:pStyle w:val="TofSectsSection"/>
      </w:pPr>
      <w:r w:rsidRPr="00C01253">
        <w:rPr>
          <w:bCs/>
        </w:rPr>
        <w:t>26</w:t>
      </w:r>
      <w:r w:rsidR="006D7026">
        <w:rPr>
          <w:bCs/>
        </w:rPr>
        <w:noBreakHyphen/>
      </w:r>
      <w:r w:rsidRPr="00C01253">
        <w:rPr>
          <w:bCs/>
        </w:rPr>
        <w:t>85</w:t>
      </w:r>
      <w:r w:rsidRPr="00C01253">
        <w:rPr>
          <w:bCs/>
        </w:rPr>
        <w:tab/>
        <w:t>Borrowing costs on loans to pay life insurance premiums</w:t>
      </w:r>
    </w:p>
    <w:p w:rsidR="005539A3" w:rsidRPr="00C01253" w:rsidRDefault="005539A3" w:rsidP="005539A3">
      <w:pPr>
        <w:pStyle w:val="TofSectsSection"/>
      </w:pPr>
      <w:r w:rsidRPr="00C01253">
        <w:t>26</w:t>
      </w:r>
      <w:r w:rsidR="006D7026">
        <w:noBreakHyphen/>
      </w:r>
      <w:r w:rsidRPr="00C01253">
        <w:t>90</w:t>
      </w:r>
      <w:r w:rsidRPr="00C01253">
        <w:tab/>
        <w:t>Superannuation supervisory levy</w:t>
      </w:r>
    </w:p>
    <w:p w:rsidR="005539A3" w:rsidRPr="00C01253" w:rsidRDefault="005539A3" w:rsidP="005539A3">
      <w:pPr>
        <w:pStyle w:val="TofSectsSection"/>
      </w:pPr>
      <w:r w:rsidRPr="00C01253">
        <w:t>26</w:t>
      </w:r>
      <w:r w:rsidR="006D7026">
        <w:noBreakHyphen/>
      </w:r>
      <w:r w:rsidRPr="00C01253">
        <w:t>95</w:t>
      </w:r>
      <w:r w:rsidRPr="00C01253">
        <w:tab/>
        <w:t>Superannuation guarantee charge</w:t>
      </w:r>
    </w:p>
    <w:p w:rsidR="004E12B5" w:rsidRPr="00C01253" w:rsidRDefault="004E12B5" w:rsidP="005539A3">
      <w:pPr>
        <w:pStyle w:val="TofSectsSection"/>
      </w:pPr>
      <w:r w:rsidRPr="00C01253">
        <w:t>2</w:t>
      </w:r>
      <w:r w:rsidR="00A05D26" w:rsidRPr="00C01253">
        <w:t>6 9</w:t>
      </w:r>
      <w:r w:rsidRPr="00C01253">
        <w:t>6</w:t>
      </w:r>
      <w:r w:rsidRPr="00C01253">
        <w:tab/>
        <w:t>Laminaria and Corallina decommissioning levy cannot be deducted</w:t>
      </w:r>
    </w:p>
    <w:p w:rsidR="007334F6" w:rsidRPr="00C01253" w:rsidRDefault="007334F6" w:rsidP="00072F73">
      <w:pPr>
        <w:pStyle w:val="TofSectsSection"/>
      </w:pPr>
      <w:r w:rsidRPr="00C01253">
        <w:t>26</w:t>
      </w:r>
      <w:r w:rsidR="006D7026">
        <w:noBreakHyphen/>
      </w:r>
      <w:r w:rsidRPr="00C01253">
        <w:t>97</w:t>
      </w:r>
      <w:r w:rsidRPr="00C01253">
        <w:tab/>
        <w:t>National Disability Insurance Scheme expenditure</w:t>
      </w:r>
    </w:p>
    <w:p w:rsidR="007334F6" w:rsidRPr="00C01253" w:rsidRDefault="007334F6" w:rsidP="00072F73">
      <w:pPr>
        <w:pStyle w:val="TofSectsSection"/>
      </w:pPr>
      <w:r w:rsidRPr="00C01253">
        <w:t>26</w:t>
      </w:r>
      <w:r w:rsidR="006D7026">
        <w:noBreakHyphen/>
      </w:r>
      <w:r w:rsidRPr="00C01253">
        <w:t>98</w:t>
      </w:r>
      <w:r w:rsidRPr="00C01253">
        <w:tab/>
        <w:t>Division</w:t>
      </w:r>
      <w:r w:rsidR="00CE15B8" w:rsidRPr="00C01253">
        <w:t> </w:t>
      </w:r>
      <w:r w:rsidRPr="00C01253">
        <w:t>293 tax cannot be deducted</w:t>
      </w:r>
    </w:p>
    <w:p w:rsidR="005652C7" w:rsidRPr="00C01253" w:rsidRDefault="005652C7" w:rsidP="005652C7">
      <w:pPr>
        <w:pStyle w:val="TofSectsSection"/>
      </w:pPr>
      <w:r w:rsidRPr="00C01253">
        <w:t>26</w:t>
      </w:r>
      <w:r w:rsidR="006D7026">
        <w:noBreakHyphen/>
      </w:r>
      <w:r w:rsidRPr="00C01253">
        <w:t>99</w:t>
      </w:r>
      <w:r w:rsidRPr="00C01253">
        <w:tab/>
        <w:t>Excess transfer balance tax cannot be deducted</w:t>
      </w:r>
    </w:p>
    <w:p w:rsidR="005539A3" w:rsidRPr="00C01253" w:rsidRDefault="005539A3" w:rsidP="005539A3">
      <w:pPr>
        <w:pStyle w:val="TofSectsSection"/>
      </w:pPr>
      <w:r w:rsidRPr="00C01253">
        <w:t>26</w:t>
      </w:r>
      <w:r w:rsidR="006D7026">
        <w:noBreakHyphen/>
      </w:r>
      <w:r w:rsidRPr="00C01253">
        <w:t>100</w:t>
      </w:r>
      <w:r w:rsidRPr="00C01253">
        <w:tab/>
        <w:t>Expenditure attributable to water infrastructure improvement payments</w:t>
      </w:r>
    </w:p>
    <w:p w:rsidR="00A164A3" w:rsidRPr="00C01253" w:rsidRDefault="00A164A3" w:rsidP="005539A3">
      <w:pPr>
        <w:pStyle w:val="TofSectsSection"/>
      </w:pPr>
      <w:r w:rsidRPr="00C01253">
        <w:t>26</w:t>
      </w:r>
      <w:r w:rsidR="006D7026">
        <w:noBreakHyphen/>
      </w:r>
      <w:r w:rsidRPr="00C01253">
        <w:t>102</w:t>
      </w:r>
      <w:r w:rsidRPr="00C01253">
        <w:tab/>
        <w:t>Expenses associated with holding vacant land</w:t>
      </w:r>
    </w:p>
    <w:p w:rsidR="002A0087" w:rsidRPr="00C01253" w:rsidRDefault="002A0087" w:rsidP="005539A3">
      <w:pPr>
        <w:pStyle w:val="TofSectsSection"/>
      </w:pPr>
      <w:r w:rsidRPr="00C01253">
        <w:t>26</w:t>
      </w:r>
      <w:r w:rsidR="006D7026">
        <w:noBreakHyphen/>
      </w:r>
      <w:r w:rsidRPr="00C01253">
        <w:t>105</w:t>
      </w:r>
      <w:r w:rsidRPr="00C01253">
        <w:tab/>
        <w:t>Non</w:t>
      </w:r>
      <w:r w:rsidR="006D7026">
        <w:noBreakHyphen/>
      </w:r>
      <w:r w:rsidRPr="00C01253">
        <w:t>compliant payments for work and services</w:t>
      </w:r>
    </w:p>
    <w:p w:rsidR="005539A3" w:rsidRPr="00C01253" w:rsidRDefault="005539A3" w:rsidP="005539A3">
      <w:pPr>
        <w:pStyle w:val="ActHead4"/>
      </w:pPr>
      <w:bookmarkStart w:id="195" w:name="_Toc140584910"/>
      <w:r w:rsidRPr="00C01253">
        <w:t>Operative provisions</w:t>
      </w:r>
      <w:bookmarkEnd w:id="195"/>
    </w:p>
    <w:p w:rsidR="005539A3" w:rsidRPr="00C01253" w:rsidRDefault="005539A3" w:rsidP="005539A3">
      <w:pPr>
        <w:pStyle w:val="ActHead5"/>
      </w:pPr>
      <w:bookmarkStart w:id="196" w:name="_Toc140584911"/>
      <w:r w:rsidRPr="00C01253">
        <w:rPr>
          <w:rStyle w:val="CharSectno"/>
        </w:rPr>
        <w:t>26</w:t>
      </w:r>
      <w:r w:rsidR="006D7026">
        <w:rPr>
          <w:rStyle w:val="CharSectno"/>
        </w:rPr>
        <w:noBreakHyphen/>
      </w:r>
      <w:r w:rsidRPr="00C01253">
        <w:rPr>
          <w:rStyle w:val="CharSectno"/>
        </w:rPr>
        <w:t>5</w:t>
      </w:r>
      <w:r w:rsidRPr="00C01253">
        <w:t xml:space="preserve">  Penalties</w:t>
      </w:r>
      <w:bookmarkEnd w:id="196"/>
    </w:p>
    <w:p w:rsidR="005539A3" w:rsidRPr="00C01253" w:rsidRDefault="005539A3" w:rsidP="005539A3">
      <w:pPr>
        <w:pStyle w:val="subsection"/>
      </w:pPr>
      <w:r w:rsidRPr="00C01253">
        <w:tab/>
        <w:t>(1)</w:t>
      </w:r>
      <w:r w:rsidRPr="00C01253">
        <w:tab/>
        <w:t>You cannot deduct under this Act:</w:t>
      </w:r>
    </w:p>
    <w:p w:rsidR="005539A3" w:rsidRPr="00C01253" w:rsidRDefault="005539A3" w:rsidP="005539A3">
      <w:pPr>
        <w:pStyle w:val="paragraph"/>
        <w:keepLines/>
        <w:spacing w:line="260" w:lineRule="exact"/>
      </w:pPr>
      <w:r w:rsidRPr="00C01253">
        <w:tab/>
        <w:t>(a)</w:t>
      </w:r>
      <w:r w:rsidRPr="00C01253">
        <w:tab/>
        <w:t xml:space="preserve">an amount (however described) payable, by way of penalty, under an </w:t>
      </w:r>
      <w:r w:rsidR="006D7026" w:rsidRPr="006D7026">
        <w:rPr>
          <w:position w:val="6"/>
          <w:sz w:val="16"/>
        </w:rPr>
        <w:t>*</w:t>
      </w:r>
      <w:r w:rsidRPr="00C01253">
        <w:t xml:space="preserve">Australian law or a </w:t>
      </w:r>
      <w:r w:rsidR="006D7026" w:rsidRPr="006D7026">
        <w:rPr>
          <w:position w:val="6"/>
          <w:sz w:val="16"/>
        </w:rPr>
        <w:t>*</w:t>
      </w:r>
      <w:r w:rsidRPr="00C01253">
        <w:t>foreign law; or</w:t>
      </w:r>
    </w:p>
    <w:p w:rsidR="005539A3" w:rsidRPr="00C01253" w:rsidRDefault="005539A3" w:rsidP="005539A3">
      <w:pPr>
        <w:pStyle w:val="paragraph"/>
        <w:keepLines/>
        <w:spacing w:line="260" w:lineRule="exact"/>
      </w:pPr>
      <w:r w:rsidRPr="00C01253">
        <w:tab/>
        <w:t>(b)</w:t>
      </w:r>
      <w:r w:rsidRPr="00C01253">
        <w:tab/>
        <w:t xml:space="preserve">an amount ordered by a court to be paid on the conviction of an entity for an offence against an </w:t>
      </w:r>
      <w:r w:rsidR="006D7026" w:rsidRPr="006D7026">
        <w:rPr>
          <w:position w:val="6"/>
          <w:sz w:val="16"/>
        </w:rPr>
        <w:t>*</w:t>
      </w:r>
      <w:r w:rsidRPr="00C01253">
        <w:t xml:space="preserve">Australian law or a </w:t>
      </w:r>
      <w:r w:rsidR="006D7026" w:rsidRPr="006D7026">
        <w:rPr>
          <w:position w:val="6"/>
          <w:sz w:val="16"/>
        </w:rPr>
        <w:t>*</w:t>
      </w:r>
      <w:r w:rsidRPr="00C01253">
        <w:t>foreign law.</w:t>
      </w:r>
    </w:p>
    <w:p w:rsidR="005539A3" w:rsidRPr="00C01253" w:rsidRDefault="005539A3" w:rsidP="005539A3">
      <w:pPr>
        <w:pStyle w:val="subsection"/>
      </w:pPr>
      <w:r w:rsidRPr="00C01253">
        <w:tab/>
        <w:t>(2)</w:t>
      </w:r>
      <w:r w:rsidRPr="00C01253">
        <w:tab/>
        <w:t xml:space="preserve">This section does not apply to an amount payable, by way of penalty, under </w:t>
      </w:r>
      <w:r w:rsidR="00D97901" w:rsidRPr="00C01253">
        <w:t>Subdivision 1</w:t>
      </w:r>
      <w:r w:rsidRPr="00C01253">
        <w:t>62</w:t>
      </w:r>
      <w:r w:rsidR="006D7026">
        <w:noBreakHyphen/>
      </w:r>
      <w:r w:rsidRPr="00C01253">
        <w:t xml:space="preserve">D of the </w:t>
      </w:r>
      <w:r w:rsidR="006D7026" w:rsidRPr="006D7026">
        <w:rPr>
          <w:position w:val="6"/>
          <w:sz w:val="16"/>
        </w:rPr>
        <w:t>*</w:t>
      </w:r>
      <w:r w:rsidRPr="00C01253">
        <w:t>GST Act.</w:t>
      </w:r>
    </w:p>
    <w:p w:rsidR="005539A3" w:rsidRPr="00C01253" w:rsidRDefault="005539A3" w:rsidP="005539A3">
      <w:pPr>
        <w:pStyle w:val="notetext"/>
      </w:pPr>
      <w:r w:rsidRPr="00C01253">
        <w:t>Note:</w:t>
      </w:r>
      <w:r w:rsidRPr="00C01253">
        <w:tab/>
        <w:t>See paragraph</w:t>
      </w:r>
      <w:r w:rsidR="00CE15B8" w:rsidRPr="00C01253">
        <w:t> </w:t>
      </w:r>
      <w:r w:rsidRPr="00C01253">
        <w:t>25</w:t>
      </w:r>
      <w:r w:rsidR="006D7026">
        <w:noBreakHyphen/>
      </w:r>
      <w:r w:rsidRPr="00C01253">
        <w:t xml:space="preserve">5(1)(ca) for the deductibility of penalties that arise under </w:t>
      </w:r>
      <w:r w:rsidR="00D97901" w:rsidRPr="00C01253">
        <w:t>Subdivision 1</w:t>
      </w:r>
      <w:r w:rsidRPr="00C01253">
        <w:t>62</w:t>
      </w:r>
      <w:r w:rsidR="006D7026">
        <w:noBreakHyphen/>
      </w:r>
      <w:r w:rsidRPr="00C01253">
        <w:t>D of the GST Act.</w:t>
      </w:r>
    </w:p>
    <w:p w:rsidR="005539A3" w:rsidRPr="00C01253" w:rsidRDefault="005539A3" w:rsidP="005539A3">
      <w:pPr>
        <w:pStyle w:val="ActHead5"/>
      </w:pPr>
      <w:bookmarkStart w:id="197" w:name="_Toc140584912"/>
      <w:r w:rsidRPr="00C01253">
        <w:rPr>
          <w:rStyle w:val="CharSectno"/>
        </w:rPr>
        <w:t>26</w:t>
      </w:r>
      <w:r w:rsidR="006D7026">
        <w:rPr>
          <w:rStyle w:val="CharSectno"/>
        </w:rPr>
        <w:noBreakHyphen/>
      </w:r>
      <w:r w:rsidRPr="00C01253">
        <w:rPr>
          <w:rStyle w:val="CharSectno"/>
        </w:rPr>
        <w:t>10</w:t>
      </w:r>
      <w:r w:rsidRPr="00C01253">
        <w:t xml:space="preserve">  Leave payments</w:t>
      </w:r>
      <w:bookmarkEnd w:id="197"/>
    </w:p>
    <w:p w:rsidR="005539A3" w:rsidRPr="00C01253" w:rsidRDefault="005539A3" w:rsidP="005539A3">
      <w:pPr>
        <w:pStyle w:val="subsection"/>
      </w:pPr>
      <w:r w:rsidRPr="00C01253">
        <w:tab/>
        <w:t>(1)</w:t>
      </w:r>
      <w:r w:rsidRPr="00C01253">
        <w:tab/>
        <w:t>You cannot deduct under this Act a loss or outgoing for long service leave, annual leave, sick leave or other leave except:</w:t>
      </w:r>
    </w:p>
    <w:p w:rsidR="005539A3" w:rsidRPr="00C01253" w:rsidRDefault="005539A3" w:rsidP="005539A3">
      <w:pPr>
        <w:pStyle w:val="paragraph"/>
        <w:spacing w:line="260" w:lineRule="exact"/>
      </w:pPr>
      <w:r w:rsidRPr="00C01253">
        <w:lastRenderedPageBreak/>
        <w:tab/>
        <w:t>(a)</w:t>
      </w:r>
      <w:r w:rsidRPr="00C01253">
        <w:tab/>
        <w:t xml:space="preserve">an amount paid in the income year to the individual to whom the leave relates (or, if that individual has died, to that individual’s dependant or </w:t>
      </w:r>
      <w:r w:rsidR="006D7026" w:rsidRPr="006D7026">
        <w:rPr>
          <w:position w:val="6"/>
          <w:sz w:val="16"/>
        </w:rPr>
        <w:t>*</w:t>
      </w:r>
      <w:r w:rsidRPr="00C01253">
        <w:t>legal personal representative); or</w:t>
      </w:r>
    </w:p>
    <w:p w:rsidR="005539A3" w:rsidRPr="00C01253" w:rsidRDefault="005539A3" w:rsidP="005539A3">
      <w:pPr>
        <w:pStyle w:val="paragraph"/>
        <w:spacing w:line="260" w:lineRule="exact"/>
      </w:pPr>
      <w:r w:rsidRPr="00C01253">
        <w:tab/>
        <w:t>(b)</w:t>
      </w:r>
      <w:r w:rsidRPr="00C01253">
        <w:tab/>
        <w:t xml:space="preserve">an </w:t>
      </w:r>
      <w:r w:rsidR="006D7026" w:rsidRPr="006D7026">
        <w:rPr>
          <w:position w:val="6"/>
          <w:sz w:val="16"/>
        </w:rPr>
        <w:t>*</w:t>
      </w:r>
      <w:r w:rsidRPr="00C01253">
        <w:t>accrued leave transfer payment that is made in the income year.</w:t>
      </w:r>
    </w:p>
    <w:p w:rsidR="005539A3" w:rsidRPr="00C01253" w:rsidRDefault="005539A3" w:rsidP="005539A3">
      <w:pPr>
        <w:pStyle w:val="subsection"/>
      </w:pPr>
      <w:r w:rsidRPr="00C01253">
        <w:tab/>
        <w:t>(2)</w:t>
      </w:r>
      <w:r w:rsidRPr="00C01253">
        <w:tab/>
        <w:t xml:space="preserve">An </w:t>
      </w:r>
      <w:r w:rsidRPr="00C01253">
        <w:rPr>
          <w:b/>
          <w:i/>
        </w:rPr>
        <w:t>accrued leave transfer payment</w:t>
      </w:r>
      <w:r w:rsidRPr="00C01253">
        <w:t xml:space="preserve"> is a payment that an entity makes:</w:t>
      </w:r>
    </w:p>
    <w:p w:rsidR="005539A3" w:rsidRPr="00C01253" w:rsidRDefault="005539A3" w:rsidP="005539A3">
      <w:pPr>
        <w:pStyle w:val="paragraph"/>
        <w:spacing w:line="260" w:lineRule="exact"/>
      </w:pPr>
      <w:r w:rsidRPr="00C01253">
        <w:tab/>
        <w:t>(a)</w:t>
      </w:r>
      <w:r w:rsidRPr="00C01253">
        <w:tab/>
        <w:t>in respect of an individual’s leave (some or all of which accrued while the entity was required to make payments in respect of the individual’s leave, or leave the individual might take); and</w:t>
      </w:r>
    </w:p>
    <w:p w:rsidR="005539A3" w:rsidRPr="00C01253" w:rsidRDefault="005539A3" w:rsidP="005539A3">
      <w:pPr>
        <w:pStyle w:val="paragraph"/>
        <w:spacing w:line="260" w:lineRule="exact"/>
      </w:pPr>
      <w:r w:rsidRPr="00C01253">
        <w:tab/>
        <w:t>(b)</w:t>
      </w:r>
      <w:r w:rsidRPr="00C01253">
        <w:tab/>
        <w:t>when the entity is no longer required (or is about to stop being required) to make payments in respect of such leave; and</w:t>
      </w:r>
    </w:p>
    <w:p w:rsidR="005539A3" w:rsidRPr="00C01253" w:rsidRDefault="005539A3" w:rsidP="005539A3">
      <w:pPr>
        <w:pStyle w:val="paragraph"/>
        <w:spacing w:line="260" w:lineRule="exact"/>
      </w:pPr>
      <w:r w:rsidRPr="00C01253">
        <w:tab/>
        <w:t>(c)</w:t>
      </w:r>
      <w:r w:rsidRPr="00C01253">
        <w:tab/>
        <w:t>to another entity when the other entity has begun (or is about to begin) to be required to make payments in respect of such leave; and</w:t>
      </w:r>
    </w:p>
    <w:p w:rsidR="005539A3" w:rsidRPr="00C01253" w:rsidRDefault="005539A3" w:rsidP="005539A3">
      <w:pPr>
        <w:pStyle w:val="paragraph"/>
        <w:spacing w:line="260" w:lineRule="exact"/>
      </w:pPr>
      <w:r w:rsidRPr="00C01253">
        <w:tab/>
        <w:t>(d)</w:t>
      </w:r>
      <w:r w:rsidRPr="00C01253">
        <w:tab/>
        <w:t xml:space="preserve">under (or for the purposes of facilitating the provisions of) an </w:t>
      </w:r>
      <w:r w:rsidR="006D7026" w:rsidRPr="006D7026">
        <w:rPr>
          <w:position w:val="6"/>
          <w:sz w:val="16"/>
        </w:rPr>
        <w:t>*</w:t>
      </w:r>
      <w:r w:rsidRPr="00C01253">
        <w:t xml:space="preserve">Australian law, or an award, order, determination or industrial agreement under an </w:t>
      </w:r>
      <w:r w:rsidR="006D7026" w:rsidRPr="006D7026">
        <w:rPr>
          <w:position w:val="6"/>
          <w:sz w:val="16"/>
        </w:rPr>
        <w:t>*</w:t>
      </w:r>
      <w:r w:rsidRPr="00C01253">
        <w:t>Australian law.</w:t>
      </w:r>
    </w:p>
    <w:p w:rsidR="005539A3" w:rsidRPr="00C01253" w:rsidRDefault="005539A3" w:rsidP="005539A3">
      <w:pPr>
        <w:pStyle w:val="subsection2"/>
        <w:spacing w:line="260" w:lineRule="exact"/>
      </w:pPr>
      <w:r w:rsidRPr="00C01253">
        <w:t>It does not matter whether the leave accrues to the individual as an employee or for some other reason.</w:t>
      </w:r>
    </w:p>
    <w:p w:rsidR="005539A3" w:rsidRPr="00C01253" w:rsidRDefault="005539A3" w:rsidP="005539A3">
      <w:pPr>
        <w:pStyle w:val="notetext"/>
      </w:pPr>
      <w:r w:rsidRPr="00C01253">
        <w:t>Example:</w:t>
      </w:r>
      <w:r w:rsidRPr="00C01253">
        <w:tab/>
        <w:t>Your employee goes to a new employer. You pay the new employer $2,000 for the employee’s unused long service leave because an industrial agreement requires you to make that payment.</w:t>
      </w:r>
    </w:p>
    <w:p w:rsidR="005539A3" w:rsidRPr="00C01253" w:rsidRDefault="005539A3" w:rsidP="005539A3">
      <w:pPr>
        <w:pStyle w:val="notetext"/>
      </w:pPr>
      <w:r w:rsidRPr="00C01253">
        <w:t>Note:</w:t>
      </w:r>
      <w:r w:rsidRPr="00C01253">
        <w:tab/>
        <w:t>An accrued leave transfer payment is included in the assessable income of the entity to which it is made: see section</w:t>
      </w:r>
      <w:r w:rsidR="00CE15B8" w:rsidRPr="00C01253">
        <w:t> </w:t>
      </w:r>
      <w:r w:rsidRPr="00C01253">
        <w:t>15</w:t>
      </w:r>
      <w:r w:rsidR="006D7026">
        <w:noBreakHyphen/>
      </w:r>
      <w:r w:rsidRPr="00C01253">
        <w:t>5.</w:t>
      </w:r>
    </w:p>
    <w:p w:rsidR="005539A3" w:rsidRPr="00C01253" w:rsidRDefault="005539A3" w:rsidP="005539A3">
      <w:pPr>
        <w:pStyle w:val="ActHead5"/>
      </w:pPr>
      <w:bookmarkStart w:id="198" w:name="_Toc140584913"/>
      <w:r w:rsidRPr="00C01253">
        <w:rPr>
          <w:rStyle w:val="CharSectno"/>
        </w:rPr>
        <w:t>26</w:t>
      </w:r>
      <w:r w:rsidR="006D7026">
        <w:rPr>
          <w:rStyle w:val="CharSectno"/>
        </w:rPr>
        <w:noBreakHyphen/>
      </w:r>
      <w:r w:rsidRPr="00C01253">
        <w:rPr>
          <w:rStyle w:val="CharSectno"/>
        </w:rPr>
        <w:t>15</w:t>
      </w:r>
      <w:r w:rsidRPr="00C01253">
        <w:t xml:space="preserve">  Franchise fees windfall tax</w:t>
      </w:r>
      <w:bookmarkEnd w:id="198"/>
    </w:p>
    <w:p w:rsidR="005539A3" w:rsidRPr="00C01253" w:rsidRDefault="005539A3" w:rsidP="005539A3">
      <w:pPr>
        <w:pStyle w:val="subsection"/>
      </w:pPr>
      <w:r w:rsidRPr="00C01253">
        <w:tab/>
      </w:r>
      <w:r w:rsidRPr="00C01253">
        <w:tab/>
        <w:t xml:space="preserve">You cannot deduct under this Act any tax that is imposed by the </w:t>
      </w:r>
      <w:r w:rsidRPr="00C01253">
        <w:rPr>
          <w:i/>
        </w:rPr>
        <w:t>Franchise Fees Windfall Tax (Imposition) Act 1997</w:t>
      </w:r>
      <w:r w:rsidRPr="00C01253">
        <w:t>.</w:t>
      </w:r>
    </w:p>
    <w:p w:rsidR="005539A3" w:rsidRPr="00C01253" w:rsidRDefault="005539A3" w:rsidP="005539A3">
      <w:pPr>
        <w:pStyle w:val="ActHead5"/>
      </w:pPr>
      <w:bookmarkStart w:id="199" w:name="_Toc140584914"/>
      <w:r w:rsidRPr="00C01253">
        <w:rPr>
          <w:rStyle w:val="CharSectno"/>
        </w:rPr>
        <w:lastRenderedPageBreak/>
        <w:t>26</w:t>
      </w:r>
      <w:r w:rsidR="006D7026">
        <w:rPr>
          <w:rStyle w:val="CharSectno"/>
        </w:rPr>
        <w:noBreakHyphen/>
      </w:r>
      <w:r w:rsidRPr="00C01253">
        <w:rPr>
          <w:rStyle w:val="CharSectno"/>
        </w:rPr>
        <w:t>17</w:t>
      </w:r>
      <w:r w:rsidRPr="00C01253">
        <w:t xml:space="preserve">  Commonwealth places windfall tax</w:t>
      </w:r>
      <w:bookmarkEnd w:id="199"/>
    </w:p>
    <w:p w:rsidR="005539A3" w:rsidRPr="00C01253" w:rsidRDefault="005539A3" w:rsidP="005539A3">
      <w:pPr>
        <w:pStyle w:val="subsection"/>
      </w:pPr>
      <w:r w:rsidRPr="00C01253">
        <w:tab/>
      </w:r>
      <w:r w:rsidRPr="00C01253">
        <w:tab/>
        <w:t xml:space="preserve">You cannot deduct under this Act any tax that is imposed by the </w:t>
      </w:r>
      <w:r w:rsidRPr="00C01253">
        <w:rPr>
          <w:i/>
        </w:rPr>
        <w:t>Commonwealth Places Windfall Tax (Imposition) Act 1998</w:t>
      </w:r>
      <w:r w:rsidRPr="00C01253">
        <w:t>.</w:t>
      </w:r>
    </w:p>
    <w:p w:rsidR="005539A3" w:rsidRPr="00C01253" w:rsidRDefault="005539A3" w:rsidP="005539A3">
      <w:pPr>
        <w:pStyle w:val="ActHead5"/>
      </w:pPr>
      <w:bookmarkStart w:id="200" w:name="_Toc140584915"/>
      <w:r w:rsidRPr="00C01253">
        <w:rPr>
          <w:rStyle w:val="CharSectno"/>
        </w:rPr>
        <w:t>26</w:t>
      </w:r>
      <w:r w:rsidR="006D7026">
        <w:rPr>
          <w:rStyle w:val="CharSectno"/>
        </w:rPr>
        <w:noBreakHyphen/>
      </w:r>
      <w:r w:rsidRPr="00C01253">
        <w:rPr>
          <w:rStyle w:val="CharSectno"/>
        </w:rPr>
        <w:t>19</w:t>
      </w:r>
      <w:r w:rsidRPr="00C01253">
        <w:t xml:space="preserve">  Rebatable benefits</w:t>
      </w:r>
      <w:bookmarkEnd w:id="200"/>
    </w:p>
    <w:p w:rsidR="005539A3" w:rsidRPr="00C01253" w:rsidRDefault="005539A3" w:rsidP="005539A3">
      <w:pPr>
        <w:pStyle w:val="subsection"/>
      </w:pPr>
      <w:r w:rsidRPr="00C01253">
        <w:tab/>
        <w:t>(1)</w:t>
      </w:r>
      <w:r w:rsidRPr="00C01253">
        <w:tab/>
        <w:t>You cannot deduct under this Act a loss or outgoing to the extent that the loss or outgoing is incurred in gaining or producing a rebatable benefit (within the meaning of section</w:t>
      </w:r>
      <w:r w:rsidR="00CE15B8" w:rsidRPr="00C01253">
        <w:t> </w:t>
      </w:r>
      <w:r w:rsidRPr="00C01253">
        <w:t xml:space="preserve">160AAA of the </w:t>
      </w:r>
      <w:r w:rsidRPr="00C01253">
        <w:rPr>
          <w:i/>
        </w:rPr>
        <w:t>Income Tax Assessment Act 1936</w:t>
      </w:r>
      <w:r w:rsidRPr="00C01253">
        <w:t>).</w:t>
      </w:r>
    </w:p>
    <w:p w:rsidR="005539A3" w:rsidRPr="00C01253" w:rsidRDefault="005539A3" w:rsidP="005539A3">
      <w:pPr>
        <w:pStyle w:val="subsection"/>
      </w:pPr>
      <w:r w:rsidRPr="00C01253">
        <w:rPr>
          <w:lang w:eastAsia="en-US"/>
        </w:rPr>
        <w:tab/>
        <w:t>(2)</w:t>
      </w:r>
      <w:r w:rsidRPr="00C01253">
        <w:rPr>
          <w:lang w:eastAsia="en-US"/>
        </w:rPr>
        <w:tab/>
      </w:r>
      <w:r w:rsidRPr="00C01253">
        <w:t xml:space="preserve">To the extent that you use property in gaining or producing a rebatable benefit, your use of the property is taken </w:t>
      </w:r>
      <w:r w:rsidRPr="00C01253">
        <w:rPr>
          <w:i/>
        </w:rPr>
        <w:t>not</w:t>
      </w:r>
      <w:r w:rsidRPr="00C01253">
        <w:t xml:space="preserve"> to be for the </w:t>
      </w:r>
      <w:r w:rsidR="006D7026" w:rsidRPr="006D7026">
        <w:rPr>
          <w:position w:val="6"/>
          <w:sz w:val="16"/>
        </w:rPr>
        <w:t>*</w:t>
      </w:r>
      <w:r w:rsidRPr="00C01253">
        <w:t xml:space="preserve">purpose of producing assessable income if </w:t>
      </w:r>
      <w:r w:rsidR="00CE15B8" w:rsidRPr="00C01253">
        <w:t>subsection (</w:t>
      </w:r>
      <w:r w:rsidRPr="00C01253">
        <w:t>1) would stop you deducting a loss or outgoing if you incurred it in the income year in gaining or producing the rebatable benefit.</w:t>
      </w:r>
    </w:p>
    <w:p w:rsidR="005539A3" w:rsidRPr="00C01253" w:rsidRDefault="005539A3" w:rsidP="005539A3">
      <w:pPr>
        <w:pStyle w:val="notetext"/>
      </w:pPr>
      <w:r w:rsidRPr="00C01253">
        <w:t>Note:</w:t>
      </w:r>
      <w:r w:rsidRPr="00C01253">
        <w:tab/>
        <w:t>Under some provisions of this Act, in order to deduct an amount for your property, you must have used the property for the purpose of producing assessable income.</w:t>
      </w:r>
    </w:p>
    <w:p w:rsidR="005539A3" w:rsidRPr="00C01253" w:rsidRDefault="005539A3" w:rsidP="005539A3">
      <w:pPr>
        <w:pStyle w:val="ActHead5"/>
      </w:pPr>
      <w:bookmarkStart w:id="201" w:name="_Toc140584916"/>
      <w:r w:rsidRPr="00C01253">
        <w:rPr>
          <w:rStyle w:val="CharSectno"/>
        </w:rPr>
        <w:t>26</w:t>
      </w:r>
      <w:r w:rsidR="006D7026">
        <w:rPr>
          <w:rStyle w:val="CharSectno"/>
        </w:rPr>
        <w:noBreakHyphen/>
      </w:r>
      <w:r w:rsidRPr="00C01253">
        <w:rPr>
          <w:rStyle w:val="CharSectno"/>
        </w:rPr>
        <w:t>20</w:t>
      </w:r>
      <w:r w:rsidRPr="00C01253">
        <w:t xml:space="preserve">  Assistance to students</w:t>
      </w:r>
      <w:bookmarkEnd w:id="201"/>
    </w:p>
    <w:p w:rsidR="005539A3" w:rsidRPr="00C01253" w:rsidRDefault="005539A3" w:rsidP="005539A3">
      <w:pPr>
        <w:pStyle w:val="subsection"/>
      </w:pPr>
      <w:r w:rsidRPr="00C01253">
        <w:tab/>
        <w:t>(1)</w:t>
      </w:r>
      <w:r w:rsidRPr="00C01253">
        <w:tab/>
        <w:t>You cannot deduct under this Act:</w:t>
      </w:r>
    </w:p>
    <w:p w:rsidR="005539A3" w:rsidRPr="00C01253" w:rsidRDefault="005539A3" w:rsidP="005539A3">
      <w:pPr>
        <w:pStyle w:val="paragraph"/>
      </w:pPr>
      <w:r w:rsidRPr="00C01253">
        <w:tab/>
        <w:t>(ca)</w:t>
      </w:r>
      <w:r w:rsidRPr="00C01253">
        <w:tab/>
        <w:t xml:space="preserve">a student contribution amount within the meaning of the </w:t>
      </w:r>
      <w:r w:rsidRPr="00C01253">
        <w:rPr>
          <w:i/>
        </w:rPr>
        <w:t>Higher Education Support Act 2003</w:t>
      </w:r>
      <w:r w:rsidRPr="00C01253">
        <w:t xml:space="preserve"> paid to a higher education provider (within the meaning of that Act); or</w:t>
      </w:r>
    </w:p>
    <w:p w:rsidR="005539A3" w:rsidRPr="00C01253" w:rsidRDefault="005539A3" w:rsidP="005539A3">
      <w:pPr>
        <w:pStyle w:val="paragraph"/>
      </w:pPr>
      <w:r w:rsidRPr="00C01253">
        <w:tab/>
        <w:t>(cb)</w:t>
      </w:r>
      <w:r w:rsidRPr="00C01253">
        <w:tab/>
        <w:t>a payment made to reduce a debt to the Commonwealth under Chapter</w:t>
      </w:r>
      <w:r w:rsidR="00CE15B8" w:rsidRPr="00C01253">
        <w:t> </w:t>
      </w:r>
      <w:r w:rsidRPr="00C01253">
        <w:t>4 of that Act; or</w:t>
      </w:r>
    </w:p>
    <w:p w:rsidR="00F57C8C" w:rsidRPr="00C01253" w:rsidRDefault="00F57C8C" w:rsidP="00F57C8C">
      <w:pPr>
        <w:pStyle w:val="paragraph"/>
      </w:pPr>
      <w:r w:rsidRPr="00C01253">
        <w:tab/>
        <w:t>(cba)</w:t>
      </w:r>
      <w:r w:rsidRPr="00C01253">
        <w:tab/>
        <w:t>a payment made to reduce a debt to the Commonwealth under Part</w:t>
      </w:r>
      <w:r w:rsidR="00CE15B8" w:rsidRPr="00C01253">
        <w:t> </w:t>
      </w:r>
      <w:r w:rsidRPr="00C01253">
        <w:t xml:space="preserve">3A of the </w:t>
      </w:r>
      <w:r w:rsidRPr="00C01253">
        <w:rPr>
          <w:i/>
        </w:rPr>
        <w:t>VET Student Loans Act 2016</w:t>
      </w:r>
      <w:r w:rsidRPr="00C01253">
        <w:t>; or</w:t>
      </w:r>
    </w:p>
    <w:p w:rsidR="002231FD" w:rsidRPr="00C01253" w:rsidRDefault="002231FD" w:rsidP="002231FD">
      <w:pPr>
        <w:pStyle w:val="paragraph"/>
      </w:pPr>
      <w:r w:rsidRPr="00C01253">
        <w:tab/>
        <w:t>(cc)</w:t>
      </w:r>
      <w:r w:rsidRPr="00C01253">
        <w:tab/>
        <w:t>a payment made to reduce a debt to the Commonwealth under Chapter</w:t>
      </w:r>
      <w:r w:rsidR="00CE15B8" w:rsidRPr="00C01253">
        <w:t> </w:t>
      </w:r>
      <w:r w:rsidRPr="00C01253">
        <w:t xml:space="preserve">2AA of the </w:t>
      </w:r>
      <w:r w:rsidRPr="00C01253">
        <w:rPr>
          <w:i/>
        </w:rPr>
        <w:t xml:space="preserve">Social Security Act 1991 </w:t>
      </w:r>
      <w:r w:rsidRPr="00C01253">
        <w:t>or Part</w:t>
      </w:r>
      <w:r w:rsidR="00CE15B8" w:rsidRPr="00C01253">
        <w:t> </w:t>
      </w:r>
      <w:r w:rsidRPr="00C01253">
        <w:t xml:space="preserve">2 of the </w:t>
      </w:r>
      <w:r w:rsidRPr="00C01253">
        <w:rPr>
          <w:i/>
        </w:rPr>
        <w:t>Student Assistance Act 1973</w:t>
      </w:r>
      <w:r w:rsidRPr="00C01253">
        <w:t>; or</w:t>
      </w:r>
    </w:p>
    <w:p w:rsidR="00BF3B0C" w:rsidRPr="00C01253" w:rsidRDefault="00BF3B0C" w:rsidP="00BF3B0C">
      <w:pPr>
        <w:pStyle w:val="paragraph"/>
      </w:pPr>
      <w:r w:rsidRPr="00C01253">
        <w:tab/>
        <w:t>(cd)</w:t>
      </w:r>
      <w:r w:rsidRPr="00C01253">
        <w:tab/>
        <w:t>a payment made to reduce a debt to the Commonwealth under Chapter</w:t>
      </w:r>
      <w:r w:rsidR="00CE15B8" w:rsidRPr="00C01253">
        <w:t> </w:t>
      </w:r>
      <w:r w:rsidRPr="00C01253">
        <w:t xml:space="preserve">3 of the </w:t>
      </w:r>
      <w:r w:rsidRPr="00C01253">
        <w:rPr>
          <w:i/>
        </w:rPr>
        <w:t>Trade Support Loans Act 2014</w:t>
      </w:r>
      <w:r w:rsidRPr="00C01253">
        <w:t>; or</w:t>
      </w:r>
    </w:p>
    <w:p w:rsidR="00F76400" w:rsidRPr="00C01253" w:rsidRDefault="00F76400" w:rsidP="00F76400">
      <w:pPr>
        <w:pStyle w:val="paragraph"/>
      </w:pPr>
      <w:r w:rsidRPr="00C01253">
        <w:lastRenderedPageBreak/>
        <w:tab/>
        <w:t>(ce)</w:t>
      </w:r>
      <w:r w:rsidRPr="00C01253">
        <w:tab/>
        <w:t xml:space="preserve">a payment made to reduce a liability to overseas debtors repayment levy under the </w:t>
      </w:r>
      <w:r w:rsidRPr="00C01253">
        <w:rPr>
          <w:i/>
        </w:rPr>
        <w:t>Student Loans (Overseas Debtors Repayment Levy) Act 2015</w:t>
      </w:r>
      <w:r w:rsidRPr="00C01253">
        <w:t>; or</w:t>
      </w:r>
    </w:p>
    <w:p w:rsidR="005539A3" w:rsidRPr="00C01253" w:rsidRDefault="005539A3" w:rsidP="005539A3">
      <w:pPr>
        <w:pStyle w:val="paragraph"/>
      </w:pPr>
      <w:r w:rsidRPr="00C01253">
        <w:tab/>
        <w:t>(d)</w:t>
      </w:r>
      <w:r w:rsidRPr="00C01253">
        <w:tab/>
        <w:t>a payment made to reduce a debt to the Commonwealth, or to a participating corporation, under Chapter</w:t>
      </w:r>
      <w:r w:rsidR="00CE15B8" w:rsidRPr="00C01253">
        <w:t> </w:t>
      </w:r>
      <w:r w:rsidRPr="00C01253">
        <w:t xml:space="preserve">2B of the </w:t>
      </w:r>
      <w:r w:rsidRPr="00C01253">
        <w:rPr>
          <w:i/>
        </w:rPr>
        <w:t>Social Security Act 1991</w:t>
      </w:r>
      <w:r w:rsidRPr="00C01253">
        <w:t xml:space="preserve"> or Part</w:t>
      </w:r>
      <w:r w:rsidR="00CE15B8" w:rsidRPr="00C01253">
        <w:t> </w:t>
      </w:r>
      <w:r w:rsidRPr="00C01253">
        <w:t xml:space="preserve">4A of the </w:t>
      </w:r>
      <w:r w:rsidRPr="00C01253">
        <w:rPr>
          <w:i/>
        </w:rPr>
        <w:t>Student Assistance Act 1973</w:t>
      </w:r>
      <w:r w:rsidRPr="00C01253">
        <w:t>.</w:t>
      </w:r>
    </w:p>
    <w:p w:rsidR="005539A3" w:rsidRPr="00C01253" w:rsidRDefault="005539A3" w:rsidP="005539A3">
      <w:pPr>
        <w:pStyle w:val="SubsectionHead"/>
      </w:pPr>
      <w:r w:rsidRPr="00C01253">
        <w:t xml:space="preserve">Exception when you provide a fringe benefit </w:t>
      </w:r>
    </w:p>
    <w:p w:rsidR="005539A3" w:rsidRPr="00C01253" w:rsidRDefault="005539A3" w:rsidP="005539A3">
      <w:pPr>
        <w:pStyle w:val="subsection"/>
      </w:pPr>
      <w:r w:rsidRPr="00C01253">
        <w:tab/>
        <w:t>(2)</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ActHead5"/>
      </w:pPr>
      <w:bookmarkStart w:id="202" w:name="_Toc140584917"/>
      <w:r w:rsidRPr="00C01253">
        <w:rPr>
          <w:rStyle w:val="CharSectno"/>
        </w:rPr>
        <w:t>26</w:t>
      </w:r>
      <w:r w:rsidR="006D7026">
        <w:rPr>
          <w:rStyle w:val="CharSectno"/>
        </w:rPr>
        <w:noBreakHyphen/>
      </w:r>
      <w:r w:rsidRPr="00C01253">
        <w:rPr>
          <w:rStyle w:val="CharSectno"/>
        </w:rPr>
        <w:t>22</w:t>
      </w:r>
      <w:r w:rsidRPr="00C01253">
        <w:t xml:space="preserve">  Political contributions and gifts</w:t>
      </w:r>
      <w:bookmarkEnd w:id="202"/>
    </w:p>
    <w:p w:rsidR="005539A3" w:rsidRPr="00C01253" w:rsidRDefault="005539A3" w:rsidP="005539A3">
      <w:pPr>
        <w:pStyle w:val="SubsectionHead"/>
      </w:pPr>
      <w:r w:rsidRPr="00C01253">
        <w:t>You cannot deduct political contributions or gifts</w:t>
      </w:r>
    </w:p>
    <w:p w:rsidR="005539A3" w:rsidRPr="00C01253" w:rsidRDefault="005539A3" w:rsidP="005539A3">
      <w:pPr>
        <w:pStyle w:val="subsection"/>
      </w:pPr>
      <w:r w:rsidRPr="00C01253">
        <w:tab/>
        <w:t>(1)</w:t>
      </w:r>
      <w:r w:rsidRPr="00C01253">
        <w:tab/>
        <w:t>You cannot deduct under this Act (other than Subdivision</w:t>
      </w:r>
      <w:r w:rsidR="00CE15B8" w:rsidRPr="00C01253">
        <w:t> </w:t>
      </w:r>
      <w:r w:rsidRPr="00C01253">
        <w:t>30</w:t>
      </w:r>
      <w:r w:rsidR="006D7026">
        <w:noBreakHyphen/>
      </w:r>
      <w:r w:rsidRPr="00C01253">
        <w:t>DA):</w:t>
      </w:r>
    </w:p>
    <w:p w:rsidR="005539A3" w:rsidRPr="00C01253" w:rsidRDefault="005539A3" w:rsidP="005539A3">
      <w:pPr>
        <w:pStyle w:val="paragraph"/>
      </w:pPr>
      <w:r w:rsidRPr="00C01253">
        <w:tab/>
        <w:t>(a)</w:t>
      </w:r>
      <w:r w:rsidRPr="00C01253">
        <w:tab/>
        <w:t xml:space="preserve">a contribution (including a membership fee) or gift to a political party that is registered under Part XI of the </w:t>
      </w:r>
      <w:r w:rsidRPr="00C01253">
        <w:rPr>
          <w:i/>
        </w:rPr>
        <w:t>Commonwealth Electoral Act 1918</w:t>
      </w:r>
      <w:r w:rsidRPr="00C01253">
        <w:t xml:space="preserve"> or under corresponding State or Territory legislation; or</w:t>
      </w:r>
    </w:p>
    <w:p w:rsidR="005539A3" w:rsidRPr="00C01253" w:rsidRDefault="005539A3" w:rsidP="005539A3">
      <w:pPr>
        <w:pStyle w:val="paragraph"/>
        <w:keepNext/>
        <w:keepLines/>
      </w:pPr>
      <w:r w:rsidRPr="00C01253">
        <w:tab/>
        <w:t>(b)</w:t>
      </w:r>
      <w:r w:rsidRPr="00C01253">
        <w:tab/>
        <w:t>a contribution or gift to an individual when the individual is a candidate in an election for members of:</w:t>
      </w:r>
    </w:p>
    <w:p w:rsidR="005539A3" w:rsidRPr="00C01253" w:rsidRDefault="005539A3" w:rsidP="005539A3">
      <w:pPr>
        <w:pStyle w:val="paragraphsub"/>
        <w:keepNext/>
        <w:keepLines/>
      </w:pPr>
      <w:r w:rsidRPr="00C01253">
        <w:tab/>
        <w:t>(i)</w:t>
      </w:r>
      <w:r w:rsidRPr="00C01253">
        <w:tab/>
        <w:t xml:space="preserve">an </w:t>
      </w:r>
      <w:r w:rsidR="006D7026" w:rsidRPr="006D7026">
        <w:rPr>
          <w:position w:val="6"/>
          <w:sz w:val="16"/>
        </w:rPr>
        <w:t>*</w:t>
      </w:r>
      <w:r w:rsidRPr="00C01253">
        <w:t>Australian legislature; or</w:t>
      </w:r>
    </w:p>
    <w:p w:rsidR="005539A3" w:rsidRPr="00C01253" w:rsidRDefault="005539A3" w:rsidP="005539A3">
      <w:pPr>
        <w:pStyle w:val="paragraphsub"/>
      </w:pPr>
      <w:r w:rsidRPr="00C01253">
        <w:tab/>
        <w:t>(ii)</w:t>
      </w:r>
      <w:r w:rsidRPr="00C01253">
        <w:tab/>
        <w:t xml:space="preserve">a </w:t>
      </w:r>
      <w:r w:rsidR="006D7026" w:rsidRPr="006D7026">
        <w:rPr>
          <w:position w:val="6"/>
          <w:sz w:val="16"/>
        </w:rPr>
        <w:t>*</w:t>
      </w:r>
      <w:r w:rsidRPr="00C01253">
        <w:t>local governing body; or</w:t>
      </w:r>
    </w:p>
    <w:p w:rsidR="005539A3" w:rsidRPr="00C01253" w:rsidRDefault="005539A3" w:rsidP="005539A3">
      <w:pPr>
        <w:pStyle w:val="paragraph"/>
      </w:pPr>
      <w:r w:rsidRPr="00C01253">
        <w:tab/>
        <w:t>(c)</w:t>
      </w:r>
      <w:r w:rsidRPr="00C01253">
        <w:tab/>
        <w:t>a contribution or gift to an individual who is a member of:</w:t>
      </w:r>
    </w:p>
    <w:p w:rsidR="005539A3" w:rsidRPr="00C01253" w:rsidRDefault="005539A3" w:rsidP="005539A3">
      <w:pPr>
        <w:pStyle w:val="paragraphsub"/>
      </w:pPr>
      <w:r w:rsidRPr="00C01253">
        <w:tab/>
        <w:t>(i)</w:t>
      </w:r>
      <w:r w:rsidRPr="00C01253">
        <w:tab/>
        <w:t>an Australian legislature; or</w:t>
      </w:r>
    </w:p>
    <w:p w:rsidR="005539A3" w:rsidRPr="00C01253" w:rsidRDefault="005539A3" w:rsidP="005539A3">
      <w:pPr>
        <w:pStyle w:val="paragraphsub"/>
      </w:pPr>
      <w:r w:rsidRPr="00C01253">
        <w:tab/>
        <w:t>(ii)</w:t>
      </w:r>
      <w:r w:rsidRPr="00C01253">
        <w:tab/>
        <w:t>a local governing body.</w:t>
      </w:r>
    </w:p>
    <w:p w:rsidR="005539A3" w:rsidRPr="00C01253" w:rsidRDefault="005539A3" w:rsidP="005539A3">
      <w:pPr>
        <w:pStyle w:val="SubsectionHead"/>
      </w:pPr>
      <w:r w:rsidRPr="00C01253">
        <w:t>Exception for employees and office holders</w:t>
      </w:r>
    </w:p>
    <w:p w:rsidR="005539A3" w:rsidRPr="00C01253" w:rsidRDefault="005539A3" w:rsidP="005539A3">
      <w:pPr>
        <w:pStyle w:val="subsection"/>
      </w:pPr>
      <w:r w:rsidRPr="00C01253">
        <w:tab/>
        <w:t>(2)</w:t>
      </w:r>
      <w:r w:rsidRPr="00C01253">
        <w:tab/>
        <w:t xml:space="preserve">However, </w:t>
      </w:r>
      <w:r w:rsidR="00CE15B8" w:rsidRPr="00C01253">
        <w:t>subsection (</w:t>
      </w:r>
      <w:r w:rsidRPr="00C01253">
        <w:t>1) does not apply to a loss or outgoing incurred in gaining or producing assessable income from which an amount is required to be withheld under section</w:t>
      </w:r>
      <w:r w:rsidR="00CE15B8" w:rsidRPr="00C01253">
        <w:t> </w:t>
      </w:r>
      <w:r w:rsidRPr="00C01253">
        <w:t>12</w:t>
      </w:r>
      <w:r w:rsidR="006D7026">
        <w:noBreakHyphen/>
      </w:r>
      <w:r w:rsidRPr="00C01253">
        <w:t>35 or 12</w:t>
      </w:r>
      <w:r w:rsidR="006D7026">
        <w:noBreakHyphen/>
      </w:r>
      <w:r w:rsidRPr="00C01253">
        <w:t>45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notetext"/>
      </w:pPr>
      <w:r w:rsidRPr="00C01253">
        <w:lastRenderedPageBreak/>
        <w:t>Note:</w:t>
      </w:r>
      <w:r w:rsidRPr="00C01253">
        <w:tab/>
        <w:t xml:space="preserve">These provisions of the </w:t>
      </w:r>
      <w:r w:rsidRPr="00C01253">
        <w:rPr>
          <w:i/>
        </w:rPr>
        <w:t>Taxation Administration Act 1953</w:t>
      </w:r>
      <w:r w:rsidRPr="00C01253">
        <w:t xml:space="preserve"> require amounts to be withheld from income of employees and office holders.</w:t>
      </w:r>
    </w:p>
    <w:p w:rsidR="005539A3" w:rsidRPr="00C01253" w:rsidRDefault="005539A3" w:rsidP="005539A3">
      <w:pPr>
        <w:pStyle w:val="SubsectionHead"/>
      </w:pPr>
      <w:r w:rsidRPr="00C01253">
        <w:t>Starting and stopping being a candidate</w:t>
      </w:r>
    </w:p>
    <w:p w:rsidR="005539A3" w:rsidRPr="00C01253" w:rsidRDefault="005539A3" w:rsidP="005539A3">
      <w:pPr>
        <w:pStyle w:val="subsection"/>
      </w:pPr>
      <w:r w:rsidRPr="00C01253">
        <w:tab/>
        <w:t>(3)</w:t>
      </w:r>
      <w:r w:rsidRPr="00C01253">
        <w:tab/>
        <w:t>For the purposes of this section, an individual:</w:t>
      </w:r>
    </w:p>
    <w:p w:rsidR="005539A3" w:rsidRPr="00C01253" w:rsidRDefault="005539A3" w:rsidP="005539A3">
      <w:pPr>
        <w:pStyle w:val="paragraph"/>
      </w:pPr>
      <w:r w:rsidRPr="00C01253">
        <w:tab/>
        <w:t>(a)</w:t>
      </w:r>
      <w:r w:rsidRPr="00C01253">
        <w:tab/>
        <w:t>starts being a candidate when the individual’s intention to be or to attempt to be a candidate for the election is publicly available; and</w:t>
      </w:r>
    </w:p>
    <w:p w:rsidR="005539A3" w:rsidRPr="00C01253" w:rsidRDefault="005539A3" w:rsidP="005539A3">
      <w:pPr>
        <w:pStyle w:val="paragraph"/>
        <w:keepNext/>
        <w:keepLines/>
      </w:pPr>
      <w:r w:rsidRPr="00C01253">
        <w:tab/>
        <w:t>(b)</w:t>
      </w:r>
      <w:r w:rsidRPr="00C01253">
        <w:tab/>
        <w:t>stops being a candidate at the earlier of:</w:t>
      </w:r>
    </w:p>
    <w:p w:rsidR="005539A3" w:rsidRPr="00C01253" w:rsidRDefault="005539A3" w:rsidP="005539A3">
      <w:pPr>
        <w:pStyle w:val="paragraphsub"/>
      </w:pPr>
      <w:r w:rsidRPr="00C01253">
        <w:tab/>
        <w:t>(i)</w:t>
      </w:r>
      <w:r w:rsidRPr="00C01253">
        <w:tab/>
        <w:t xml:space="preserve">the time when the result of the election is declared or otherwise publicly announced by an entity (an </w:t>
      </w:r>
      <w:r w:rsidRPr="00C01253">
        <w:rPr>
          <w:b/>
          <w:i/>
        </w:rPr>
        <w:t>electoral official</w:t>
      </w:r>
      <w:r w:rsidRPr="00C01253">
        <w:t>) authorised under the relevant electoral legislation; and</w:t>
      </w:r>
    </w:p>
    <w:p w:rsidR="005539A3" w:rsidRPr="00C01253" w:rsidRDefault="005539A3" w:rsidP="005539A3">
      <w:pPr>
        <w:pStyle w:val="paragraphsub"/>
      </w:pPr>
      <w:r w:rsidRPr="00C01253">
        <w:tab/>
        <w:t>(ii)</w:t>
      </w:r>
      <w:r w:rsidRPr="00C01253">
        <w:tab/>
        <w:t>the time (if any) when the individual’s intention to no longer be a candidate for the election is publicly available.</w:t>
      </w:r>
    </w:p>
    <w:p w:rsidR="005539A3" w:rsidRPr="00C01253" w:rsidRDefault="005539A3" w:rsidP="005539A3">
      <w:pPr>
        <w:pStyle w:val="SubsectionHead"/>
      </w:pPr>
      <w:r w:rsidRPr="00C01253">
        <w:t>Starting being a member</w:t>
      </w:r>
    </w:p>
    <w:p w:rsidR="005539A3" w:rsidRPr="00C01253" w:rsidRDefault="005539A3" w:rsidP="005539A3">
      <w:pPr>
        <w:pStyle w:val="subsection"/>
      </w:pPr>
      <w:r w:rsidRPr="00C01253">
        <w:tab/>
        <w:t>(4)</w:t>
      </w:r>
      <w:r w:rsidRPr="00C01253">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5539A3" w:rsidRPr="00C01253" w:rsidRDefault="005539A3" w:rsidP="005539A3">
      <w:pPr>
        <w:pStyle w:val="ActHead5"/>
      </w:pPr>
      <w:bookmarkStart w:id="203" w:name="_Toc140584918"/>
      <w:r w:rsidRPr="00C01253">
        <w:rPr>
          <w:rStyle w:val="CharSectno"/>
        </w:rPr>
        <w:t>26</w:t>
      </w:r>
      <w:r w:rsidR="006D7026">
        <w:rPr>
          <w:rStyle w:val="CharSectno"/>
        </w:rPr>
        <w:noBreakHyphen/>
      </w:r>
      <w:r w:rsidRPr="00C01253">
        <w:rPr>
          <w:rStyle w:val="CharSectno"/>
        </w:rPr>
        <w:t>25</w:t>
      </w:r>
      <w:r w:rsidRPr="00C01253">
        <w:t xml:space="preserve">  Interest or royalty</w:t>
      </w:r>
      <w:bookmarkEnd w:id="203"/>
    </w:p>
    <w:p w:rsidR="005539A3" w:rsidRPr="00C01253" w:rsidRDefault="005539A3" w:rsidP="005539A3">
      <w:pPr>
        <w:pStyle w:val="subsection"/>
      </w:pPr>
      <w:r w:rsidRPr="00C01253">
        <w:tab/>
        <w:t>(1)</w:t>
      </w:r>
      <w:r w:rsidRPr="00C01253">
        <w:tab/>
        <w:t>You cannot deduct under this Act interest (within the meaning of Division</w:t>
      </w:r>
      <w:r w:rsidR="00CE15B8" w:rsidRPr="00C01253">
        <w:t> </w:t>
      </w:r>
      <w:r w:rsidRPr="00C01253">
        <w:t xml:space="preserve">11A of Part III of the </w:t>
      </w:r>
      <w:r w:rsidRPr="00C01253">
        <w:rPr>
          <w:i/>
        </w:rPr>
        <w:t>Income Tax Assessment Act 1936</w:t>
      </w:r>
      <w:r w:rsidRPr="00C01253">
        <w:t xml:space="preserve">) or a </w:t>
      </w:r>
      <w:r w:rsidR="006D7026" w:rsidRPr="006D7026">
        <w:rPr>
          <w:position w:val="6"/>
          <w:sz w:val="16"/>
        </w:rPr>
        <w:t>*</w:t>
      </w:r>
      <w:r w:rsidRPr="00C01253">
        <w:t>royalty if:</w:t>
      </w:r>
    </w:p>
    <w:p w:rsidR="005539A3" w:rsidRPr="00C01253" w:rsidRDefault="005539A3" w:rsidP="005539A3">
      <w:pPr>
        <w:pStyle w:val="paragraph"/>
      </w:pPr>
      <w:r w:rsidRPr="00C01253">
        <w:tab/>
        <w:t>(a)</w:t>
      </w:r>
      <w:r w:rsidRPr="00C01253">
        <w:tab/>
      </w:r>
      <w:r w:rsidR="00D97901" w:rsidRPr="00C01253">
        <w:t>Subdivision 1</w:t>
      </w:r>
      <w:r w:rsidRPr="00C01253">
        <w:t>2</w:t>
      </w:r>
      <w:r w:rsidR="006D7026">
        <w:noBreakHyphen/>
      </w:r>
      <w:r w:rsidRPr="00C01253">
        <w:t>F in Schedule</w:t>
      </w:r>
      <w:r w:rsidR="00CE15B8" w:rsidRPr="00C01253">
        <w:t> </w:t>
      </w:r>
      <w:r w:rsidRPr="00C01253">
        <w:t xml:space="preserve">1 to the </w:t>
      </w:r>
      <w:r w:rsidRPr="00C01253">
        <w:rPr>
          <w:i/>
        </w:rPr>
        <w:t>Taxation Administration Act 1953</w:t>
      </w:r>
      <w:r w:rsidRPr="00C01253">
        <w:t xml:space="preserve"> requires you to withhold an amount from the interest or royalty; and</w:t>
      </w:r>
    </w:p>
    <w:p w:rsidR="005539A3" w:rsidRPr="00C01253" w:rsidRDefault="005539A3" w:rsidP="005539A3">
      <w:pPr>
        <w:pStyle w:val="paragraph"/>
      </w:pPr>
      <w:r w:rsidRPr="00C01253">
        <w:tab/>
        <w:t>(b)</w:t>
      </w:r>
      <w:r w:rsidRPr="00C01253">
        <w:tab/>
        <w:t>either:</w:t>
      </w:r>
    </w:p>
    <w:p w:rsidR="005539A3" w:rsidRPr="00C01253" w:rsidRDefault="005539A3" w:rsidP="005539A3">
      <w:pPr>
        <w:pStyle w:val="paragraphsub"/>
      </w:pPr>
      <w:r w:rsidRPr="00C01253">
        <w:tab/>
        <w:t>(i)</w:t>
      </w:r>
      <w:r w:rsidRPr="00C01253">
        <w:tab/>
        <w:t>you fail to withhold the amount; or</w:t>
      </w:r>
    </w:p>
    <w:p w:rsidR="005539A3" w:rsidRPr="00C01253" w:rsidRDefault="005539A3" w:rsidP="005539A3">
      <w:pPr>
        <w:pStyle w:val="paragraphsub"/>
      </w:pPr>
      <w:r w:rsidRPr="00C01253">
        <w:lastRenderedPageBreak/>
        <w:tab/>
        <w:t>(ii)</w:t>
      </w:r>
      <w:r w:rsidRPr="00C01253">
        <w:tab/>
        <w:t>after withholding the amount, you fail to comply with section</w:t>
      </w:r>
      <w:r w:rsidR="00CE15B8" w:rsidRPr="00C01253">
        <w:t> </w:t>
      </w:r>
      <w:r w:rsidRPr="00C01253">
        <w:t>16</w:t>
      </w:r>
      <w:r w:rsidR="006D7026">
        <w:noBreakHyphen/>
      </w:r>
      <w:r w:rsidRPr="00C01253">
        <w:t>70 in that Schedule in relation to that amount.</w:t>
      </w:r>
    </w:p>
    <w:p w:rsidR="005539A3" w:rsidRPr="00C01253" w:rsidRDefault="005539A3" w:rsidP="005539A3">
      <w:pPr>
        <w:pStyle w:val="subsection"/>
      </w:pPr>
      <w:r w:rsidRPr="00C01253">
        <w:tab/>
        <w:t>(2)</w:t>
      </w:r>
      <w:r w:rsidRPr="00C01253">
        <w:tab/>
        <w:t>You cannot deduct under this Act interest (within the meaning of Division</w:t>
      </w:r>
      <w:r w:rsidR="00CE15B8" w:rsidRPr="00C01253">
        <w:t> </w:t>
      </w:r>
      <w:r w:rsidRPr="00C01253">
        <w:t xml:space="preserve">11A of Part III of the </w:t>
      </w:r>
      <w:r w:rsidRPr="00C01253">
        <w:rPr>
          <w:i/>
        </w:rPr>
        <w:t>Income Tax Assessment Act 1936</w:t>
      </w:r>
      <w:r w:rsidRPr="00C01253">
        <w:t xml:space="preserve">), or a </w:t>
      </w:r>
      <w:r w:rsidR="006D7026" w:rsidRPr="006D7026">
        <w:rPr>
          <w:position w:val="6"/>
          <w:sz w:val="16"/>
        </w:rPr>
        <w:t>*</w:t>
      </w:r>
      <w:r w:rsidRPr="00C01253">
        <w:t xml:space="preserve">royalty, that is in the form of a </w:t>
      </w:r>
      <w:r w:rsidR="006D7026" w:rsidRPr="006D7026">
        <w:rPr>
          <w:position w:val="6"/>
          <w:sz w:val="16"/>
        </w:rPr>
        <w:t>*</w:t>
      </w:r>
      <w:r w:rsidRPr="00C01253">
        <w:t>non</w:t>
      </w:r>
      <w:r w:rsidR="006D7026">
        <w:noBreakHyphen/>
      </w:r>
      <w:r w:rsidRPr="00C01253">
        <w:t>cash benefit if:</w:t>
      </w:r>
    </w:p>
    <w:p w:rsidR="005539A3" w:rsidRPr="00C01253" w:rsidRDefault="005539A3" w:rsidP="005539A3">
      <w:pPr>
        <w:pStyle w:val="paragraph"/>
      </w:pPr>
      <w:r w:rsidRPr="00C01253">
        <w:tab/>
        <w:t>(a)</w:t>
      </w:r>
      <w:r w:rsidRPr="00C01253">
        <w:tab/>
        <w:t>section</w:t>
      </w:r>
      <w:r w:rsidR="00CE15B8" w:rsidRPr="00C01253">
        <w:t> </w:t>
      </w:r>
      <w:r w:rsidRPr="00C01253">
        <w:t>14</w:t>
      </w:r>
      <w:r w:rsidR="006D7026">
        <w:noBreakHyphen/>
      </w:r>
      <w:r w:rsidRPr="00C01253">
        <w:t>5 or 14</w:t>
      </w:r>
      <w:r w:rsidR="006D7026">
        <w:noBreakHyphen/>
      </w:r>
      <w:r w:rsidRPr="00C01253">
        <w:t>10 in Schedule</w:t>
      </w:r>
      <w:r w:rsidR="00CE15B8" w:rsidRPr="00C01253">
        <w:t> </w:t>
      </w:r>
      <w:r w:rsidRPr="00C01253">
        <w:t xml:space="preserve">1 to the </w:t>
      </w:r>
      <w:r w:rsidRPr="00C01253">
        <w:rPr>
          <w:i/>
        </w:rPr>
        <w:t>Taxation Administration Act 1953</w:t>
      </w:r>
      <w:r w:rsidRPr="00C01253">
        <w:t xml:space="preserve"> requires you to pay an amount to the Commissioner before providing the benefit, because of </w:t>
      </w:r>
      <w:r w:rsidR="00D97901" w:rsidRPr="00C01253">
        <w:t>Subdivision 1</w:t>
      </w:r>
      <w:r w:rsidRPr="00C01253">
        <w:t>2</w:t>
      </w:r>
      <w:r w:rsidR="006D7026">
        <w:noBreakHyphen/>
      </w:r>
      <w:r w:rsidRPr="00C01253">
        <w:t>F in that Schedule; and</w:t>
      </w:r>
    </w:p>
    <w:p w:rsidR="005539A3" w:rsidRPr="00C01253" w:rsidRDefault="005539A3" w:rsidP="005539A3">
      <w:pPr>
        <w:pStyle w:val="paragraph"/>
      </w:pPr>
      <w:r w:rsidRPr="00C01253">
        <w:tab/>
        <w:t>(b)</w:t>
      </w:r>
      <w:r w:rsidRPr="00C01253">
        <w:tab/>
        <w:t>you fail to pay the amount as required by that section.</w:t>
      </w:r>
    </w:p>
    <w:p w:rsidR="005539A3" w:rsidRPr="00C01253" w:rsidRDefault="005539A3" w:rsidP="005539A3">
      <w:pPr>
        <w:pStyle w:val="subsection"/>
        <w:keepNext/>
        <w:keepLines/>
      </w:pPr>
      <w:r w:rsidRPr="00C01253">
        <w:tab/>
        <w:t>(3)</w:t>
      </w:r>
      <w:r w:rsidRPr="00C01253">
        <w:tab/>
        <w:t>If:</w:t>
      </w:r>
    </w:p>
    <w:p w:rsidR="005539A3" w:rsidRPr="00C01253" w:rsidRDefault="005539A3" w:rsidP="005539A3">
      <w:pPr>
        <w:pStyle w:val="paragraph"/>
      </w:pPr>
      <w:r w:rsidRPr="00C01253">
        <w:tab/>
        <w:t>(a)</w:t>
      </w:r>
      <w:r w:rsidRPr="00C01253">
        <w:tab/>
        <w:t xml:space="preserve">apart from </w:t>
      </w:r>
      <w:r w:rsidR="00CE15B8" w:rsidRPr="00C01253">
        <w:t>subsection (</w:t>
      </w:r>
      <w:r w:rsidRPr="00C01253">
        <w:t>1) or (2), you can deduct interest (within the meaning of Division</w:t>
      </w:r>
      <w:r w:rsidR="00CE15B8" w:rsidRPr="00C01253">
        <w:t> </w:t>
      </w:r>
      <w:r w:rsidRPr="00C01253">
        <w:t xml:space="preserve">11A of Part III of the </w:t>
      </w:r>
      <w:r w:rsidRPr="00C01253">
        <w:rPr>
          <w:i/>
        </w:rPr>
        <w:t>Income Tax Assessment Act 1936</w:t>
      </w:r>
      <w:r w:rsidRPr="00C01253">
        <w:t xml:space="preserve">) or a </w:t>
      </w:r>
      <w:r w:rsidR="006D7026" w:rsidRPr="006D7026">
        <w:rPr>
          <w:position w:val="6"/>
          <w:sz w:val="16"/>
        </w:rPr>
        <w:t>*</w:t>
      </w:r>
      <w:r w:rsidRPr="00C01253">
        <w:t>royalty for an income year; and</w:t>
      </w:r>
    </w:p>
    <w:p w:rsidR="005539A3" w:rsidRPr="00C01253" w:rsidRDefault="005539A3" w:rsidP="005539A3">
      <w:pPr>
        <w:pStyle w:val="paragraph"/>
        <w:keepNext/>
        <w:keepLines/>
      </w:pPr>
      <w:r w:rsidRPr="00C01253">
        <w:tab/>
        <w:t>(b)</w:t>
      </w:r>
      <w:r w:rsidRPr="00C01253">
        <w:tab/>
        <w:t xml:space="preserve">the </w:t>
      </w:r>
      <w:r w:rsidR="006D7026" w:rsidRPr="006D7026">
        <w:rPr>
          <w:position w:val="6"/>
          <w:sz w:val="16"/>
        </w:rPr>
        <w:t>*</w:t>
      </w:r>
      <w:r w:rsidRPr="00C01253">
        <w:t>withholding tax payable for the interest or the royalty is paid;</w:t>
      </w:r>
    </w:p>
    <w:p w:rsidR="005539A3" w:rsidRPr="00C01253" w:rsidRDefault="005539A3" w:rsidP="005539A3">
      <w:pPr>
        <w:pStyle w:val="subsection2"/>
      </w:pPr>
      <w:r w:rsidRPr="00C01253">
        <w:t>you can deduct the interest or royalty for that income year.</w:t>
      </w:r>
    </w:p>
    <w:p w:rsidR="001D6FB4" w:rsidRPr="00C01253" w:rsidRDefault="001D6FB4" w:rsidP="001D6FB4">
      <w:pPr>
        <w:pStyle w:val="ActHead5"/>
      </w:pPr>
      <w:bookmarkStart w:id="204" w:name="_Toc140584919"/>
      <w:bookmarkStart w:id="205" w:name="_Hlk121406200"/>
      <w:r w:rsidRPr="00C01253">
        <w:rPr>
          <w:rStyle w:val="CharSectno"/>
        </w:rPr>
        <w:t>26</w:t>
      </w:r>
      <w:r w:rsidR="006D7026">
        <w:rPr>
          <w:rStyle w:val="CharSectno"/>
        </w:rPr>
        <w:noBreakHyphen/>
      </w:r>
      <w:r w:rsidRPr="00C01253">
        <w:rPr>
          <w:rStyle w:val="CharSectno"/>
        </w:rPr>
        <w:t>25A</w:t>
      </w:r>
      <w:r w:rsidRPr="00C01253">
        <w:t xml:space="preserve">  Payments to employees—labour mobility programs</w:t>
      </w:r>
      <w:bookmarkEnd w:id="204"/>
    </w:p>
    <w:bookmarkEnd w:id="205"/>
    <w:p w:rsidR="005539A3" w:rsidRPr="00C01253" w:rsidRDefault="005539A3" w:rsidP="005539A3">
      <w:pPr>
        <w:pStyle w:val="SubsectionHead"/>
      </w:pPr>
      <w:r w:rsidRPr="00C01253">
        <w:t>No deduction to extent amount not withheld</w:t>
      </w:r>
    </w:p>
    <w:p w:rsidR="005539A3" w:rsidRPr="00C01253" w:rsidRDefault="005539A3" w:rsidP="005539A3">
      <w:pPr>
        <w:pStyle w:val="subsection"/>
      </w:pPr>
      <w:r w:rsidRPr="00C01253">
        <w:tab/>
        <w:t>(1)</w:t>
      </w:r>
      <w:r w:rsidRPr="00C01253">
        <w:tab/>
        <w:t xml:space="preserve">You cannot deduct under this Act salary, wages, commission, bonuses or allowances from which </w:t>
      </w:r>
      <w:r w:rsidR="00D97901" w:rsidRPr="00C01253">
        <w:t>Subdivision 1</w:t>
      </w:r>
      <w:r w:rsidRPr="00C01253">
        <w:t>2</w:t>
      </w:r>
      <w:r w:rsidR="006D7026">
        <w:noBreakHyphen/>
      </w:r>
      <w:r w:rsidRPr="00C01253">
        <w:t>FC in Schedule</w:t>
      </w:r>
      <w:r w:rsidR="00CE15B8" w:rsidRPr="00C01253">
        <w:t> </w:t>
      </w:r>
      <w:r w:rsidRPr="00C01253">
        <w:t xml:space="preserve">1 to the </w:t>
      </w:r>
      <w:r w:rsidRPr="00C01253">
        <w:rPr>
          <w:i/>
        </w:rPr>
        <w:t>Taxation Administration Act 1953</w:t>
      </w:r>
      <w:r w:rsidRPr="00C01253">
        <w:t xml:space="preserve"> </w:t>
      </w:r>
      <w:bookmarkStart w:id="206" w:name="_Hlk122330276"/>
      <w:r w:rsidR="001D6FB4" w:rsidRPr="00C01253">
        <w:t>(about labour mobility programs)</w:t>
      </w:r>
      <w:bookmarkEnd w:id="206"/>
      <w:r w:rsidRPr="00C01253">
        <w:t xml:space="preserve"> requires you to withhold an amount, to the extent that:</w:t>
      </w:r>
    </w:p>
    <w:p w:rsidR="005539A3" w:rsidRPr="00C01253" w:rsidRDefault="005539A3" w:rsidP="005539A3">
      <w:pPr>
        <w:pStyle w:val="paragraph"/>
      </w:pPr>
      <w:r w:rsidRPr="00C01253">
        <w:tab/>
        <w:t>(a)</w:t>
      </w:r>
      <w:r w:rsidRPr="00C01253">
        <w:tab/>
        <w:t>you fail to withhold the amount; or</w:t>
      </w:r>
    </w:p>
    <w:p w:rsidR="005539A3" w:rsidRPr="00C01253" w:rsidRDefault="005539A3" w:rsidP="005539A3">
      <w:pPr>
        <w:pStyle w:val="paragraph"/>
      </w:pPr>
      <w:r w:rsidRPr="00C01253">
        <w:tab/>
        <w:t>(b)</w:t>
      </w:r>
      <w:r w:rsidRPr="00C01253">
        <w:tab/>
        <w:t>after withholding the amount, you fail to comply with section</w:t>
      </w:r>
      <w:r w:rsidR="00CE15B8" w:rsidRPr="00C01253">
        <w:t> </w:t>
      </w:r>
      <w:r w:rsidRPr="00C01253">
        <w:t>16</w:t>
      </w:r>
      <w:r w:rsidR="006D7026">
        <w:noBreakHyphen/>
      </w:r>
      <w:r w:rsidRPr="00C01253">
        <w:t>70 in that Schedule in relation to that amount.</w:t>
      </w:r>
    </w:p>
    <w:p w:rsidR="005539A3" w:rsidRPr="00C01253" w:rsidRDefault="005539A3" w:rsidP="005539A3">
      <w:pPr>
        <w:pStyle w:val="noteToPara"/>
      </w:pPr>
      <w:r w:rsidRPr="00C01253">
        <w:t>Note:</w:t>
      </w:r>
      <w:r w:rsidRPr="00C01253">
        <w:tab/>
        <w:t>Section</w:t>
      </w:r>
      <w:r w:rsidR="00CE15B8" w:rsidRPr="00C01253">
        <w:t> </w:t>
      </w:r>
      <w:r w:rsidRPr="00C01253">
        <w:t>16</w:t>
      </w:r>
      <w:r w:rsidR="006D7026">
        <w:noBreakHyphen/>
      </w:r>
      <w:r w:rsidRPr="00C01253">
        <w:t>70 in that Schedule requires you to pay the amount to the Commissioner.</w:t>
      </w:r>
    </w:p>
    <w:p w:rsidR="005539A3" w:rsidRPr="00C01253" w:rsidRDefault="005539A3" w:rsidP="005539A3">
      <w:pPr>
        <w:pStyle w:val="SubsectionHead"/>
      </w:pPr>
      <w:r w:rsidRPr="00C01253">
        <w:lastRenderedPageBreak/>
        <w:t>Deduction to extent amount not withheld but withholding tax paid</w:t>
      </w:r>
    </w:p>
    <w:p w:rsidR="005539A3" w:rsidRPr="00C01253" w:rsidRDefault="005539A3" w:rsidP="005539A3">
      <w:pPr>
        <w:pStyle w:val="subsection"/>
      </w:pPr>
      <w:r w:rsidRPr="00C01253">
        <w:tab/>
        <w:t>(2)</w:t>
      </w:r>
      <w:r w:rsidRPr="00C01253">
        <w:tab/>
        <w:t>You can deduct, for an income year, salary, wages, commission, bonuses or allowances to the extent that:</w:t>
      </w:r>
    </w:p>
    <w:p w:rsidR="005539A3" w:rsidRPr="00C01253" w:rsidRDefault="005539A3" w:rsidP="005539A3">
      <w:pPr>
        <w:pStyle w:val="paragraph"/>
      </w:pPr>
      <w:r w:rsidRPr="00C01253">
        <w:tab/>
        <w:t>(a)</w:t>
      </w:r>
      <w:r w:rsidRPr="00C01253">
        <w:tab/>
        <w:t xml:space="preserve">you cannot deduct the salary, wages, commission, bonuses or allowances for that income year only because of </w:t>
      </w:r>
      <w:r w:rsidR="00CE15B8" w:rsidRPr="00C01253">
        <w:t>subsection (</w:t>
      </w:r>
      <w:r w:rsidRPr="00C01253">
        <w:t>1) of this section; and</w:t>
      </w:r>
    </w:p>
    <w:p w:rsidR="005539A3" w:rsidRPr="00C01253" w:rsidRDefault="005539A3" w:rsidP="005539A3">
      <w:pPr>
        <w:pStyle w:val="paragraph"/>
      </w:pPr>
      <w:r w:rsidRPr="00C01253">
        <w:tab/>
        <w:t>(b)</w:t>
      </w:r>
      <w:r w:rsidRPr="00C01253">
        <w:tab/>
        <w:t xml:space="preserve">the </w:t>
      </w:r>
      <w:bookmarkStart w:id="207" w:name="_Hlk121984598"/>
      <w:r w:rsidR="006D7026" w:rsidRPr="006D7026">
        <w:rPr>
          <w:position w:val="6"/>
          <w:sz w:val="16"/>
        </w:rPr>
        <w:t>*</w:t>
      </w:r>
      <w:r w:rsidR="001D6FB4" w:rsidRPr="00C01253">
        <w:t>labour mobility program withholding tax</w:t>
      </w:r>
      <w:bookmarkEnd w:id="207"/>
      <w:r w:rsidRPr="00C01253">
        <w:t xml:space="preserve"> payable for the salary, wages, commission, bonuses or allowance is paid.</w:t>
      </w:r>
    </w:p>
    <w:p w:rsidR="005539A3" w:rsidRPr="00C01253" w:rsidRDefault="005539A3" w:rsidP="005539A3">
      <w:pPr>
        <w:pStyle w:val="ActHead5"/>
      </w:pPr>
      <w:bookmarkStart w:id="208" w:name="_Toc140584920"/>
      <w:r w:rsidRPr="00C01253">
        <w:rPr>
          <w:rStyle w:val="CharSectno"/>
        </w:rPr>
        <w:t>26</w:t>
      </w:r>
      <w:r w:rsidR="006D7026">
        <w:rPr>
          <w:rStyle w:val="CharSectno"/>
        </w:rPr>
        <w:noBreakHyphen/>
      </w:r>
      <w:r w:rsidRPr="00C01253">
        <w:rPr>
          <w:rStyle w:val="CharSectno"/>
        </w:rPr>
        <w:t>26</w:t>
      </w:r>
      <w:r w:rsidRPr="00C01253">
        <w:t xml:space="preserve">  Non</w:t>
      </w:r>
      <w:r w:rsidR="006D7026">
        <w:noBreakHyphen/>
      </w:r>
      <w:r w:rsidRPr="00C01253">
        <w:t>share distributions and dividends</w:t>
      </w:r>
      <w:bookmarkEnd w:id="208"/>
    </w:p>
    <w:p w:rsidR="005539A3" w:rsidRPr="00C01253" w:rsidRDefault="005539A3" w:rsidP="005539A3">
      <w:pPr>
        <w:pStyle w:val="subsection"/>
      </w:pPr>
      <w:r w:rsidRPr="00C01253">
        <w:tab/>
        <w:t>(1)</w:t>
      </w:r>
      <w:r w:rsidRPr="00C01253">
        <w:tab/>
        <w:t>A company cannot deduct under this Act:</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non</w:t>
      </w:r>
      <w:r w:rsidR="006D7026">
        <w:noBreakHyphen/>
      </w:r>
      <w:r w:rsidRPr="00C01253">
        <w:t>share distribution; or</w:t>
      </w:r>
    </w:p>
    <w:p w:rsidR="005539A3" w:rsidRPr="00C01253" w:rsidRDefault="005539A3" w:rsidP="005539A3">
      <w:pPr>
        <w:pStyle w:val="paragraph"/>
      </w:pPr>
      <w:r w:rsidRPr="00C01253">
        <w:tab/>
        <w:t>(b)</w:t>
      </w:r>
      <w:r w:rsidRPr="00C01253">
        <w:tab/>
        <w:t xml:space="preserve">a return that has accrued on a </w:t>
      </w:r>
      <w:r w:rsidR="006D7026" w:rsidRPr="006D7026">
        <w:rPr>
          <w:position w:val="6"/>
          <w:sz w:val="16"/>
        </w:rPr>
        <w:t>*</w:t>
      </w:r>
      <w:r w:rsidRPr="00C01253">
        <w:t>non</w:t>
      </w:r>
      <w:r w:rsidR="006D7026">
        <w:noBreakHyphen/>
      </w:r>
      <w:r w:rsidRPr="00C01253">
        <w:t>share equity interest.</w:t>
      </w:r>
    </w:p>
    <w:p w:rsidR="005539A3" w:rsidRPr="00C01253" w:rsidRDefault="005539A3" w:rsidP="005539A3">
      <w:pPr>
        <w:pStyle w:val="subsection"/>
      </w:pPr>
      <w:r w:rsidRPr="00C01253">
        <w:tab/>
        <w:t>(2)</w:t>
      </w:r>
      <w:r w:rsidRPr="00C01253">
        <w:tab/>
        <w:t xml:space="preserve">A company cannot deduct a </w:t>
      </w:r>
      <w:r w:rsidR="006D7026" w:rsidRPr="006D7026">
        <w:rPr>
          <w:position w:val="6"/>
          <w:sz w:val="16"/>
        </w:rPr>
        <w:t>*</w:t>
      </w:r>
      <w:r w:rsidRPr="00C01253">
        <w:t xml:space="preserve">dividend paid on an </w:t>
      </w:r>
      <w:r w:rsidR="006D7026" w:rsidRPr="006D7026">
        <w:rPr>
          <w:position w:val="6"/>
          <w:sz w:val="16"/>
        </w:rPr>
        <w:t>*</w:t>
      </w:r>
      <w:r w:rsidRPr="00C01253">
        <w:t xml:space="preserve">equity interest in the company as a </w:t>
      </w:r>
      <w:r w:rsidR="006D7026" w:rsidRPr="006D7026">
        <w:rPr>
          <w:position w:val="6"/>
          <w:sz w:val="16"/>
        </w:rPr>
        <w:t>*</w:t>
      </w:r>
      <w:r w:rsidRPr="00C01253">
        <w:t>general deduction under this Act.</w:t>
      </w:r>
    </w:p>
    <w:p w:rsidR="005539A3" w:rsidRPr="00C01253" w:rsidRDefault="005539A3" w:rsidP="005539A3">
      <w:pPr>
        <w:pStyle w:val="ActHead5"/>
      </w:pPr>
      <w:bookmarkStart w:id="209" w:name="_Toc140584921"/>
      <w:r w:rsidRPr="00C01253">
        <w:rPr>
          <w:rStyle w:val="CharSectno"/>
        </w:rPr>
        <w:t>26</w:t>
      </w:r>
      <w:r w:rsidR="006D7026">
        <w:rPr>
          <w:rStyle w:val="CharSectno"/>
        </w:rPr>
        <w:noBreakHyphen/>
      </w:r>
      <w:r w:rsidRPr="00C01253">
        <w:rPr>
          <w:rStyle w:val="CharSectno"/>
        </w:rPr>
        <w:t>30</w:t>
      </w:r>
      <w:r w:rsidRPr="00C01253">
        <w:t xml:space="preserve">  Relative’s travel expenses</w:t>
      </w:r>
      <w:bookmarkEnd w:id="209"/>
    </w:p>
    <w:p w:rsidR="005539A3" w:rsidRPr="00C01253" w:rsidRDefault="005539A3" w:rsidP="005539A3">
      <w:pPr>
        <w:pStyle w:val="subsection"/>
      </w:pPr>
      <w:r w:rsidRPr="00C01253">
        <w:tab/>
        <w:t>(1)</w:t>
      </w:r>
      <w:r w:rsidRPr="00C01253">
        <w:tab/>
        <w:t xml:space="preserve">You cannot deduct under this Act a loss or outgoing you incur, insofar as it is attributable to your </w:t>
      </w:r>
      <w:r w:rsidR="006D7026" w:rsidRPr="006D7026">
        <w:rPr>
          <w:position w:val="6"/>
          <w:sz w:val="16"/>
        </w:rPr>
        <w:t>*</w:t>
      </w:r>
      <w:r w:rsidRPr="00C01253">
        <w:t>relative’s travel, if:</w:t>
      </w:r>
    </w:p>
    <w:p w:rsidR="005539A3" w:rsidRPr="00C01253" w:rsidRDefault="005539A3" w:rsidP="005539A3">
      <w:pPr>
        <w:pStyle w:val="paragraph"/>
      </w:pPr>
      <w:r w:rsidRPr="00C01253">
        <w:tab/>
        <w:t>(a)</w:t>
      </w:r>
      <w:r w:rsidRPr="00C01253">
        <w:tab/>
        <w:t xml:space="preserve">you travelled in the course of performing your duties as an employee, or in the course of carrying on a </w:t>
      </w:r>
      <w:r w:rsidR="006D7026" w:rsidRPr="006D7026">
        <w:rPr>
          <w:position w:val="6"/>
          <w:sz w:val="16"/>
        </w:rPr>
        <w:t>*</w:t>
      </w:r>
      <w:r w:rsidRPr="00C01253">
        <w:t>business for the purpose of gaining or producing your assessable income; and</w:t>
      </w:r>
    </w:p>
    <w:p w:rsidR="005539A3" w:rsidRPr="00C01253" w:rsidRDefault="005539A3" w:rsidP="005539A3">
      <w:pPr>
        <w:pStyle w:val="paragraph"/>
      </w:pPr>
      <w:r w:rsidRPr="00C01253">
        <w:tab/>
        <w:t>(b)</w:t>
      </w:r>
      <w:r w:rsidRPr="00C01253">
        <w:tab/>
        <w:t>your relative accompanied you while you travelled.</w:t>
      </w:r>
    </w:p>
    <w:p w:rsidR="005539A3" w:rsidRPr="00C01253" w:rsidRDefault="005539A3" w:rsidP="005539A3">
      <w:pPr>
        <w:pStyle w:val="SubsectionHead"/>
      </w:pPr>
      <w:r w:rsidRPr="00C01253">
        <w:t xml:space="preserve">Exception to </w:t>
      </w:r>
      <w:r w:rsidR="00CE15B8" w:rsidRPr="00C01253">
        <w:t>subsection (</w:t>
      </w:r>
      <w:r w:rsidRPr="00C01253">
        <w:t xml:space="preserve">1) </w:t>
      </w:r>
    </w:p>
    <w:p w:rsidR="005539A3" w:rsidRPr="00C01253" w:rsidRDefault="005539A3" w:rsidP="005539A3">
      <w:pPr>
        <w:pStyle w:val="subsection"/>
        <w:keepNext/>
        <w:keepLines/>
      </w:pPr>
      <w:r w:rsidRPr="00C01253">
        <w:tab/>
        <w:t>(2)</w:t>
      </w:r>
      <w:r w:rsidRPr="00C01253">
        <w:tab/>
      </w:r>
      <w:r w:rsidR="00CE15B8" w:rsidRPr="00C01253">
        <w:t>Subsection (</w:t>
      </w:r>
      <w:r w:rsidRPr="00C01253">
        <w:t>1) does not stop you deducting a loss or outgoing if: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relative, while accompanying you, performed substantial duties as your employer’s employee, or as your employee; and</w:t>
      </w:r>
    </w:p>
    <w:p w:rsidR="005539A3" w:rsidRPr="00C01253" w:rsidRDefault="005539A3" w:rsidP="005539A3">
      <w:pPr>
        <w:pStyle w:val="paragraph"/>
      </w:pPr>
      <w:r w:rsidRPr="00C01253">
        <w:lastRenderedPageBreak/>
        <w:tab/>
        <w:t>(b)</w:t>
      </w:r>
      <w:r w:rsidRPr="00C01253">
        <w:tab/>
        <w:t>it is reasonable to conclude that your relative would still have accompanied you even if he or she had not had a personal relationship with you.</w:t>
      </w:r>
    </w:p>
    <w:p w:rsidR="005539A3" w:rsidRPr="00C01253" w:rsidRDefault="005539A3" w:rsidP="005539A3">
      <w:pPr>
        <w:pStyle w:val="SubsectionHead"/>
      </w:pPr>
      <w:r w:rsidRPr="00C01253">
        <w:t>Exception when you provide a fringe benefit</w:t>
      </w:r>
    </w:p>
    <w:p w:rsidR="005539A3" w:rsidRPr="00C01253" w:rsidRDefault="005539A3" w:rsidP="005539A3">
      <w:pPr>
        <w:pStyle w:val="subsection"/>
      </w:pPr>
      <w:r w:rsidRPr="00C01253">
        <w:tab/>
        <w:t>(3)</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SubsectionHead"/>
      </w:pPr>
      <w:r w:rsidRPr="00C01253">
        <w:t>This section also applies to individuals who are not employees</w:t>
      </w:r>
    </w:p>
    <w:p w:rsidR="005539A3" w:rsidRPr="00C01253" w:rsidRDefault="005539A3" w:rsidP="005539A3">
      <w:pPr>
        <w:pStyle w:val="subsection"/>
      </w:pPr>
      <w:r w:rsidRPr="00C01253">
        <w:tab/>
        <w:t>(4)</w:t>
      </w:r>
      <w:r w:rsidRPr="00C01253">
        <w:tab/>
        <w:t xml:space="preserve">If an individual is </w:t>
      </w:r>
      <w:r w:rsidRPr="00C01253">
        <w:rPr>
          <w:i/>
        </w:rPr>
        <w:t>not</w:t>
      </w:r>
      <w:r w:rsidRPr="00C01253">
        <w:t xml:space="preserve"> an employee, but receives, or is entitled to receive, </w:t>
      </w:r>
      <w:r w:rsidR="006D7026" w:rsidRPr="006D7026">
        <w:rPr>
          <w:position w:val="6"/>
          <w:sz w:val="16"/>
        </w:rPr>
        <w:t>*</w:t>
      </w:r>
      <w:r w:rsidRPr="00C01253">
        <w:t xml:space="preserve">withholding payments covered by </w:t>
      </w:r>
      <w:r w:rsidR="00CE15B8" w:rsidRPr="00C01253">
        <w:t>subsection (</w:t>
      </w:r>
      <w:r w:rsidRPr="00C01253">
        <w:t>6), this section applies to the individual as if:</w:t>
      </w:r>
    </w:p>
    <w:p w:rsidR="005539A3" w:rsidRPr="00C01253" w:rsidRDefault="005539A3" w:rsidP="005539A3">
      <w:pPr>
        <w:pStyle w:val="paragraph"/>
      </w:pPr>
      <w:r w:rsidRPr="00C01253">
        <w:tab/>
        <w:t>(a)</w:t>
      </w:r>
      <w:r w:rsidRPr="00C01253">
        <w:tab/>
        <w:t>he or she were an employee; and</w:t>
      </w:r>
    </w:p>
    <w:p w:rsidR="005539A3" w:rsidRPr="00C01253" w:rsidRDefault="005539A3" w:rsidP="005539A3">
      <w:pPr>
        <w:pStyle w:val="paragraph"/>
      </w:pPr>
      <w:r w:rsidRPr="00C01253">
        <w:tab/>
        <w:t>(b)</w:t>
      </w:r>
      <w:r w:rsidRPr="00C01253">
        <w:tab/>
        <w:t xml:space="preserve">the entity, who pays (or is liable to pay) </w:t>
      </w:r>
      <w:r w:rsidR="006D7026" w:rsidRPr="006D7026">
        <w:rPr>
          <w:position w:val="6"/>
          <w:sz w:val="16"/>
        </w:rPr>
        <w:t>*</w:t>
      </w:r>
      <w:r w:rsidRPr="00C01253">
        <w:t xml:space="preserve">withholding payments covered by </w:t>
      </w:r>
      <w:r w:rsidR="00CE15B8" w:rsidRPr="00C01253">
        <w:t>subsection (</w:t>
      </w:r>
      <w:r w:rsidRPr="00C01253">
        <w:t>6) that result in the individual being in receipt of, or entitled to receive, such payments, were the individual’s employer; and</w:t>
      </w:r>
    </w:p>
    <w:p w:rsidR="005539A3" w:rsidRPr="00C01253" w:rsidRDefault="005539A3" w:rsidP="005539A3">
      <w:pPr>
        <w:pStyle w:val="paragraph"/>
      </w:pPr>
      <w:r w:rsidRPr="00C01253">
        <w:tab/>
        <w:t>(c)</w:t>
      </w:r>
      <w:r w:rsidRPr="00C01253">
        <w:tab/>
        <w:t xml:space="preserve">any other individual who receives (or is entitled to receive) </w:t>
      </w:r>
      <w:r w:rsidR="006D7026" w:rsidRPr="006D7026">
        <w:rPr>
          <w:position w:val="6"/>
          <w:sz w:val="16"/>
        </w:rPr>
        <w:t>*</w:t>
      </w:r>
      <w:r w:rsidRPr="00C01253">
        <w:t xml:space="preserve">withholding payments covered by </w:t>
      </w:r>
      <w:r w:rsidR="00CE15B8" w:rsidRPr="00C01253">
        <w:t>subsection (</w:t>
      </w:r>
      <w:r w:rsidRPr="00C01253">
        <w:t>6):</w:t>
      </w:r>
    </w:p>
    <w:p w:rsidR="005539A3" w:rsidRPr="00C01253" w:rsidRDefault="005539A3" w:rsidP="005539A3">
      <w:pPr>
        <w:pStyle w:val="paragraphsub"/>
      </w:pPr>
      <w:r w:rsidRPr="00C01253">
        <w:tab/>
        <w:t>(i)</w:t>
      </w:r>
      <w:r w:rsidRPr="00C01253">
        <w:tab/>
        <w:t>that result in that other individual being in receipt of, or entitled to receive, such payments; and</w:t>
      </w:r>
    </w:p>
    <w:p w:rsidR="005539A3" w:rsidRPr="00C01253" w:rsidRDefault="005539A3" w:rsidP="005539A3">
      <w:pPr>
        <w:pStyle w:val="paragraphsub"/>
      </w:pPr>
      <w:r w:rsidRPr="00C01253">
        <w:tab/>
        <w:t>(ii)</w:t>
      </w:r>
      <w:r w:rsidRPr="00C01253">
        <w:tab/>
        <w:t>that the entity pays (or is liable to pay) to that other individual;</w:t>
      </w:r>
    </w:p>
    <w:p w:rsidR="005539A3" w:rsidRPr="00C01253" w:rsidRDefault="005539A3" w:rsidP="005539A3">
      <w:pPr>
        <w:pStyle w:val="paragraph"/>
      </w:pPr>
      <w:r w:rsidRPr="00C01253">
        <w:tab/>
      </w:r>
      <w:r w:rsidRPr="00C01253">
        <w:tab/>
        <w:t>were an employee of the entity.</w:t>
      </w:r>
    </w:p>
    <w:p w:rsidR="005539A3" w:rsidRPr="00C01253" w:rsidRDefault="005539A3" w:rsidP="005539A3">
      <w:pPr>
        <w:pStyle w:val="SubsectionHead"/>
      </w:pPr>
      <w:r w:rsidRPr="00C01253">
        <w:t>This section also applies to entities who are not employers</w:t>
      </w:r>
    </w:p>
    <w:p w:rsidR="005539A3" w:rsidRPr="00C01253" w:rsidRDefault="005539A3" w:rsidP="005539A3">
      <w:pPr>
        <w:pStyle w:val="subsection"/>
      </w:pPr>
      <w:r w:rsidRPr="00C01253">
        <w:tab/>
        <w:t>(5)</w:t>
      </w:r>
      <w:r w:rsidRPr="00C01253">
        <w:tab/>
        <w:t xml:space="preserve">If an entity is </w:t>
      </w:r>
      <w:r w:rsidRPr="00C01253">
        <w:rPr>
          <w:i/>
        </w:rPr>
        <w:t>not</w:t>
      </w:r>
      <w:r w:rsidRPr="00C01253">
        <w:t xml:space="preserve"> an employer, but pays (or is liable to pay) </w:t>
      </w:r>
      <w:r w:rsidR="006D7026" w:rsidRPr="006D7026">
        <w:rPr>
          <w:position w:val="6"/>
          <w:sz w:val="16"/>
        </w:rPr>
        <w:t>*</w:t>
      </w:r>
      <w:r w:rsidRPr="00C01253">
        <w:t xml:space="preserve">withholding payments covered by </w:t>
      </w:r>
      <w:r w:rsidR="00CE15B8" w:rsidRPr="00C01253">
        <w:t>subsection (</w:t>
      </w:r>
      <w:r w:rsidRPr="00C01253">
        <w:t>6), this section applies to the entity as if:</w:t>
      </w:r>
    </w:p>
    <w:p w:rsidR="005539A3" w:rsidRPr="00C01253" w:rsidRDefault="005539A3" w:rsidP="005539A3">
      <w:pPr>
        <w:pStyle w:val="paragraph"/>
      </w:pPr>
      <w:r w:rsidRPr="00C01253">
        <w:tab/>
        <w:t>(a)</w:t>
      </w:r>
      <w:r w:rsidRPr="00C01253">
        <w:tab/>
        <w:t>it were an employer; and</w:t>
      </w:r>
    </w:p>
    <w:p w:rsidR="005539A3" w:rsidRPr="00C01253" w:rsidRDefault="005539A3" w:rsidP="005539A3">
      <w:pPr>
        <w:pStyle w:val="paragraph"/>
      </w:pPr>
      <w:r w:rsidRPr="00C01253">
        <w:tab/>
        <w:t>(b)</w:t>
      </w:r>
      <w:r w:rsidRPr="00C01253">
        <w:tab/>
        <w:t>an individual to whom the entity pays (or is liable to pay) such withholding payments were the entity’s employee.</w:t>
      </w:r>
    </w:p>
    <w:p w:rsidR="005539A3" w:rsidRPr="00C01253" w:rsidRDefault="005539A3" w:rsidP="005539A3">
      <w:pPr>
        <w:pStyle w:val="SubsectionHead"/>
      </w:pPr>
      <w:r w:rsidRPr="00C01253">
        <w:lastRenderedPageBreak/>
        <w:t>Withholding payments covered</w:t>
      </w:r>
    </w:p>
    <w:p w:rsidR="005539A3" w:rsidRPr="00C01253" w:rsidRDefault="005539A3" w:rsidP="005539A3">
      <w:pPr>
        <w:pStyle w:val="subsection"/>
        <w:keepNext/>
        <w:keepLines/>
      </w:pPr>
      <w:r w:rsidRPr="00C01253">
        <w:tab/>
        <w:t>(6)</w:t>
      </w:r>
      <w:r w:rsidRPr="00C01253">
        <w:tab/>
        <w:t>This subsection covers:</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withholding payment covered by any of the provisions in Schedule</w:t>
      </w:r>
      <w:r w:rsidR="00CE15B8" w:rsidRPr="00C01253">
        <w:t> </w:t>
      </w:r>
      <w:r w:rsidRPr="00C01253">
        <w:t xml:space="preserve">1 to the </w:t>
      </w:r>
      <w:r w:rsidRPr="00C01253">
        <w:rPr>
          <w:i/>
        </w:rPr>
        <w:t xml:space="preserve">Taxation Administration Act 1953 </w:t>
      </w:r>
      <w:r w:rsidRPr="00C01253">
        <w:t>listed in the table; and</w:t>
      </w:r>
    </w:p>
    <w:p w:rsidR="005539A3" w:rsidRPr="00C01253" w:rsidRDefault="005539A3" w:rsidP="005539A3">
      <w:pPr>
        <w:pStyle w:val="paragraph"/>
        <w:keepNext/>
        <w:keepLines/>
      </w:pPr>
      <w:r w:rsidRPr="00C01253">
        <w:tab/>
        <w:t>(b)</w:t>
      </w:r>
      <w:r w:rsidRPr="00C01253">
        <w:tab/>
        <w:t>a withholding payment covered by section</w:t>
      </w:r>
      <w:r w:rsidR="00CE15B8" w:rsidRPr="00C01253">
        <w:t> </w:t>
      </w:r>
      <w:r w:rsidRPr="00C01253">
        <w:t>12</w:t>
      </w:r>
      <w:r w:rsidR="006D7026">
        <w:noBreakHyphen/>
      </w:r>
      <w:r w:rsidRPr="00C01253">
        <w:t>47 in Schedule</w:t>
      </w:r>
      <w:r w:rsidR="00CE15B8" w:rsidRPr="00C01253">
        <w:t> </w:t>
      </w:r>
      <w:r w:rsidRPr="00C01253">
        <w:t xml:space="preserve">1 to the </w:t>
      </w:r>
      <w:r w:rsidRPr="00C01253">
        <w:rPr>
          <w:i/>
        </w:rPr>
        <w:t xml:space="preserve">Taxation Administration Act 1953 </w:t>
      </w:r>
      <w:r w:rsidRPr="00C01253">
        <w:t>where:</w:t>
      </w:r>
    </w:p>
    <w:p w:rsidR="005539A3" w:rsidRPr="00C01253" w:rsidRDefault="005539A3" w:rsidP="005539A3">
      <w:pPr>
        <w:pStyle w:val="paragraphsub"/>
      </w:pPr>
      <w:r w:rsidRPr="00C01253">
        <w:tab/>
        <w:t>(i)</w:t>
      </w:r>
      <w:r w:rsidRPr="00C01253">
        <w:tab/>
        <w:t>the payment is made to a religious practitioner by a religious institution; and</w:t>
      </w:r>
    </w:p>
    <w:p w:rsidR="005539A3" w:rsidRPr="00C01253" w:rsidRDefault="005539A3" w:rsidP="005539A3">
      <w:pPr>
        <w:pStyle w:val="paragraphsub"/>
      </w:pPr>
      <w:r w:rsidRPr="00C01253">
        <w:tab/>
        <w:t>(ii)</w:t>
      </w:r>
      <w:r w:rsidRPr="00C01253">
        <w:tab/>
        <w:t>the activity, or series of activities, for which the payment is made is done by the religious practitioner as a member of the religious institution.</w:t>
      </w:r>
    </w:p>
    <w:p w:rsidR="005539A3" w:rsidRPr="00C01253" w:rsidRDefault="005539A3" w:rsidP="00B2135A">
      <w:pPr>
        <w:pStyle w:val="Tabletext"/>
      </w:pPr>
    </w:p>
    <w:tbl>
      <w:tblPr>
        <w:tblW w:w="0" w:type="auto"/>
        <w:tblInd w:w="138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5539A3" w:rsidRPr="00C01253" w:rsidTr="00B2135A">
        <w:trPr>
          <w:tblHeader/>
        </w:trPr>
        <w:tc>
          <w:tcPr>
            <w:tcW w:w="567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Withholding payments covered</w:t>
            </w:r>
          </w:p>
        </w:tc>
      </w:tr>
      <w:tr w:rsidR="005539A3" w:rsidRPr="00C01253" w:rsidTr="00B2135A">
        <w:trPr>
          <w:tblHeader/>
        </w:trPr>
        <w:tc>
          <w:tcPr>
            <w:tcW w:w="71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212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Provision</w:t>
            </w:r>
          </w:p>
        </w:tc>
        <w:tc>
          <w:tcPr>
            <w:tcW w:w="283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Subject matter</w:t>
            </w:r>
          </w:p>
        </w:tc>
      </w:tr>
      <w:tr w:rsidR="005539A3" w:rsidRPr="00C01253" w:rsidTr="00B2135A">
        <w:tc>
          <w:tcPr>
            <w:tcW w:w="714" w:type="dxa"/>
            <w:tcBorders>
              <w:top w:val="single" w:sz="12" w:space="0" w:color="auto"/>
            </w:tcBorders>
            <w:shd w:val="clear" w:color="auto" w:fill="auto"/>
          </w:tcPr>
          <w:p w:rsidR="005539A3" w:rsidRPr="00C01253" w:rsidRDefault="005539A3" w:rsidP="0055769F">
            <w:pPr>
              <w:pStyle w:val="Tabletext"/>
            </w:pPr>
            <w:r w:rsidRPr="00C01253">
              <w:t>1</w:t>
            </w:r>
          </w:p>
        </w:tc>
        <w:tc>
          <w:tcPr>
            <w:tcW w:w="2124"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40</w:t>
            </w:r>
          </w:p>
        </w:tc>
        <w:tc>
          <w:tcPr>
            <w:tcW w:w="2832" w:type="dxa"/>
            <w:tcBorders>
              <w:top w:val="single" w:sz="12" w:space="0" w:color="auto"/>
            </w:tcBorders>
            <w:shd w:val="clear" w:color="auto" w:fill="auto"/>
          </w:tcPr>
          <w:p w:rsidR="005539A3" w:rsidRPr="00C01253" w:rsidRDefault="005539A3" w:rsidP="0055769F">
            <w:pPr>
              <w:pStyle w:val="Tabletext"/>
            </w:pPr>
            <w:r w:rsidRPr="00C01253">
              <w:t>Payment to company director</w:t>
            </w:r>
          </w:p>
        </w:tc>
      </w:tr>
      <w:tr w:rsidR="005539A3" w:rsidRPr="00C01253" w:rsidTr="00B2135A">
        <w:tc>
          <w:tcPr>
            <w:tcW w:w="714" w:type="dxa"/>
            <w:shd w:val="clear" w:color="auto" w:fill="auto"/>
          </w:tcPr>
          <w:p w:rsidR="005539A3" w:rsidRPr="00C01253" w:rsidRDefault="005539A3" w:rsidP="0055769F">
            <w:pPr>
              <w:pStyle w:val="Tabletext"/>
            </w:pPr>
            <w:r w:rsidRPr="00C01253">
              <w:t>2</w:t>
            </w:r>
          </w:p>
        </w:tc>
        <w:tc>
          <w:tcPr>
            <w:tcW w:w="2124" w:type="dxa"/>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45</w:t>
            </w:r>
          </w:p>
        </w:tc>
        <w:tc>
          <w:tcPr>
            <w:tcW w:w="2832" w:type="dxa"/>
            <w:shd w:val="clear" w:color="auto" w:fill="auto"/>
          </w:tcPr>
          <w:p w:rsidR="005539A3" w:rsidRPr="00C01253" w:rsidRDefault="005539A3" w:rsidP="0055769F">
            <w:pPr>
              <w:pStyle w:val="Tabletext"/>
            </w:pPr>
            <w:r w:rsidRPr="00C01253">
              <w:t>Payment to office holder</w:t>
            </w:r>
          </w:p>
        </w:tc>
      </w:tr>
      <w:tr w:rsidR="005539A3" w:rsidRPr="00C01253" w:rsidTr="00B2135A">
        <w:tc>
          <w:tcPr>
            <w:tcW w:w="714" w:type="dxa"/>
            <w:tcBorders>
              <w:bottom w:val="single" w:sz="4" w:space="0" w:color="auto"/>
            </w:tcBorders>
            <w:shd w:val="clear" w:color="auto" w:fill="auto"/>
          </w:tcPr>
          <w:p w:rsidR="005539A3" w:rsidRPr="00C01253" w:rsidRDefault="005539A3" w:rsidP="0055769F">
            <w:pPr>
              <w:pStyle w:val="Tabletext"/>
            </w:pPr>
            <w:r w:rsidRPr="00C01253">
              <w:t>3</w:t>
            </w:r>
          </w:p>
        </w:tc>
        <w:tc>
          <w:tcPr>
            <w:tcW w:w="2124"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50</w:t>
            </w:r>
          </w:p>
        </w:tc>
        <w:tc>
          <w:tcPr>
            <w:tcW w:w="2832" w:type="dxa"/>
            <w:tcBorders>
              <w:bottom w:val="single" w:sz="4" w:space="0" w:color="auto"/>
            </w:tcBorders>
            <w:shd w:val="clear" w:color="auto" w:fill="auto"/>
          </w:tcPr>
          <w:p w:rsidR="005539A3" w:rsidRPr="00C01253" w:rsidRDefault="005539A3" w:rsidP="0055769F">
            <w:pPr>
              <w:pStyle w:val="Tabletext"/>
            </w:pPr>
            <w:r w:rsidRPr="00C01253">
              <w:t>Return to work payment</w:t>
            </w:r>
          </w:p>
        </w:tc>
      </w:tr>
      <w:tr w:rsidR="005539A3" w:rsidRPr="00C01253" w:rsidTr="00B2135A">
        <w:tc>
          <w:tcPr>
            <w:tcW w:w="714" w:type="dxa"/>
            <w:tcBorders>
              <w:bottom w:val="single" w:sz="12" w:space="0" w:color="auto"/>
            </w:tcBorders>
            <w:shd w:val="clear" w:color="auto" w:fill="auto"/>
          </w:tcPr>
          <w:p w:rsidR="005539A3" w:rsidRPr="00C01253" w:rsidRDefault="005539A3" w:rsidP="0055769F">
            <w:pPr>
              <w:pStyle w:val="Tabletext"/>
            </w:pPr>
            <w:r w:rsidRPr="00C01253">
              <w:t>4</w:t>
            </w:r>
          </w:p>
        </w:tc>
        <w:tc>
          <w:tcPr>
            <w:tcW w:w="2124" w:type="dxa"/>
            <w:tcBorders>
              <w:bottom w:val="single" w:sz="12"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D</w:t>
            </w:r>
          </w:p>
        </w:tc>
        <w:tc>
          <w:tcPr>
            <w:tcW w:w="2832" w:type="dxa"/>
            <w:tcBorders>
              <w:bottom w:val="single" w:sz="12" w:space="0" w:color="auto"/>
            </w:tcBorders>
            <w:shd w:val="clear" w:color="auto" w:fill="auto"/>
          </w:tcPr>
          <w:p w:rsidR="005539A3" w:rsidRPr="00C01253" w:rsidRDefault="005539A3" w:rsidP="0055769F">
            <w:pPr>
              <w:pStyle w:val="Tabletext"/>
            </w:pPr>
            <w:r w:rsidRPr="00C01253">
              <w:t>Benefit, training and compensation payments</w:t>
            </w:r>
          </w:p>
        </w:tc>
      </w:tr>
    </w:tbl>
    <w:p w:rsidR="007D5EA6" w:rsidRPr="00C01253" w:rsidRDefault="007D5EA6" w:rsidP="007D5EA6">
      <w:pPr>
        <w:pStyle w:val="ActHead5"/>
      </w:pPr>
      <w:bookmarkStart w:id="210" w:name="_Toc140584922"/>
      <w:r w:rsidRPr="00C01253">
        <w:rPr>
          <w:rStyle w:val="CharSectno"/>
        </w:rPr>
        <w:t>26</w:t>
      </w:r>
      <w:r w:rsidR="006D7026">
        <w:rPr>
          <w:rStyle w:val="CharSectno"/>
        </w:rPr>
        <w:noBreakHyphen/>
      </w:r>
      <w:r w:rsidRPr="00C01253">
        <w:rPr>
          <w:rStyle w:val="CharSectno"/>
        </w:rPr>
        <w:t>31</w:t>
      </w:r>
      <w:r w:rsidRPr="00C01253">
        <w:t xml:space="preserve">  Travel related to use of residential premises as residential accommodation</w:t>
      </w:r>
      <w:bookmarkEnd w:id="210"/>
    </w:p>
    <w:p w:rsidR="007D5EA6" w:rsidRPr="00C01253" w:rsidRDefault="007D5EA6" w:rsidP="007D5EA6">
      <w:pPr>
        <w:pStyle w:val="subsection"/>
      </w:pPr>
      <w:r w:rsidRPr="00C01253">
        <w:tab/>
        <w:t>(1)</w:t>
      </w:r>
      <w:r w:rsidRPr="00C01253">
        <w:tab/>
        <w:t>You cannot deduct under this Act a loss or outgoing you incur, insofar as it is related to travel, if:</w:t>
      </w:r>
    </w:p>
    <w:p w:rsidR="007D5EA6" w:rsidRPr="00C01253" w:rsidRDefault="007D5EA6" w:rsidP="007D5EA6">
      <w:pPr>
        <w:pStyle w:val="paragraph"/>
      </w:pPr>
      <w:r w:rsidRPr="00C01253">
        <w:tab/>
        <w:t>(a)</w:t>
      </w:r>
      <w:r w:rsidRPr="00C01253">
        <w:tab/>
        <w:t xml:space="preserve">it is incurred in gaining or producing your assessable income from the use of </w:t>
      </w:r>
      <w:r w:rsidR="006D7026" w:rsidRPr="006D7026">
        <w:rPr>
          <w:position w:val="6"/>
          <w:sz w:val="16"/>
        </w:rPr>
        <w:t>*</w:t>
      </w:r>
      <w:r w:rsidRPr="00C01253">
        <w:t>residential premises as residential accommodation; and</w:t>
      </w:r>
    </w:p>
    <w:p w:rsidR="007D5EA6" w:rsidRPr="00C01253" w:rsidRDefault="007D5EA6" w:rsidP="007D5EA6">
      <w:pPr>
        <w:pStyle w:val="paragraph"/>
      </w:pPr>
      <w:r w:rsidRPr="00C01253">
        <w:tab/>
        <w:t>(b)</w:t>
      </w:r>
      <w:r w:rsidRPr="00C01253">
        <w:tab/>
        <w:t xml:space="preserve">it is not necessarily incurred in carrying on a </w:t>
      </w:r>
      <w:r w:rsidR="006D7026" w:rsidRPr="006D7026">
        <w:rPr>
          <w:position w:val="6"/>
          <w:sz w:val="16"/>
        </w:rPr>
        <w:t>*</w:t>
      </w:r>
      <w:r w:rsidRPr="00C01253">
        <w:t>business for the purpose of gaining or producing your assessable income.</w:t>
      </w:r>
    </w:p>
    <w:p w:rsidR="007D5EA6" w:rsidRPr="00C01253" w:rsidRDefault="007D5EA6" w:rsidP="007D5EA6">
      <w:pPr>
        <w:pStyle w:val="SubsectionHead"/>
      </w:pPr>
      <w:r w:rsidRPr="00C01253">
        <w:lastRenderedPageBreak/>
        <w:t>Exception—kind of entity</w:t>
      </w:r>
    </w:p>
    <w:p w:rsidR="007D5EA6" w:rsidRPr="00C01253" w:rsidRDefault="007D5EA6" w:rsidP="007D5EA6">
      <w:pPr>
        <w:pStyle w:val="subsection"/>
      </w:pPr>
      <w:r w:rsidRPr="00C01253">
        <w:tab/>
        <w:t>(2)</w:t>
      </w:r>
      <w:r w:rsidRPr="00C01253">
        <w:tab/>
      </w:r>
      <w:r w:rsidR="00CE15B8" w:rsidRPr="00C01253">
        <w:t>Subsection (</w:t>
      </w:r>
      <w:r w:rsidRPr="00C01253">
        <w:t>1) does not stop you deducting a loss or outgoing if, at any time during the income year in which the loss or outgoing is incurred, you are:</w:t>
      </w:r>
    </w:p>
    <w:p w:rsidR="007D5EA6" w:rsidRPr="00C01253" w:rsidRDefault="007D5EA6" w:rsidP="007D5EA6">
      <w:pPr>
        <w:pStyle w:val="paragraph"/>
      </w:pPr>
      <w:r w:rsidRPr="00C01253">
        <w:tab/>
        <w:t>(a)</w:t>
      </w:r>
      <w:r w:rsidRPr="00C01253">
        <w:tab/>
        <w:t xml:space="preserve">a </w:t>
      </w:r>
      <w:r w:rsidR="006D7026" w:rsidRPr="006D7026">
        <w:rPr>
          <w:position w:val="6"/>
          <w:sz w:val="16"/>
        </w:rPr>
        <w:t>*</w:t>
      </w:r>
      <w:r w:rsidRPr="00C01253">
        <w:t>corporate tax entity; or</w:t>
      </w:r>
    </w:p>
    <w:p w:rsidR="007D5EA6" w:rsidRPr="00C01253" w:rsidRDefault="007D5EA6" w:rsidP="007D5EA6">
      <w:pPr>
        <w:pStyle w:val="paragraph"/>
      </w:pPr>
      <w:r w:rsidRPr="00C01253">
        <w:tab/>
        <w:t>(b)</w:t>
      </w:r>
      <w:r w:rsidRPr="00C01253">
        <w:tab/>
        <w:t xml:space="preserve">a </w:t>
      </w:r>
      <w:r w:rsidR="006D7026" w:rsidRPr="006D7026">
        <w:rPr>
          <w:position w:val="6"/>
          <w:sz w:val="16"/>
        </w:rPr>
        <w:t>*</w:t>
      </w:r>
      <w:r w:rsidRPr="00C01253">
        <w:t xml:space="preserve">superannuation plan that is not a </w:t>
      </w:r>
      <w:r w:rsidR="006D7026" w:rsidRPr="006D7026">
        <w:rPr>
          <w:position w:val="6"/>
          <w:sz w:val="16"/>
        </w:rPr>
        <w:t>*</w:t>
      </w:r>
      <w:r w:rsidRPr="00C01253">
        <w:t>self managed superannuation fund; or</w:t>
      </w:r>
    </w:p>
    <w:p w:rsidR="007D5EA6" w:rsidRPr="00C01253" w:rsidRDefault="007D5EA6" w:rsidP="007D5EA6">
      <w:pPr>
        <w:pStyle w:val="paragraph"/>
      </w:pPr>
      <w:r w:rsidRPr="00C01253">
        <w:tab/>
        <w:t>(c)</w:t>
      </w:r>
      <w:r w:rsidRPr="00C01253">
        <w:tab/>
        <w:t xml:space="preserve">a </w:t>
      </w:r>
      <w:r w:rsidR="006D7026" w:rsidRPr="006D7026">
        <w:rPr>
          <w:position w:val="6"/>
          <w:sz w:val="16"/>
        </w:rPr>
        <w:t>*</w:t>
      </w:r>
      <w:r w:rsidRPr="00C01253">
        <w:t>managed investment trust; or</w:t>
      </w:r>
    </w:p>
    <w:p w:rsidR="007D5EA6" w:rsidRPr="00C01253" w:rsidRDefault="007D5EA6" w:rsidP="007D5EA6">
      <w:pPr>
        <w:pStyle w:val="paragraph"/>
      </w:pPr>
      <w:r w:rsidRPr="00C01253">
        <w:tab/>
        <w:t>(d)</w:t>
      </w:r>
      <w:r w:rsidRPr="00C01253">
        <w:tab/>
        <w:t>a public unit trust (within the meaning of section</w:t>
      </w:r>
      <w:r w:rsidR="00CE15B8" w:rsidRPr="00C01253">
        <w:t> </w:t>
      </w:r>
      <w:r w:rsidRPr="00C01253">
        <w:t xml:space="preserve">102P of the </w:t>
      </w:r>
      <w:r w:rsidRPr="00C01253">
        <w:rPr>
          <w:i/>
        </w:rPr>
        <w:t>Income Tax Assessment Act 1936</w:t>
      </w:r>
      <w:r w:rsidRPr="00C01253">
        <w:t>); or</w:t>
      </w:r>
    </w:p>
    <w:p w:rsidR="007D5EA6" w:rsidRPr="00C01253" w:rsidRDefault="007D5EA6" w:rsidP="007D5EA6">
      <w:pPr>
        <w:pStyle w:val="paragraph"/>
      </w:pPr>
      <w:r w:rsidRPr="00C01253">
        <w:tab/>
        <w:t>(e)</w:t>
      </w:r>
      <w:r w:rsidRPr="00C01253">
        <w:tab/>
        <w:t xml:space="preserve">a unit trust or partnership, if each </w:t>
      </w:r>
      <w:r w:rsidR="006D7026" w:rsidRPr="006D7026">
        <w:rPr>
          <w:position w:val="6"/>
          <w:sz w:val="16"/>
        </w:rPr>
        <w:t>*</w:t>
      </w:r>
      <w:r w:rsidRPr="00C01253">
        <w:t>member of the trust or partnership is covered by a paragraph of this subsection at that time during the income year.</w:t>
      </w:r>
    </w:p>
    <w:p w:rsidR="005539A3" w:rsidRPr="00C01253" w:rsidRDefault="005539A3" w:rsidP="005539A3">
      <w:pPr>
        <w:pStyle w:val="ActHead5"/>
      </w:pPr>
      <w:bookmarkStart w:id="211" w:name="_Toc140584923"/>
      <w:r w:rsidRPr="00C01253">
        <w:rPr>
          <w:rStyle w:val="CharSectno"/>
        </w:rPr>
        <w:t>26</w:t>
      </w:r>
      <w:r w:rsidR="006D7026">
        <w:rPr>
          <w:rStyle w:val="CharSectno"/>
        </w:rPr>
        <w:noBreakHyphen/>
      </w:r>
      <w:r w:rsidRPr="00C01253">
        <w:rPr>
          <w:rStyle w:val="CharSectno"/>
        </w:rPr>
        <w:t>35</w:t>
      </w:r>
      <w:r w:rsidRPr="00C01253">
        <w:t xml:space="preserve">  Reducing deductions for amounts paid to related entities</w:t>
      </w:r>
      <w:bookmarkEnd w:id="211"/>
    </w:p>
    <w:p w:rsidR="005539A3" w:rsidRPr="00C01253" w:rsidRDefault="005539A3" w:rsidP="005539A3">
      <w:pPr>
        <w:pStyle w:val="SubsectionHead"/>
      </w:pPr>
      <w:r w:rsidRPr="00C01253">
        <w:t>You can only deduct reasonable amounts paid to related entities</w:t>
      </w:r>
    </w:p>
    <w:p w:rsidR="005539A3" w:rsidRPr="00C01253" w:rsidRDefault="005539A3" w:rsidP="005539A3">
      <w:pPr>
        <w:pStyle w:val="subsection"/>
      </w:pPr>
      <w:r w:rsidRPr="00C01253">
        <w:tab/>
        <w:t>(1)</w:t>
      </w:r>
      <w:r w:rsidRPr="00C01253">
        <w:tab/>
        <w:t xml:space="preserve">If, under another provision of this Act, you can deduct an amount for a payment you make, or for a liability you incur, to a </w:t>
      </w:r>
      <w:r w:rsidR="006D7026" w:rsidRPr="006D7026">
        <w:rPr>
          <w:position w:val="6"/>
          <w:sz w:val="16"/>
        </w:rPr>
        <w:t>*</w:t>
      </w:r>
      <w:r w:rsidRPr="00C01253">
        <w:t>related entity, then you can only deduct so much of the amount as the Commissioner considers reasonable.</w:t>
      </w:r>
    </w:p>
    <w:p w:rsidR="005539A3" w:rsidRPr="00C01253" w:rsidRDefault="005539A3" w:rsidP="00106872">
      <w:pPr>
        <w:pStyle w:val="notetext"/>
        <w:keepNext/>
        <w:keepLines/>
      </w:pPr>
      <w:r w:rsidRPr="00C01253">
        <w:t>Note:</w:t>
      </w:r>
      <w:r w:rsidRPr="00C01253">
        <w:tab/>
        <w:t>This section has a special operation if the payment is made, or the liability is incurred, by a partnership in which a private company is a partner: see section</w:t>
      </w:r>
      <w:r w:rsidR="00CE15B8" w:rsidRPr="00C01253">
        <w:t> </w:t>
      </w:r>
      <w:r w:rsidRPr="00C01253">
        <w:t xml:space="preserve">65 (Payments to associated persons and relatives) of the </w:t>
      </w:r>
      <w:r w:rsidRPr="00C01253">
        <w:rPr>
          <w:i/>
        </w:rPr>
        <w:t>Income Tax Assessment Act 1936</w:t>
      </w:r>
      <w:r w:rsidRPr="00C01253">
        <w:t>.</w:t>
      </w:r>
    </w:p>
    <w:p w:rsidR="005539A3" w:rsidRPr="00C01253" w:rsidRDefault="005539A3" w:rsidP="005539A3">
      <w:pPr>
        <w:pStyle w:val="SubsectionHead"/>
      </w:pPr>
      <w:r w:rsidRPr="00C01253">
        <w:t xml:space="preserve">Meaning of </w:t>
      </w:r>
      <w:r w:rsidRPr="00C01253">
        <w:rPr>
          <w:b/>
        </w:rPr>
        <w:t>related entity</w:t>
      </w:r>
    </w:p>
    <w:p w:rsidR="005539A3" w:rsidRPr="00C01253" w:rsidRDefault="005539A3" w:rsidP="005539A3">
      <w:pPr>
        <w:pStyle w:val="subsection"/>
        <w:keepNext/>
        <w:keepLines/>
      </w:pPr>
      <w:r w:rsidRPr="00C01253">
        <w:tab/>
        <w:t>(2)</w:t>
      </w:r>
      <w:r w:rsidRPr="00C01253">
        <w:tab/>
        <w:t xml:space="preserve">A </w:t>
      </w:r>
      <w:r w:rsidRPr="00C01253">
        <w:rPr>
          <w:b/>
          <w:i/>
        </w:rPr>
        <w:t>related entity</w:t>
      </w:r>
      <w:r w:rsidRPr="00C01253">
        <w:t xml:space="preserve"> is any of the following:</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relative; or</w:t>
      </w:r>
    </w:p>
    <w:p w:rsidR="005539A3" w:rsidRPr="00C01253" w:rsidRDefault="005539A3" w:rsidP="005539A3">
      <w:pPr>
        <w:pStyle w:val="paragraph"/>
      </w:pPr>
      <w:r w:rsidRPr="00C01253">
        <w:tab/>
        <w:t>(b)</w:t>
      </w:r>
      <w:r w:rsidRPr="00C01253">
        <w:tab/>
        <w:t>a partnership in which your relative is a partner.</w:t>
      </w:r>
    </w:p>
    <w:p w:rsidR="005539A3" w:rsidRPr="00C01253" w:rsidRDefault="005539A3" w:rsidP="005539A3">
      <w:pPr>
        <w:pStyle w:val="subsection"/>
        <w:keepNext/>
        <w:keepLines/>
      </w:pPr>
      <w:r w:rsidRPr="00C01253">
        <w:lastRenderedPageBreak/>
        <w:tab/>
        <w:t>(3)</w:t>
      </w:r>
      <w:r w:rsidRPr="00C01253">
        <w:tab/>
        <w:t xml:space="preserve">In the case of a partnership, a </w:t>
      </w:r>
      <w:r w:rsidRPr="00C01253">
        <w:rPr>
          <w:b/>
          <w:i/>
        </w:rPr>
        <w:t>related entity</w:t>
      </w:r>
      <w:r w:rsidRPr="00C01253">
        <w:t xml:space="preserve"> is any of the following:</w:t>
      </w:r>
    </w:p>
    <w:p w:rsidR="005539A3" w:rsidRPr="00C01253" w:rsidRDefault="005539A3" w:rsidP="005539A3">
      <w:pPr>
        <w:pStyle w:val="paragraph"/>
        <w:keepNext/>
        <w:keepLines/>
      </w:pPr>
      <w:r w:rsidRPr="00C01253">
        <w:tab/>
        <w:t>(a)</w:t>
      </w:r>
      <w:r w:rsidRPr="00C01253">
        <w:tab/>
        <w:t xml:space="preserve">a </w:t>
      </w:r>
      <w:r w:rsidR="006D7026" w:rsidRPr="006D7026">
        <w:rPr>
          <w:position w:val="6"/>
          <w:sz w:val="16"/>
        </w:rPr>
        <w:t>*</w:t>
      </w:r>
      <w:r w:rsidRPr="00C01253">
        <w:t>relative of a partner in the partnership;</w:t>
      </w:r>
    </w:p>
    <w:p w:rsidR="005539A3" w:rsidRPr="00C01253" w:rsidRDefault="005539A3" w:rsidP="005539A3">
      <w:pPr>
        <w:pStyle w:val="paragraph"/>
      </w:pPr>
      <w:r w:rsidRPr="00C01253">
        <w:tab/>
        <w:t>(b)</w:t>
      </w:r>
      <w:r w:rsidRPr="00C01253">
        <w:tab/>
        <w:t xml:space="preserve">an individual who is or has been a director of a company that is a partner in the partnership and is a </w:t>
      </w:r>
      <w:r w:rsidR="006D7026" w:rsidRPr="006D7026">
        <w:rPr>
          <w:position w:val="6"/>
          <w:sz w:val="16"/>
        </w:rPr>
        <w:t>*</w:t>
      </w:r>
      <w:r w:rsidRPr="00C01253">
        <w:t>private company for the income year;</w:t>
      </w:r>
    </w:p>
    <w:p w:rsidR="005539A3" w:rsidRPr="00C01253" w:rsidRDefault="005539A3" w:rsidP="005539A3">
      <w:pPr>
        <w:pStyle w:val="paragraph"/>
      </w:pPr>
      <w:r w:rsidRPr="00C01253">
        <w:tab/>
        <w:t>(c)</w:t>
      </w:r>
      <w:r w:rsidRPr="00C01253">
        <w:tab/>
        <w:t>an entity that is or has been a shareholder in a company of that kind;</w:t>
      </w:r>
    </w:p>
    <w:p w:rsidR="005539A3" w:rsidRPr="00C01253" w:rsidRDefault="005539A3" w:rsidP="005539A3">
      <w:pPr>
        <w:pStyle w:val="paragraph"/>
      </w:pPr>
      <w:r w:rsidRPr="00C01253">
        <w:tab/>
        <w:t>(d)</w:t>
      </w:r>
      <w:r w:rsidRPr="00C01253">
        <w:tab/>
        <w:t xml:space="preserve">a </w:t>
      </w:r>
      <w:r w:rsidR="006D7026" w:rsidRPr="006D7026">
        <w:rPr>
          <w:position w:val="6"/>
          <w:sz w:val="16"/>
        </w:rPr>
        <w:t>*</w:t>
      </w:r>
      <w:r w:rsidRPr="00C01253">
        <w:t>relative of an individual who is or has been a director or shareholder of a company of that kind;</w:t>
      </w:r>
    </w:p>
    <w:p w:rsidR="005539A3" w:rsidRPr="00C01253" w:rsidRDefault="005539A3" w:rsidP="005539A3">
      <w:pPr>
        <w:pStyle w:val="paragraph"/>
      </w:pPr>
      <w:r w:rsidRPr="00C01253">
        <w:tab/>
        <w:t>(e)</w:t>
      </w:r>
      <w:r w:rsidRPr="00C01253">
        <w:tab/>
        <w:t>a beneficiary of a trust if the trustee is a partner in the partnership;</w:t>
      </w:r>
    </w:p>
    <w:p w:rsidR="005539A3" w:rsidRPr="00C01253" w:rsidRDefault="005539A3" w:rsidP="005539A3">
      <w:pPr>
        <w:pStyle w:val="paragraph"/>
      </w:pPr>
      <w:r w:rsidRPr="00C01253">
        <w:tab/>
        <w:t>(f)</w:t>
      </w:r>
      <w:r w:rsidRPr="00C01253">
        <w:tab/>
        <w:t xml:space="preserve">a </w:t>
      </w:r>
      <w:r w:rsidR="006D7026" w:rsidRPr="006D7026">
        <w:rPr>
          <w:position w:val="6"/>
          <w:sz w:val="16"/>
        </w:rPr>
        <w:t>*</w:t>
      </w:r>
      <w:r w:rsidRPr="00C01253">
        <w:t>relative of a beneficiary of a trust if the trustee is a partner in the partnership;</w:t>
      </w:r>
    </w:p>
    <w:p w:rsidR="005539A3" w:rsidRPr="00C01253" w:rsidRDefault="005539A3" w:rsidP="005539A3">
      <w:pPr>
        <w:pStyle w:val="paragraph"/>
      </w:pPr>
      <w:r w:rsidRPr="00C01253">
        <w:tab/>
        <w:t>(g)</w:t>
      </w:r>
      <w:r w:rsidRPr="00C01253">
        <w:tab/>
        <w:t xml:space="preserve">another partnership, if a partner in the other partnership is a </w:t>
      </w:r>
      <w:r w:rsidR="006D7026" w:rsidRPr="006D7026">
        <w:rPr>
          <w:position w:val="6"/>
          <w:sz w:val="16"/>
        </w:rPr>
        <w:t>*</w:t>
      </w:r>
      <w:r w:rsidRPr="00C01253">
        <w:t>relative of a partner in the first partnership.</w:t>
      </w:r>
    </w:p>
    <w:p w:rsidR="005539A3" w:rsidRPr="00C01253" w:rsidRDefault="005539A3" w:rsidP="005539A3">
      <w:pPr>
        <w:pStyle w:val="subsection2"/>
      </w:pPr>
      <w:r w:rsidRPr="00C01253">
        <w:t xml:space="preserve">However, a partner in a partnership is </w:t>
      </w:r>
      <w:r w:rsidRPr="00C01253">
        <w:rPr>
          <w:i/>
        </w:rPr>
        <w:t>not</w:t>
      </w:r>
      <w:r w:rsidRPr="00C01253">
        <w:t xml:space="preserve"> a </w:t>
      </w:r>
      <w:r w:rsidRPr="00C01253">
        <w:rPr>
          <w:b/>
          <w:i/>
        </w:rPr>
        <w:t>related entity</w:t>
      </w:r>
      <w:r w:rsidRPr="00C01253">
        <w:t xml:space="preserve"> of the partnership.</w:t>
      </w:r>
    </w:p>
    <w:p w:rsidR="005539A3" w:rsidRPr="00C01253" w:rsidRDefault="005539A3" w:rsidP="005539A3">
      <w:pPr>
        <w:pStyle w:val="SubsectionHead"/>
      </w:pPr>
      <w:r w:rsidRPr="00C01253">
        <w:t>If you can’t deduct, then related entity doesn’t include amount as income</w:t>
      </w:r>
    </w:p>
    <w:p w:rsidR="005539A3" w:rsidRPr="00C01253" w:rsidRDefault="005539A3" w:rsidP="005539A3">
      <w:pPr>
        <w:pStyle w:val="subsection"/>
      </w:pPr>
      <w:r w:rsidRPr="00C01253">
        <w:tab/>
        <w:t>(4)</w:t>
      </w:r>
      <w:r w:rsidRPr="00C01253">
        <w:tab/>
        <w:t xml:space="preserve">To the extent that </w:t>
      </w:r>
      <w:r w:rsidR="00CE15B8" w:rsidRPr="00C01253">
        <w:t>subsection (</w:t>
      </w:r>
      <w:r w:rsidRPr="00C01253">
        <w:t xml:space="preserve">1) stops you deducting an amount, the amount is neither assessable income, nor exempt income, of the </w:t>
      </w:r>
      <w:r w:rsidR="006D7026" w:rsidRPr="006D7026">
        <w:rPr>
          <w:position w:val="6"/>
          <w:sz w:val="16"/>
        </w:rPr>
        <w:t>*</w:t>
      </w:r>
      <w:r w:rsidRPr="00C01253">
        <w:t>related entity.</w:t>
      </w:r>
    </w:p>
    <w:p w:rsidR="005539A3" w:rsidRPr="00C01253" w:rsidRDefault="005539A3" w:rsidP="007D0531">
      <w:pPr>
        <w:pStyle w:val="ActHead5"/>
      </w:pPr>
      <w:bookmarkStart w:id="212" w:name="_Toc140584924"/>
      <w:r w:rsidRPr="00C01253">
        <w:rPr>
          <w:rStyle w:val="CharSectno"/>
        </w:rPr>
        <w:t>26</w:t>
      </w:r>
      <w:r w:rsidR="006D7026">
        <w:rPr>
          <w:rStyle w:val="CharSectno"/>
        </w:rPr>
        <w:noBreakHyphen/>
      </w:r>
      <w:r w:rsidRPr="00C01253">
        <w:rPr>
          <w:rStyle w:val="CharSectno"/>
        </w:rPr>
        <w:t>40</w:t>
      </w:r>
      <w:r w:rsidRPr="00C01253">
        <w:t xml:space="preserve">  Maintaining your family</w:t>
      </w:r>
      <w:bookmarkEnd w:id="212"/>
    </w:p>
    <w:p w:rsidR="005539A3" w:rsidRPr="00C01253" w:rsidRDefault="005539A3" w:rsidP="007D0531">
      <w:pPr>
        <w:pStyle w:val="subsection"/>
        <w:keepNext/>
        <w:keepLines/>
      </w:pPr>
      <w:r w:rsidRPr="00C01253">
        <w:tab/>
      </w:r>
      <w:r w:rsidRPr="00C01253">
        <w:tab/>
        <w:t>You cannot deduct under this Act expenditure you incur for maintaining:</w:t>
      </w:r>
    </w:p>
    <w:p w:rsidR="005539A3" w:rsidRPr="00C01253" w:rsidRDefault="005539A3" w:rsidP="007D0531">
      <w:pPr>
        <w:pStyle w:val="paragraph"/>
        <w:keepNext/>
        <w:keepLines/>
      </w:pPr>
      <w:r w:rsidRPr="00C01253">
        <w:tab/>
        <w:t>(a)</w:t>
      </w:r>
      <w:r w:rsidRPr="00C01253">
        <w:tab/>
        <w:t xml:space="preserve">your </w:t>
      </w:r>
      <w:r w:rsidR="006D7026" w:rsidRPr="006D7026">
        <w:rPr>
          <w:position w:val="6"/>
          <w:sz w:val="16"/>
        </w:rPr>
        <w:t>*</w:t>
      </w:r>
      <w:r w:rsidRPr="00C01253">
        <w:t>spouse (except a spouse permanently living separately and apart from you); or</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child who is under 16 years.</w:t>
      </w:r>
    </w:p>
    <w:p w:rsidR="005539A3" w:rsidRPr="00C01253" w:rsidRDefault="005539A3" w:rsidP="005539A3">
      <w:pPr>
        <w:pStyle w:val="notetext"/>
      </w:pPr>
      <w:r w:rsidRPr="00C01253">
        <w:t>Example:</w:t>
      </w:r>
      <w:r w:rsidRPr="00C01253">
        <w:tab/>
        <w:t>A farmer cannot deduct an amount for food or lodgings that the farmer provides to his or her child who is under 16 years for the work the child performs on the farm.</w:t>
      </w:r>
    </w:p>
    <w:p w:rsidR="005539A3" w:rsidRPr="00C01253" w:rsidRDefault="005539A3" w:rsidP="005539A3">
      <w:pPr>
        <w:pStyle w:val="ActHead5"/>
      </w:pPr>
      <w:bookmarkStart w:id="213" w:name="_Toc140584925"/>
      <w:r w:rsidRPr="00C01253">
        <w:rPr>
          <w:rStyle w:val="CharSectno"/>
        </w:rPr>
        <w:lastRenderedPageBreak/>
        <w:t>26</w:t>
      </w:r>
      <w:r w:rsidR="006D7026">
        <w:rPr>
          <w:rStyle w:val="CharSectno"/>
        </w:rPr>
        <w:noBreakHyphen/>
      </w:r>
      <w:r w:rsidRPr="00C01253">
        <w:rPr>
          <w:rStyle w:val="CharSectno"/>
        </w:rPr>
        <w:t>45</w:t>
      </w:r>
      <w:r w:rsidRPr="00C01253">
        <w:t xml:space="preserve">  Recreational club expenses</w:t>
      </w:r>
      <w:bookmarkEnd w:id="213"/>
    </w:p>
    <w:p w:rsidR="005539A3" w:rsidRPr="00C01253" w:rsidRDefault="005539A3" w:rsidP="005539A3">
      <w:pPr>
        <w:pStyle w:val="subsection"/>
      </w:pPr>
      <w:r w:rsidRPr="00C01253">
        <w:tab/>
        <w:t>(1)</w:t>
      </w:r>
      <w:r w:rsidRPr="00C01253">
        <w:tab/>
        <w:t>You cannot deduct under this Act a loss or outgoing to the extent you incur it to obtain or maintain:</w:t>
      </w:r>
    </w:p>
    <w:p w:rsidR="005539A3" w:rsidRPr="00C01253" w:rsidRDefault="005539A3" w:rsidP="005539A3">
      <w:pPr>
        <w:pStyle w:val="paragraph"/>
      </w:pPr>
      <w:r w:rsidRPr="00C01253">
        <w:tab/>
        <w:t>(a)</w:t>
      </w:r>
      <w:r w:rsidRPr="00C01253">
        <w:tab/>
        <w:t xml:space="preserve">membership of a </w:t>
      </w:r>
      <w:r w:rsidR="006D7026" w:rsidRPr="006D7026">
        <w:rPr>
          <w:position w:val="6"/>
          <w:sz w:val="16"/>
        </w:rPr>
        <w:t>*</w:t>
      </w:r>
      <w:r w:rsidRPr="00C01253">
        <w:t>recreational club; or</w:t>
      </w:r>
    </w:p>
    <w:p w:rsidR="005539A3" w:rsidRPr="00C01253" w:rsidRDefault="005539A3" w:rsidP="005539A3">
      <w:pPr>
        <w:pStyle w:val="paragraph"/>
      </w:pPr>
      <w:r w:rsidRPr="00C01253">
        <w:tab/>
        <w:t>(b)</w:t>
      </w:r>
      <w:r w:rsidRPr="00C01253">
        <w:tab/>
        <w:t xml:space="preserve">rights to enjoy (otherwise than as a </w:t>
      </w:r>
      <w:r w:rsidR="006D7026" w:rsidRPr="006D7026">
        <w:rPr>
          <w:position w:val="6"/>
          <w:sz w:val="16"/>
        </w:rPr>
        <w:t>*</w:t>
      </w:r>
      <w:r w:rsidRPr="00C01253">
        <w:t xml:space="preserve">member) facilities provided by a </w:t>
      </w:r>
      <w:r w:rsidR="006D7026" w:rsidRPr="006D7026">
        <w:rPr>
          <w:position w:val="6"/>
          <w:sz w:val="16"/>
        </w:rPr>
        <w:t>*</w:t>
      </w:r>
      <w:r w:rsidRPr="00C01253">
        <w:t xml:space="preserve">recreational club for the use or benefit of its </w:t>
      </w:r>
      <w:r w:rsidR="006D7026" w:rsidRPr="006D7026">
        <w:rPr>
          <w:position w:val="6"/>
          <w:sz w:val="16"/>
        </w:rPr>
        <w:t>*</w:t>
      </w:r>
      <w:r w:rsidRPr="00C01253">
        <w:t>members;</w:t>
      </w:r>
    </w:p>
    <w:p w:rsidR="005539A3" w:rsidRPr="00C01253" w:rsidRDefault="005539A3" w:rsidP="005539A3">
      <w:pPr>
        <w:pStyle w:val="subsection2"/>
      </w:pPr>
      <w:r w:rsidRPr="00C01253">
        <w:t>whether for yourself or someone else.</w:t>
      </w:r>
    </w:p>
    <w:p w:rsidR="005539A3" w:rsidRPr="00C01253" w:rsidRDefault="005539A3" w:rsidP="005539A3">
      <w:pPr>
        <w:pStyle w:val="SubsectionHead"/>
      </w:pPr>
      <w:r w:rsidRPr="00C01253">
        <w:t xml:space="preserve">Meaning of </w:t>
      </w:r>
      <w:r w:rsidRPr="00C01253">
        <w:rPr>
          <w:b/>
        </w:rPr>
        <w:t>recreational club</w:t>
      </w:r>
    </w:p>
    <w:p w:rsidR="005539A3" w:rsidRPr="00C01253" w:rsidRDefault="005539A3" w:rsidP="005539A3">
      <w:pPr>
        <w:pStyle w:val="subsection"/>
      </w:pPr>
      <w:r w:rsidRPr="00C01253">
        <w:tab/>
        <w:t>(2)</w:t>
      </w:r>
      <w:r w:rsidRPr="00C01253">
        <w:tab/>
        <w:t xml:space="preserve">A </w:t>
      </w:r>
      <w:r w:rsidRPr="00C01253">
        <w:rPr>
          <w:b/>
          <w:i/>
        </w:rPr>
        <w:t>recreational club</w:t>
      </w:r>
      <w:r w:rsidRPr="00C01253">
        <w:t xml:space="preserve"> is a company that was established or is carried on mainly to provide facilities, for the use or benefit of its </w:t>
      </w:r>
      <w:r w:rsidR="006D7026" w:rsidRPr="006D7026">
        <w:rPr>
          <w:position w:val="6"/>
          <w:sz w:val="16"/>
        </w:rPr>
        <w:t>*</w:t>
      </w:r>
      <w:r w:rsidRPr="00C01253">
        <w:t xml:space="preserve">members, for drinking, dining, </w:t>
      </w:r>
      <w:r w:rsidR="006D7026" w:rsidRPr="006D7026">
        <w:rPr>
          <w:position w:val="6"/>
          <w:sz w:val="16"/>
        </w:rPr>
        <w:t>*</w:t>
      </w:r>
      <w:r w:rsidRPr="00C01253">
        <w:t>recreation or entertainment.</w:t>
      </w:r>
    </w:p>
    <w:p w:rsidR="005539A3" w:rsidRPr="00C01253" w:rsidRDefault="005539A3" w:rsidP="005539A3">
      <w:pPr>
        <w:pStyle w:val="SubsectionHead"/>
      </w:pPr>
      <w:r w:rsidRPr="00C01253">
        <w:t>Exception when you provide a fringe benefit</w:t>
      </w:r>
    </w:p>
    <w:p w:rsidR="005539A3" w:rsidRPr="00C01253" w:rsidRDefault="005539A3" w:rsidP="005539A3">
      <w:pPr>
        <w:pStyle w:val="subsection"/>
      </w:pPr>
      <w:r w:rsidRPr="00C01253">
        <w:tab/>
        <w:t>(3)</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ActHead5"/>
      </w:pPr>
      <w:bookmarkStart w:id="214" w:name="_Toc140584926"/>
      <w:r w:rsidRPr="00C01253">
        <w:rPr>
          <w:rStyle w:val="CharSectno"/>
        </w:rPr>
        <w:t>26</w:t>
      </w:r>
      <w:r w:rsidR="006D7026">
        <w:rPr>
          <w:rStyle w:val="CharSectno"/>
        </w:rPr>
        <w:noBreakHyphen/>
      </w:r>
      <w:r w:rsidRPr="00C01253">
        <w:rPr>
          <w:rStyle w:val="CharSectno"/>
        </w:rPr>
        <w:t>47</w:t>
      </w:r>
      <w:r w:rsidRPr="00C01253">
        <w:t xml:space="preserve">  Non</w:t>
      </w:r>
      <w:r w:rsidR="006D7026">
        <w:noBreakHyphen/>
      </w:r>
      <w:r w:rsidRPr="00C01253">
        <w:t>business boating activities</w:t>
      </w:r>
      <w:bookmarkEnd w:id="214"/>
    </w:p>
    <w:p w:rsidR="005539A3" w:rsidRPr="00C01253" w:rsidRDefault="005539A3" w:rsidP="005539A3">
      <w:pPr>
        <w:pStyle w:val="SubsectionHead"/>
      </w:pPr>
      <w:r w:rsidRPr="00C01253">
        <w:t>Object</w:t>
      </w:r>
    </w:p>
    <w:p w:rsidR="005539A3" w:rsidRPr="00C01253" w:rsidRDefault="005539A3" w:rsidP="005539A3">
      <w:pPr>
        <w:pStyle w:val="subsection"/>
      </w:pPr>
      <w:r w:rsidRPr="00C01253">
        <w:tab/>
        <w:t>(1)</w:t>
      </w:r>
      <w:r w:rsidRPr="00C01253">
        <w:tab/>
        <w:t xml:space="preserve">The object of this section is to improve the integrity of the taxation system by preventing deductions from boating activities that are not carried on as a </w:t>
      </w:r>
      <w:r w:rsidR="006D7026" w:rsidRPr="006D7026">
        <w:rPr>
          <w:position w:val="6"/>
          <w:sz w:val="16"/>
        </w:rPr>
        <w:t>*</w:t>
      </w:r>
      <w:r w:rsidRPr="00C01253">
        <w:t>business being offset against other assessable income.</w:t>
      </w:r>
    </w:p>
    <w:p w:rsidR="005539A3" w:rsidRPr="00C01253" w:rsidRDefault="005539A3" w:rsidP="005539A3">
      <w:pPr>
        <w:pStyle w:val="SubsectionHead"/>
      </w:pPr>
      <w:r w:rsidRPr="00C01253">
        <w:t>Rule</w:t>
      </w:r>
    </w:p>
    <w:p w:rsidR="005539A3" w:rsidRPr="00C01253" w:rsidRDefault="005539A3" w:rsidP="005539A3">
      <w:pPr>
        <w:pStyle w:val="subsection"/>
      </w:pPr>
      <w:r w:rsidRPr="00C01253">
        <w:tab/>
        <w:t>(2)</w:t>
      </w:r>
      <w:r w:rsidRPr="00C01253">
        <w:tab/>
        <w:t xml:space="preserve">This Act applies to you as if so much of the amounts relating to using or </w:t>
      </w:r>
      <w:r w:rsidR="006D7026" w:rsidRPr="006D7026">
        <w:rPr>
          <w:position w:val="6"/>
          <w:sz w:val="16"/>
        </w:rPr>
        <w:t>*</w:t>
      </w:r>
      <w:r w:rsidRPr="00C01253">
        <w:t>holding boats that you could otherwise deduct for an income year as exceeds your assessable income from using or holding boats for that year:</w:t>
      </w:r>
    </w:p>
    <w:p w:rsidR="005539A3" w:rsidRPr="00C01253" w:rsidRDefault="005539A3" w:rsidP="005539A3">
      <w:pPr>
        <w:pStyle w:val="paragraph"/>
      </w:pPr>
      <w:r w:rsidRPr="00C01253">
        <w:tab/>
        <w:t>(a)</w:t>
      </w:r>
      <w:r w:rsidRPr="00C01253">
        <w:tab/>
        <w:t>were not deductible for that income year; and</w:t>
      </w:r>
    </w:p>
    <w:p w:rsidR="005539A3" w:rsidRPr="00C01253" w:rsidRDefault="005539A3" w:rsidP="005539A3">
      <w:pPr>
        <w:pStyle w:val="paragraph"/>
      </w:pPr>
      <w:r w:rsidRPr="00C01253">
        <w:lastRenderedPageBreak/>
        <w:tab/>
        <w:t>(b)</w:t>
      </w:r>
      <w:r w:rsidRPr="00C01253">
        <w:tab/>
        <w:t xml:space="preserve">were an amount (a </w:t>
      </w:r>
      <w:r w:rsidRPr="00C01253">
        <w:rPr>
          <w:b/>
          <w:i/>
        </w:rPr>
        <w:t>quarantined amount</w:t>
      </w:r>
      <w:r w:rsidRPr="00C01253">
        <w:t>) relating to using or holding boats that you can deduct for the next income year.</w:t>
      </w:r>
    </w:p>
    <w:p w:rsidR="005539A3" w:rsidRPr="00C01253" w:rsidRDefault="005539A3" w:rsidP="005539A3">
      <w:pPr>
        <w:pStyle w:val="notetext"/>
      </w:pPr>
      <w:r w:rsidRPr="00C01253">
        <w:t>Note:</w:t>
      </w:r>
      <w:r w:rsidRPr="00C01253">
        <w:tab/>
        <w:t xml:space="preserve">A quarantined amount may be reduced under </w:t>
      </w:r>
      <w:r w:rsidR="00CE15B8" w:rsidRPr="00C01253">
        <w:t>subsection (</w:t>
      </w:r>
      <w:r w:rsidRPr="00C01253">
        <w:t xml:space="preserve">5) (for boat capital gains), reduced under </w:t>
      </w:r>
      <w:r w:rsidR="00CE15B8" w:rsidRPr="00C01253">
        <w:t>subsection (</w:t>
      </w:r>
      <w:r w:rsidRPr="00C01253">
        <w:t xml:space="preserve">7) (where you deduct part of a quarantined amount under </w:t>
      </w:r>
      <w:r w:rsidR="00CE15B8" w:rsidRPr="00C01253">
        <w:t>subsection (</w:t>
      </w:r>
      <w:r w:rsidRPr="00C01253">
        <w:t xml:space="preserve">6) for boat business profits), reduced under </w:t>
      </w:r>
      <w:r w:rsidR="00CE15B8" w:rsidRPr="00C01253">
        <w:t>subsection (</w:t>
      </w:r>
      <w:r w:rsidRPr="00C01253">
        <w:t xml:space="preserve">8) (about exempt income) or affected by </w:t>
      </w:r>
      <w:r w:rsidR="00CE15B8" w:rsidRPr="00C01253">
        <w:t>subsection (</w:t>
      </w:r>
      <w:r w:rsidRPr="00C01253">
        <w:t>10) (about bankruptcy).</w:t>
      </w:r>
    </w:p>
    <w:p w:rsidR="005539A3" w:rsidRPr="00C01253" w:rsidRDefault="005539A3" w:rsidP="005539A3">
      <w:pPr>
        <w:pStyle w:val="notetext"/>
      </w:pPr>
      <w:r w:rsidRPr="00C01253">
        <w:t>Example:</w:t>
      </w:r>
      <w:r w:rsidRPr="00C01253">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5539A3" w:rsidRPr="00C01253" w:rsidRDefault="00E80EED" w:rsidP="00E80EED">
      <w:pPr>
        <w:pStyle w:val="notetext"/>
        <w:ind w:hanging="142"/>
      </w:pPr>
      <w:r w:rsidRPr="00C01253">
        <w:tab/>
      </w:r>
      <w:r w:rsidR="005539A3" w:rsidRPr="00C01253">
        <w:t>In Year 2, Ian has $95,000 of expenses and $30,000 of income for the boat. He can deduct $30,000. The quarantined amount is now $125,000: the quarantined amount from Year 1 plus the excess of expenses over income from Year 2.</w:t>
      </w:r>
    </w:p>
    <w:p w:rsidR="005539A3" w:rsidRPr="00C01253" w:rsidRDefault="00E80EED" w:rsidP="00E80EED">
      <w:pPr>
        <w:pStyle w:val="notetext"/>
        <w:ind w:hanging="142"/>
      </w:pPr>
      <w:r w:rsidRPr="00C01253">
        <w:tab/>
      </w:r>
      <w:r w:rsidR="005539A3" w:rsidRPr="00C01253">
        <w:t>In Year 3, Ian has $60,000 of expenses and $150,000 of income from the boat. The expenses from Year 3 plus the quarantined amount is $185,000. Therefore, Ian claims a deduction of $150,000 and carries forward $35,000 to Year 4.</w:t>
      </w:r>
    </w:p>
    <w:p w:rsidR="005539A3" w:rsidRPr="00C01253" w:rsidRDefault="005539A3" w:rsidP="005539A3">
      <w:pPr>
        <w:pStyle w:val="SubsectionHead"/>
      </w:pPr>
      <w:r w:rsidRPr="00C01253">
        <w:t>Exception: business use</w:t>
      </w:r>
    </w:p>
    <w:p w:rsidR="005539A3" w:rsidRPr="00C01253" w:rsidRDefault="005539A3" w:rsidP="005539A3">
      <w:pPr>
        <w:pStyle w:val="subsection"/>
      </w:pPr>
      <w:r w:rsidRPr="00C01253">
        <w:tab/>
        <w:t>(3)</w:t>
      </w:r>
      <w:r w:rsidRPr="00C01253">
        <w:tab/>
        <w:t xml:space="preserve">The rule in </w:t>
      </w:r>
      <w:r w:rsidR="00CE15B8" w:rsidRPr="00C01253">
        <w:t>subsection (</w:t>
      </w:r>
      <w:r w:rsidRPr="00C01253">
        <w:t>2) does not apply to amounts that are attributable to one or more of the following:</w:t>
      </w:r>
    </w:p>
    <w:p w:rsidR="005539A3" w:rsidRPr="00C01253" w:rsidRDefault="005539A3" w:rsidP="005539A3">
      <w:pPr>
        <w:pStyle w:val="paragraph"/>
      </w:pPr>
      <w:r w:rsidRPr="00C01253">
        <w:tab/>
        <w:t>(a)</w:t>
      </w:r>
      <w:r w:rsidRPr="00C01253">
        <w:tab/>
      </w:r>
      <w:r w:rsidR="006D7026" w:rsidRPr="006D7026">
        <w:rPr>
          <w:position w:val="6"/>
          <w:sz w:val="16"/>
        </w:rPr>
        <w:t>*</w:t>
      </w:r>
      <w:r w:rsidRPr="00C01253">
        <w:t xml:space="preserve">holding a boat as your </w:t>
      </w:r>
      <w:r w:rsidR="006D7026" w:rsidRPr="006D7026">
        <w:rPr>
          <w:position w:val="6"/>
          <w:sz w:val="16"/>
        </w:rPr>
        <w:t>*</w:t>
      </w:r>
      <w:r w:rsidRPr="00C01253">
        <w:t>trading stock;</w:t>
      </w:r>
    </w:p>
    <w:p w:rsidR="005539A3" w:rsidRPr="00C01253" w:rsidRDefault="005539A3" w:rsidP="005539A3">
      <w:pPr>
        <w:pStyle w:val="paragraph"/>
      </w:pPr>
      <w:r w:rsidRPr="00C01253">
        <w:tab/>
        <w:t>(b)</w:t>
      </w:r>
      <w:r w:rsidRPr="00C01253">
        <w:tab/>
        <w:t xml:space="preserve">using a boat (or holding it) mainly for letting it on hire in the ordinary course of a </w:t>
      </w:r>
      <w:r w:rsidR="006D7026" w:rsidRPr="006D7026">
        <w:rPr>
          <w:position w:val="6"/>
          <w:sz w:val="16"/>
        </w:rPr>
        <w:t>*</w:t>
      </w:r>
      <w:r w:rsidRPr="00C01253">
        <w:t xml:space="preserve">business that you </w:t>
      </w:r>
      <w:r w:rsidR="00E82298" w:rsidRPr="00C01253">
        <w:t>carry on</w:t>
      </w:r>
      <w:r w:rsidRPr="00C01253">
        <w:t>;</w:t>
      </w:r>
    </w:p>
    <w:p w:rsidR="005539A3" w:rsidRPr="00C01253" w:rsidRDefault="005539A3" w:rsidP="005539A3">
      <w:pPr>
        <w:pStyle w:val="paragraph"/>
      </w:pPr>
      <w:r w:rsidRPr="00C01253">
        <w:tab/>
        <w:t>(c)</w:t>
      </w:r>
      <w:r w:rsidRPr="00C01253">
        <w:tab/>
        <w:t>using a boat (or holding it) mainly for transporting the public or goods for payment in the ordinary course of a business that you carry on;</w:t>
      </w:r>
    </w:p>
    <w:p w:rsidR="005539A3" w:rsidRPr="00C01253" w:rsidRDefault="005539A3" w:rsidP="005539A3">
      <w:pPr>
        <w:pStyle w:val="paragraph"/>
      </w:pPr>
      <w:r w:rsidRPr="00C01253">
        <w:tab/>
        <w:t>(d)</w:t>
      </w:r>
      <w:r w:rsidRPr="00C01253">
        <w:tab/>
        <w:t>using a boat for a purpose that is essential to the efficient conduct of a business that you carry on.</w:t>
      </w:r>
    </w:p>
    <w:p w:rsidR="005539A3" w:rsidRPr="00C01253" w:rsidRDefault="005539A3" w:rsidP="005539A3">
      <w:pPr>
        <w:pStyle w:val="notetext"/>
      </w:pPr>
      <w:r w:rsidRPr="00C01253">
        <w:t>Note:</w:t>
      </w:r>
      <w:r w:rsidRPr="00C01253">
        <w:tab/>
        <w:t>Even if this exception applies to you, you may still have to quarantine losses under Division</w:t>
      </w:r>
      <w:r w:rsidR="00CE15B8" w:rsidRPr="00C01253">
        <w:t> </w:t>
      </w:r>
      <w:r w:rsidRPr="00C01253">
        <w:t>35 (deferral of losses from non</w:t>
      </w:r>
      <w:r w:rsidR="006D7026">
        <w:noBreakHyphen/>
      </w:r>
      <w:r w:rsidRPr="00C01253">
        <w:t>commercial business activities).</w:t>
      </w:r>
    </w:p>
    <w:p w:rsidR="005539A3" w:rsidRPr="00C01253" w:rsidRDefault="005539A3" w:rsidP="005539A3">
      <w:pPr>
        <w:pStyle w:val="SubsectionHead"/>
      </w:pPr>
      <w:r w:rsidRPr="00C01253">
        <w:lastRenderedPageBreak/>
        <w:t>Exception: fringe benefits</w:t>
      </w:r>
    </w:p>
    <w:p w:rsidR="005539A3" w:rsidRPr="00C01253" w:rsidRDefault="005539A3" w:rsidP="005539A3">
      <w:pPr>
        <w:pStyle w:val="subsection"/>
      </w:pPr>
      <w:r w:rsidRPr="00C01253">
        <w:tab/>
        <w:t>(4)</w:t>
      </w:r>
      <w:r w:rsidRPr="00C01253">
        <w:tab/>
        <w:t xml:space="preserve">The rule in </w:t>
      </w:r>
      <w:r w:rsidR="00CE15B8" w:rsidRPr="00C01253">
        <w:t>subsection (</w:t>
      </w:r>
      <w:r w:rsidRPr="00C01253">
        <w:t xml:space="preserve">2) does not apply to so much of an amount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SubsectionHead"/>
      </w:pPr>
      <w:r w:rsidRPr="00C01253">
        <w:t>Modification if you have boat capital gains</w:t>
      </w:r>
    </w:p>
    <w:p w:rsidR="005539A3" w:rsidRPr="00C01253" w:rsidRDefault="005539A3" w:rsidP="005539A3">
      <w:pPr>
        <w:pStyle w:val="subsection"/>
      </w:pPr>
      <w:r w:rsidRPr="00C01253">
        <w:tab/>
        <w:t>(5)</w:t>
      </w:r>
      <w:r w:rsidRPr="00C01253">
        <w:tab/>
        <w:t>You reduce a quarantined amount you have for an income year by so much of that amount as is applied under section</w:t>
      </w:r>
      <w:r w:rsidR="00CE15B8" w:rsidRPr="00C01253">
        <w:t> </w:t>
      </w:r>
      <w:r w:rsidRPr="00C01253">
        <w:t>118</w:t>
      </w:r>
      <w:r w:rsidR="006D7026">
        <w:noBreakHyphen/>
      </w:r>
      <w:r w:rsidRPr="00C01253">
        <w:t xml:space="preserve">80 to reduce a </w:t>
      </w:r>
      <w:r w:rsidR="006D7026" w:rsidRPr="006D7026">
        <w:rPr>
          <w:position w:val="6"/>
          <w:sz w:val="16"/>
        </w:rPr>
        <w:t>*</w:t>
      </w:r>
      <w:r w:rsidRPr="00C01253">
        <w:t xml:space="preserve">capital gain you have for the year in relation to a boat. You make this reduction before you deduct an amount under </w:t>
      </w:r>
      <w:r w:rsidR="00CE15B8" w:rsidRPr="00C01253">
        <w:t>subsection (</w:t>
      </w:r>
      <w:r w:rsidRPr="00C01253">
        <w:t>6).</w:t>
      </w:r>
    </w:p>
    <w:p w:rsidR="005539A3" w:rsidRPr="00C01253" w:rsidRDefault="005539A3" w:rsidP="005539A3">
      <w:pPr>
        <w:pStyle w:val="SubsectionHead"/>
      </w:pPr>
      <w:r w:rsidRPr="00C01253">
        <w:t>Deduction if you have boat business profits</w:t>
      </w:r>
    </w:p>
    <w:p w:rsidR="005539A3" w:rsidRPr="00C01253" w:rsidRDefault="005539A3" w:rsidP="005539A3">
      <w:pPr>
        <w:pStyle w:val="subsection"/>
      </w:pPr>
      <w:r w:rsidRPr="00C01253">
        <w:tab/>
        <w:t>(6)</w:t>
      </w:r>
      <w:r w:rsidRPr="00C01253">
        <w:tab/>
        <w:t xml:space="preserve">You can deduct all or part of your remaining quarantined amount for an income year if your assessable income for the year from activities of a kind referred to in </w:t>
      </w:r>
      <w:r w:rsidR="00CE15B8" w:rsidRPr="00C01253">
        <w:t>subsection (</w:t>
      </w:r>
      <w:r w:rsidRPr="00C01253">
        <w:t>3) exceeds your deductions for the year relating to those activities. The amount you can deduct is the lesser of that excess and that remaining quarantined amount.</w:t>
      </w:r>
    </w:p>
    <w:p w:rsidR="005539A3" w:rsidRPr="00C01253" w:rsidRDefault="005539A3" w:rsidP="005539A3">
      <w:pPr>
        <w:pStyle w:val="subsection"/>
      </w:pPr>
      <w:r w:rsidRPr="00C01253">
        <w:tab/>
        <w:t>(7)</w:t>
      </w:r>
      <w:r w:rsidRPr="00C01253">
        <w:tab/>
        <w:t xml:space="preserve">You reduce your quarantined amount for the year by the amount you deduct. You make this reduction before a reduction under </w:t>
      </w:r>
      <w:r w:rsidR="00CE15B8" w:rsidRPr="00C01253">
        <w:t>subsection (</w:t>
      </w:r>
      <w:r w:rsidRPr="00C01253">
        <w:t>8).</w:t>
      </w:r>
    </w:p>
    <w:p w:rsidR="005539A3" w:rsidRPr="00C01253" w:rsidRDefault="005539A3" w:rsidP="005539A3">
      <w:pPr>
        <w:pStyle w:val="SubsectionHead"/>
      </w:pPr>
      <w:r w:rsidRPr="00C01253">
        <w:t>Modification if you have exempt income</w:t>
      </w:r>
    </w:p>
    <w:p w:rsidR="005539A3" w:rsidRPr="00C01253" w:rsidRDefault="005539A3" w:rsidP="005539A3">
      <w:pPr>
        <w:pStyle w:val="subsection"/>
      </w:pPr>
      <w:r w:rsidRPr="00C01253">
        <w:tab/>
        <w:t>(8)</w:t>
      </w:r>
      <w:r w:rsidRPr="00C01253">
        <w:tab/>
        <w:t xml:space="preserve">You reduce any remaining quarantined amount you have for an income year by your </w:t>
      </w:r>
      <w:r w:rsidR="006D7026" w:rsidRPr="006D7026">
        <w:rPr>
          <w:position w:val="6"/>
          <w:sz w:val="16"/>
        </w:rPr>
        <w:t>*</w:t>
      </w:r>
      <w:r w:rsidRPr="00C01253">
        <w:t xml:space="preserve">net exempt income for that year (after </w:t>
      </w:r>
      <w:r w:rsidR="006D7026" w:rsidRPr="006D7026">
        <w:rPr>
          <w:position w:val="6"/>
          <w:sz w:val="16"/>
        </w:rPr>
        <w:t>*</w:t>
      </w:r>
      <w:r w:rsidRPr="00C01253">
        <w:t>utilising the net exempt income under section</w:t>
      </w:r>
      <w:r w:rsidR="00CE15B8" w:rsidRPr="00C01253">
        <w:t> </w:t>
      </w:r>
      <w:r w:rsidRPr="00C01253">
        <w:t>35</w:t>
      </w:r>
      <w:r w:rsidR="006D7026">
        <w:noBreakHyphen/>
      </w:r>
      <w:r w:rsidRPr="00C01253">
        <w:t>15 (about non</w:t>
      </w:r>
      <w:r w:rsidR="006D7026">
        <w:noBreakHyphen/>
      </w:r>
      <w:r w:rsidRPr="00C01253">
        <w:t>commercial business activities) or section</w:t>
      </w:r>
      <w:r w:rsidR="00CE15B8" w:rsidRPr="00C01253">
        <w:t> </w:t>
      </w:r>
      <w:r w:rsidRPr="00C01253">
        <w:t>36</w:t>
      </w:r>
      <w:r w:rsidR="006D7026">
        <w:noBreakHyphen/>
      </w:r>
      <w:r w:rsidRPr="00C01253">
        <w:t>10 or 36</w:t>
      </w:r>
      <w:r w:rsidR="006D7026">
        <w:noBreakHyphen/>
      </w:r>
      <w:r w:rsidRPr="00C01253">
        <w:t>15 (about tax losses)).</w:t>
      </w:r>
    </w:p>
    <w:p w:rsidR="005539A3" w:rsidRPr="00C01253" w:rsidRDefault="005539A3" w:rsidP="005539A3">
      <w:pPr>
        <w:pStyle w:val="SubsectionHead"/>
      </w:pPr>
      <w:r w:rsidRPr="00C01253">
        <w:lastRenderedPageBreak/>
        <w:t>Modification if you become bankrupt</w:t>
      </w:r>
    </w:p>
    <w:p w:rsidR="005539A3" w:rsidRPr="00C01253" w:rsidRDefault="005539A3" w:rsidP="005539A3">
      <w:pPr>
        <w:pStyle w:val="subsection"/>
        <w:keepNext/>
        <w:keepLines/>
      </w:pPr>
      <w:r w:rsidRPr="00C01253">
        <w:tab/>
        <w:t>(9)</w:t>
      </w:r>
      <w:r w:rsidRPr="00C01253">
        <w:tab/>
        <w:t xml:space="preserve">The modification in </w:t>
      </w:r>
      <w:r w:rsidR="00CE15B8" w:rsidRPr="00C01253">
        <w:t>subsection (</w:t>
      </w:r>
      <w:r w:rsidRPr="00C01253">
        <w:t>10) has effect if:</w:t>
      </w:r>
    </w:p>
    <w:p w:rsidR="005539A3" w:rsidRPr="00C01253" w:rsidRDefault="005539A3" w:rsidP="005539A3">
      <w:pPr>
        <w:pStyle w:val="paragraph"/>
      </w:pPr>
      <w:r w:rsidRPr="00C01253">
        <w:tab/>
        <w:t>(a)</w:t>
      </w:r>
      <w:r w:rsidRPr="00C01253">
        <w:tab/>
        <w:t xml:space="preserve">in an income year (the </w:t>
      </w:r>
      <w:r w:rsidRPr="00C01253">
        <w:rPr>
          <w:b/>
          <w:i/>
        </w:rPr>
        <w:t>current year</w:t>
      </w:r>
      <w:r w:rsidRPr="00C01253">
        <w:t>) you become bankrupt or are released from a debt by the operation of an Act relating to bankruptcy; or</w:t>
      </w:r>
    </w:p>
    <w:p w:rsidR="005539A3" w:rsidRPr="00C01253" w:rsidRDefault="005539A3" w:rsidP="005539A3">
      <w:pPr>
        <w:pStyle w:val="paragraph"/>
      </w:pPr>
      <w:r w:rsidRPr="00C01253">
        <w:tab/>
        <w:t>(b)</w:t>
      </w:r>
      <w:r w:rsidRPr="00C01253">
        <w:tab/>
        <w:t>you became bankrupt before the current year and:</w:t>
      </w:r>
    </w:p>
    <w:p w:rsidR="005539A3" w:rsidRPr="00C01253" w:rsidRDefault="005539A3" w:rsidP="005539A3">
      <w:pPr>
        <w:pStyle w:val="paragraphsub"/>
      </w:pPr>
      <w:r w:rsidRPr="00C01253">
        <w:tab/>
        <w:t>(i)</w:t>
      </w:r>
      <w:r w:rsidRPr="00C01253">
        <w:tab/>
        <w:t>the bankruptcy is annulled in the current year under section</w:t>
      </w:r>
      <w:r w:rsidR="00CE15B8" w:rsidRPr="00C01253">
        <w:t> </w:t>
      </w:r>
      <w:r w:rsidRPr="00C01253">
        <w:t xml:space="preserve">74 of the </w:t>
      </w:r>
      <w:r w:rsidRPr="00C01253">
        <w:rPr>
          <w:i/>
        </w:rPr>
        <w:t>Bankruptcy Act 1966</w:t>
      </w:r>
      <w:r w:rsidRPr="00C01253">
        <w:t xml:space="preserve"> because your creditors have accepted a proposal for a composition or scheme of arrangement; and</w:t>
      </w:r>
    </w:p>
    <w:p w:rsidR="005539A3" w:rsidRPr="00C01253" w:rsidRDefault="005539A3" w:rsidP="005539A3">
      <w:pPr>
        <w:pStyle w:val="paragraphsub"/>
      </w:pPr>
      <w:r w:rsidRPr="00C01253">
        <w:tab/>
        <w:t>(ii)</w:t>
      </w:r>
      <w:r w:rsidRPr="00C01253">
        <w:tab/>
        <w:t>under the composition or scheme of arrangement, you have been, will be or may be released from some or all of the debts from which you would have been released if you had instead been discharged from the bankruptcy.</w:t>
      </w:r>
    </w:p>
    <w:p w:rsidR="005539A3" w:rsidRPr="00C01253" w:rsidRDefault="005539A3" w:rsidP="005539A3">
      <w:pPr>
        <w:pStyle w:val="subsection"/>
        <w:keepNext/>
        <w:keepLines/>
      </w:pPr>
      <w:r w:rsidRPr="00C01253">
        <w:tab/>
        <w:t>(10)</w:t>
      </w:r>
      <w:r w:rsidRPr="00C01253">
        <w:tab/>
        <w:t>This Act applies to you as if any amount that:</w:t>
      </w:r>
    </w:p>
    <w:p w:rsidR="005539A3" w:rsidRPr="00C01253" w:rsidRDefault="005539A3" w:rsidP="005539A3">
      <w:pPr>
        <w:pStyle w:val="paragraph"/>
      </w:pPr>
      <w:r w:rsidRPr="00C01253">
        <w:tab/>
        <w:t>(a)</w:t>
      </w:r>
      <w:r w:rsidRPr="00C01253">
        <w:tab/>
        <w:t>is a quarantined amount for you for the current year or was a quarantined amount for you for an earlier year; and</w:t>
      </w:r>
    </w:p>
    <w:p w:rsidR="005539A3" w:rsidRPr="00C01253" w:rsidRDefault="005539A3" w:rsidP="005539A3">
      <w:pPr>
        <w:pStyle w:val="paragraph"/>
      </w:pPr>
      <w:r w:rsidRPr="00C01253">
        <w:tab/>
        <w:t>(b)</w:t>
      </w:r>
      <w:r w:rsidRPr="00C01253">
        <w:tab/>
        <w:t>has not been applied under section</w:t>
      </w:r>
      <w:r w:rsidR="00CE15B8" w:rsidRPr="00C01253">
        <w:t> </w:t>
      </w:r>
      <w:r w:rsidRPr="00C01253">
        <w:t>118</w:t>
      </w:r>
      <w:r w:rsidR="006D7026">
        <w:noBreakHyphen/>
      </w:r>
      <w:r w:rsidRPr="00C01253">
        <w:t>80 and that you have not yet deducted;</w:t>
      </w:r>
    </w:p>
    <w:p w:rsidR="005539A3" w:rsidRPr="00C01253" w:rsidRDefault="005539A3" w:rsidP="005539A3">
      <w:pPr>
        <w:pStyle w:val="subsection2"/>
      </w:pPr>
      <w:r w:rsidRPr="00C01253">
        <w:t>were not an amount relating to using or holding boats that you can deduct for the current year or a later year.</w:t>
      </w:r>
    </w:p>
    <w:p w:rsidR="005539A3" w:rsidRPr="00C01253" w:rsidRDefault="005539A3" w:rsidP="007D0531">
      <w:pPr>
        <w:pStyle w:val="ActHead5"/>
      </w:pPr>
      <w:bookmarkStart w:id="215" w:name="_Toc140584927"/>
      <w:r w:rsidRPr="00C01253">
        <w:rPr>
          <w:rStyle w:val="CharSectno"/>
        </w:rPr>
        <w:t>26</w:t>
      </w:r>
      <w:r w:rsidR="006D7026">
        <w:rPr>
          <w:rStyle w:val="CharSectno"/>
        </w:rPr>
        <w:noBreakHyphen/>
      </w:r>
      <w:r w:rsidRPr="00C01253">
        <w:rPr>
          <w:rStyle w:val="CharSectno"/>
        </w:rPr>
        <w:t>50</w:t>
      </w:r>
      <w:r w:rsidRPr="00C01253">
        <w:t xml:space="preserve">  Expenses for a leisure facility</w:t>
      </w:r>
      <w:bookmarkEnd w:id="215"/>
    </w:p>
    <w:p w:rsidR="005539A3" w:rsidRPr="00C01253" w:rsidRDefault="005539A3" w:rsidP="007D0531">
      <w:pPr>
        <w:pStyle w:val="subsection"/>
        <w:keepNext/>
        <w:keepLines/>
      </w:pPr>
      <w:r w:rsidRPr="00C01253">
        <w:tab/>
        <w:t>(1)</w:t>
      </w:r>
      <w:r w:rsidRPr="00C01253">
        <w:tab/>
        <w:t>You cannot deduct under this Act a loss or outgoing to the extent you incur it:</w:t>
      </w:r>
    </w:p>
    <w:p w:rsidR="005539A3" w:rsidRPr="00C01253" w:rsidRDefault="005539A3" w:rsidP="007D0531">
      <w:pPr>
        <w:pStyle w:val="paragraph"/>
        <w:keepNext/>
        <w:keepLines/>
      </w:pPr>
      <w:r w:rsidRPr="00C01253">
        <w:tab/>
        <w:t>(a)</w:t>
      </w:r>
      <w:r w:rsidRPr="00C01253">
        <w:tab/>
        <w:t xml:space="preserve">to acquire ownership of a </w:t>
      </w:r>
      <w:r w:rsidR="006D7026" w:rsidRPr="006D7026">
        <w:rPr>
          <w:position w:val="6"/>
          <w:sz w:val="16"/>
        </w:rPr>
        <w:t>*</w:t>
      </w:r>
      <w:r w:rsidRPr="00C01253">
        <w:t>leisure facility; or</w:t>
      </w:r>
    </w:p>
    <w:p w:rsidR="005539A3" w:rsidRPr="00C01253" w:rsidRDefault="005539A3" w:rsidP="005539A3">
      <w:pPr>
        <w:pStyle w:val="paragraph"/>
      </w:pPr>
      <w:r w:rsidRPr="00C01253">
        <w:tab/>
        <w:t>(b)</w:t>
      </w:r>
      <w:r w:rsidRPr="00C01253">
        <w:tab/>
        <w:t>to retain ownership of a leisure facility; or</w:t>
      </w:r>
    </w:p>
    <w:p w:rsidR="005539A3" w:rsidRPr="00C01253" w:rsidRDefault="005539A3" w:rsidP="005539A3">
      <w:pPr>
        <w:pStyle w:val="paragraph"/>
      </w:pPr>
      <w:r w:rsidRPr="00C01253">
        <w:tab/>
        <w:t>(c)</w:t>
      </w:r>
      <w:r w:rsidRPr="00C01253">
        <w:tab/>
        <w:t>to acquire rights to use a leisure facility; or</w:t>
      </w:r>
    </w:p>
    <w:p w:rsidR="005539A3" w:rsidRPr="00C01253" w:rsidRDefault="005539A3" w:rsidP="005539A3">
      <w:pPr>
        <w:pStyle w:val="paragraph"/>
      </w:pPr>
      <w:r w:rsidRPr="00C01253">
        <w:tab/>
        <w:t>(d)</w:t>
      </w:r>
      <w:r w:rsidRPr="00C01253">
        <w:tab/>
        <w:t>to retain rights to use a leisure facility; or</w:t>
      </w:r>
    </w:p>
    <w:p w:rsidR="005539A3" w:rsidRPr="00C01253" w:rsidRDefault="005539A3" w:rsidP="005539A3">
      <w:pPr>
        <w:pStyle w:val="paragraph"/>
      </w:pPr>
      <w:r w:rsidRPr="00C01253">
        <w:tab/>
        <w:t>(e)</w:t>
      </w:r>
      <w:r w:rsidRPr="00C01253">
        <w:tab/>
        <w:t>to use, operate, maintain or repair a leisure facility; or</w:t>
      </w:r>
    </w:p>
    <w:p w:rsidR="005539A3" w:rsidRPr="00C01253" w:rsidRDefault="005539A3" w:rsidP="005539A3">
      <w:pPr>
        <w:pStyle w:val="paragraph"/>
      </w:pPr>
      <w:r w:rsidRPr="00C01253">
        <w:tab/>
        <w:t>(f)</w:t>
      </w:r>
      <w:r w:rsidRPr="00C01253">
        <w:tab/>
        <w:t>in relation to any obligation associated with your ownership of a leisure facility; or</w:t>
      </w:r>
    </w:p>
    <w:p w:rsidR="005539A3" w:rsidRPr="00C01253" w:rsidRDefault="005539A3" w:rsidP="005539A3">
      <w:pPr>
        <w:pStyle w:val="paragraph"/>
      </w:pPr>
      <w:r w:rsidRPr="00C01253">
        <w:lastRenderedPageBreak/>
        <w:tab/>
        <w:t>(g)</w:t>
      </w:r>
      <w:r w:rsidRPr="00C01253">
        <w:tab/>
        <w:t>in relation to any obligation associated with your rights to use a leisure facility.</w:t>
      </w:r>
    </w:p>
    <w:p w:rsidR="005539A3" w:rsidRPr="00C01253" w:rsidRDefault="005539A3" w:rsidP="005539A3">
      <w:pPr>
        <w:pStyle w:val="subsection2"/>
      </w:pPr>
      <w:r w:rsidRPr="00C01253">
        <w:t xml:space="preserve">However, there are exceptions (see </w:t>
      </w:r>
      <w:r w:rsidR="00CE15B8" w:rsidRPr="00C01253">
        <w:t>subsections (</w:t>
      </w:r>
      <w:r w:rsidRPr="00C01253">
        <w:t>3), (4) and (8)).</w:t>
      </w:r>
    </w:p>
    <w:p w:rsidR="005539A3" w:rsidRPr="00C01253" w:rsidRDefault="005539A3" w:rsidP="005539A3">
      <w:pPr>
        <w:pStyle w:val="SubsectionHead"/>
      </w:pPr>
      <w:r w:rsidRPr="00C01253">
        <w:t xml:space="preserve">What is a </w:t>
      </w:r>
      <w:r w:rsidRPr="00C01253">
        <w:rPr>
          <w:b/>
        </w:rPr>
        <w:t>leisure facility</w:t>
      </w:r>
      <w:r w:rsidRPr="00C01253">
        <w:t>?</w:t>
      </w:r>
    </w:p>
    <w:p w:rsidR="005539A3" w:rsidRPr="00C01253" w:rsidRDefault="005539A3" w:rsidP="005539A3">
      <w:pPr>
        <w:pStyle w:val="subsection"/>
      </w:pPr>
      <w:r w:rsidRPr="00C01253">
        <w:tab/>
        <w:t>(2)</w:t>
      </w:r>
      <w:r w:rsidRPr="00C01253">
        <w:tab/>
        <w:t>A</w:t>
      </w:r>
      <w:r w:rsidRPr="00C01253">
        <w:rPr>
          <w:b/>
        </w:rPr>
        <w:t xml:space="preserve"> </w:t>
      </w:r>
      <w:r w:rsidRPr="00C01253">
        <w:rPr>
          <w:b/>
          <w:i/>
        </w:rPr>
        <w:t>leisure facility</w:t>
      </w:r>
      <w:r w:rsidRPr="00C01253">
        <w:t xml:space="preserve"> is land, a building, or part of a building or other structure, that is used (or held for use) for holidays or </w:t>
      </w:r>
      <w:r w:rsidR="006D7026" w:rsidRPr="006D7026">
        <w:rPr>
          <w:position w:val="6"/>
          <w:sz w:val="16"/>
        </w:rPr>
        <w:t>*</w:t>
      </w:r>
      <w:r w:rsidRPr="00C01253">
        <w:t>recreation.</w:t>
      </w:r>
    </w:p>
    <w:p w:rsidR="005539A3" w:rsidRPr="00C01253" w:rsidRDefault="005539A3" w:rsidP="005539A3">
      <w:pPr>
        <w:pStyle w:val="SubsectionHead"/>
      </w:pPr>
      <w:r w:rsidRPr="00C01253">
        <w:t>Exception—leisure facilities</w:t>
      </w:r>
    </w:p>
    <w:p w:rsidR="005539A3" w:rsidRPr="00C01253" w:rsidRDefault="005539A3" w:rsidP="005539A3">
      <w:pPr>
        <w:pStyle w:val="subsection"/>
      </w:pPr>
      <w:r w:rsidRPr="00C01253">
        <w:tab/>
        <w:t>(3)</w:t>
      </w:r>
      <w:r w:rsidRPr="00C01253">
        <w:tab/>
      </w:r>
      <w:r w:rsidR="00CE15B8" w:rsidRPr="00C01253">
        <w:t>Subsection (</w:t>
      </w:r>
      <w:r w:rsidRPr="00C01253">
        <w:t xml:space="preserve">1) does not stop you deducting a loss or outgoing for a </w:t>
      </w:r>
      <w:r w:rsidR="006D7026" w:rsidRPr="006D7026">
        <w:rPr>
          <w:position w:val="6"/>
          <w:sz w:val="16"/>
        </w:rPr>
        <w:t>*</w:t>
      </w:r>
      <w:r w:rsidRPr="00C01253">
        <w:t>leisure facility if at all times in the income year:</w:t>
      </w:r>
    </w:p>
    <w:p w:rsidR="005539A3" w:rsidRPr="00C01253" w:rsidRDefault="005539A3" w:rsidP="005539A3">
      <w:pPr>
        <w:pStyle w:val="paragraph"/>
      </w:pPr>
      <w:r w:rsidRPr="00C01253">
        <w:tab/>
        <w:t>(a)</w:t>
      </w:r>
      <w:r w:rsidRPr="00C01253">
        <w:tab/>
        <w:t>you hold the leisure facility for sale in the ordinary course of your business of selling leisure facilities; or</w:t>
      </w:r>
    </w:p>
    <w:p w:rsidR="005539A3" w:rsidRPr="00C01253" w:rsidRDefault="005539A3" w:rsidP="005539A3">
      <w:pPr>
        <w:pStyle w:val="paragraph"/>
      </w:pPr>
      <w:r w:rsidRPr="00C01253">
        <w:tab/>
        <w:t>(b)</w:t>
      </w:r>
      <w:r w:rsidRPr="00C01253">
        <w:tab/>
        <w:t>you use the leisure facility (or hold it for use) mainly to provide it:</w:t>
      </w:r>
    </w:p>
    <w:p w:rsidR="005539A3" w:rsidRPr="00C01253" w:rsidRDefault="005539A3" w:rsidP="005539A3">
      <w:pPr>
        <w:pStyle w:val="paragraphsub"/>
      </w:pPr>
      <w:r w:rsidRPr="00C01253">
        <w:tab/>
        <w:t>(i)</w:t>
      </w:r>
      <w:r w:rsidRPr="00C01253">
        <w:tab/>
        <w:t xml:space="preserve">in the ordinary course of your </w:t>
      </w:r>
      <w:r w:rsidR="006D7026" w:rsidRPr="006D7026">
        <w:rPr>
          <w:position w:val="6"/>
          <w:sz w:val="16"/>
        </w:rPr>
        <w:t>*</w:t>
      </w:r>
      <w:r w:rsidRPr="00C01253">
        <w:t>business of providing leisure facilities for payment; or</w:t>
      </w:r>
    </w:p>
    <w:p w:rsidR="005539A3" w:rsidRPr="00C01253" w:rsidRDefault="005539A3" w:rsidP="005539A3">
      <w:pPr>
        <w:pStyle w:val="paragraphsub"/>
      </w:pPr>
      <w:r w:rsidRPr="00C01253">
        <w:tab/>
        <w:t>(ii)</w:t>
      </w:r>
      <w:r w:rsidRPr="00C01253">
        <w:tab/>
        <w:t>to produce your assessable income in the nature of rents, lease premiums, licence fees or similar charges; or</w:t>
      </w:r>
    </w:p>
    <w:p w:rsidR="005539A3" w:rsidRPr="00C01253" w:rsidRDefault="005539A3" w:rsidP="005539A3">
      <w:pPr>
        <w:pStyle w:val="paragraphsub"/>
      </w:pPr>
      <w:r w:rsidRPr="00C01253">
        <w:tab/>
        <w:t>(iii)</w:t>
      </w:r>
      <w:r w:rsidRPr="00C01253">
        <w:tab/>
        <w:t>for your employees to use; or</w:t>
      </w:r>
    </w:p>
    <w:p w:rsidR="005539A3" w:rsidRPr="00C01253" w:rsidRDefault="005539A3" w:rsidP="005539A3">
      <w:pPr>
        <w:pStyle w:val="paragraphsub"/>
      </w:pPr>
      <w:r w:rsidRPr="00C01253">
        <w:tab/>
        <w:t>(iv)</w:t>
      </w:r>
      <w:r w:rsidRPr="00C01253">
        <w:tab/>
        <w:t xml:space="preserve">for the care of your employees’ </w:t>
      </w:r>
      <w:r w:rsidR="006D7026" w:rsidRPr="006D7026">
        <w:rPr>
          <w:position w:val="6"/>
          <w:sz w:val="16"/>
        </w:rPr>
        <w:t>*</w:t>
      </w:r>
      <w:r w:rsidRPr="00C01253">
        <w:t>children.</w:t>
      </w:r>
    </w:p>
    <w:p w:rsidR="005539A3" w:rsidRPr="00C01253" w:rsidRDefault="005539A3" w:rsidP="005539A3">
      <w:pPr>
        <w:pStyle w:val="subsection2"/>
      </w:pPr>
      <w:r w:rsidRPr="00C01253">
        <w:t xml:space="preserve">In the case of a company, </w:t>
      </w:r>
      <w:r w:rsidR="00CE15B8" w:rsidRPr="00C01253">
        <w:t>subparagraphs (</w:t>
      </w:r>
      <w:r w:rsidRPr="00C01253">
        <w:t xml:space="preserve">b)(iii) and (iv) do not apply to employees who are </w:t>
      </w:r>
      <w:r w:rsidR="006D7026" w:rsidRPr="006D7026">
        <w:rPr>
          <w:position w:val="6"/>
          <w:sz w:val="16"/>
        </w:rPr>
        <w:t>*</w:t>
      </w:r>
      <w:r w:rsidRPr="00C01253">
        <w:t>members or directors of the company.</w:t>
      </w:r>
    </w:p>
    <w:p w:rsidR="005539A3" w:rsidRPr="00C01253" w:rsidRDefault="005539A3" w:rsidP="005539A3">
      <w:pPr>
        <w:pStyle w:val="SubsectionHead"/>
      </w:pPr>
      <w:r w:rsidRPr="00C01253">
        <w:t>Exception—part year use of leisure facilities</w:t>
      </w:r>
    </w:p>
    <w:p w:rsidR="005539A3" w:rsidRPr="00C01253" w:rsidRDefault="005539A3" w:rsidP="005539A3">
      <w:pPr>
        <w:pStyle w:val="subsection"/>
      </w:pPr>
      <w:r w:rsidRPr="00C01253">
        <w:tab/>
        <w:t>(4)</w:t>
      </w:r>
      <w:r w:rsidRPr="00C01253">
        <w:tab/>
        <w:t xml:space="preserve">If you use a </w:t>
      </w:r>
      <w:r w:rsidR="006D7026" w:rsidRPr="006D7026">
        <w:rPr>
          <w:position w:val="6"/>
          <w:sz w:val="16"/>
        </w:rPr>
        <w:t>*</w:t>
      </w:r>
      <w:r w:rsidRPr="00C01253">
        <w:t xml:space="preserve">leisure facility (or hold it) as described in </w:t>
      </w:r>
      <w:r w:rsidR="00CE15B8" w:rsidRPr="00C01253">
        <w:t>subsection (</w:t>
      </w:r>
      <w:r w:rsidRPr="00C01253">
        <w:t xml:space="preserve">3) at all times during </w:t>
      </w:r>
      <w:r w:rsidRPr="00C01253">
        <w:rPr>
          <w:i/>
        </w:rPr>
        <w:t>part</w:t>
      </w:r>
      <w:r w:rsidRPr="00C01253">
        <w:t xml:space="preserve"> of the income year, then </w:t>
      </w:r>
      <w:r w:rsidR="00CE15B8" w:rsidRPr="00C01253">
        <w:t>subsection (</w:t>
      </w:r>
      <w:r w:rsidRPr="00C01253">
        <w:t>1) does not stop you deducting so much of the loss or outgoing as is reasonable in the circumstances.</w:t>
      </w:r>
    </w:p>
    <w:p w:rsidR="005539A3" w:rsidRPr="00C01253" w:rsidRDefault="005539A3" w:rsidP="005539A3">
      <w:pPr>
        <w:pStyle w:val="SubsectionHead"/>
      </w:pPr>
      <w:r w:rsidRPr="00C01253">
        <w:lastRenderedPageBreak/>
        <w:t>Anti</w:t>
      </w:r>
      <w:r w:rsidR="006D7026">
        <w:noBreakHyphen/>
      </w:r>
      <w:r w:rsidRPr="00C01253">
        <w:t>avoidance—when exceptions do not apply</w:t>
      </w:r>
    </w:p>
    <w:p w:rsidR="005539A3" w:rsidRPr="00C01253" w:rsidRDefault="005539A3" w:rsidP="005539A3">
      <w:pPr>
        <w:pStyle w:val="subsection"/>
      </w:pPr>
      <w:r w:rsidRPr="00C01253">
        <w:tab/>
        <w:t>(7)</w:t>
      </w:r>
      <w:r w:rsidRPr="00C01253">
        <w:tab/>
        <w:t xml:space="preserve">A </w:t>
      </w:r>
      <w:r w:rsidR="006D7026" w:rsidRPr="006D7026">
        <w:rPr>
          <w:position w:val="6"/>
          <w:sz w:val="16"/>
        </w:rPr>
        <w:t>*</w:t>
      </w:r>
      <w:r w:rsidRPr="00C01253">
        <w:t xml:space="preserve">leisure facility is taken not to be used (or held) as described in </w:t>
      </w:r>
      <w:r w:rsidR="00CE15B8" w:rsidRPr="00C01253">
        <w:t>subsection (</w:t>
      </w:r>
      <w:r w:rsidRPr="00C01253">
        <w:t>3) if:</w:t>
      </w:r>
    </w:p>
    <w:p w:rsidR="005539A3" w:rsidRPr="00C01253" w:rsidRDefault="005539A3" w:rsidP="005539A3">
      <w:pPr>
        <w:pStyle w:val="paragraph"/>
      </w:pPr>
      <w:r w:rsidRPr="00C01253">
        <w:tab/>
        <w:t>(a)</w:t>
      </w:r>
      <w:r w:rsidRPr="00C01253">
        <w:tab/>
        <w:t xml:space="preserve">apart from this subsection, the leisure facility would be used (or held) in that way because of a </w:t>
      </w:r>
      <w:r w:rsidR="006D7026" w:rsidRPr="006D7026">
        <w:rPr>
          <w:position w:val="6"/>
          <w:sz w:val="16"/>
        </w:rPr>
        <w:t>*</w:t>
      </w:r>
      <w:r w:rsidRPr="00C01253">
        <w:t>scheme; and</w:t>
      </w:r>
    </w:p>
    <w:p w:rsidR="005539A3" w:rsidRPr="00C01253" w:rsidRDefault="005539A3" w:rsidP="005539A3">
      <w:pPr>
        <w:pStyle w:val="paragraph"/>
      </w:pPr>
      <w:r w:rsidRPr="00C01253">
        <w:tab/>
        <w:t>(b)</w:t>
      </w:r>
      <w:r w:rsidRPr="00C01253">
        <w:tab/>
        <w:t>in the Commissioner’s opinion, the scheme would not have been entered into or carried out if this section had not been enacted.</w:t>
      </w:r>
    </w:p>
    <w:p w:rsidR="005539A3" w:rsidRPr="00C01253" w:rsidRDefault="005539A3" w:rsidP="005539A3">
      <w:pPr>
        <w:pStyle w:val="SubsectionHead"/>
      </w:pPr>
      <w:r w:rsidRPr="00C01253">
        <w:t>Exception when you provide a fringe benefit</w:t>
      </w:r>
    </w:p>
    <w:p w:rsidR="005539A3" w:rsidRPr="00C01253" w:rsidRDefault="005539A3" w:rsidP="005539A3">
      <w:pPr>
        <w:pStyle w:val="subsection"/>
      </w:pPr>
      <w:r w:rsidRPr="00C01253">
        <w:tab/>
        <w:t>(8)</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ActHead5"/>
      </w:pPr>
      <w:bookmarkStart w:id="216" w:name="_Toc140584928"/>
      <w:r w:rsidRPr="00C01253">
        <w:rPr>
          <w:rStyle w:val="CharSectno"/>
        </w:rPr>
        <w:t>26</w:t>
      </w:r>
      <w:r w:rsidR="006D7026">
        <w:rPr>
          <w:rStyle w:val="CharSectno"/>
        </w:rPr>
        <w:noBreakHyphen/>
      </w:r>
      <w:r w:rsidRPr="00C01253">
        <w:rPr>
          <w:rStyle w:val="CharSectno"/>
        </w:rPr>
        <w:t>52</w:t>
      </w:r>
      <w:r w:rsidRPr="00C01253">
        <w:t xml:space="preserve">  Bribes to foreign public officials</w:t>
      </w:r>
      <w:bookmarkEnd w:id="216"/>
    </w:p>
    <w:p w:rsidR="005539A3" w:rsidRPr="00C01253" w:rsidRDefault="005539A3" w:rsidP="005539A3">
      <w:pPr>
        <w:pStyle w:val="subsection"/>
      </w:pPr>
      <w:r w:rsidRPr="00C01253">
        <w:tab/>
        <w:t>(1)</w:t>
      </w:r>
      <w:r w:rsidRPr="00C01253">
        <w:tab/>
        <w:t xml:space="preserve">You cannot deduct under this Act a loss or outgoing you incur that is a </w:t>
      </w:r>
      <w:r w:rsidR="006D7026" w:rsidRPr="006D7026">
        <w:rPr>
          <w:position w:val="6"/>
          <w:sz w:val="16"/>
        </w:rPr>
        <w:t>*</w:t>
      </w:r>
      <w:r w:rsidRPr="00C01253">
        <w:t>bribe to a foreign public official.</w:t>
      </w:r>
    </w:p>
    <w:p w:rsidR="005539A3" w:rsidRPr="00C01253" w:rsidRDefault="005539A3" w:rsidP="005539A3">
      <w:pPr>
        <w:pStyle w:val="subsection"/>
        <w:keepNext/>
        <w:keepLines/>
      </w:pPr>
      <w:r w:rsidRPr="00C01253">
        <w:tab/>
        <w:t>(2)</w:t>
      </w:r>
      <w:r w:rsidRPr="00C01253">
        <w:tab/>
        <w:t xml:space="preserve">An amount is a </w:t>
      </w:r>
      <w:r w:rsidRPr="00C01253">
        <w:rPr>
          <w:b/>
          <w:i/>
        </w:rPr>
        <w:t>bribe to a foreign public official</w:t>
      </w:r>
      <w:r w:rsidRPr="00C01253">
        <w:t xml:space="preserve"> to the extent that:</w:t>
      </w:r>
    </w:p>
    <w:p w:rsidR="005539A3" w:rsidRPr="00C01253" w:rsidRDefault="005539A3" w:rsidP="005539A3">
      <w:pPr>
        <w:pStyle w:val="paragraph"/>
        <w:keepNext/>
        <w:keepLines/>
      </w:pPr>
      <w:r w:rsidRPr="00C01253">
        <w:tab/>
        <w:t>(a)</w:t>
      </w:r>
      <w:r w:rsidRPr="00C01253">
        <w:tab/>
        <w:t>you incur the amount in, or in connection with:</w:t>
      </w:r>
    </w:p>
    <w:p w:rsidR="005539A3" w:rsidRPr="00C01253" w:rsidRDefault="005539A3" w:rsidP="005539A3">
      <w:pPr>
        <w:pStyle w:val="paragraphsub"/>
      </w:pPr>
      <w:r w:rsidRPr="00C01253">
        <w:tab/>
        <w:t>(i)</w:t>
      </w:r>
      <w:r w:rsidRPr="00C01253">
        <w:tab/>
        <w:t>providing a benefit to another person; or</w:t>
      </w:r>
    </w:p>
    <w:p w:rsidR="005539A3" w:rsidRPr="00C01253" w:rsidRDefault="005539A3" w:rsidP="005539A3">
      <w:pPr>
        <w:pStyle w:val="paragraphsub"/>
      </w:pPr>
      <w:r w:rsidRPr="00C01253">
        <w:tab/>
        <w:t>(ii)</w:t>
      </w:r>
      <w:r w:rsidRPr="00C01253">
        <w:tab/>
        <w:t>causing a benefit to be provided to another person; or</w:t>
      </w:r>
    </w:p>
    <w:p w:rsidR="005539A3" w:rsidRPr="00C01253" w:rsidRDefault="005539A3" w:rsidP="005539A3">
      <w:pPr>
        <w:pStyle w:val="paragraphsub"/>
      </w:pPr>
      <w:r w:rsidRPr="00C01253">
        <w:tab/>
        <w:t>(iii)</w:t>
      </w:r>
      <w:r w:rsidRPr="00C01253">
        <w:tab/>
        <w:t>offering to provide, or promising to provide, a benefit to another person; or</w:t>
      </w:r>
    </w:p>
    <w:p w:rsidR="005539A3" w:rsidRPr="00C01253" w:rsidRDefault="005539A3" w:rsidP="005539A3">
      <w:pPr>
        <w:pStyle w:val="paragraphsub"/>
      </w:pPr>
      <w:r w:rsidRPr="00C01253">
        <w:tab/>
        <w:t>(iv)</w:t>
      </w:r>
      <w:r w:rsidRPr="00C01253">
        <w:tab/>
        <w:t>causing an offer of the provision of a benefit, or a promise of the provision of a benefit, to be made to another person; and</w:t>
      </w:r>
    </w:p>
    <w:p w:rsidR="005539A3" w:rsidRPr="00C01253" w:rsidRDefault="005539A3" w:rsidP="005539A3">
      <w:pPr>
        <w:pStyle w:val="paragraph"/>
      </w:pPr>
      <w:r w:rsidRPr="00C01253">
        <w:tab/>
        <w:t>(b)</w:t>
      </w:r>
      <w:r w:rsidRPr="00C01253">
        <w:tab/>
        <w:t xml:space="preserve">the benefit is not legitimately due to the other person (see </w:t>
      </w:r>
      <w:r w:rsidR="00CE15B8" w:rsidRPr="00C01253">
        <w:t>subsection (</w:t>
      </w:r>
      <w:r w:rsidRPr="00C01253">
        <w:t>6)); and</w:t>
      </w:r>
    </w:p>
    <w:p w:rsidR="005539A3" w:rsidRPr="00C01253" w:rsidRDefault="005539A3" w:rsidP="005539A3">
      <w:pPr>
        <w:pStyle w:val="paragraph"/>
      </w:pPr>
      <w:r w:rsidRPr="00C01253">
        <w:tab/>
        <w:t>(c)</w:t>
      </w:r>
      <w:r w:rsidRPr="00C01253">
        <w:tab/>
        <w:t xml:space="preserve">you incur the amount with the intention of influencing a </w:t>
      </w:r>
      <w:r w:rsidR="006D7026" w:rsidRPr="006D7026">
        <w:rPr>
          <w:position w:val="6"/>
          <w:sz w:val="16"/>
        </w:rPr>
        <w:t>*</w:t>
      </w:r>
      <w:r w:rsidRPr="00C01253">
        <w:t>foreign public official (who may or may not be the other person) in the exercise of the official’s duties as a foreign public official in order to:</w:t>
      </w:r>
    </w:p>
    <w:p w:rsidR="005539A3" w:rsidRPr="00C01253" w:rsidRDefault="005539A3" w:rsidP="005539A3">
      <w:pPr>
        <w:pStyle w:val="paragraphsub"/>
      </w:pPr>
      <w:r w:rsidRPr="00C01253">
        <w:lastRenderedPageBreak/>
        <w:tab/>
        <w:t>(i)</w:t>
      </w:r>
      <w:r w:rsidRPr="00C01253">
        <w:tab/>
        <w:t>obtain or retain business; or</w:t>
      </w:r>
    </w:p>
    <w:p w:rsidR="005539A3" w:rsidRPr="00C01253" w:rsidRDefault="005539A3" w:rsidP="005539A3">
      <w:pPr>
        <w:pStyle w:val="paragraphsub"/>
      </w:pPr>
      <w:r w:rsidRPr="00C01253">
        <w:tab/>
        <w:t>(ii)</w:t>
      </w:r>
      <w:r w:rsidRPr="00C01253">
        <w:tab/>
        <w:t xml:space="preserve">obtain or retain an advantage in the conduct of business that is not legitimately due to you, or another person, as the recipient, or intended recipient, of the advantage in the conduct of business (see </w:t>
      </w:r>
      <w:r w:rsidR="00CE15B8" w:rsidRPr="00C01253">
        <w:t>subsection (</w:t>
      </w:r>
      <w:r w:rsidRPr="00C01253">
        <w:t>7)).</w:t>
      </w:r>
    </w:p>
    <w:p w:rsidR="005539A3" w:rsidRPr="00C01253" w:rsidRDefault="005539A3" w:rsidP="005539A3">
      <w:pPr>
        <w:pStyle w:val="subsection2"/>
      </w:pPr>
      <w:r w:rsidRPr="00C01253">
        <w:t>The benefit may be any advantage and is not limited to property.</w:t>
      </w:r>
    </w:p>
    <w:p w:rsidR="005539A3" w:rsidRPr="00C01253" w:rsidRDefault="005539A3" w:rsidP="005539A3">
      <w:pPr>
        <w:pStyle w:val="subsection"/>
      </w:pPr>
      <w:r w:rsidRPr="00C01253">
        <w:tab/>
        <w:t>(2A)</w:t>
      </w:r>
      <w:r w:rsidRPr="00C01253">
        <w:tab/>
        <w:t xml:space="preserve">For the purposes of </w:t>
      </w:r>
      <w:r w:rsidR="00CE15B8" w:rsidRPr="00C01253">
        <w:t>subsection (</w:t>
      </w:r>
      <w:r w:rsidRPr="00C01253">
        <w:t>2), disregard whether business, or a business advantage, was actually obtained or retained.</w:t>
      </w:r>
    </w:p>
    <w:p w:rsidR="005539A3" w:rsidRPr="00C01253" w:rsidRDefault="005539A3" w:rsidP="005539A3">
      <w:pPr>
        <w:pStyle w:val="SubsectionHead"/>
      </w:pPr>
      <w:r w:rsidRPr="00C01253">
        <w:t>Payments that written law of foreign public official’s country requires or permits</w:t>
      </w:r>
    </w:p>
    <w:p w:rsidR="005539A3" w:rsidRPr="00C01253" w:rsidRDefault="005539A3" w:rsidP="005539A3">
      <w:pPr>
        <w:pStyle w:val="subsection"/>
      </w:pPr>
      <w:r w:rsidRPr="00C01253">
        <w:tab/>
        <w:t>(3)</w:t>
      </w:r>
      <w:r w:rsidRPr="00C01253">
        <w:tab/>
        <w:t xml:space="preserve">An amount is not a </w:t>
      </w:r>
      <w:r w:rsidRPr="00C01253">
        <w:rPr>
          <w:b/>
          <w:i/>
        </w:rPr>
        <w:t>bribe to a foreign public official</w:t>
      </w:r>
      <w:r w:rsidRPr="00C01253">
        <w:t xml:space="preserve"> if, assuming the benefit had been provided, and all related acts had been done, in the </w:t>
      </w:r>
      <w:r w:rsidR="006D7026" w:rsidRPr="006D7026">
        <w:rPr>
          <w:position w:val="6"/>
          <w:sz w:val="16"/>
        </w:rPr>
        <w:t>*</w:t>
      </w:r>
      <w:r w:rsidRPr="00C01253">
        <w:t>foreign public official’s country, a written law of that country would have required or permitted the provision of the benefit.</w:t>
      </w:r>
    </w:p>
    <w:p w:rsidR="005539A3" w:rsidRPr="00C01253" w:rsidRDefault="005539A3" w:rsidP="005539A3">
      <w:pPr>
        <w:pStyle w:val="SubsectionHead"/>
      </w:pPr>
      <w:r w:rsidRPr="00C01253">
        <w:t>Facilitation payments</w:t>
      </w:r>
    </w:p>
    <w:p w:rsidR="005539A3" w:rsidRPr="00C01253" w:rsidRDefault="005539A3" w:rsidP="005539A3">
      <w:pPr>
        <w:pStyle w:val="subsection"/>
        <w:keepNext/>
        <w:keepLines/>
      </w:pPr>
      <w:r w:rsidRPr="00C01253">
        <w:tab/>
        <w:t>(4)</w:t>
      </w:r>
      <w:r w:rsidRPr="00C01253">
        <w:tab/>
        <w:t xml:space="preserve">An amount is not a </w:t>
      </w:r>
      <w:r w:rsidRPr="00C01253">
        <w:rPr>
          <w:b/>
          <w:i/>
        </w:rPr>
        <w:t>bribe to a foreign public official</w:t>
      </w:r>
      <w:r w:rsidRPr="00C01253">
        <w:t xml:space="preserve"> if:</w:t>
      </w:r>
    </w:p>
    <w:p w:rsidR="005539A3" w:rsidRPr="00C01253" w:rsidRDefault="005539A3" w:rsidP="005539A3">
      <w:pPr>
        <w:pStyle w:val="paragraph"/>
        <w:keepNext/>
        <w:keepLines/>
      </w:pPr>
      <w:r w:rsidRPr="00C01253">
        <w:tab/>
        <w:t>(a)</w:t>
      </w:r>
      <w:r w:rsidRPr="00C01253">
        <w:tab/>
        <w:t>the value of the benefit is of a minor nature; and</w:t>
      </w:r>
    </w:p>
    <w:p w:rsidR="005539A3" w:rsidRPr="00C01253" w:rsidRDefault="005539A3" w:rsidP="005539A3">
      <w:pPr>
        <w:pStyle w:val="paragraph"/>
      </w:pPr>
      <w:r w:rsidRPr="00C01253">
        <w:tab/>
        <w:t>(b)</w:t>
      </w:r>
      <w:r w:rsidRPr="00C01253">
        <w:tab/>
        <w:t>the amount is incurred for the sole or dominant purpose of expediting or securing the performance of a routine government action of a minor nature.</w:t>
      </w:r>
    </w:p>
    <w:p w:rsidR="005539A3" w:rsidRPr="00C01253" w:rsidRDefault="005539A3" w:rsidP="005539A3">
      <w:pPr>
        <w:pStyle w:val="subsection"/>
      </w:pPr>
      <w:r w:rsidRPr="00C01253">
        <w:tab/>
        <w:t>(5)</w:t>
      </w:r>
      <w:r w:rsidRPr="00C01253">
        <w:tab/>
        <w:t xml:space="preserve">For the purposes of this section, a </w:t>
      </w:r>
      <w:r w:rsidRPr="00C01253">
        <w:rPr>
          <w:b/>
          <w:i/>
        </w:rPr>
        <w:t>routine government action</w:t>
      </w:r>
      <w:r w:rsidRPr="00C01253">
        <w:t xml:space="preserve"> is an action of a </w:t>
      </w:r>
      <w:r w:rsidR="006D7026" w:rsidRPr="006D7026">
        <w:rPr>
          <w:position w:val="6"/>
          <w:sz w:val="16"/>
        </w:rPr>
        <w:t>*</w:t>
      </w:r>
      <w:r w:rsidRPr="00C01253">
        <w:t>foreign public official that:</w:t>
      </w:r>
    </w:p>
    <w:p w:rsidR="005539A3" w:rsidRPr="00C01253" w:rsidRDefault="005539A3" w:rsidP="005539A3">
      <w:pPr>
        <w:pStyle w:val="paragraph"/>
      </w:pPr>
      <w:r w:rsidRPr="00C01253">
        <w:tab/>
        <w:t>(a)</w:t>
      </w:r>
      <w:r w:rsidRPr="00C01253">
        <w:tab/>
        <w:t>is ordinarily and commonly performed by the official; and</w:t>
      </w:r>
    </w:p>
    <w:p w:rsidR="005539A3" w:rsidRPr="00C01253" w:rsidRDefault="005539A3" w:rsidP="005539A3">
      <w:pPr>
        <w:pStyle w:val="paragraph"/>
      </w:pPr>
      <w:r w:rsidRPr="00C01253">
        <w:tab/>
        <w:t>(b)</w:t>
      </w:r>
      <w:r w:rsidRPr="00C01253">
        <w:tab/>
        <w:t>is covered by any of the following subparagraphs:</w:t>
      </w:r>
    </w:p>
    <w:p w:rsidR="005539A3" w:rsidRPr="00C01253" w:rsidRDefault="005539A3" w:rsidP="005539A3">
      <w:pPr>
        <w:pStyle w:val="paragraphsub"/>
      </w:pPr>
      <w:r w:rsidRPr="00C01253">
        <w:tab/>
        <w:t>(i)</w:t>
      </w:r>
      <w:r w:rsidRPr="00C01253">
        <w:tab/>
        <w:t>granting a permit, licence or other official document that qualifies a person to do business in a foreign country or in a part of a foreign country;</w:t>
      </w:r>
    </w:p>
    <w:p w:rsidR="005539A3" w:rsidRPr="00C01253" w:rsidRDefault="005539A3" w:rsidP="005539A3">
      <w:pPr>
        <w:pStyle w:val="paragraphsub"/>
      </w:pPr>
      <w:r w:rsidRPr="00C01253">
        <w:tab/>
        <w:t>(ii)</w:t>
      </w:r>
      <w:r w:rsidRPr="00C01253">
        <w:tab/>
        <w:t>processing government papers such as a visa or work permit;</w:t>
      </w:r>
    </w:p>
    <w:p w:rsidR="005539A3" w:rsidRPr="00C01253" w:rsidRDefault="005539A3" w:rsidP="005539A3">
      <w:pPr>
        <w:pStyle w:val="paragraphsub"/>
      </w:pPr>
      <w:r w:rsidRPr="00C01253">
        <w:lastRenderedPageBreak/>
        <w:tab/>
        <w:t>(iii)</w:t>
      </w:r>
      <w:r w:rsidRPr="00C01253">
        <w:tab/>
        <w:t>providing police protection or mail collection or delivery;</w:t>
      </w:r>
    </w:p>
    <w:p w:rsidR="005539A3" w:rsidRPr="00C01253" w:rsidRDefault="005539A3" w:rsidP="005539A3">
      <w:pPr>
        <w:pStyle w:val="paragraphsub"/>
      </w:pPr>
      <w:r w:rsidRPr="00C01253">
        <w:tab/>
        <w:t>(iv)</w:t>
      </w:r>
      <w:r w:rsidRPr="00C01253">
        <w:tab/>
        <w:t>scheduling inspections associated with contract performance or related to the transit of goods;</w:t>
      </w:r>
    </w:p>
    <w:p w:rsidR="005539A3" w:rsidRPr="00C01253" w:rsidRDefault="005539A3" w:rsidP="005539A3">
      <w:pPr>
        <w:pStyle w:val="paragraphsub"/>
      </w:pPr>
      <w:r w:rsidRPr="00C01253">
        <w:tab/>
        <w:t>(v)</w:t>
      </w:r>
      <w:r w:rsidRPr="00C01253">
        <w:tab/>
        <w:t>providing telecommunications services, power or water;</w:t>
      </w:r>
    </w:p>
    <w:p w:rsidR="005539A3" w:rsidRPr="00C01253" w:rsidRDefault="005539A3" w:rsidP="005539A3">
      <w:pPr>
        <w:pStyle w:val="paragraphsub"/>
      </w:pPr>
      <w:r w:rsidRPr="00C01253">
        <w:tab/>
        <w:t>(vi)</w:t>
      </w:r>
      <w:r w:rsidRPr="00C01253">
        <w:tab/>
        <w:t>loading and unloading cargo;</w:t>
      </w:r>
    </w:p>
    <w:p w:rsidR="005539A3" w:rsidRPr="00C01253" w:rsidRDefault="005539A3" w:rsidP="005539A3">
      <w:pPr>
        <w:pStyle w:val="paragraphsub"/>
      </w:pPr>
      <w:r w:rsidRPr="00C01253">
        <w:tab/>
        <w:t>(vii)</w:t>
      </w:r>
      <w:r w:rsidRPr="00C01253">
        <w:tab/>
        <w:t>protecting perishable products, or commodities, from deterioration;</w:t>
      </w:r>
    </w:p>
    <w:p w:rsidR="005539A3" w:rsidRPr="00C01253" w:rsidRDefault="005539A3" w:rsidP="005539A3">
      <w:pPr>
        <w:pStyle w:val="paragraphsub"/>
      </w:pPr>
      <w:r w:rsidRPr="00C01253">
        <w:tab/>
        <w:t>(viii)</w:t>
      </w:r>
      <w:r w:rsidRPr="00C01253">
        <w:tab/>
        <w:t>any other action of a similar nature; and</w:t>
      </w:r>
    </w:p>
    <w:p w:rsidR="005539A3" w:rsidRPr="00C01253" w:rsidRDefault="005539A3" w:rsidP="005539A3">
      <w:pPr>
        <w:pStyle w:val="paragraph"/>
      </w:pPr>
      <w:r w:rsidRPr="00C01253">
        <w:tab/>
        <w:t>(c)</w:t>
      </w:r>
      <w:r w:rsidRPr="00C01253">
        <w:tab/>
        <w:t>does not involve a decision about:</w:t>
      </w:r>
    </w:p>
    <w:p w:rsidR="005539A3" w:rsidRPr="00C01253" w:rsidRDefault="005539A3" w:rsidP="005539A3">
      <w:pPr>
        <w:pStyle w:val="paragraphsub"/>
      </w:pPr>
      <w:r w:rsidRPr="00C01253">
        <w:tab/>
        <w:t>(i)</w:t>
      </w:r>
      <w:r w:rsidRPr="00C01253">
        <w:tab/>
        <w:t>whether to award new business; or</w:t>
      </w:r>
    </w:p>
    <w:p w:rsidR="005539A3" w:rsidRPr="00C01253" w:rsidRDefault="005539A3" w:rsidP="005539A3">
      <w:pPr>
        <w:pStyle w:val="paragraphsub"/>
      </w:pPr>
      <w:r w:rsidRPr="00C01253">
        <w:tab/>
        <w:t>(ii)</w:t>
      </w:r>
      <w:r w:rsidRPr="00C01253">
        <w:tab/>
        <w:t>whether to continue existing business with a particular person; or</w:t>
      </w:r>
    </w:p>
    <w:p w:rsidR="005539A3" w:rsidRPr="00C01253" w:rsidRDefault="005539A3" w:rsidP="005539A3">
      <w:pPr>
        <w:pStyle w:val="paragraphsub"/>
      </w:pPr>
      <w:r w:rsidRPr="00C01253">
        <w:tab/>
        <w:t>(iii)</w:t>
      </w:r>
      <w:r w:rsidRPr="00C01253">
        <w:tab/>
        <w:t>the terms of new business or existing business; and</w:t>
      </w:r>
    </w:p>
    <w:p w:rsidR="005539A3" w:rsidRPr="00C01253" w:rsidRDefault="005539A3" w:rsidP="005539A3">
      <w:pPr>
        <w:pStyle w:val="paragraph"/>
      </w:pPr>
      <w:r w:rsidRPr="00C01253">
        <w:tab/>
        <w:t>(d)</w:t>
      </w:r>
      <w:r w:rsidRPr="00C01253">
        <w:tab/>
        <w:t>does not involve encouraging a decision about:</w:t>
      </w:r>
    </w:p>
    <w:p w:rsidR="005539A3" w:rsidRPr="00C01253" w:rsidRDefault="005539A3" w:rsidP="005539A3">
      <w:pPr>
        <w:pStyle w:val="paragraphsub"/>
      </w:pPr>
      <w:r w:rsidRPr="00C01253">
        <w:tab/>
        <w:t>(i)</w:t>
      </w:r>
      <w:r w:rsidRPr="00C01253">
        <w:tab/>
        <w:t>whether to award new business; or</w:t>
      </w:r>
    </w:p>
    <w:p w:rsidR="005539A3" w:rsidRPr="00C01253" w:rsidRDefault="005539A3" w:rsidP="005539A3">
      <w:pPr>
        <w:pStyle w:val="paragraphsub"/>
      </w:pPr>
      <w:r w:rsidRPr="00C01253">
        <w:tab/>
        <w:t>(ii)</w:t>
      </w:r>
      <w:r w:rsidRPr="00C01253">
        <w:tab/>
        <w:t>whether to continue existing business with a particular person; or</w:t>
      </w:r>
    </w:p>
    <w:p w:rsidR="005539A3" w:rsidRPr="00C01253" w:rsidRDefault="005539A3" w:rsidP="005539A3">
      <w:pPr>
        <w:pStyle w:val="paragraphsub"/>
      </w:pPr>
      <w:r w:rsidRPr="00C01253">
        <w:tab/>
        <w:t>(iii)</w:t>
      </w:r>
      <w:r w:rsidRPr="00C01253">
        <w:tab/>
        <w:t>the terms of new business or existing business.</w:t>
      </w:r>
    </w:p>
    <w:p w:rsidR="005539A3" w:rsidRPr="00C01253" w:rsidRDefault="005539A3" w:rsidP="005539A3">
      <w:pPr>
        <w:pStyle w:val="SubsectionHead"/>
      </w:pPr>
      <w:r w:rsidRPr="00C01253">
        <w:t>Benefit not legitimately due</w:t>
      </w:r>
    </w:p>
    <w:p w:rsidR="005539A3" w:rsidRPr="00C01253" w:rsidRDefault="005539A3" w:rsidP="005539A3">
      <w:pPr>
        <w:pStyle w:val="subsection"/>
      </w:pPr>
      <w:r w:rsidRPr="00C01253">
        <w:tab/>
        <w:t>(6)</w:t>
      </w:r>
      <w:r w:rsidRPr="00C01253">
        <w:tab/>
        <w:t>In working out if a benefit is not legitimately due to another person in a particular situation, disregard the following:</w:t>
      </w:r>
    </w:p>
    <w:p w:rsidR="005539A3" w:rsidRPr="00C01253" w:rsidRDefault="005539A3" w:rsidP="005539A3">
      <w:pPr>
        <w:pStyle w:val="paragraph"/>
      </w:pPr>
      <w:r w:rsidRPr="00C01253">
        <w:tab/>
        <w:t>(a)</w:t>
      </w:r>
      <w:r w:rsidRPr="00C01253">
        <w:tab/>
        <w:t>the fact that the benefit may be, or be perceived to be, customary, necessary or required in the situation;</w:t>
      </w:r>
    </w:p>
    <w:p w:rsidR="005539A3" w:rsidRPr="00C01253" w:rsidRDefault="005539A3" w:rsidP="005539A3">
      <w:pPr>
        <w:pStyle w:val="paragraph"/>
      </w:pPr>
      <w:r w:rsidRPr="00C01253">
        <w:tab/>
        <w:t>(b)</w:t>
      </w:r>
      <w:r w:rsidRPr="00C01253">
        <w:tab/>
        <w:t>the value of the benefit;</w:t>
      </w:r>
    </w:p>
    <w:p w:rsidR="005539A3" w:rsidRPr="00C01253" w:rsidRDefault="005539A3" w:rsidP="005539A3">
      <w:pPr>
        <w:pStyle w:val="paragraph"/>
      </w:pPr>
      <w:r w:rsidRPr="00C01253">
        <w:tab/>
        <w:t>(c)</w:t>
      </w:r>
      <w:r w:rsidRPr="00C01253">
        <w:tab/>
        <w:t>any official tolerance of the benefit.</w:t>
      </w:r>
    </w:p>
    <w:p w:rsidR="005539A3" w:rsidRPr="00C01253" w:rsidRDefault="005539A3" w:rsidP="005539A3">
      <w:pPr>
        <w:pStyle w:val="SubsectionHead"/>
      </w:pPr>
      <w:r w:rsidRPr="00C01253">
        <w:t>Advantage in the conduct of business that is not legitimately due</w:t>
      </w:r>
    </w:p>
    <w:p w:rsidR="005539A3" w:rsidRPr="00C01253" w:rsidRDefault="005539A3" w:rsidP="005539A3">
      <w:pPr>
        <w:pStyle w:val="subsection"/>
      </w:pPr>
      <w:r w:rsidRPr="00C01253">
        <w:tab/>
        <w:t>(7)</w:t>
      </w:r>
      <w:r w:rsidRPr="00C01253">
        <w:tab/>
        <w:t>In working out if an advantage in the conduct of business is not legitimately due in a particular situation, disregard the following:</w:t>
      </w:r>
    </w:p>
    <w:p w:rsidR="005539A3" w:rsidRPr="00C01253" w:rsidRDefault="005539A3" w:rsidP="005539A3">
      <w:pPr>
        <w:pStyle w:val="paragraph"/>
      </w:pPr>
      <w:r w:rsidRPr="00C01253">
        <w:lastRenderedPageBreak/>
        <w:tab/>
        <w:t>(a)</w:t>
      </w:r>
      <w:r w:rsidRPr="00C01253">
        <w:tab/>
        <w:t>the fact that the advantage may be customary, or perceived to be customary, in the situation;</w:t>
      </w:r>
    </w:p>
    <w:p w:rsidR="005539A3" w:rsidRPr="00C01253" w:rsidRDefault="005539A3" w:rsidP="005539A3">
      <w:pPr>
        <w:pStyle w:val="paragraph"/>
      </w:pPr>
      <w:r w:rsidRPr="00C01253">
        <w:tab/>
        <w:t>(b)</w:t>
      </w:r>
      <w:r w:rsidRPr="00C01253">
        <w:tab/>
        <w:t>the value of the advantage;</w:t>
      </w:r>
    </w:p>
    <w:p w:rsidR="005539A3" w:rsidRPr="00C01253" w:rsidRDefault="005539A3" w:rsidP="005539A3">
      <w:pPr>
        <w:pStyle w:val="paragraph"/>
      </w:pPr>
      <w:r w:rsidRPr="00C01253">
        <w:tab/>
        <w:t>(c)</w:t>
      </w:r>
      <w:r w:rsidRPr="00C01253">
        <w:tab/>
        <w:t>any official tolerance of the advantage.</w:t>
      </w:r>
    </w:p>
    <w:p w:rsidR="005539A3" w:rsidRPr="00C01253" w:rsidRDefault="005539A3" w:rsidP="005539A3">
      <w:pPr>
        <w:pStyle w:val="SubsectionHead"/>
      </w:pPr>
      <w:r w:rsidRPr="00C01253">
        <w:t>Duties of foreign public official</w:t>
      </w:r>
    </w:p>
    <w:p w:rsidR="005539A3" w:rsidRPr="00C01253" w:rsidRDefault="005539A3" w:rsidP="005539A3">
      <w:pPr>
        <w:pStyle w:val="subsection"/>
      </w:pPr>
      <w:r w:rsidRPr="00C01253">
        <w:tab/>
        <w:t>(8)</w:t>
      </w:r>
      <w:r w:rsidRPr="00C01253">
        <w:tab/>
        <w:t xml:space="preserve">The duties of a </w:t>
      </w:r>
      <w:r w:rsidR="006D7026" w:rsidRPr="006D7026">
        <w:rPr>
          <w:position w:val="6"/>
          <w:sz w:val="16"/>
        </w:rPr>
        <w:t>*</w:t>
      </w:r>
      <w:r w:rsidRPr="00C01253">
        <w:t>foreign public official are any authorities, duties, functions or powers that:</w:t>
      </w:r>
    </w:p>
    <w:p w:rsidR="005539A3" w:rsidRPr="00C01253" w:rsidRDefault="005539A3" w:rsidP="005539A3">
      <w:pPr>
        <w:pStyle w:val="paragraph"/>
      </w:pPr>
      <w:r w:rsidRPr="00C01253">
        <w:tab/>
        <w:t>(a)</w:t>
      </w:r>
      <w:r w:rsidRPr="00C01253">
        <w:tab/>
        <w:t>are conferred on the official; or</w:t>
      </w:r>
    </w:p>
    <w:p w:rsidR="005539A3" w:rsidRPr="00C01253" w:rsidRDefault="005539A3" w:rsidP="005539A3">
      <w:pPr>
        <w:pStyle w:val="paragraph"/>
      </w:pPr>
      <w:r w:rsidRPr="00C01253">
        <w:tab/>
        <w:t>(b)</w:t>
      </w:r>
      <w:r w:rsidRPr="00C01253">
        <w:tab/>
        <w:t>the official holds himself or herself out as having.</w:t>
      </w:r>
    </w:p>
    <w:p w:rsidR="005539A3" w:rsidRPr="00C01253" w:rsidRDefault="005539A3" w:rsidP="005539A3">
      <w:pPr>
        <w:pStyle w:val="ActHead5"/>
      </w:pPr>
      <w:bookmarkStart w:id="217" w:name="_Toc140584929"/>
      <w:r w:rsidRPr="00C01253">
        <w:rPr>
          <w:rStyle w:val="CharSectno"/>
        </w:rPr>
        <w:t>26</w:t>
      </w:r>
      <w:r w:rsidR="006D7026">
        <w:rPr>
          <w:rStyle w:val="CharSectno"/>
        </w:rPr>
        <w:noBreakHyphen/>
      </w:r>
      <w:r w:rsidRPr="00C01253">
        <w:rPr>
          <w:rStyle w:val="CharSectno"/>
        </w:rPr>
        <w:t>53</w:t>
      </w:r>
      <w:r w:rsidRPr="00C01253">
        <w:t xml:space="preserve">  Bribes to public officials</w:t>
      </w:r>
      <w:bookmarkEnd w:id="217"/>
    </w:p>
    <w:p w:rsidR="005539A3" w:rsidRPr="00C01253" w:rsidRDefault="005539A3" w:rsidP="005539A3">
      <w:pPr>
        <w:pStyle w:val="subsection"/>
      </w:pPr>
      <w:r w:rsidRPr="00C01253">
        <w:tab/>
        <w:t>(1)</w:t>
      </w:r>
      <w:r w:rsidRPr="00C01253">
        <w:tab/>
        <w:t xml:space="preserve">You cannot deduct under this Act a loss or outgoing you incur that is a </w:t>
      </w:r>
      <w:r w:rsidR="006D7026" w:rsidRPr="006D7026">
        <w:rPr>
          <w:position w:val="6"/>
          <w:sz w:val="16"/>
        </w:rPr>
        <w:t>*</w:t>
      </w:r>
      <w:r w:rsidRPr="00C01253">
        <w:t>bribe to a public official.</w:t>
      </w:r>
    </w:p>
    <w:p w:rsidR="005539A3" w:rsidRPr="00C01253" w:rsidRDefault="005539A3" w:rsidP="005539A3">
      <w:pPr>
        <w:pStyle w:val="subsection"/>
      </w:pPr>
      <w:r w:rsidRPr="00C01253">
        <w:tab/>
        <w:t>(2)</w:t>
      </w:r>
      <w:r w:rsidRPr="00C01253">
        <w:tab/>
        <w:t xml:space="preserve">An amount is a </w:t>
      </w:r>
      <w:r w:rsidRPr="00C01253">
        <w:rPr>
          <w:b/>
          <w:i/>
        </w:rPr>
        <w:t>bribe to a public official</w:t>
      </w:r>
      <w:r w:rsidRPr="00C01253">
        <w:t xml:space="preserve"> to the extent that:</w:t>
      </w:r>
    </w:p>
    <w:p w:rsidR="005539A3" w:rsidRPr="00C01253" w:rsidRDefault="005539A3" w:rsidP="005539A3">
      <w:pPr>
        <w:pStyle w:val="paragraph"/>
      </w:pPr>
      <w:r w:rsidRPr="00C01253">
        <w:tab/>
        <w:t>(a)</w:t>
      </w:r>
      <w:r w:rsidRPr="00C01253">
        <w:tab/>
        <w:t>you incur the amount in, or in connection with:</w:t>
      </w:r>
    </w:p>
    <w:p w:rsidR="005539A3" w:rsidRPr="00C01253" w:rsidRDefault="005539A3" w:rsidP="005539A3">
      <w:pPr>
        <w:pStyle w:val="paragraphsub"/>
      </w:pPr>
      <w:r w:rsidRPr="00C01253">
        <w:tab/>
        <w:t>(i)</w:t>
      </w:r>
      <w:r w:rsidRPr="00C01253">
        <w:tab/>
        <w:t>providing a benefit to another person; or</w:t>
      </w:r>
    </w:p>
    <w:p w:rsidR="005539A3" w:rsidRPr="00C01253" w:rsidRDefault="005539A3" w:rsidP="005539A3">
      <w:pPr>
        <w:pStyle w:val="paragraphsub"/>
      </w:pPr>
      <w:r w:rsidRPr="00C01253">
        <w:tab/>
        <w:t>(ii)</w:t>
      </w:r>
      <w:r w:rsidRPr="00C01253">
        <w:tab/>
        <w:t>causing a benefit to be provided to another person; or</w:t>
      </w:r>
    </w:p>
    <w:p w:rsidR="005539A3" w:rsidRPr="00C01253" w:rsidRDefault="005539A3" w:rsidP="005539A3">
      <w:pPr>
        <w:pStyle w:val="paragraphsub"/>
      </w:pPr>
      <w:r w:rsidRPr="00C01253">
        <w:tab/>
        <w:t>(iii)</w:t>
      </w:r>
      <w:r w:rsidRPr="00C01253">
        <w:tab/>
        <w:t xml:space="preserve">offering to provide, or promising to provide, a benefit to another person; or </w:t>
      </w:r>
    </w:p>
    <w:p w:rsidR="005539A3" w:rsidRPr="00C01253" w:rsidRDefault="005539A3" w:rsidP="005539A3">
      <w:pPr>
        <w:pStyle w:val="paragraphsub"/>
      </w:pPr>
      <w:r w:rsidRPr="00C01253">
        <w:tab/>
        <w:t>(iv)</w:t>
      </w:r>
      <w:r w:rsidRPr="00C01253">
        <w:tab/>
        <w:t>causing an offer of the provision of a benefit, or a promise of the provision of a benefit, to be made to another person; and</w:t>
      </w:r>
    </w:p>
    <w:p w:rsidR="005539A3" w:rsidRPr="00C01253" w:rsidRDefault="005539A3" w:rsidP="005539A3">
      <w:pPr>
        <w:pStyle w:val="paragraph"/>
      </w:pPr>
      <w:r w:rsidRPr="00C01253">
        <w:tab/>
        <w:t>(b)</w:t>
      </w:r>
      <w:r w:rsidRPr="00C01253">
        <w:tab/>
        <w:t xml:space="preserve">the benefit is not legitimately due to the other person (see </w:t>
      </w:r>
      <w:r w:rsidR="00CE15B8" w:rsidRPr="00C01253">
        <w:t>subsection (</w:t>
      </w:r>
      <w:r w:rsidRPr="00C01253">
        <w:t>3)); and</w:t>
      </w:r>
    </w:p>
    <w:p w:rsidR="005539A3" w:rsidRPr="00C01253" w:rsidRDefault="005539A3" w:rsidP="005539A3">
      <w:pPr>
        <w:pStyle w:val="paragraph"/>
      </w:pPr>
      <w:r w:rsidRPr="00C01253">
        <w:tab/>
        <w:t>(c)</w:t>
      </w:r>
      <w:r w:rsidRPr="00C01253">
        <w:tab/>
        <w:t xml:space="preserve">you incur the amount with the intention of influencing a </w:t>
      </w:r>
      <w:r w:rsidR="006D7026" w:rsidRPr="006D7026">
        <w:rPr>
          <w:position w:val="6"/>
          <w:sz w:val="16"/>
        </w:rPr>
        <w:t>*</w:t>
      </w:r>
      <w:r w:rsidRPr="00C01253">
        <w:t>public official (who may or may not be the other person) in the exercise of the official’s duties as a public official in order to:</w:t>
      </w:r>
    </w:p>
    <w:p w:rsidR="005539A3" w:rsidRPr="00C01253" w:rsidRDefault="005539A3" w:rsidP="005539A3">
      <w:pPr>
        <w:pStyle w:val="paragraphsub"/>
      </w:pPr>
      <w:r w:rsidRPr="00C01253">
        <w:tab/>
        <w:t>(i)</w:t>
      </w:r>
      <w:r w:rsidRPr="00C01253">
        <w:tab/>
        <w:t>obtain or retain business; or</w:t>
      </w:r>
    </w:p>
    <w:p w:rsidR="005539A3" w:rsidRPr="00C01253" w:rsidRDefault="005539A3" w:rsidP="005539A3">
      <w:pPr>
        <w:pStyle w:val="paragraphsub"/>
      </w:pPr>
      <w:r w:rsidRPr="00C01253">
        <w:tab/>
        <w:t>(ii)</w:t>
      </w:r>
      <w:r w:rsidRPr="00C01253">
        <w:tab/>
        <w:t xml:space="preserve">obtain or retain an advantage in the conduct of business that is not legitimately due to you, or another person, as </w:t>
      </w:r>
      <w:r w:rsidRPr="00C01253">
        <w:lastRenderedPageBreak/>
        <w:t xml:space="preserve">the recipient, or intended recipient, of the advantage in the conduct of business (see </w:t>
      </w:r>
      <w:r w:rsidR="00CE15B8" w:rsidRPr="00C01253">
        <w:t>subsection (</w:t>
      </w:r>
      <w:r w:rsidRPr="00C01253">
        <w:t>4)).</w:t>
      </w:r>
    </w:p>
    <w:p w:rsidR="005539A3" w:rsidRPr="00C01253" w:rsidRDefault="005539A3" w:rsidP="005539A3">
      <w:pPr>
        <w:pStyle w:val="subsection2"/>
      </w:pPr>
      <w:r w:rsidRPr="00C01253">
        <w:t>The benefit may be any advantage and is not limited to property.</w:t>
      </w:r>
    </w:p>
    <w:p w:rsidR="005539A3" w:rsidRPr="00C01253" w:rsidRDefault="005539A3" w:rsidP="005539A3">
      <w:pPr>
        <w:pStyle w:val="SubsectionHead"/>
      </w:pPr>
      <w:r w:rsidRPr="00C01253">
        <w:t>Benefit not legitimately due</w:t>
      </w:r>
    </w:p>
    <w:p w:rsidR="005539A3" w:rsidRPr="00C01253" w:rsidRDefault="005539A3" w:rsidP="005539A3">
      <w:pPr>
        <w:pStyle w:val="subsection"/>
      </w:pPr>
      <w:r w:rsidRPr="00C01253">
        <w:tab/>
        <w:t>(3)</w:t>
      </w:r>
      <w:r w:rsidRPr="00C01253">
        <w:tab/>
        <w:t>In working out if a benefit is not legitimately due to another person in a particular situation, disregard the following:</w:t>
      </w:r>
    </w:p>
    <w:p w:rsidR="005539A3" w:rsidRPr="00C01253" w:rsidRDefault="005539A3" w:rsidP="005539A3">
      <w:pPr>
        <w:pStyle w:val="paragraph"/>
      </w:pPr>
      <w:r w:rsidRPr="00C01253">
        <w:tab/>
        <w:t>(a)</w:t>
      </w:r>
      <w:r w:rsidRPr="00C01253">
        <w:tab/>
        <w:t>the fact that the benefit may be customary, or perceived to be customary, in the situation;</w:t>
      </w:r>
    </w:p>
    <w:p w:rsidR="005539A3" w:rsidRPr="00C01253" w:rsidRDefault="005539A3" w:rsidP="005539A3">
      <w:pPr>
        <w:pStyle w:val="paragraph"/>
      </w:pPr>
      <w:r w:rsidRPr="00C01253">
        <w:tab/>
        <w:t>(b)</w:t>
      </w:r>
      <w:r w:rsidRPr="00C01253">
        <w:tab/>
        <w:t>the value of the benefit;</w:t>
      </w:r>
    </w:p>
    <w:p w:rsidR="005539A3" w:rsidRPr="00C01253" w:rsidRDefault="005539A3" w:rsidP="005539A3">
      <w:pPr>
        <w:pStyle w:val="paragraph"/>
      </w:pPr>
      <w:r w:rsidRPr="00C01253">
        <w:tab/>
        <w:t>(c)</w:t>
      </w:r>
      <w:r w:rsidRPr="00C01253">
        <w:tab/>
        <w:t>any official tolerance of the benefit.</w:t>
      </w:r>
    </w:p>
    <w:p w:rsidR="005539A3" w:rsidRPr="00C01253" w:rsidRDefault="005539A3" w:rsidP="005539A3">
      <w:pPr>
        <w:pStyle w:val="SubsectionHead"/>
      </w:pPr>
      <w:r w:rsidRPr="00C01253">
        <w:t>Advantage in the conduct of business that is not legitimately due</w:t>
      </w:r>
    </w:p>
    <w:p w:rsidR="005539A3" w:rsidRPr="00C01253" w:rsidRDefault="005539A3" w:rsidP="005539A3">
      <w:pPr>
        <w:pStyle w:val="subsection"/>
      </w:pPr>
      <w:r w:rsidRPr="00C01253">
        <w:tab/>
        <w:t>(4)</w:t>
      </w:r>
      <w:r w:rsidRPr="00C01253">
        <w:tab/>
        <w:t>In working out if an advantage in the conduct of business is not legitimately due in a particular situation, disregard the following:</w:t>
      </w:r>
    </w:p>
    <w:p w:rsidR="005539A3" w:rsidRPr="00C01253" w:rsidRDefault="005539A3" w:rsidP="005539A3">
      <w:pPr>
        <w:pStyle w:val="paragraph"/>
      </w:pPr>
      <w:r w:rsidRPr="00C01253">
        <w:tab/>
        <w:t>(a)</w:t>
      </w:r>
      <w:r w:rsidRPr="00C01253">
        <w:tab/>
        <w:t>the fact that the advantage may be customary, or perceived to be customary, in the situation;</w:t>
      </w:r>
    </w:p>
    <w:p w:rsidR="005539A3" w:rsidRPr="00C01253" w:rsidRDefault="005539A3" w:rsidP="005539A3">
      <w:pPr>
        <w:pStyle w:val="paragraph"/>
      </w:pPr>
      <w:r w:rsidRPr="00C01253">
        <w:tab/>
        <w:t>(b)</w:t>
      </w:r>
      <w:r w:rsidRPr="00C01253">
        <w:tab/>
        <w:t>the value of the advantage;</w:t>
      </w:r>
    </w:p>
    <w:p w:rsidR="005539A3" w:rsidRPr="00C01253" w:rsidRDefault="005539A3" w:rsidP="005539A3">
      <w:pPr>
        <w:pStyle w:val="paragraph"/>
      </w:pPr>
      <w:r w:rsidRPr="00C01253">
        <w:tab/>
        <w:t>(c)</w:t>
      </w:r>
      <w:r w:rsidRPr="00C01253">
        <w:tab/>
        <w:t>any official tolerance of the advantage.</w:t>
      </w:r>
    </w:p>
    <w:p w:rsidR="005539A3" w:rsidRPr="00C01253" w:rsidRDefault="005539A3" w:rsidP="005539A3">
      <w:pPr>
        <w:pStyle w:val="SubsectionHead"/>
      </w:pPr>
      <w:r w:rsidRPr="00C01253">
        <w:t>Duties of public official</w:t>
      </w:r>
    </w:p>
    <w:p w:rsidR="005539A3" w:rsidRPr="00C01253" w:rsidRDefault="005539A3" w:rsidP="005539A3">
      <w:pPr>
        <w:pStyle w:val="subsection"/>
      </w:pPr>
      <w:r w:rsidRPr="00C01253">
        <w:tab/>
        <w:t>(5)</w:t>
      </w:r>
      <w:r w:rsidRPr="00C01253">
        <w:tab/>
        <w:t xml:space="preserve">The duties of a </w:t>
      </w:r>
      <w:r w:rsidR="006D7026" w:rsidRPr="006D7026">
        <w:rPr>
          <w:position w:val="6"/>
          <w:sz w:val="16"/>
        </w:rPr>
        <w:t>*</w:t>
      </w:r>
      <w:r w:rsidRPr="00C01253">
        <w:t>public official are any authorities, duties, functions or powers that:</w:t>
      </w:r>
    </w:p>
    <w:p w:rsidR="005539A3" w:rsidRPr="00C01253" w:rsidRDefault="005539A3" w:rsidP="005539A3">
      <w:pPr>
        <w:pStyle w:val="paragraph"/>
      </w:pPr>
      <w:r w:rsidRPr="00C01253">
        <w:tab/>
        <w:t>(a)</w:t>
      </w:r>
      <w:r w:rsidRPr="00C01253">
        <w:tab/>
        <w:t>are conferred on the official; or</w:t>
      </w:r>
    </w:p>
    <w:p w:rsidR="005539A3" w:rsidRPr="00C01253" w:rsidRDefault="005539A3" w:rsidP="005539A3">
      <w:pPr>
        <w:pStyle w:val="paragraph"/>
      </w:pPr>
      <w:r w:rsidRPr="00C01253">
        <w:tab/>
        <w:t>(b)</w:t>
      </w:r>
      <w:r w:rsidRPr="00C01253">
        <w:tab/>
        <w:t>the official holds himself or herself out as having.</w:t>
      </w:r>
    </w:p>
    <w:p w:rsidR="005539A3" w:rsidRPr="00C01253" w:rsidRDefault="005539A3" w:rsidP="005539A3">
      <w:pPr>
        <w:pStyle w:val="ActHead5"/>
      </w:pPr>
      <w:bookmarkStart w:id="218" w:name="_Toc140584930"/>
      <w:r w:rsidRPr="00C01253">
        <w:rPr>
          <w:rStyle w:val="CharSectno"/>
        </w:rPr>
        <w:t>26</w:t>
      </w:r>
      <w:r w:rsidR="006D7026">
        <w:rPr>
          <w:rStyle w:val="CharSectno"/>
        </w:rPr>
        <w:noBreakHyphen/>
      </w:r>
      <w:r w:rsidRPr="00C01253">
        <w:rPr>
          <w:rStyle w:val="CharSectno"/>
        </w:rPr>
        <w:t>54</w:t>
      </w:r>
      <w:r w:rsidRPr="00C01253">
        <w:t xml:space="preserve">  Expenditure relating to illegal activities</w:t>
      </w:r>
      <w:bookmarkEnd w:id="218"/>
    </w:p>
    <w:p w:rsidR="005539A3" w:rsidRPr="00C01253" w:rsidRDefault="005539A3" w:rsidP="005539A3">
      <w:pPr>
        <w:pStyle w:val="subsection"/>
      </w:pPr>
      <w:r w:rsidRPr="00C01253">
        <w:tab/>
        <w:t>(1)</w:t>
      </w:r>
      <w:r w:rsidRPr="00C01253">
        <w:tab/>
        <w:t xml:space="preserve">You cannot deduct under this Act a loss or outgoing to the extent that it was incurred in the furtherance of, or directly in relation to, a physical element of an offence against an </w:t>
      </w:r>
      <w:r w:rsidR="006D7026" w:rsidRPr="006D7026">
        <w:rPr>
          <w:position w:val="6"/>
          <w:sz w:val="16"/>
        </w:rPr>
        <w:t>*</w:t>
      </w:r>
      <w:r w:rsidRPr="00C01253">
        <w:t>Australian law of which you have been convicted if the offence was, or could have been, prosecuted on indictment.</w:t>
      </w:r>
    </w:p>
    <w:p w:rsidR="005539A3" w:rsidRPr="00C01253" w:rsidRDefault="005539A3" w:rsidP="005539A3">
      <w:pPr>
        <w:pStyle w:val="subsection"/>
      </w:pPr>
      <w:r w:rsidRPr="00C01253">
        <w:lastRenderedPageBreak/>
        <w:tab/>
        <w:t>(2)</w:t>
      </w:r>
      <w:r w:rsidRPr="00C01253">
        <w:tab/>
        <w:t>Despite section</w:t>
      </w:r>
      <w:r w:rsidR="00CE15B8" w:rsidRPr="00C01253">
        <w:t> </w:t>
      </w:r>
      <w:r w:rsidRPr="00C01253">
        <w:t xml:space="preserve">170 of the </w:t>
      </w:r>
      <w:r w:rsidRPr="00C01253">
        <w:rPr>
          <w:i/>
        </w:rPr>
        <w:t>Income Tax Assessment Act 1936</w:t>
      </w:r>
      <w:r w:rsidRPr="00C01253">
        <w:t xml:space="preserve">, the Commissioner may amend your assessment at any time within 4 years after you are convicted of the relevant offence for the purpose of giving effect to </w:t>
      </w:r>
      <w:r w:rsidR="00CE15B8" w:rsidRPr="00C01253">
        <w:t>subsection (</w:t>
      </w:r>
      <w:r w:rsidRPr="00C01253">
        <w:t>1) of this section.</w:t>
      </w:r>
    </w:p>
    <w:p w:rsidR="005539A3" w:rsidRPr="00C01253" w:rsidRDefault="005539A3" w:rsidP="005539A3">
      <w:pPr>
        <w:pStyle w:val="ActHead5"/>
      </w:pPr>
      <w:bookmarkStart w:id="219" w:name="_Toc140584931"/>
      <w:r w:rsidRPr="00C01253">
        <w:rPr>
          <w:rStyle w:val="CharSectno"/>
        </w:rPr>
        <w:t>26</w:t>
      </w:r>
      <w:r w:rsidR="006D7026">
        <w:rPr>
          <w:rStyle w:val="CharSectno"/>
        </w:rPr>
        <w:noBreakHyphen/>
      </w:r>
      <w:r w:rsidRPr="00C01253">
        <w:rPr>
          <w:rStyle w:val="CharSectno"/>
        </w:rPr>
        <w:t>55</w:t>
      </w:r>
      <w:r w:rsidRPr="00C01253">
        <w:t xml:space="preserve">  Limit on deductions</w:t>
      </w:r>
      <w:bookmarkEnd w:id="219"/>
    </w:p>
    <w:p w:rsidR="005539A3" w:rsidRPr="00C01253" w:rsidRDefault="005539A3" w:rsidP="005539A3">
      <w:pPr>
        <w:pStyle w:val="subsection"/>
      </w:pPr>
      <w:r w:rsidRPr="00C01253">
        <w:tab/>
        <w:t>(1)</w:t>
      </w:r>
      <w:r w:rsidRPr="00C01253">
        <w:tab/>
        <w:t>There is a limit on the total of the amounts you can deduct for the income year under these provisions:</w:t>
      </w:r>
    </w:p>
    <w:p w:rsidR="005539A3" w:rsidRPr="00C01253" w:rsidRDefault="005539A3" w:rsidP="005539A3">
      <w:pPr>
        <w:pStyle w:val="paragraph"/>
      </w:pPr>
      <w:r w:rsidRPr="00C01253">
        <w:tab/>
        <w:t>(a)</w:t>
      </w:r>
      <w:r w:rsidRPr="00C01253">
        <w:tab/>
        <w:t>section</w:t>
      </w:r>
      <w:r w:rsidR="00CE15B8" w:rsidRPr="00C01253">
        <w:t> </w:t>
      </w:r>
      <w:r w:rsidRPr="00C01253">
        <w:t>25</w:t>
      </w:r>
      <w:r w:rsidR="006D7026">
        <w:noBreakHyphen/>
      </w:r>
      <w:r w:rsidRPr="00C01253">
        <w:t>50 (which is about payments of pensions, gratuities or retiring allowances) of this Act;</w:t>
      </w:r>
    </w:p>
    <w:p w:rsidR="005539A3" w:rsidRPr="00C01253" w:rsidRDefault="005539A3" w:rsidP="005539A3">
      <w:pPr>
        <w:pStyle w:val="paragraph"/>
      </w:pPr>
      <w:r w:rsidRPr="00C01253">
        <w:tab/>
        <w:t>(ba)</w:t>
      </w:r>
      <w:r w:rsidRPr="00C01253">
        <w:tab/>
        <w:t>Division</w:t>
      </w:r>
      <w:r w:rsidR="00CE15B8" w:rsidRPr="00C01253">
        <w:t> </w:t>
      </w:r>
      <w:r w:rsidRPr="00C01253">
        <w:t>30 (which is about deductions for gifts or contributions) of this Act;</w:t>
      </w:r>
    </w:p>
    <w:p w:rsidR="005539A3" w:rsidRPr="00C01253" w:rsidRDefault="005539A3" w:rsidP="005539A3">
      <w:pPr>
        <w:pStyle w:val="paragraph"/>
      </w:pPr>
      <w:r w:rsidRPr="00C01253">
        <w:tab/>
        <w:t>(bb)</w:t>
      </w:r>
      <w:r w:rsidRPr="00C01253">
        <w:tab/>
        <w:t>Division</w:t>
      </w:r>
      <w:r w:rsidR="00CE15B8" w:rsidRPr="00C01253">
        <w:t> </w:t>
      </w:r>
      <w:r w:rsidRPr="00C01253">
        <w:t>31 (which is about deductions for conservation covenants) of this Act;</w:t>
      </w:r>
    </w:p>
    <w:p w:rsidR="005539A3" w:rsidRPr="00C01253" w:rsidRDefault="005539A3" w:rsidP="005539A3">
      <w:pPr>
        <w:pStyle w:val="paragraph"/>
      </w:pPr>
      <w:r w:rsidRPr="00C01253">
        <w:tab/>
        <w:t>(d)</w:t>
      </w:r>
      <w:r w:rsidRPr="00C01253">
        <w:tab/>
        <w:t>section</w:t>
      </w:r>
      <w:r w:rsidR="00CE15B8" w:rsidRPr="00C01253">
        <w:t> </w:t>
      </w:r>
      <w:r w:rsidRPr="00C01253">
        <w:t>290</w:t>
      </w:r>
      <w:r w:rsidR="006D7026">
        <w:noBreakHyphen/>
      </w:r>
      <w:r w:rsidRPr="00C01253">
        <w:t>150 (which is about deductions for personal superannuation contributions).</w:t>
      </w:r>
    </w:p>
    <w:p w:rsidR="005539A3" w:rsidRPr="00C01253" w:rsidRDefault="005539A3" w:rsidP="005539A3">
      <w:pPr>
        <w:pStyle w:val="subsection2"/>
      </w:pPr>
      <w:r w:rsidRPr="00C01253">
        <w:t>Do not include in the total an amount that you could also deduct under another provision of this Act, apart from section</w:t>
      </w:r>
      <w:r w:rsidR="00CE15B8" w:rsidRPr="00C01253">
        <w:t> </w:t>
      </w:r>
      <w:r w:rsidRPr="00C01253">
        <w:t>8</w:t>
      </w:r>
      <w:r w:rsidR="006D7026">
        <w:noBreakHyphen/>
      </w:r>
      <w:r w:rsidRPr="00C01253">
        <w:t>10 (which prevents double deductions).</w:t>
      </w:r>
    </w:p>
    <w:p w:rsidR="005539A3" w:rsidRPr="00C01253" w:rsidRDefault="005539A3" w:rsidP="005539A3">
      <w:pPr>
        <w:pStyle w:val="subsection"/>
      </w:pPr>
      <w:r w:rsidRPr="00C01253">
        <w:tab/>
        <w:t>(2)</w:t>
      </w:r>
      <w:r w:rsidRPr="00C01253">
        <w:tab/>
        <w:t>The limit is worked out by subtracting from your assessable income all your deductions except:</w:t>
      </w:r>
    </w:p>
    <w:p w:rsidR="005539A3" w:rsidRPr="00C01253" w:rsidRDefault="005539A3" w:rsidP="005539A3">
      <w:pPr>
        <w:pStyle w:val="paragraph"/>
        <w:keepNext/>
      </w:pPr>
      <w:r w:rsidRPr="00C01253">
        <w:tab/>
        <w:t>(a)</w:t>
      </w:r>
      <w:r w:rsidRPr="00C01253">
        <w:tab/>
      </w:r>
      <w:r w:rsidR="006D7026" w:rsidRPr="006D7026">
        <w:rPr>
          <w:position w:val="6"/>
          <w:sz w:val="16"/>
        </w:rPr>
        <w:t>*</w:t>
      </w:r>
      <w:r w:rsidRPr="00C01253">
        <w:t>tax losses; and</w:t>
      </w:r>
    </w:p>
    <w:p w:rsidR="005539A3" w:rsidRPr="00C01253" w:rsidRDefault="005539A3" w:rsidP="005539A3">
      <w:pPr>
        <w:pStyle w:val="TLPnoteright"/>
        <w:spacing w:line="260" w:lineRule="atLeast"/>
      </w:pPr>
      <w:r w:rsidRPr="00C01253">
        <w:t>See Division</w:t>
      </w:r>
      <w:r w:rsidR="00CE15B8" w:rsidRPr="00C01253">
        <w:t> </w:t>
      </w:r>
      <w:r w:rsidRPr="00C01253">
        <w:t>36 (which is about tax losses of earlier income years).</w:t>
      </w:r>
    </w:p>
    <w:p w:rsidR="005539A3" w:rsidRPr="00C01253" w:rsidRDefault="005539A3" w:rsidP="005539A3">
      <w:pPr>
        <w:pStyle w:val="paragraph"/>
      </w:pPr>
      <w:r w:rsidRPr="00C01253">
        <w:tab/>
        <w:t>(c)</w:t>
      </w:r>
      <w:r w:rsidRPr="00C01253">
        <w:tab/>
        <w:t>the amount you can deduct for the income year under section</w:t>
      </w:r>
      <w:r w:rsidR="00CE15B8" w:rsidRPr="00C01253">
        <w:t> </w:t>
      </w:r>
      <w:r w:rsidRPr="00C01253">
        <w:t>393</w:t>
      </w:r>
      <w:r w:rsidR="006D7026">
        <w:noBreakHyphen/>
      </w:r>
      <w:r w:rsidRPr="00C01253">
        <w:t xml:space="preserve">5 (which provides for deductions for making </w:t>
      </w:r>
      <w:r w:rsidR="006D7026" w:rsidRPr="006D7026">
        <w:rPr>
          <w:position w:val="6"/>
          <w:sz w:val="16"/>
        </w:rPr>
        <w:t>*</w:t>
      </w:r>
      <w:r w:rsidRPr="00C01253">
        <w:t>farm management deposits).</w:t>
      </w:r>
    </w:p>
    <w:p w:rsidR="005539A3" w:rsidRPr="00C01253" w:rsidRDefault="005539A3" w:rsidP="005539A3">
      <w:pPr>
        <w:pStyle w:val="ActHead5"/>
      </w:pPr>
      <w:bookmarkStart w:id="220" w:name="_Toc140584932"/>
      <w:r w:rsidRPr="00C01253">
        <w:rPr>
          <w:rStyle w:val="CharSectno"/>
        </w:rPr>
        <w:t>26</w:t>
      </w:r>
      <w:r w:rsidR="006D7026">
        <w:rPr>
          <w:rStyle w:val="CharSectno"/>
        </w:rPr>
        <w:noBreakHyphen/>
      </w:r>
      <w:r w:rsidRPr="00C01253">
        <w:rPr>
          <w:rStyle w:val="CharSectno"/>
        </w:rPr>
        <w:t>60</w:t>
      </w:r>
      <w:r w:rsidRPr="00C01253">
        <w:t xml:space="preserve">  Superannuation contributions surcharge</w:t>
      </w:r>
      <w:bookmarkEnd w:id="220"/>
    </w:p>
    <w:p w:rsidR="005539A3" w:rsidRPr="00C01253" w:rsidRDefault="005539A3" w:rsidP="005539A3">
      <w:pPr>
        <w:pStyle w:val="subsection"/>
      </w:pPr>
      <w:r w:rsidRPr="00C01253">
        <w:tab/>
      </w:r>
      <w:r w:rsidRPr="00C01253">
        <w:tab/>
        <w:t>You cannot deduct under this Act:</w:t>
      </w:r>
    </w:p>
    <w:p w:rsidR="005539A3" w:rsidRPr="00C01253" w:rsidRDefault="005539A3" w:rsidP="005539A3">
      <w:pPr>
        <w:pStyle w:val="paragraph"/>
      </w:pPr>
      <w:r w:rsidRPr="00C01253">
        <w:tab/>
        <w:t>(a)</w:t>
      </w:r>
      <w:r w:rsidRPr="00C01253">
        <w:tab/>
        <w:t xml:space="preserve">a superannuation contributions surcharge within the meaning of the </w:t>
      </w:r>
      <w:r w:rsidRPr="00C01253">
        <w:rPr>
          <w:i/>
        </w:rPr>
        <w:t>Superannuation Contributions Tax (Assessment and Collection) Act 1997</w:t>
      </w:r>
      <w:r w:rsidRPr="00C01253">
        <w:t>; or</w:t>
      </w:r>
    </w:p>
    <w:p w:rsidR="005539A3" w:rsidRPr="00C01253" w:rsidRDefault="005539A3" w:rsidP="005539A3">
      <w:pPr>
        <w:pStyle w:val="paragraph"/>
      </w:pPr>
      <w:r w:rsidRPr="00C01253">
        <w:lastRenderedPageBreak/>
        <w:tab/>
        <w:t>(b)</w:t>
      </w:r>
      <w:r w:rsidRPr="00C01253">
        <w:tab/>
        <w:t xml:space="preserve">a superannuation contributions surcharge within the meaning of the </w:t>
      </w:r>
      <w:r w:rsidRPr="00C01253">
        <w:rPr>
          <w:i/>
        </w:rPr>
        <w:t>Superannuation Contributions Tax (Members of Constitutionally Protected Superannuation Funds) Assessment and Collection Act 1997</w:t>
      </w:r>
      <w:r w:rsidRPr="00C01253">
        <w:t>.</w:t>
      </w:r>
    </w:p>
    <w:p w:rsidR="005539A3" w:rsidRPr="00C01253" w:rsidRDefault="005539A3" w:rsidP="005539A3">
      <w:pPr>
        <w:pStyle w:val="ActHead5"/>
      </w:pPr>
      <w:bookmarkStart w:id="221" w:name="_Toc140584933"/>
      <w:r w:rsidRPr="00C01253">
        <w:rPr>
          <w:rStyle w:val="CharSectno"/>
        </w:rPr>
        <w:t>26</w:t>
      </w:r>
      <w:r w:rsidR="006D7026">
        <w:rPr>
          <w:rStyle w:val="CharSectno"/>
        </w:rPr>
        <w:noBreakHyphen/>
      </w:r>
      <w:r w:rsidRPr="00C01253">
        <w:rPr>
          <w:rStyle w:val="CharSectno"/>
        </w:rPr>
        <w:t>68</w:t>
      </w:r>
      <w:r w:rsidRPr="00C01253">
        <w:t xml:space="preserve">  Loss from disposal of eligible venture capital investments</w:t>
      </w:r>
      <w:bookmarkEnd w:id="221"/>
    </w:p>
    <w:p w:rsidR="005539A3" w:rsidRPr="00C01253" w:rsidRDefault="005539A3" w:rsidP="005539A3">
      <w:pPr>
        <w:pStyle w:val="SubsectionHead"/>
      </w:pPr>
      <w:r w:rsidRPr="00C01253">
        <w:t>Partners in VCLPs and ESVCLPs</w:t>
      </w:r>
    </w:p>
    <w:p w:rsidR="005539A3" w:rsidRPr="00C01253" w:rsidRDefault="005539A3" w:rsidP="005539A3">
      <w:pPr>
        <w:pStyle w:val="subsection"/>
      </w:pPr>
      <w:r w:rsidRPr="00C01253">
        <w:tab/>
        <w:t>(1)</w:t>
      </w:r>
      <w:r w:rsidRPr="00C01253">
        <w:tab/>
        <w:t xml:space="preserve">You cannot deduct under this Act your share of a loss made from the disposal or other realisation of an </w:t>
      </w:r>
      <w:r w:rsidR="006D7026" w:rsidRPr="006D7026">
        <w:rPr>
          <w:position w:val="6"/>
          <w:sz w:val="16"/>
        </w:rPr>
        <w:t>*</w:t>
      </w:r>
      <w:r w:rsidRPr="00C01253">
        <w:t>eligible venture capital investment if:</w:t>
      </w:r>
    </w:p>
    <w:p w:rsidR="005539A3" w:rsidRPr="00C01253" w:rsidRDefault="005539A3" w:rsidP="005539A3">
      <w:pPr>
        <w:pStyle w:val="paragraph"/>
      </w:pPr>
      <w:r w:rsidRPr="00C01253">
        <w:tab/>
        <w:t>(a)</w:t>
      </w:r>
      <w:r w:rsidRPr="00C01253">
        <w:tab/>
        <w:t xml:space="preserve">it is made by a </w:t>
      </w:r>
      <w:r w:rsidR="006D7026" w:rsidRPr="006D7026">
        <w:rPr>
          <w:position w:val="6"/>
          <w:sz w:val="16"/>
        </w:rPr>
        <w:t>*</w:t>
      </w:r>
      <w:r w:rsidRPr="00C01253">
        <w:t xml:space="preserve">VCLP, or an </w:t>
      </w:r>
      <w:r w:rsidR="006D7026" w:rsidRPr="006D7026">
        <w:rPr>
          <w:position w:val="6"/>
          <w:sz w:val="16"/>
        </w:rPr>
        <w:t>*</w:t>
      </w:r>
      <w:r w:rsidRPr="00C01253">
        <w:t xml:space="preserve">ESVCLP, that is </w:t>
      </w:r>
      <w:r w:rsidR="006D7026" w:rsidRPr="006D7026">
        <w:rPr>
          <w:position w:val="6"/>
          <w:sz w:val="16"/>
        </w:rPr>
        <w:t>*</w:t>
      </w:r>
      <w:r w:rsidRPr="00C01253">
        <w:t>unconditionally registered; and</w:t>
      </w:r>
    </w:p>
    <w:p w:rsidR="005539A3" w:rsidRPr="00C01253" w:rsidRDefault="005539A3" w:rsidP="005539A3">
      <w:pPr>
        <w:pStyle w:val="paragraph"/>
      </w:pPr>
      <w:r w:rsidRPr="00C01253">
        <w:tab/>
        <w:t>(b)</w:t>
      </w:r>
      <w:r w:rsidRPr="00C01253">
        <w:tab/>
        <w:t xml:space="preserve">were that disposal or other realisation to be a </w:t>
      </w:r>
      <w:r w:rsidR="006D7026" w:rsidRPr="006D7026">
        <w:rPr>
          <w:position w:val="6"/>
          <w:sz w:val="16"/>
        </w:rPr>
        <w:t>*</w:t>
      </w:r>
      <w:r w:rsidRPr="00C01253">
        <w:t xml:space="preserve">disposal of a </w:t>
      </w:r>
      <w:r w:rsidR="006D7026" w:rsidRPr="006D7026">
        <w:rPr>
          <w:position w:val="6"/>
          <w:sz w:val="16"/>
        </w:rPr>
        <w:t>*</w:t>
      </w:r>
      <w:r w:rsidRPr="00C01253">
        <w:t xml:space="preserve">CGT asset, your share of any </w:t>
      </w:r>
      <w:r w:rsidR="006D7026" w:rsidRPr="006D7026">
        <w:rPr>
          <w:position w:val="6"/>
          <w:sz w:val="16"/>
        </w:rPr>
        <w:t>*</w:t>
      </w:r>
      <w:r w:rsidRPr="00C01253">
        <w:t xml:space="preserve">capital gain or </w:t>
      </w:r>
      <w:r w:rsidR="006D7026" w:rsidRPr="006D7026">
        <w:rPr>
          <w:position w:val="6"/>
          <w:sz w:val="16"/>
        </w:rPr>
        <w:t>*</w:t>
      </w:r>
      <w:r w:rsidRPr="00C01253">
        <w:t>capital loss would be disregarded under section</w:t>
      </w:r>
      <w:r w:rsidR="00CE15B8" w:rsidRPr="00C01253">
        <w:t> </w:t>
      </w:r>
      <w:r w:rsidRPr="00C01253">
        <w:t>118</w:t>
      </w:r>
      <w:r w:rsidR="006D7026">
        <w:noBreakHyphen/>
      </w:r>
      <w:r w:rsidRPr="00C01253">
        <w:t>405 or 118</w:t>
      </w:r>
      <w:r w:rsidR="006D7026">
        <w:noBreakHyphen/>
      </w:r>
      <w:r w:rsidRPr="00C01253">
        <w:t>407.</w:t>
      </w:r>
    </w:p>
    <w:p w:rsidR="005539A3" w:rsidRPr="00C01253" w:rsidRDefault="005539A3" w:rsidP="005539A3">
      <w:pPr>
        <w:pStyle w:val="SubsectionHead"/>
      </w:pPr>
      <w:r w:rsidRPr="00C01253">
        <w:t>Partners in AFOFs</w:t>
      </w:r>
    </w:p>
    <w:p w:rsidR="005539A3" w:rsidRPr="00C01253" w:rsidRDefault="005539A3" w:rsidP="005539A3">
      <w:pPr>
        <w:pStyle w:val="subsection"/>
      </w:pPr>
      <w:r w:rsidRPr="00C01253">
        <w:tab/>
        <w:t>(2)</w:t>
      </w:r>
      <w:r w:rsidRPr="00C01253">
        <w:tab/>
        <w:t xml:space="preserve">You cannot deduct under this Act your share of a loss made from the disposal or other realisation of an </w:t>
      </w:r>
      <w:r w:rsidR="006D7026" w:rsidRPr="006D7026">
        <w:rPr>
          <w:position w:val="6"/>
          <w:sz w:val="16"/>
        </w:rPr>
        <w:t>*</w:t>
      </w:r>
      <w:r w:rsidRPr="00C01253">
        <w:t>eligible venture capital investment if:</w:t>
      </w:r>
    </w:p>
    <w:p w:rsidR="005539A3" w:rsidRPr="00C01253" w:rsidRDefault="005539A3" w:rsidP="005539A3">
      <w:pPr>
        <w:pStyle w:val="paragraph"/>
      </w:pPr>
      <w:r w:rsidRPr="00C01253">
        <w:tab/>
        <w:t>(a)</w:t>
      </w:r>
      <w:r w:rsidRPr="00C01253">
        <w:tab/>
        <w:t>it is made by:</w:t>
      </w:r>
    </w:p>
    <w:p w:rsidR="005539A3" w:rsidRPr="00C01253" w:rsidRDefault="005539A3" w:rsidP="005539A3">
      <w:pPr>
        <w:pStyle w:val="paragraphsub"/>
      </w:pPr>
      <w:r w:rsidRPr="00C01253">
        <w:tab/>
        <w:t>(i)</w:t>
      </w:r>
      <w:r w:rsidRPr="00C01253">
        <w:tab/>
        <w:t xml:space="preserve">an </w:t>
      </w:r>
      <w:r w:rsidR="006D7026" w:rsidRPr="006D7026">
        <w:rPr>
          <w:position w:val="6"/>
          <w:sz w:val="16"/>
        </w:rPr>
        <w:t>*</w:t>
      </w:r>
      <w:r w:rsidRPr="00C01253">
        <w:t xml:space="preserve">AFOF that is </w:t>
      </w:r>
      <w:r w:rsidR="006D7026" w:rsidRPr="006D7026">
        <w:rPr>
          <w:position w:val="6"/>
          <w:sz w:val="16"/>
        </w:rPr>
        <w:t>*</w:t>
      </w:r>
      <w:r w:rsidRPr="00C01253">
        <w:t>unconditionally registered; or</w:t>
      </w:r>
    </w:p>
    <w:p w:rsidR="005539A3" w:rsidRPr="00C01253" w:rsidRDefault="005539A3" w:rsidP="005539A3">
      <w:pPr>
        <w:pStyle w:val="paragraphsub"/>
      </w:pPr>
      <w:r w:rsidRPr="00C01253">
        <w:tab/>
        <w:t>(ii)</w:t>
      </w:r>
      <w:r w:rsidRPr="00C01253">
        <w:tab/>
        <w:t xml:space="preserve">a </w:t>
      </w:r>
      <w:r w:rsidR="006D7026" w:rsidRPr="006D7026">
        <w:rPr>
          <w:position w:val="6"/>
          <w:sz w:val="16"/>
        </w:rPr>
        <w:t>*</w:t>
      </w:r>
      <w:r w:rsidRPr="00C01253">
        <w:t xml:space="preserve">VCLP, or an </w:t>
      </w:r>
      <w:r w:rsidR="006D7026" w:rsidRPr="006D7026">
        <w:rPr>
          <w:position w:val="6"/>
          <w:sz w:val="16"/>
        </w:rPr>
        <w:t>*</w:t>
      </w:r>
      <w:r w:rsidRPr="00C01253">
        <w:t xml:space="preserve">ESVCLP, that is unconditionally registered and in which an AFOF that is </w:t>
      </w:r>
      <w:r w:rsidR="006D7026" w:rsidRPr="006D7026">
        <w:rPr>
          <w:position w:val="6"/>
          <w:sz w:val="16"/>
        </w:rPr>
        <w:t>*</w:t>
      </w:r>
      <w:r w:rsidRPr="00C01253">
        <w:t>unconditionally registered is a partner; and</w:t>
      </w:r>
    </w:p>
    <w:p w:rsidR="005539A3" w:rsidRPr="00C01253" w:rsidRDefault="005539A3" w:rsidP="005539A3">
      <w:pPr>
        <w:pStyle w:val="paragraph"/>
      </w:pPr>
      <w:r w:rsidRPr="00C01253">
        <w:tab/>
        <w:t>(b)</w:t>
      </w:r>
      <w:r w:rsidRPr="00C01253">
        <w:tab/>
        <w:t xml:space="preserve">were that disposal or other realisation to be a </w:t>
      </w:r>
      <w:r w:rsidR="006D7026" w:rsidRPr="006D7026">
        <w:rPr>
          <w:position w:val="6"/>
          <w:sz w:val="16"/>
        </w:rPr>
        <w:t>*</w:t>
      </w:r>
      <w:r w:rsidRPr="00C01253">
        <w:t xml:space="preserve">disposal of a </w:t>
      </w:r>
      <w:r w:rsidR="006D7026" w:rsidRPr="006D7026">
        <w:rPr>
          <w:position w:val="6"/>
          <w:sz w:val="16"/>
        </w:rPr>
        <w:t>*</w:t>
      </w:r>
      <w:r w:rsidRPr="00C01253">
        <w:t xml:space="preserve">CGT asset, your share of any </w:t>
      </w:r>
      <w:r w:rsidR="006D7026" w:rsidRPr="006D7026">
        <w:rPr>
          <w:position w:val="6"/>
          <w:sz w:val="16"/>
        </w:rPr>
        <w:t>*</w:t>
      </w:r>
      <w:r w:rsidRPr="00C01253">
        <w:t xml:space="preserve">capital gain or </w:t>
      </w:r>
      <w:r w:rsidR="006D7026" w:rsidRPr="006D7026">
        <w:rPr>
          <w:position w:val="6"/>
          <w:sz w:val="16"/>
        </w:rPr>
        <w:t>*</w:t>
      </w:r>
      <w:r w:rsidRPr="00C01253">
        <w:t>capital loss would be disregarded under section</w:t>
      </w:r>
      <w:r w:rsidR="00CE15B8" w:rsidRPr="00C01253">
        <w:t> </w:t>
      </w:r>
      <w:r w:rsidRPr="00C01253">
        <w:t>118</w:t>
      </w:r>
      <w:r w:rsidR="006D7026">
        <w:noBreakHyphen/>
      </w:r>
      <w:r w:rsidRPr="00C01253">
        <w:t>410.</w:t>
      </w:r>
    </w:p>
    <w:p w:rsidR="005539A3" w:rsidRPr="00C01253" w:rsidRDefault="005539A3" w:rsidP="005539A3">
      <w:pPr>
        <w:pStyle w:val="SubsectionHead"/>
      </w:pPr>
      <w:r w:rsidRPr="00C01253">
        <w:t>Eligible venture capital investors</w:t>
      </w:r>
    </w:p>
    <w:p w:rsidR="005539A3" w:rsidRPr="00C01253" w:rsidRDefault="005539A3" w:rsidP="005539A3">
      <w:pPr>
        <w:pStyle w:val="subsection"/>
      </w:pPr>
      <w:r w:rsidRPr="00C01253">
        <w:tab/>
        <w:t>(3)</w:t>
      </w:r>
      <w:r w:rsidRPr="00C01253">
        <w:tab/>
        <w:t xml:space="preserve">You cannot deduct under this Act a loss made from the disposal or other realisation of an </w:t>
      </w:r>
      <w:r w:rsidR="006D7026" w:rsidRPr="006D7026">
        <w:rPr>
          <w:position w:val="6"/>
          <w:sz w:val="16"/>
        </w:rPr>
        <w:t>*</w:t>
      </w:r>
      <w:r w:rsidRPr="00C01253">
        <w:t>eligible venture capital investment if:</w:t>
      </w:r>
    </w:p>
    <w:p w:rsidR="005539A3" w:rsidRPr="00C01253" w:rsidRDefault="005539A3" w:rsidP="005539A3">
      <w:pPr>
        <w:pStyle w:val="paragraph"/>
      </w:pPr>
      <w:r w:rsidRPr="00C01253">
        <w:lastRenderedPageBreak/>
        <w:tab/>
        <w:t>(a)</w:t>
      </w:r>
      <w:r w:rsidRPr="00C01253">
        <w:tab/>
        <w:t xml:space="preserve">you are an </w:t>
      </w:r>
      <w:r w:rsidR="006D7026" w:rsidRPr="006D7026">
        <w:rPr>
          <w:position w:val="6"/>
          <w:sz w:val="16"/>
        </w:rPr>
        <w:t>*</w:t>
      </w:r>
      <w:r w:rsidRPr="00C01253">
        <w:t>eligible venture capital investor; and</w:t>
      </w:r>
    </w:p>
    <w:p w:rsidR="005539A3" w:rsidRPr="00C01253" w:rsidRDefault="005539A3" w:rsidP="005539A3">
      <w:pPr>
        <w:pStyle w:val="paragraph"/>
      </w:pPr>
      <w:r w:rsidRPr="00C01253">
        <w:tab/>
        <w:t>(b)</w:t>
      </w:r>
      <w:r w:rsidRPr="00C01253">
        <w:tab/>
        <w:t xml:space="preserve">were that disposal or other realisation to be a </w:t>
      </w:r>
      <w:r w:rsidR="006D7026" w:rsidRPr="006D7026">
        <w:rPr>
          <w:position w:val="6"/>
          <w:sz w:val="16"/>
        </w:rPr>
        <w:t>*</w:t>
      </w:r>
      <w:r w:rsidRPr="00C01253">
        <w:t xml:space="preserve">disposal of a </w:t>
      </w:r>
      <w:r w:rsidR="006D7026" w:rsidRPr="006D7026">
        <w:rPr>
          <w:position w:val="6"/>
          <w:sz w:val="16"/>
        </w:rPr>
        <w:t>*</w:t>
      </w:r>
      <w:r w:rsidRPr="00C01253">
        <w:t xml:space="preserve">CGT asset, any </w:t>
      </w:r>
      <w:r w:rsidR="006D7026" w:rsidRPr="006D7026">
        <w:rPr>
          <w:position w:val="6"/>
          <w:sz w:val="16"/>
        </w:rPr>
        <w:t>*</w:t>
      </w:r>
      <w:r w:rsidRPr="00C01253">
        <w:t xml:space="preserve">capital gain or </w:t>
      </w:r>
      <w:r w:rsidR="006D7026" w:rsidRPr="006D7026">
        <w:rPr>
          <w:position w:val="6"/>
          <w:sz w:val="16"/>
        </w:rPr>
        <w:t>*</w:t>
      </w:r>
      <w:r w:rsidRPr="00C01253">
        <w:t>capital loss would be disregarded under section</w:t>
      </w:r>
      <w:r w:rsidR="00CE15B8" w:rsidRPr="00C01253">
        <w:t> </w:t>
      </w:r>
      <w:r w:rsidRPr="00C01253">
        <w:t>118</w:t>
      </w:r>
      <w:r w:rsidR="006D7026">
        <w:noBreakHyphen/>
      </w:r>
      <w:r w:rsidRPr="00C01253">
        <w:t>415.</w:t>
      </w:r>
    </w:p>
    <w:p w:rsidR="005539A3" w:rsidRPr="00C01253" w:rsidRDefault="005539A3" w:rsidP="005539A3">
      <w:pPr>
        <w:pStyle w:val="ActHead5"/>
      </w:pPr>
      <w:bookmarkStart w:id="222" w:name="_Toc140584934"/>
      <w:r w:rsidRPr="00C01253">
        <w:rPr>
          <w:rStyle w:val="CharSectno"/>
        </w:rPr>
        <w:t>26</w:t>
      </w:r>
      <w:r w:rsidR="006D7026">
        <w:rPr>
          <w:rStyle w:val="CharSectno"/>
        </w:rPr>
        <w:noBreakHyphen/>
      </w:r>
      <w:r w:rsidRPr="00C01253">
        <w:rPr>
          <w:rStyle w:val="CharSectno"/>
        </w:rPr>
        <w:t>70</w:t>
      </w:r>
      <w:r w:rsidRPr="00C01253">
        <w:t xml:space="preserve">  Loss from disposal of venture capital equity</w:t>
      </w:r>
      <w:bookmarkEnd w:id="222"/>
    </w:p>
    <w:p w:rsidR="005539A3" w:rsidRPr="00C01253" w:rsidRDefault="005539A3" w:rsidP="005539A3">
      <w:pPr>
        <w:pStyle w:val="subsection"/>
      </w:pPr>
      <w:r w:rsidRPr="00C01253">
        <w:tab/>
      </w:r>
      <w:r w:rsidRPr="00C01253">
        <w:tab/>
        <w:t xml:space="preserve">You cannot deduct under this Act a loss made from the disposal or other realisation of </w:t>
      </w:r>
      <w:r w:rsidR="006D7026" w:rsidRPr="006D7026">
        <w:rPr>
          <w:position w:val="6"/>
          <w:sz w:val="16"/>
        </w:rPr>
        <w:t>*</w:t>
      </w:r>
      <w:r w:rsidRPr="00C01253">
        <w:t xml:space="preserve">venture capital equity in a </w:t>
      </w:r>
      <w:r w:rsidR="006D7026" w:rsidRPr="006D7026">
        <w:rPr>
          <w:position w:val="6"/>
          <w:sz w:val="16"/>
        </w:rPr>
        <w:t>*</w:t>
      </w:r>
      <w:r w:rsidRPr="00C01253">
        <w:t>resident investment vehicle if:</w:t>
      </w:r>
    </w:p>
    <w:p w:rsidR="005539A3" w:rsidRPr="00C01253" w:rsidRDefault="005539A3" w:rsidP="005539A3">
      <w:pPr>
        <w:pStyle w:val="paragraph"/>
      </w:pPr>
      <w:r w:rsidRPr="00C01253">
        <w:tab/>
        <w:t>(a)</w:t>
      </w:r>
      <w:r w:rsidRPr="00C01253">
        <w:tab/>
        <w:t xml:space="preserve">it is made by a </w:t>
      </w:r>
      <w:r w:rsidR="006D7026" w:rsidRPr="006D7026">
        <w:rPr>
          <w:position w:val="6"/>
          <w:sz w:val="16"/>
        </w:rPr>
        <w:t>*</w:t>
      </w:r>
      <w:r w:rsidRPr="00C01253">
        <w:t xml:space="preserve">venture capital entity or a </w:t>
      </w:r>
      <w:r w:rsidR="006D7026" w:rsidRPr="006D7026">
        <w:rPr>
          <w:position w:val="6"/>
          <w:sz w:val="16"/>
        </w:rPr>
        <w:t>*</w:t>
      </w:r>
      <w:r w:rsidRPr="00C01253">
        <w:t>limited partnership referred to in subsection</w:t>
      </w:r>
      <w:r w:rsidR="00CE15B8" w:rsidRPr="00C01253">
        <w:t> </w:t>
      </w:r>
      <w:r w:rsidRPr="00C01253">
        <w:t>118</w:t>
      </w:r>
      <w:r w:rsidR="006D7026">
        <w:noBreakHyphen/>
      </w:r>
      <w:r w:rsidRPr="00C01253">
        <w:t>515(2); and</w:t>
      </w:r>
    </w:p>
    <w:p w:rsidR="005539A3" w:rsidRPr="00C01253" w:rsidRDefault="005539A3" w:rsidP="005539A3">
      <w:pPr>
        <w:pStyle w:val="paragraph"/>
      </w:pPr>
      <w:r w:rsidRPr="00C01253">
        <w:tab/>
        <w:t>(b)</w:t>
      </w:r>
      <w:r w:rsidRPr="00C01253">
        <w:tab/>
        <w:t xml:space="preserve">if that disposal or other realisation were a </w:t>
      </w:r>
      <w:r w:rsidR="006D7026" w:rsidRPr="006D7026">
        <w:rPr>
          <w:position w:val="6"/>
          <w:sz w:val="16"/>
        </w:rPr>
        <w:t>*</w:t>
      </w:r>
      <w:r w:rsidRPr="00C01253">
        <w:t xml:space="preserve">disposal of a </w:t>
      </w:r>
      <w:r w:rsidR="006D7026" w:rsidRPr="006D7026">
        <w:rPr>
          <w:position w:val="6"/>
          <w:sz w:val="16"/>
        </w:rPr>
        <w:t>*</w:t>
      </w:r>
      <w:r w:rsidRPr="00C01253">
        <w:t xml:space="preserve">CGT asset, any </w:t>
      </w:r>
      <w:r w:rsidR="006D7026" w:rsidRPr="006D7026">
        <w:rPr>
          <w:position w:val="6"/>
          <w:sz w:val="16"/>
        </w:rPr>
        <w:t>*</w:t>
      </w:r>
      <w:r w:rsidRPr="00C01253">
        <w:t xml:space="preserve">capital gain or </w:t>
      </w:r>
      <w:r w:rsidR="006D7026" w:rsidRPr="006D7026">
        <w:rPr>
          <w:position w:val="6"/>
          <w:sz w:val="16"/>
        </w:rPr>
        <w:t>*</w:t>
      </w:r>
      <w:r w:rsidRPr="00C01253">
        <w:t xml:space="preserve">capital loss would be disregarded under </w:t>
      </w:r>
      <w:r w:rsidR="00D97901" w:rsidRPr="00C01253">
        <w:t>Subdivision 1</w:t>
      </w:r>
      <w:r w:rsidRPr="00C01253">
        <w:t>18</w:t>
      </w:r>
      <w:r w:rsidR="006D7026">
        <w:noBreakHyphen/>
      </w:r>
      <w:r w:rsidRPr="00C01253">
        <w:t>G.</w:t>
      </w:r>
    </w:p>
    <w:p w:rsidR="005539A3" w:rsidRPr="00C01253" w:rsidRDefault="005539A3" w:rsidP="005539A3">
      <w:pPr>
        <w:pStyle w:val="ActHead5"/>
      </w:pPr>
      <w:bookmarkStart w:id="223" w:name="_Toc140584935"/>
      <w:r w:rsidRPr="00C01253">
        <w:rPr>
          <w:rStyle w:val="CharSectno"/>
        </w:rPr>
        <w:t>26</w:t>
      </w:r>
      <w:r w:rsidR="006D7026">
        <w:rPr>
          <w:rStyle w:val="CharSectno"/>
        </w:rPr>
        <w:noBreakHyphen/>
      </w:r>
      <w:r w:rsidRPr="00C01253">
        <w:rPr>
          <w:rStyle w:val="CharSectno"/>
        </w:rPr>
        <w:t>75</w:t>
      </w:r>
      <w:r w:rsidRPr="00C01253">
        <w:t xml:space="preserve">  Excess non</w:t>
      </w:r>
      <w:r w:rsidR="006D7026">
        <w:noBreakHyphen/>
      </w:r>
      <w:r w:rsidRPr="00C01253">
        <w:t>concessional contributions tax cannot be deducted</w:t>
      </w:r>
      <w:bookmarkEnd w:id="223"/>
    </w:p>
    <w:p w:rsidR="005539A3" w:rsidRPr="00C01253" w:rsidRDefault="005539A3" w:rsidP="005539A3">
      <w:pPr>
        <w:pStyle w:val="subsection"/>
      </w:pPr>
      <w:r w:rsidRPr="00C01253">
        <w:tab/>
      </w:r>
      <w:r w:rsidRPr="00C01253">
        <w:tab/>
        <w:t xml:space="preserve">You cannot deduct under this Act an amount of </w:t>
      </w:r>
      <w:r w:rsidR="006D7026" w:rsidRPr="006D7026">
        <w:rPr>
          <w:position w:val="6"/>
          <w:sz w:val="16"/>
        </w:rPr>
        <w:t>*</w:t>
      </w:r>
      <w:r w:rsidRPr="00C01253">
        <w:t>excess non</w:t>
      </w:r>
      <w:r w:rsidR="006D7026">
        <w:noBreakHyphen/>
      </w:r>
      <w:r w:rsidRPr="00C01253">
        <w:t>concessional contributions tax that you pay.</w:t>
      </w:r>
    </w:p>
    <w:p w:rsidR="005539A3" w:rsidRPr="00C01253" w:rsidRDefault="005539A3" w:rsidP="005539A3">
      <w:pPr>
        <w:pStyle w:val="ActHead5"/>
      </w:pPr>
      <w:bookmarkStart w:id="224" w:name="_Toc140584936"/>
      <w:r w:rsidRPr="00C01253">
        <w:rPr>
          <w:rStyle w:val="CharSectno"/>
        </w:rPr>
        <w:t>26</w:t>
      </w:r>
      <w:r w:rsidR="006D7026">
        <w:rPr>
          <w:rStyle w:val="CharSectno"/>
        </w:rPr>
        <w:noBreakHyphen/>
      </w:r>
      <w:r w:rsidRPr="00C01253">
        <w:rPr>
          <w:rStyle w:val="CharSectno"/>
        </w:rPr>
        <w:t>80</w:t>
      </w:r>
      <w:r w:rsidRPr="00C01253">
        <w:t xml:space="preserve">  Financing costs on loans to pay superannuation contribution</w:t>
      </w:r>
      <w:bookmarkEnd w:id="224"/>
    </w:p>
    <w:p w:rsidR="005539A3" w:rsidRPr="00C01253" w:rsidRDefault="005539A3" w:rsidP="005539A3">
      <w:pPr>
        <w:pStyle w:val="subsection"/>
      </w:pPr>
      <w:r w:rsidRPr="00C01253">
        <w:tab/>
        <w:t>(1)</w:t>
      </w:r>
      <w:r w:rsidRPr="00C01253">
        <w:tab/>
        <w:t xml:space="preserve">You can only deduct under this Act a </w:t>
      </w:r>
      <w:r w:rsidR="006D7026" w:rsidRPr="006D7026">
        <w:rPr>
          <w:position w:val="6"/>
          <w:sz w:val="16"/>
        </w:rPr>
        <w:t>*</w:t>
      </w:r>
      <w:r w:rsidRPr="00C01253">
        <w:t xml:space="preserve">financing cost connected with a contribution you make to a </w:t>
      </w:r>
      <w:r w:rsidR="006D7026" w:rsidRPr="006D7026">
        <w:rPr>
          <w:position w:val="6"/>
          <w:sz w:val="16"/>
        </w:rPr>
        <w:t>*</w:t>
      </w:r>
      <w:r w:rsidRPr="00C01253">
        <w:t>superannuation plan if you can deduct the contribution under Subdivision</w:t>
      </w:r>
      <w:r w:rsidR="00CE15B8" w:rsidRPr="00C01253">
        <w:t> </w:t>
      </w:r>
      <w:r w:rsidRPr="00C01253">
        <w:t>290</w:t>
      </w:r>
      <w:r w:rsidR="006D7026">
        <w:noBreakHyphen/>
      </w:r>
      <w:r w:rsidRPr="00C01253">
        <w:t>B.</w:t>
      </w:r>
    </w:p>
    <w:p w:rsidR="005539A3" w:rsidRPr="00C01253" w:rsidRDefault="005539A3" w:rsidP="005539A3">
      <w:pPr>
        <w:pStyle w:val="subsection"/>
      </w:pPr>
      <w:r w:rsidRPr="00C01253">
        <w:tab/>
        <w:t>(2)</w:t>
      </w:r>
      <w:r w:rsidRPr="00C01253">
        <w:tab/>
        <w:t xml:space="preserve">A </w:t>
      </w:r>
      <w:r w:rsidRPr="00C01253">
        <w:rPr>
          <w:b/>
          <w:i/>
        </w:rPr>
        <w:t>financing cost</w:t>
      </w:r>
      <w:r w:rsidRPr="00C01253">
        <w:t xml:space="preserve"> connected with a contribution is expenditure incurred to the extent that it relates to obtaining finance to make the contribution, including:</w:t>
      </w:r>
    </w:p>
    <w:p w:rsidR="005539A3" w:rsidRPr="00C01253" w:rsidRDefault="005539A3" w:rsidP="005539A3">
      <w:pPr>
        <w:pStyle w:val="paragraph"/>
      </w:pPr>
      <w:r w:rsidRPr="00C01253">
        <w:tab/>
        <w:t>(a)</w:t>
      </w:r>
      <w:r w:rsidRPr="00C01253">
        <w:tab/>
        <w:t>interest, and payments in the nature of interest; and</w:t>
      </w:r>
    </w:p>
    <w:p w:rsidR="005539A3" w:rsidRPr="00C01253" w:rsidRDefault="005539A3" w:rsidP="005539A3">
      <w:pPr>
        <w:pStyle w:val="paragraph"/>
      </w:pPr>
      <w:r w:rsidRPr="00C01253">
        <w:tab/>
        <w:t>(b)</w:t>
      </w:r>
      <w:r w:rsidRPr="00C01253">
        <w:tab/>
        <w:t>expenses of borrowing.</w:t>
      </w:r>
    </w:p>
    <w:p w:rsidR="005539A3" w:rsidRPr="00C01253" w:rsidRDefault="005539A3" w:rsidP="005539A3">
      <w:pPr>
        <w:pStyle w:val="ActHead5"/>
      </w:pPr>
      <w:bookmarkStart w:id="225" w:name="_Toc140584937"/>
      <w:r w:rsidRPr="00C01253">
        <w:rPr>
          <w:rStyle w:val="CharSectno"/>
        </w:rPr>
        <w:lastRenderedPageBreak/>
        <w:t>26</w:t>
      </w:r>
      <w:r w:rsidR="006D7026">
        <w:rPr>
          <w:rStyle w:val="CharSectno"/>
        </w:rPr>
        <w:noBreakHyphen/>
      </w:r>
      <w:r w:rsidRPr="00C01253">
        <w:rPr>
          <w:rStyle w:val="CharSectno"/>
        </w:rPr>
        <w:t>85</w:t>
      </w:r>
      <w:r w:rsidRPr="00C01253">
        <w:t xml:space="preserve">  Borrowing costs on loans to pay life insurance premiums</w:t>
      </w:r>
      <w:bookmarkEnd w:id="225"/>
    </w:p>
    <w:p w:rsidR="005539A3" w:rsidRPr="00C01253" w:rsidRDefault="005539A3" w:rsidP="005539A3">
      <w:pPr>
        <w:pStyle w:val="subsection"/>
      </w:pPr>
      <w:r w:rsidRPr="00C01253">
        <w:tab/>
        <w:t>(1)</w:t>
      </w:r>
      <w:r w:rsidRPr="00C01253">
        <w:tab/>
        <w:t xml:space="preserve">You can only deduct under this Act interest on, or other expenses associated with, money you borrow to pay a premium for a </w:t>
      </w:r>
      <w:r w:rsidR="006D7026" w:rsidRPr="006D7026">
        <w:rPr>
          <w:position w:val="6"/>
          <w:sz w:val="16"/>
        </w:rPr>
        <w:t>*</w:t>
      </w:r>
      <w:r w:rsidRPr="00C01253">
        <w:t>life insurance policy if:</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risk component of the premium received by the insurer is the entire amount of the premium; and</w:t>
      </w:r>
    </w:p>
    <w:p w:rsidR="005539A3" w:rsidRPr="00C01253" w:rsidRDefault="005539A3" w:rsidP="005539A3">
      <w:pPr>
        <w:pStyle w:val="paragraph"/>
      </w:pPr>
      <w:r w:rsidRPr="00C01253">
        <w:tab/>
        <w:t>(b)</w:t>
      </w:r>
      <w:r w:rsidRPr="00C01253">
        <w:tab/>
        <w:t>each amount the insurer is liable to pay under the policy would be included in your assessable income if it were paid.</w:t>
      </w:r>
    </w:p>
    <w:p w:rsidR="005539A3" w:rsidRPr="00C01253" w:rsidRDefault="005539A3" w:rsidP="005539A3">
      <w:pPr>
        <w:pStyle w:val="subsection"/>
      </w:pPr>
      <w:r w:rsidRPr="00C01253">
        <w:tab/>
        <w:t>(2)</w:t>
      </w:r>
      <w:r w:rsidRPr="00C01253">
        <w:tab/>
        <w:t xml:space="preserve">The </w:t>
      </w:r>
      <w:r w:rsidRPr="00C01253">
        <w:rPr>
          <w:b/>
          <w:i/>
        </w:rPr>
        <w:t>risk component</w:t>
      </w:r>
      <w:r w:rsidRPr="00C01253">
        <w:t xml:space="preserve"> of a premium for a </w:t>
      </w:r>
      <w:r w:rsidR="006D7026" w:rsidRPr="006D7026">
        <w:rPr>
          <w:position w:val="6"/>
          <w:sz w:val="16"/>
        </w:rPr>
        <w:t>*</w:t>
      </w:r>
      <w:r w:rsidRPr="00C01253">
        <w:t>life insurance policy means the amount of the premium worked out on the basis specified in the regulations.</w:t>
      </w:r>
    </w:p>
    <w:p w:rsidR="005539A3" w:rsidRPr="00C01253" w:rsidRDefault="005539A3" w:rsidP="005539A3">
      <w:pPr>
        <w:pStyle w:val="ActHead5"/>
      </w:pPr>
      <w:bookmarkStart w:id="226" w:name="_Toc140584938"/>
      <w:r w:rsidRPr="00C01253">
        <w:rPr>
          <w:rStyle w:val="CharSectno"/>
        </w:rPr>
        <w:t>26</w:t>
      </w:r>
      <w:r w:rsidR="006D7026">
        <w:rPr>
          <w:rStyle w:val="CharSectno"/>
        </w:rPr>
        <w:noBreakHyphen/>
      </w:r>
      <w:r w:rsidRPr="00C01253">
        <w:rPr>
          <w:rStyle w:val="CharSectno"/>
        </w:rPr>
        <w:t>90</w:t>
      </w:r>
      <w:r w:rsidRPr="00C01253">
        <w:t xml:space="preserve">  Superannuation supervisory levy</w:t>
      </w:r>
      <w:bookmarkEnd w:id="226"/>
    </w:p>
    <w:p w:rsidR="005539A3" w:rsidRPr="00C01253" w:rsidRDefault="005539A3" w:rsidP="005539A3">
      <w:pPr>
        <w:pStyle w:val="subsection"/>
      </w:pPr>
      <w:r w:rsidRPr="00C01253">
        <w:tab/>
      </w:r>
      <w:r w:rsidRPr="00C01253">
        <w:tab/>
        <w:t xml:space="preserve">You cannot deduct under this Act so much of a levy imposed by the </w:t>
      </w:r>
      <w:r w:rsidRPr="00C01253">
        <w:rPr>
          <w:i/>
        </w:rPr>
        <w:t>Superannuation (Self Managed Superannuation Funds) Supervisory Levy Imposition Act 1991</w:t>
      </w:r>
      <w:r w:rsidRPr="00C01253">
        <w:t xml:space="preserve"> as represents the late lodgment amount (within the meaning of section</w:t>
      </w:r>
      <w:r w:rsidR="00CE15B8" w:rsidRPr="00C01253">
        <w:t> </w:t>
      </w:r>
      <w:r w:rsidRPr="00C01253">
        <w:t>6 of that Act).</w:t>
      </w:r>
    </w:p>
    <w:p w:rsidR="005539A3" w:rsidRPr="00C01253" w:rsidRDefault="005539A3" w:rsidP="005539A3">
      <w:pPr>
        <w:pStyle w:val="ActHead5"/>
      </w:pPr>
      <w:bookmarkStart w:id="227" w:name="_Toc140584939"/>
      <w:r w:rsidRPr="00C01253">
        <w:rPr>
          <w:rStyle w:val="CharSectno"/>
        </w:rPr>
        <w:t>26</w:t>
      </w:r>
      <w:r w:rsidR="006D7026">
        <w:rPr>
          <w:rStyle w:val="CharSectno"/>
        </w:rPr>
        <w:noBreakHyphen/>
      </w:r>
      <w:r w:rsidRPr="00C01253">
        <w:rPr>
          <w:rStyle w:val="CharSectno"/>
        </w:rPr>
        <w:t>95</w:t>
      </w:r>
      <w:r w:rsidRPr="00C01253">
        <w:t xml:space="preserve">  Superannuation guarantee charge</w:t>
      </w:r>
      <w:bookmarkEnd w:id="227"/>
    </w:p>
    <w:p w:rsidR="005539A3" w:rsidRPr="00C01253" w:rsidRDefault="005539A3" w:rsidP="005539A3">
      <w:pPr>
        <w:pStyle w:val="subsection"/>
      </w:pPr>
      <w:r w:rsidRPr="00C01253">
        <w:tab/>
      </w:r>
      <w:r w:rsidR="00D91304" w:rsidRPr="00C01253">
        <w:t>(1)</w:t>
      </w:r>
      <w:r w:rsidRPr="00C01253">
        <w:tab/>
        <w:t xml:space="preserve">You cannot deduct under this Act a charge imposed by the </w:t>
      </w:r>
      <w:r w:rsidRPr="00C01253">
        <w:rPr>
          <w:i/>
        </w:rPr>
        <w:t>Superannuation Guarantee Charge Act 1992</w:t>
      </w:r>
      <w:r w:rsidRPr="00C01253">
        <w:t>.</w:t>
      </w:r>
    </w:p>
    <w:p w:rsidR="00D91304" w:rsidRPr="00C01253" w:rsidRDefault="00D91304" w:rsidP="00D91304">
      <w:pPr>
        <w:pStyle w:val="subsection"/>
      </w:pPr>
      <w:r w:rsidRPr="00C01253">
        <w:tab/>
        <w:t>(2)</w:t>
      </w:r>
      <w:r w:rsidRPr="00C01253">
        <w:tab/>
        <w:t xml:space="preserve">However, if the charge relates to a </w:t>
      </w:r>
      <w:r w:rsidR="006D7026" w:rsidRPr="006D7026">
        <w:rPr>
          <w:position w:val="6"/>
          <w:sz w:val="16"/>
        </w:rPr>
        <w:t>*</w:t>
      </w:r>
      <w:r w:rsidRPr="00C01253">
        <w:t>superannuation guarantee shortfall for which you qualify for an amnesty under section</w:t>
      </w:r>
      <w:r w:rsidR="00CE15B8" w:rsidRPr="00C01253">
        <w:t> </w:t>
      </w:r>
      <w:r w:rsidRPr="00C01253">
        <w:t xml:space="preserve">74 of the </w:t>
      </w:r>
      <w:r w:rsidRPr="00C01253">
        <w:rPr>
          <w:i/>
        </w:rPr>
        <w:t>Superannuation Guarantee (Administration) Act 1992</w:t>
      </w:r>
      <w:r w:rsidRPr="00C01253">
        <w:t>, this section does not apply to a payment that:</w:t>
      </w:r>
    </w:p>
    <w:p w:rsidR="00D91304" w:rsidRPr="00C01253" w:rsidRDefault="00D91304" w:rsidP="00D91304">
      <w:pPr>
        <w:pStyle w:val="paragraph"/>
      </w:pPr>
      <w:r w:rsidRPr="00C01253">
        <w:tab/>
        <w:t>(a)</w:t>
      </w:r>
      <w:r w:rsidRPr="00C01253">
        <w:tab/>
        <w:t>is made, under that Act, during the amnesty period (within the meaning of subsection</w:t>
      </w:r>
      <w:r w:rsidR="00CE15B8" w:rsidRPr="00C01253">
        <w:t> </w:t>
      </w:r>
      <w:r w:rsidRPr="00C01253">
        <w:t>74(3) of that Act); and</w:t>
      </w:r>
    </w:p>
    <w:p w:rsidR="00D91304" w:rsidRPr="00C01253" w:rsidRDefault="00D91304" w:rsidP="00D91304">
      <w:pPr>
        <w:pStyle w:val="paragraph"/>
      </w:pPr>
      <w:r w:rsidRPr="00C01253">
        <w:tab/>
        <w:t>(b)</w:t>
      </w:r>
      <w:r w:rsidRPr="00C01253">
        <w:tab/>
        <w:t>is made in relation to the charge, whether or not the Commissioner applies the payment to satisfy your liability to pay the charge;</w:t>
      </w:r>
    </w:p>
    <w:p w:rsidR="00D91304" w:rsidRPr="00C01253" w:rsidRDefault="00D91304" w:rsidP="00D91304">
      <w:pPr>
        <w:pStyle w:val="subsection2"/>
      </w:pPr>
      <w:r w:rsidRPr="00C01253">
        <w:lastRenderedPageBreak/>
        <w:t>except to the extent that the payment, when taken together with any other such payments made in relation to the charge, exceeds the amount paid as a result of a disclosure to which paragraph</w:t>
      </w:r>
      <w:r w:rsidR="00CE15B8" w:rsidRPr="00C01253">
        <w:t> </w:t>
      </w:r>
      <w:r w:rsidRPr="00C01253">
        <w:t>74(1)(a) of that Act applies in relation to the shortfall.</w:t>
      </w:r>
    </w:p>
    <w:p w:rsidR="004E12B5" w:rsidRPr="00C01253" w:rsidRDefault="004E12B5" w:rsidP="004E12B5">
      <w:pPr>
        <w:pStyle w:val="ActHead5"/>
      </w:pPr>
      <w:bookmarkStart w:id="228" w:name="_Toc140584940"/>
      <w:r w:rsidRPr="00C01253">
        <w:rPr>
          <w:rStyle w:val="CharSectno"/>
        </w:rPr>
        <w:t>26</w:t>
      </w:r>
      <w:r w:rsidR="006D7026">
        <w:rPr>
          <w:rStyle w:val="CharSectno"/>
        </w:rPr>
        <w:noBreakHyphen/>
      </w:r>
      <w:r w:rsidRPr="00C01253">
        <w:rPr>
          <w:rStyle w:val="CharSectno"/>
        </w:rPr>
        <w:t>96</w:t>
      </w:r>
      <w:r w:rsidRPr="00C01253">
        <w:t xml:space="preserve">  Laminaria and Corallina decommissioning levy cannot be deducted</w:t>
      </w:r>
      <w:bookmarkEnd w:id="228"/>
    </w:p>
    <w:p w:rsidR="004E12B5" w:rsidRPr="00C01253" w:rsidRDefault="004E12B5" w:rsidP="004E12B5">
      <w:pPr>
        <w:pStyle w:val="subsection"/>
      </w:pPr>
      <w:r w:rsidRPr="00C01253">
        <w:tab/>
      </w:r>
      <w:r w:rsidRPr="00C01253">
        <w:tab/>
        <w:t xml:space="preserve">You cannot deduct under this Act an amount of </w:t>
      </w:r>
      <w:r w:rsidR="006D7026" w:rsidRPr="006D7026">
        <w:rPr>
          <w:position w:val="6"/>
          <w:sz w:val="16"/>
        </w:rPr>
        <w:t>*</w:t>
      </w:r>
      <w:r w:rsidRPr="00C01253">
        <w:t>Laminaria and Corallina decommissioning levy that you pay.</w:t>
      </w:r>
    </w:p>
    <w:p w:rsidR="005539A3" w:rsidRPr="00C01253" w:rsidRDefault="00800368" w:rsidP="005539A3">
      <w:pPr>
        <w:pStyle w:val="ActHead5"/>
      </w:pPr>
      <w:bookmarkStart w:id="229" w:name="_Toc140584941"/>
      <w:r w:rsidRPr="00C01253">
        <w:rPr>
          <w:rStyle w:val="CharSectno"/>
        </w:rPr>
        <w:t>26</w:t>
      </w:r>
      <w:r w:rsidR="006D7026">
        <w:rPr>
          <w:rStyle w:val="CharSectno"/>
        </w:rPr>
        <w:noBreakHyphen/>
      </w:r>
      <w:r w:rsidRPr="00C01253">
        <w:rPr>
          <w:rStyle w:val="CharSectno"/>
        </w:rPr>
        <w:t>97</w:t>
      </w:r>
      <w:r w:rsidR="005539A3" w:rsidRPr="00C01253">
        <w:t xml:space="preserve">  National Disability Insurance Scheme expenditure</w:t>
      </w:r>
      <w:bookmarkEnd w:id="229"/>
    </w:p>
    <w:p w:rsidR="005539A3" w:rsidRPr="00C01253" w:rsidRDefault="005539A3" w:rsidP="005539A3">
      <w:pPr>
        <w:pStyle w:val="subsection"/>
      </w:pPr>
      <w:r w:rsidRPr="00C01253">
        <w:tab/>
      </w:r>
      <w:r w:rsidRPr="00C01253">
        <w:tab/>
        <w:t xml:space="preserve">A participant (within the meaning of the </w:t>
      </w:r>
      <w:r w:rsidRPr="00C01253">
        <w:rPr>
          <w:i/>
        </w:rPr>
        <w:t>National Disability Insurance Scheme Act 2013</w:t>
      </w:r>
      <w:r w:rsidRPr="00C01253">
        <w:t xml:space="preserve">) cannot deduct under this Act a loss or outgoing to the extent the loss or outgoing is funded (including funded by way of reimbursement) by an </w:t>
      </w:r>
      <w:r w:rsidR="006D7026" w:rsidRPr="006D7026">
        <w:rPr>
          <w:position w:val="6"/>
          <w:sz w:val="16"/>
        </w:rPr>
        <w:t>*</w:t>
      </w:r>
      <w:r w:rsidRPr="00C01253">
        <w:t xml:space="preserve">NDIS amount the participant </w:t>
      </w:r>
      <w:r w:rsidR="006D7026" w:rsidRPr="006D7026">
        <w:rPr>
          <w:position w:val="6"/>
          <w:sz w:val="16"/>
        </w:rPr>
        <w:t>*</w:t>
      </w:r>
      <w:r w:rsidRPr="00C01253">
        <w:t>derives.</w:t>
      </w:r>
    </w:p>
    <w:p w:rsidR="005539A3" w:rsidRPr="00C01253" w:rsidRDefault="00800368" w:rsidP="005539A3">
      <w:pPr>
        <w:pStyle w:val="ActHead5"/>
      </w:pPr>
      <w:bookmarkStart w:id="230" w:name="_Toc140584942"/>
      <w:r w:rsidRPr="00C01253">
        <w:rPr>
          <w:rStyle w:val="CharSectno"/>
        </w:rPr>
        <w:t>26</w:t>
      </w:r>
      <w:r w:rsidR="006D7026">
        <w:rPr>
          <w:rStyle w:val="CharSectno"/>
        </w:rPr>
        <w:noBreakHyphen/>
      </w:r>
      <w:r w:rsidRPr="00C01253">
        <w:rPr>
          <w:rStyle w:val="CharSectno"/>
        </w:rPr>
        <w:t>98</w:t>
      </w:r>
      <w:r w:rsidR="005539A3" w:rsidRPr="00C01253">
        <w:t xml:space="preserve">  Division</w:t>
      </w:r>
      <w:r w:rsidR="00CE15B8" w:rsidRPr="00C01253">
        <w:t> </w:t>
      </w:r>
      <w:r w:rsidR="005539A3" w:rsidRPr="00C01253">
        <w:t>293 tax cannot be deducted</w:t>
      </w:r>
      <w:bookmarkEnd w:id="230"/>
    </w:p>
    <w:p w:rsidR="005539A3" w:rsidRPr="00C01253" w:rsidRDefault="005539A3" w:rsidP="005539A3">
      <w:pPr>
        <w:pStyle w:val="subsection"/>
      </w:pPr>
      <w:r w:rsidRPr="00C01253">
        <w:tab/>
      </w:r>
      <w:r w:rsidRPr="00C01253">
        <w:tab/>
        <w:t>You cannot deduct under this Act any of the following:</w:t>
      </w:r>
    </w:p>
    <w:p w:rsidR="005539A3" w:rsidRPr="00C01253" w:rsidRDefault="005539A3" w:rsidP="005539A3">
      <w:pPr>
        <w:pStyle w:val="paragraph"/>
      </w:pPr>
      <w:r w:rsidRPr="00C01253">
        <w:tab/>
        <w:t>(a)</w:t>
      </w:r>
      <w:r w:rsidRPr="00C01253">
        <w:tab/>
        <w:t xml:space="preserve">an amount of </w:t>
      </w:r>
      <w:r w:rsidR="006D7026" w:rsidRPr="006D7026">
        <w:rPr>
          <w:position w:val="6"/>
          <w:sz w:val="16"/>
        </w:rPr>
        <w:t>*</w:t>
      </w:r>
      <w:r w:rsidRPr="00C01253">
        <w:t>Division</w:t>
      </w:r>
      <w:r w:rsidR="00CE15B8" w:rsidRPr="00C01253">
        <w:t> </w:t>
      </w:r>
      <w:r w:rsidRPr="00C01253">
        <w:t>293 tax that you pay;</w:t>
      </w:r>
    </w:p>
    <w:p w:rsidR="005539A3" w:rsidRPr="00C01253" w:rsidRDefault="005539A3" w:rsidP="005539A3">
      <w:pPr>
        <w:pStyle w:val="paragraph"/>
      </w:pPr>
      <w:r w:rsidRPr="00C01253">
        <w:tab/>
        <w:t>(b)</w:t>
      </w:r>
      <w:r w:rsidRPr="00C01253">
        <w:tab/>
        <w:t xml:space="preserve">an amount of </w:t>
      </w:r>
      <w:r w:rsidR="006D7026" w:rsidRPr="006D7026">
        <w:rPr>
          <w:position w:val="6"/>
          <w:sz w:val="16"/>
        </w:rPr>
        <w:t>*</w:t>
      </w:r>
      <w:r w:rsidRPr="00C01253">
        <w:t>debt account discharge liability that you pay.</w:t>
      </w:r>
    </w:p>
    <w:p w:rsidR="001435F3" w:rsidRPr="00C01253" w:rsidRDefault="001435F3" w:rsidP="001435F3">
      <w:pPr>
        <w:pStyle w:val="ActHead5"/>
      </w:pPr>
      <w:bookmarkStart w:id="231" w:name="_Toc140584943"/>
      <w:r w:rsidRPr="00C01253">
        <w:rPr>
          <w:rStyle w:val="CharSectno"/>
        </w:rPr>
        <w:t>26</w:t>
      </w:r>
      <w:r w:rsidR="006D7026">
        <w:rPr>
          <w:rStyle w:val="CharSectno"/>
        </w:rPr>
        <w:noBreakHyphen/>
      </w:r>
      <w:r w:rsidRPr="00C01253">
        <w:rPr>
          <w:rStyle w:val="CharSectno"/>
        </w:rPr>
        <w:t>99</w:t>
      </w:r>
      <w:r w:rsidRPr="00C01253">
        <w:t xml:space="preserve">  Excess transfer balance tax cannot be deducted</w:t>
      </w:r>
      <w:bookmarkEnd w:id="231"/>
    </w:p>
    <w:p w:rsidR="001435F3" w:rsidRPr="00C01253" w:rsidRDefault="001435F3" w:rsidP="001435F3">
      <w:pPr>
        <w:pStyle w:val="subsection"/>
      </w:pPr>
      <w:r w:rsidRPr="00C01253">
        <w:tab/>
      </w:r>
      <w:r w:rsidRPr="00C01253">
        <w:tab/>
        <w:t xml:space="preserve">You cannot deduct under this Act an amount of </w:t>
      </w:r>
      <w:r w:rsidR="006D7026" w:rsidRPr="006D7026">
        <w:rPr>
          <w:position w:val="6"/>
          <w:sz w:val="16"/>
        </w:rPr>
        <w:t>*</w:t>
      </w:r>
      <w:r w:rsidRPr="00C01253">
        <w:t>excess transfer balance tax that you pay.</w:t>
      </w:r>
    </w:p>
    <w:p w:rsidR="005539A3" w:rsidRPr="00C01253" w:rsidRDefault="005539A3" w:rsidP="005539A3">
      <w:pPr>
        <w:pStyle w:val="ActHead5"/>
      </w:pPr>
      <w:bookmarkStart w:id="232" w:name="_Toc140584944"/>
      <w:r w:rsidRPr="00C01253">
        <w:rPr>
          <w:rStyle w:val="CharSectno"/>
        </w:rPr>
        <w:t>26</w:t>
      </w:r>
      <w:r w:rsidR="006D7026">
        <w:rPr>
          <w:rStyle w:val="CharSectno"/>
        </w:rPr>
        <w:noBreakHyphen/>
      </w:r>
      <w:r w:rsidRPr="00C01253">
        <w:rPr>
          <w:rStyle w:val="CharSectno"/>
        </w:rPr>
        <w:t>100</w:t>
      </w:r>
      <w:r w:rsidRPr="00C01253">
        <w:t xml:space="preserve">  Expenditure attributable to water infrastructure improvement payments</w:t>
      </w:r>
      <w:bookmarkEnd w:id="232"/>
    </w:p>
    <w:p w:rsidR="005539A3" w:rsidRPr="00C01253" w:rsidRDefault="005539A3" w:rsidP="005539A3">
      <w:pPr>
        <w:pStyle w:val="subsection"/>
      </w:pPr>
      <w:r w:rsidRPr="00C01253">
        <w:tab/>
        <w:t>(1)</w:t>
      </w:r>
      <w:r w:rsidRPr="00C01253">
        <w:tab/>
        <w:t xml:space="preserve">You cannot deduct under this Act </w:t>
      </w:r>
      <w:r w:rsidR="006D7026" w:rsidRPr="006D7026">
        <w:rPr>
          <w:position w:val="6"/>
          <w:sz w:val="16"/>
        </w:rPr>
        <w:t>*</w:t>
      </w:r>
      <w:r w:rsidRPr="00C01253">
        <w:t xml:space="preserve">SRWUIP expenditure if the matching </w:t>
      </w:r>
      <w:r w:rsidR="006D7026" w:rsidRPr="006D7026">
        <w:rPr>
          <w:position w:val="6"/>
          <w:sz w:val="16"/>
        </w:rPr>
        <w:t>*</w:t>
      </w:r>
      <w:r w:rsidRPr="00C01253">
        <w:t xml:space="preserve">SRWUIP payment is, or is reasonably expected to be, </w:t>
      </w:r>
      <w:r w:rsidR="006D7026" w:rsidRPr="006D7026">
        <w:rPr>
          <w:position w:val="6"/>
          <w:sz w:val="16"/>
        </w:rPr>
        <w:lastRenderedPageBreak/>
        <w:t>*</w:t>
      </w:r>
      <w:r w:rsidRPr="00C01253">
        <w:t>non</w:t>
      </w:r>
      <w:r w:rsidR="006D7026">
        <w:noBreakHyphen/>
      </w:r>
      <w:r w:rsidRPr="00C01253">
        <w:t>assessable non</w:t>
      </w:r>
      <w:r w:rsidR="006D7026">
        <w:noBreakHyphen/>
      </w:r>
      <w:r w:rsidRPr="00C01253">
        <w:t>exempt income (whether for you or for another entity) under section</w:t>
      </w:r>
      <w:r w:rsidR="00CE15B8" w:rsidRPr="00C01253">
        <w:t> </w:t>
      </w:r>
      <w:r w:rsidRPr="00C01253">
        <w:t>59</w:t>
      </w:r>
      <w:r w:rsidR="006D7026">
        <w:noBreakHyphen/>
      </w:r>
      <w:r w:rsidRPr="00C01253">
        <w:t>65.</w:t>
      </w:r>
    </w:p>
    <w:p w:rsidR="005539A3" w:rsidRPr="00C01253" w:rsidRDefault="005539A3" w:rsidP="005539A3">
      <w:pPr>
        <w:pStyle w:val="subsection"/>
      </w:pPr>
      <w:r w:rsidRPr="00C01253">
        <w:tab/>
        <w:t>(2)</w:t>
      </w:r>
      <w:r w:rsidRPr="00C01253">
        <w:tab/>
      </w:r>
      <w:r w:rsidRPr="00C01253">
        <w:rPr>
          <w:b/>
          <w:i/>
        </w:rPr>
        <w:t>SRWUIP expenditure</w:t>
      </w:r>
      <w:r w:rsidRPr="00C01253">
        <w:t xml:space="preserve">, in respect of a </w:t>
      </w:r>
      <w:r w:rsidR="006D7026" w:rsidRPr="006D7026">
        <w:rPr>
          <w:position w:val="6"/>
          <w:sz w:val="16"/>
        </w:rPr>
        <w:t>*</w:t>
      </w:r>
      <w:r w:rsidRPr="00C01253">
        <w:t>SRWUIP program, is expenditure that:</w:t>
      </w:r>
    </w:p>
    <w:p w:rsidR="005539A3" w:rsidRPr="00C01253" w:rsidRDefault="005539A3" w:rsidP="005539A3">
      <w:pPr>
        <w:pStyle w:val="paragraph"/>
      </w:pPr>
      <w:r w:rsidRPr="00C01253">
        <w:tab/>
        <w:t>(a)</w:t>
      </w:r>
      <w:r w:rsidRPr="00C01253">
        <w:tab/>
        <w:t xml:space="preserve">you incur that satisfies an obligation under an </w:t>
      </w:r>
      <w:r w:rsidR="006D7026" w:rsidRPr="006D7026">
        <w:rPr>
          <w:position w:val="6"/>
          <w:sz w:val="16"/>
        </w:rPr>
        <w:t>*</w:t>
      </w:r>
      <w:r w:rsidRPr="00C01253">
        <w:t>arrangement under the program; and</w:t>
      </w:r>
    </w:p>
    <w:p w:rsidR="005539A3" w:rsidRPr="00C01253" w:rsidRDefault="005539A3" w:rsidP="005539A3">
      <w:pPr>
        <w:pStyle w:val="paragraph"/>
      </w:pPr>
      <w:r w:rsidRPr="00C01253">
        <w:tab/>
        <w:t>(b)</w:t>
      </w:r>
      <w:r w:rsidRPr="00C01253">
        <w:tab/>
        <w:t xml:space="preserve">is, or is reasonably expected to be, matched by a </w:t>
      </w:r>
      <w:r w:rsidR="006D7026" w:rsidRPr="006D7026">
        <w:rPr>
          <w:position w:val="6"/>
          <w:sz w:val="16"/>
        </w:rPr>
        <w:t>*</w:t>
      </w:r>
      <w:r w:rsidRPr="00C01253">
        <w:t>SRWUIP payment in respect of the program.</w:t>
      </w:r>
    </w:p>
    <w:p w:rsidR="005539A3" w:rsidRPr="00C01253" w:rsidRDefault="005539A3" w:rsidP="00AD0E82">
      <w:pPr>
        <w:pStyle w:val="subsection"/>
        <w:keepNext/>
        <w:keepLines/>
      </w:pPr>
      <w:r w:rsidRPr="00C01253">
        <w:tab/>
        <w:t>(3)</w:t>
      </w:r>
      <w:r w:rsidRPr="00C01253">
        <w:tab/>
        <w:t xml:space="preserve">However, treat the expenditure as if it had never been </w:t>
      </w:r>
      <w:r w:rsidRPr="00C01253">
        <w:rPr>
          <w:b/>
          <w:i/>
        </w:rPr>
        <w:t>SRWUIP expenditure</w:t>
      </w:r>
      <w:r w:rsidRPr="00C01253">
        <w:t xml:space="preserve"> if it is no longer reasonable to expect that the expenditure will be matched by a </w:t>
      </w:r>
      <w:r w:rsidR="006D7026" w:rsidRPr="006D7026">
        <w:rPr>
          <w:position w:val="6"/>
          <w:sz w:val="16"/>
        </w:rPr>
        <w:t>*</w:t>
      </w:r>
      <w:r w:rsidRPr="00C01253">
        <w:t>SRWUIP payment in respect of the program.</w:t>
      </w:r>
    </w:p>
    <w:p w:rsidR="005D68E6" w:rsidRPr="00C01253" w:rsidRDefault="005D68E6" w:rsidP="005D68E6">
      <w:pPr>
        <w:pStyle w:val="ActHead5"/>
      </w:pPr>
      <w:bookmarkStart w:id="233" w:name="_Toc140584945"/>
      <w:r w:rsidRPr="00C01253">
        <w:rPr>
          <w:rStyle w:val="CharSectno"/>
        </w:rPr>
        <w:t>26</w:t>
      </w:r>
      <w:r w:rsidR="006D7026">
        <w:rPr>
          <w:rStyle w:val="CharSectno"/>
        </w:rPr>
        <w:noBreakHyphen/>
      </w:r>
      <w:r w:rsidRPr="00C01253">
        <w:rPr>
          <w:rStyle w:val="CharSectno"/>
        </w:rPr>
        <w:t>102</w:t>
      </w:r>
      <w:r w:rsidRPr="00C01253">
        <w:t xml:space="preserve">  Expenses associated with holding vacant land</w:t>
      </w:r>
      <w:bookmarkEnd w:id="233"/>
    </w:p>
    <w:p w:rsidR="005D68E6" w:rsidRPr="00C01253" w:rsidRDefault="005D68E6" w:rsidP="005D68E6">
      <w:pPr>
        <w:pStyle w:val="SubsectionHead"/>
      </w:pPr>
      <w:r w:rsidRPr="00C01253">
        <w:t>Limit on deduction</w:t>
      </w:r>
    </w:p>
    <w:p w:rsidR="005D68E6" w:rsidRPr="00C01253" w:rsidRDefault="005D68E6" w:rsidP="005D68E6">
      <w:pPr>
        <w:pStyle w:val="subsection"/>
      </w:pPr>
      <w:r w:rsidRPr="00C01253">
        <w:tab/>
        <w:t>(1)</w:t>
      </w:r>
      <w:r w:rsidRPr="00C01253">
        <w:tab/>
        <w:t>If:</w:t>
      </w:r>
    </w:p>
    <w:p w:rsidR="005D68E6" w:rsidRPr="00C01253" w:rsidRDefault="005D68E6" w:rsidP="005D68E6">
      <w:pPr>
        <w:pStyle w:val="paragraph"/>
      </w:pPr>
      <w:r w:rsidRPr="00C01253">
        <w:tab/>
        <w:t>(a)</w:t>
      </w:r>
      <w:r w:rsidRPr="00C01253">
        <w:tab/>
        <w:t>at a particular time, you incur a loss or outgoing relating to holding land (including interest or any other ongoing costs of borrowing to acquire the land); and</w:t>
      </w:r>
    </w:p>
    <w:p w:rsidR="005D68E6" w:rsidRPr="00C01253" w:rsidRDefault="005D68E6" w:rsidP="005D68E6">
      <w:pPr>
        <w:pStyle w:val="paragraph"/>
      </w:pPr>
      <w:r w:rsidRPr="00C01253">
        <w:tab/>
        <w:t>(b)</w:t>
      </w:r>
      <w:r w:rsidRPr="00C01253">
        <w:tab/>
        <w:t xml:space="preserve">at the earlier of the following (the </w:t>
      </w:r>
      <w:r w:rsidRPr="00C01253">
        <w:rPr>
          <w:b/>
          <w:i/>
        </w:rPr>
        <w:t>critical time</w:t>
      </w:r>
      <w:r w:rsidRPr="00C01253">
        <w:t>):</w:t>
      </w:r>
    </w:p>
    <w:p w:rsidR="005D68E6" w:rsidRPr="00C01253" w:rsidRDefault="005D68E6" w:rsidP="005D68E6">
      <w:pPr>
        <w:pStyle w:val="paragraphsub"/>
      </w:pPr>
      <w:r w:rsidRPr="00C01253">
        <w:tab/>
        <w:t>(i)</w:t>
      </w:r>
      <w:r w:rsidRPr="00C01253">
        <w:tab/>
        <w:t>that time;</w:t>
      </w:r>
    </w:p>
    <w:p w:rsidR="005D68E6" w:rsidRPr="00C01253" w:rsidRDefault="005D68E6" w:rsidP="005D68E6">
      <w:pPr>
        <w:pStyle w:val="paragraphsub"/>
      </w:pPr>
      <w:r w:rsidRPr="00C01253">
        <w:tab/>
        <w:t>(ii)</w:t>
      </w:r>
      <w:r w:rsidRPr="00C01253">
        <w:tab/>
        <w:t>if you have ceased to hold the land—the time just before you ceased to hold the land;</w:t>
      </w:r>
    </w:p>
    <w:p w:rsidR="005D68E6" w:rsidRPr="00C01253" w:rsidRDefault="005D68E6" w:rsidP="005D68E6">
      <w:pPr>
        <w:pStyle w:val="paragraph"/>
      </w:pPr>
      <w:r w:rsidRPr="00C01253">
        <w:tab/>
      </w:r>
      <w:r w:rsidRPr="00C01253">
        <w:tab/>
        <w:t>there is no substantial and permanent structure in use or available for use on the land having a purpose that is independent of, and not incidental to, the purpose of any other structure or proposed structure;</w:t>
      </w:r>
    </w:p>
    <w:p w:rsidR="005D68E6" w:rsidRPr="00C01253" w:rsidRDefault="005D68E6" w:rsidP="005D68E6">
      <w:pPr>
        <w:pStyle w:val="subsection2"/>
      </w:pPr>
      <w:r w:rsidRPr="00C01253">
        <w:t xml:space="preserve">you can only deduct under this Act the loss or outgoing to the extent that the land is in use, or available for use, in carrying on a business covered by </w:t>
      </w:r>
      <w:r w:rsidR="00CE15B8" w:rsidRPr="00C01253">
        <w:t>subsection (</w:t>
      </w:r>
      <w:r w:rsidRPr="00C01253">
        <w:t xml:space="preserve">2) at the time applying under </w:t>
      </w:r>
      <w:r w:rsidR="00CE15B8" w:rsidRPr="00C01253">
        <w:t>subsection (</w:t>
      </w:r>
      <w:r w:rsidRPr="00C01253">
        <w:t>3).</w:t>
      </w:r>
    </w:p>
    <w:p w:rsidR="005D68E6" w:rsidRPr="00C01253" w:rsidRDefault="005D68E6" w:rsidP="005D68E6">
      <w:pPr>
        <w:pStyle w:val="notetext"/>
      </w:pPr>
      <w:r w:rsidRPr="00C01253">
        <w:lastRenderedPageBreak/>
        <w:t>Note 1:</w:t>
      </w:r>
      <w:r w:rsidRPr="00C01253">
        <w:tab/>
        <w:t>The ordinary meaning of structure includes a building and anything else built or constructed.</w:t>
      </w:r>
    </w:p>
    <w:p w:rsidR="005D68E6" w:rsidRPr="00C01253" w:rsidRDefault="005D68E6" w:rsidP="005D68E6">
      <w:pPr>
        <w:pStyle w:val="notetext"/>
      </w:pPr>
      <w:r w:rsidRPr="00C01253">
        <w:t>Note 2:</w:t>
      </w:r>
      <w:r w:rsidRPr="00C01253">
        <w:tab/>
        <w:t>The land need not be all of the land under a land title.</w:t>
      </w:r>
    </w:p>
    <w:p w:rsidR="005D68E6" w:rsidRPr="00C01253" w:rsidRDefault="005D68E6" w:rsidP="005D68E6">
      <w:pPr>
        <w:pStyle w:val="subsection"/>
      </w:pPr>
      <w:r w:rsidRPr="00C01253">
        <w:tab/>
        <w:t>(2)</w:t>
      </w:r>
      <w:r w:rsidRPr="00C01253">
        <w:tab/>
        <w:t xml:space="preserve">A </w:t>
      </w:r>
      <w:r w:rsidR="006D7026" w:rsidRPr="006D7026">
        <w:rPr>
          <w:position w:val="6"/>
          <w:sz w:val="16"/>
        </w:rPr>
        <w:t>*</w:t>
      </w:r>
      <w:r w:rsidRPr="00C01253">
        <w:t>business is covered by this subsection if the business is carried on for the purpose of gaining or producing the assessable income of one or more of the following entities:</w:t>
      </w:r>
    </w:p>
    <w:p w:rsidR="005D68E6" w:rsidRPr="00C01253" w:rsidRDefault="005D68E6" w:rsidP="005D68E6">
      <w:pPr>
        <w:pStyle w:val="paragraph"/>
      </w:pPr>
      <w:r w:rsidRPr="00C01253">
        <w:tab/>
        <w:t>(a)</w:t>
      </w:r>
      <w:r w:rsidRPr="00C01253">
        <w:tab/>
        <w:t>you;</w:t>
      </w:r>
    </w:p>
    <w:p w:rsidR="005D68E6" w:rsidRPr="00C01253" w:rsidRDefault="005D68E6" w:rsidP="005D68E6">
      <w:pPr>
        <w:pStyle w:val="paragraph"/>
      </w:pPr>
      <w:r w:rsidRPr="00C01253">
        <w:tab/>
        <w:t>(b)</w:t>
      </w:r>
      <w:r w:rsidRPr="00C01253">
        <w:tab/>
        <w:t xml:space="preserve">your </w:t>
      </w:r>
      <w:r w:rsidR="006D7026" w:rsidRPr="006D7026">
        <w:rPr>
          <w:position w:val="6"/>
          <w:sz w:val="16"/>
        </w:rPr>
        <w:t>*</w:t>
      </w:r>
      <w:r w:rsidRPr="00C01253">
        <w:t>affiliate, or an entity of which you are an affiliate;</w:t>
      </w:r>
    </w:p>
    <w:p w:rsidR="005D68E6" w:rsidRPr="00C01253" w:rsidRDefault="005D68E6" w:rsidP="005D68E6">
      <w:pPr>
        <w:pStyle w:val="paragraph"/>
      </w:pPr>
      <w:r w:rsidRPr="00C01253">
        <w:tab/>
        <w:t>(c)</w:t>
      </w:r>
      <w:r w:rsidRPr="00C01253">
        <w:tab/>
        <w:t xml:space="preserve">if you are an individual—your </w:t>
      </w:r>
      <w:r w:rsidR="006D7026" w:rsidRPr="006D7026">
        <w:rPr>
          <w:position w:val="6"/>
          <w:sz w:val="16"/>
        </w:rPr>
        <w:t>*</w:t>
      </w:r>
      <w:r w:rsidRPr="00C01253">
        <w:t xml:space="preserve">spouse, or any of your </w:t>
      </w:r>
      <w:r w:rsidR="006D7026" w:rsidRPr="006D7026">
        <w:rPr>
          <w:position w:val="6"/>
          <w:sz w:val="16"/>
        </w:rPr>
        <w:t>*</w:t>
      </w:r>
      <w:r w:rsidRPr="00C01253">
        <w:t>children who is under 18 years of age;</w:t>
      </w:r>
    </w:p>
    <w:p w:rsidR="005D68E6" w:rsidRPr="00C01253" w:rsidRDefault="005D68E6" w:rsidP="005D68E6">
      <w:pPr>
        <w:pStyle w:val="paragraph"/>
      </w:pPr>
      <w:r w:rsidRPr="00C01253">
        <w:tab/>
        <w:t>(d)</w:t>
      </w:r>
      <w:r w:rsidRPr="00C01253">
        <w:tab/>
        <w:t xml:space="preserve">an entity </w:t>
      </w:r>
      <w:r w:rsidR="006D7026" w:rsidRPr="006D7026">
        <w:rPr>
          <w:position w:val="6"/>
          <w:sz w:val="16"/>
        </w:rPr>
        <w:t>*</w:t>
      </w:r>
      <w:r w:rsidRPr="00C01253">
        <w:t>connected with you.</w:t>
      </w:r>
    </w:p>
    <w:p w:rsidR="005D68E6" w:rsidRPr="00C01253" w:rsidRDefault="005D68E6" w:rsidP="005D68E6">
      <w:pPr>
        <w:pStyle w:val="subsection"/>
      </w:pPr>
      <w:r w:rsidRPr="00C01253">
        <w:tab/>
        <w:t>(3)</w:t>
      </w:r>
      <w:r w:rsidRPr="00C01253">
        <w:tab/>
        <w:t>The time applying under this subsection is the critical time unless:</w:t>
      </w:r>
    </w:p>
    <w:p w:rsidR="005D68E6" w:rsidRPr="00C01253" w:rsidRDefault="005D68E6" w:rsidP="005D68E6">
      <w:pPr>
        <w:pStyle w:val="paragraph"/>
      </w:pPr>
      <w:r w:rsidRPr="00C01253">
        <w:tab/>
        <w:t>(a)</w:t>
      </w:r>
      <w:r w:rsidRPr="00C01253">
        <w:tab/>
        <w:t xml:space="preserve">the business referred to in </w:t>
      </w:r>
      <w:r w:rsidR="00CE15B8" w:rsidRPr="00C01253">
        <w:t>subsection (</w:t>
      </w:r>
      <w:r w:rsidRPr="00C01253">
        <w:t>1) ceases before the critical time; and</w:t>
      </w:r>
    </w:p>
    <w:p w:rsidR="005D68E6" w:rsidRPr="00C01253" w:rsidRDefault="005D68E6" w:rsidP="005D68E6">
      <w:pPr>
        <w:pStyle w:val="paragraph"/>
      </w:pPr>
      <w:r w:rsidRPr="00C01253">
        <w:tab/>
        <w:t>(b)</w:t>
      </w:r>
      <w:r w:rsidRPr="00C01253">
        <w:tab/>
        <w:t>the loss or outgoing is otherwise deductible because of the use or availability for use of the land at an earlier time or during an earlier period; and</w:t>
      </w:r>
    </w:p>
    <w:p w:rsidR="005D68E6" w:rsidRPr="00C01253" w:rsidRDefault="005D68E6" w:rsidP="005D68E6">
      <w:pPr>
        <w:pStyle w:val="paragraph"/>
      </w:pPr>
      <w:r w:rsidRPr="00C01253">
        <w:tab/>
        <w:t>(c)</w:t>
      </w:r>
      <w:r w:rsidRPr="00C01253">
        <w:tab/>
        <w:t>at that earlier time or during that earlier period the land was in use or available for use in carrying on that business;</w:t>
      </w:r>
    </w:p>
    <w:p w:rsidR="005D68E6" w:rsidRPr="00C01253" w:rsidRDefault="005D68E6" w:rsidP="005D68E6">
      <w:pPr>
        <w:pStyle w:val="subsection2"/>
      </w:pPr>
      <w:r w:rsidRPr="00C01253">
        <w:t>in which case the time applying under this subsection is that earlier time or the end of that earlier period.</w:t>
      </w:r>
    </w:p>
    <w:p w:rsidR="005D68E6" w:rsidRPr="00C01253" w:rsidRDefault="005D68E6" w:rsidP="005D68E6">
      <w:pPr>
        <w:pStyle w:val="SubsectionHead"/>
      </w:pPr>
      <w:r w:rsidRPr="00C01253">
        <w:t>Disregard certain residential premises if not rented etc.</w:t>
      </w:r>
    </w:p>
    <w:p w:rsidR="005D68E6" w:rsidRPr="00C01253" w:rsidRDefault="005D68E6" w:rsidP="005D68E6">
      <w:pPr>
        <w:pStyle w:val="subsection"/>
      </w:pPr>
      <w:r w:rsidRPr="00C01253">
        <w:tab/>
        <w:t>(4)</w:t>
      </w:r>
      <w:r w:rsidRPr="00C01253">
        <w:tab/>
        <w:t xml:space="preserve">For the purposes of </w:t>
      </w:r>
      <w:r w:rsidR="00CE15B8" w:rsidRPr="00C01253">
        <w:t>paragraph (</w:t>
      </w:r>
      <w:r w:rsidRPr="00C01253">
        <w:t xml:space="preserve">1)(b), treat a building as not being a substantial and permanent structure if it is </w:t>
      </w:r>
      <w:r w:rsidR="006D7026" w:rsidRPr="006D7026">
        <w:rPr>
          <w:position w:val="6"/>
          <w:sz w:val="16"/>
        </w:rPr>
        <w:t>*</w:t>
      </w:r>
      <w:r w:rsidRPr="00C01253">
        <w:t xml:space="preserve">residential premises constructed, or </w:t>
      </w:r>
      <w:r w:rsidR="006D7026" w:rsidRPr="006D7026">
        <w:rPr>
          <w:position w:val="6"/>
          <w:sz w:val="16"/>
        </w:rPr>
        <w:t>*</w:t>
      </w:r>
      <w:r w:rsidRPr="00C01253">
        <w:t>substantially renovated, while you hold the land unless:</w:t>
      </w:r>
    </w:p>
    <w:p w:rsidR="005D68E6" w:rsidRPr="00C01253" w:rsidRDefault="005D68E6" w:rsidP="005D68E6">
      <w:pPr>
        <w:pStyle w:val="paragraph"/>
      </w:pPr>
      <w:r w:rsidRPr="00C01253">
        <w:tab/>
        <w:t>(a)</w:t>
      </w:r>
      <w:r w:rsidRPr="00C01253">
        <w:tab/>
        <w:t>the residential premises are lawfully able to be occupied; and</w:t>
      </w:r>
    </w:p>
    <w:p w:rsidR="005D68E6" w:rsidRPr="00C01253" w:rsidRDefault="005D68E6" w:rsidP="005D68E6">
      <w:pPr>
        <w:pStyle w:val="paragraph"/>
      </w:pPr>
      <w:r w:rsidRPr="00C01253">
        <w:tab/>
        <w:t>(b)</w:t>
      </w:r>
      <w:r w:rsidRPr="00C01253">
        <w:tab/>
        <w:t>the residential premises are:</w:t>
      </w:r>
    </w:p>
    <w:p w:rsidR="005D68E6" w:rsidRPr="00C01253" w:rsidRDefault="005D68E6" w:rsidP="005D68E6">
      <w:pPr>
        <w:pStyle w:val="paragraphsub"/>
      </w:pPr>
      <w:r w:rsidRPr="00C01253">
        <w:tab/>
        <w:t>(i)</w:t>
      </w:r>
      <w:r w:rsidRPr="00C01253">
        <w:tab/>
        <w:t>leased, hired or licensed; or</w:t>
      </w:r>
    </w:p>
    <w:p w:rsidR="005D68E6" w:rsidRPr="00C01253" w:rsidRDefault="005D68E6" w:rsidP="005D68E6">
      <w:pPr>
        <w:pStyle w:val="paragraphsub"/>
      </w:pPr>
      <w:r w:rsidRPr="00C01253">
        <w:tab/>
        <w:t>(ii)</w:t>
      </w:r>
      <w:r w:rsidRPr="00C01253">
        <w:tab/>
        <w:t>available for lease, hire or licence.</w:t>
      </w:r>
    </w:p>
    <w:p w:rsidR="005D68E6" w:rsidRPr="00C01253" w:rsidRDefault="005D68E6" w:rsidP="005D68E6">
      <w:pPr>
        <w:pStyle w:val="notetext"/>
      </w:pPr>
      <w:r w:rsidRPr="00C01253">
        <w:lastRenderedPageBreak/>
        <w:t>Note:</w:t>
      </w:r>
      <w:r w:rsidRPr="00C01253">
        <w:tab/>
        <w:t xml:space="preserve">If all of the structures on the land are disregarded under this subsection, then </w:t>
      </w:r>
      <w:r w:rsidR="00CE15B8" w:rsidRPr="00C01253">
        <w:t>subsection (</w:t>
      </w:r>
      <w:r w:rsidRPr="00C01253">
        <w:t>1) may deny you a deduction for a loss or outgoing relating to the land.</w:t>
      </w:r>
    </w:p>
    <w:p w:rsidR="005D68E6" w:rsidRPr="00C01253" w:rsidRDefault="005D68E6" w:rsidP="005D68E6">
      <w:pPr>
        <w:pStyle w:val="SubsectionHead"/>
      </w:pPr>
      <w:r w:rsidRPr="00C01253">
        <w:t>Exception—kind of entity</w:t>
      </w:r>
    </w:p>
    <w:p w:rsidR="005D68E6" w:rsidRPr="00C01253" w:rsidRDefault="005D68E6" w:rsidP="005D68E6">
      <w:pPr>
        <w:pStyle w:val="subsection"/>
      </w:pPr>
      <w:r w:rsidRPr="00C01253">
        <w:tab/>
        <w:t>(5)</w:t>
      </w:r>
      <w:r w:rsidRPr="00C01253">
        <w:tab/>
      </w:r>
      <w:r w:rsidR="00CE15B8" w:rsidRPr="00C01253">
        <w:t>Subsection (</w:t>
      </w:r>
      <w:r w:rsidRPr="00C01253">
        <w:t>1) does not stop you deducting a loss or outgoing if, at any time during the income year in which the loss or outgoing is incurred, you are:</w:t>
      </w:r>
    </w:p>
    <w:p w:rsidR="005D68E6" w:rsidRPr="00C01253" w:rsidRDefault="005D68E6" w:rsidP="005D68E6">
      <w:pPr>
        <w:pStyle w:val="paragraph"/>
      </w:pPr>
      <w:r w:rsidRPr="00C01253">
        <w:tab/>
        <w:t>(a)</w:t>
      </w:r>
      <w:r w:rsidRPr="00C01253">
        <w:tab/>
        <w:t xml:space="preserve">a </w:t>
      </w:r>
      <w:r w:rsidR="006D7026" w:rsidRPr="006D7026">
        <w:rPr>
          <w:position w:val="6"/>
          <w:sz w:val="16"/>
        </w:rPr>
        <w:t>*</w:t>
      </w:r>
      <w:r w:rsidRPr="00C01253">
        <w:t>corporate tax entity; or</w:t>
      </w:r>
    </w:p>
    <w:p w:rsidR="005D68E6" w:rsidRPr="00C01253" w:rsidRDefault="005D68E6" w:rsidP="005D68E6">
      <w:pPr>
        <w:pStyle w:val="paragraph"/>
      </w:pPr>
      <w:r w:rsidRPr="00C01253">
        <w:tab/>
        <w:t>(b)</w:t>
      </w:r>
      <w:r w:rsidRPr="00C01253">
        <w:tab/>
        <w:t xml:space="preserve">a </w:t>
      </w:r>
      <w:r w:rsidR="006D7026" w:rsidRPr="006D7026">
        <w:rPr>
          <w:position w:val="6"/>
          <w:sz w:val="16"/>
        </w:rPr>
        <w:t>*</w:t>
      </w:r>
      <w:r w:rsidRPr="00C01253">
        <w:t xml:space="preserve">superannuation plan that is not a </w:t>
      </w:r>
      <w:r w:rsidR="006D7026" w:rsidRPr="006D7026">
        <w:rPr>
          <w:position w:val="6"/>
          <w:sz w:val="16"/>
        </w:rPr>
        <w:t>*</w:t>
      </w:r>
      <w:r w:rsidRPr="00C01253">
        <w:t>self managed superannuation fund; or</w:t>
      </w:r>
    </w:p>
    <w:p w:rsidR="005D68E6" w:rsidRPr="00C01253" w:rsidRDefault="005D68E6" w:rsidP="005D68E6">
      <w:pPr>
        <w:pStyle w:val="paragraph"/>
      </w:pPr>
      <w:r w:rsidRPr="00C01253">
        <w:tab/>
        <w:t>(c)</w:t>
      </w:r>
      <w:r w:rsidRPr="00C01253">
        <w:tab/>
        <w:t xml:space="preserve">a </w:t>
      </w:r>
      <w:r w:rsidR="006D7026" w:rsidRPr="006D7026">
        <w:rPr>
          <w:position w:val="6"/>
          <w:sz w:val="16"/>
        </w:rPr>
        <w:t>*</w:t>
      </w:r>
      <w:r w:rsidRPr="00C01253">
        <w:t>managed investment trust; or</w:t>
      </w:r>
    </w:p>
    <w:p w:rsidR="005D68E6" w:rsidRPr="00C01253" w:rsidRDefault="005D68E6" w:rsidP="005D68E6">
      <w:pPr>
        <w:pStyle w:val="paragraph"/>
      </w:pPr>
      <w:r w:rsidRPr="00C01253">
        <w:tab/>
        <w:t>(d)</w:t>
      </w:r>
      <w:r w:rsidRPr="00C01253">
        <w:tab/>
        <w:t>a public unit trust (within the meaning of section</w:t>
      </w:r>
      <w:r w:rsidR="00CE15B8" w:rsidRPr="00C01253">
        <w:t> </w:t>
      </w:r>
      <w:r w:rsidRPr="00C01253">
        <w:t xml:space="preserve">102P of the </w:t>
      </w:r>
      <w:r w:rsidRPr="00C01253">
        <w:rPr>
          <w:i/>
        </w:rPr>
        <w:t>Income Tax Assessment Act 1936</w:t>
      </w:r>
      <w:r w:rsidRPr="00C01253">
        <w:t>); or</w:t>
      </w:r>
    </w:p>
    <w:p w:rsidR="005D68E6" w:rsidRPr="00C01253" w:rsidRDefault="005D68E6" w:rsidP="005D68E6">
      <w:pPr>
        <w:pStyle w:val="paragraph"/>
      </w:pPr>
      <w:r w:rsidRPr="00C01253">
        <w:tab/>
        <w:t>(e)</w:t>
      </w:r>
      <w:r w:rsidRPr="00C01253">
        <w:tab/>
        <w:t xml:space="preserve">a unit trust or partnership, if each </w:t>
      </w:r>
      <w:r w:rsidR="006D7026" w:rsidRPr="006D7026">
        <w:rPr>
          <w:position w:val="6"/>
          <w:sz w:val="16"/>
        </w:rPr>
        <w:t>*</w:t>
      </w:r>
      <w:r w:rsidRPr="00C01253">
        <w:t>member of the trust or partnership is covered by a paragraph of this subsection at that time during the income year.</w:t>
      </w:r>
    </w:p>
    <w:p w:rsidR="005D68E6" w:rsidRPr="00C01253" w:rsidRDefault="005D68E6" w:rsidP="005D68E6">
      <w:pPr>
        <w:pStyle w:val="SubsectionHead"/>
      </w:pPr>
      <w:r w:rsidRPr="00C01253">
        <w:t>Exception—structures affected by natural disasters or other exceptional circumstances</w:t>
      </w:r>
    </w:p>
    <w:p w:rsidR="005D68E6" w:rsidRPr="00C01253" w:rsidRDefault="005D68E6" w:rsidP="005D68E6">
      <w:pPr>
        <w:pStyle w:val="subsection"/>
      </w:pPr>
      <w:r w:rsidRPr="00C01253">
        <w:tab/>
        <w:t>(6)</w:t>
      </w:r>
      <w:r w:rsidRPr="00C01253">
        <w:tab/>
      </w:r>
      <w:r w:rsidR="00CE15B8" w:rsidRPr="00C01253">
        <w:t>Subsection (</w:t>
      </w:r>
      <w:r w:rsidRPr="00C01253">
        <w:t>1) does not stop you deducting a loss or outgoing relating to holding land if:</w:t>
      </w:r>
    </w:p>
    <w:p w:rsidR="005D68E6" w:rsidRPr="00C01253" w:rsidRDefault="005D68E6" w:rsidP="005D68E6">
      <w:pPr>
        <w:pStyle w:val="paragraph"/>
      </w:pPr>
      <w:r w:rsidRPr="00C01253">
        <w:tab/>
        <w:t>(a)</w:t>
      </w:r>
      <w:r w:rsidRPr="00C01253">
        <w:tab/>
        <w:t xml:space="preserve">had an earlier time been the critical time (see </w:t>
      </w:r>
      <w:r w:rsidR="00CE15B8" w:rsidRPr="00C01253">
        <w:t>paragraph (</w:t>
      </w:r>
      <w:r w:rsidRPr="00C01253">
        <w:t xml:space="preserve">1)(b)), </w:t>
      </w:r>
      <w:r w:rsidR="00CE15B8" w:rsidRPr="00C01253">
        <w:t>paragraph (</w:t>
      </w:r>
      <w:r w:rsidRPr="00C01253">
        <w:t>1)(b) would not have applied to you for the land because of the existence at that earlier time of a substantial and permanent structure on the land; and</w:t>
      </w:r>
    </w:p>
    <w:p w:rsidR="005D68E6" w:rsidRPr="00C01253" w:rsidRDefault="005D68E6" w:rsidP="005D68E6">
      <w:pPr>
        <w:pStyle w:val="paragraph"/>
      </w:pPr>
      <w:r w:rsidRPr="00C01253">
        <w:tab/>
        <w:t>(b)</w:t>
      </w:r>
      <w:r w:rsidRPr="00C01253">
        <w:tab/>
        <w:t xml:space="preserve">after that earlier time, </w:t>
      </w:r>
      <w:r w:rsidR="00CE15B8" w:rsidRPr="00C01253">
        <w:t>paragraph (</w:t>
      </w:r>
      <w:r w:rsidRPr="00C01253">
        <w:t>1)(b):</w:t>
      </w:r>
    </w:p>
    <w:p w:rsidR="005D68E6" w:rsidRPr="00C01253" w:rsidRDefault="005D68E6" w:rsidP="005D68E6">
      <w:pPr>
        <w:pStyle w:val="paragraphsub"/>
      </w:pPr>
      <w:r w:rsidRPr="00C01253">
        <w:tab/>
        <w:t>(i)</w:t>
      </w:r>
      <w:r w:rsidRPr="00C01253">
        <w:tab/>
        <w:t>began to apply to you for the land wholly or mainly because of a circumstance affecting that structure; and</w:t>
      </w:r>
    </w:p>
    <w:p w:rsidR="005D68E6" w:rsidRPr="00C01253" w:rsidRDefault="005D68E6" w:rsidP="005D68E6">
      <w:pPr>
        <w:pStyle w:val="paragraphsub"/>
      </w:pPr>
      <w:r w:rsidRPr="00C01253">
        <w:tab/>
        <w:t>(ii)</w:t>
      </w:r>
      <w:r w:rsidRPr="00C01253">
        <w:tab/>
        <w:t>continued to do so at the critical time; and</w:t>
      </w:r>
    </w:p>
    <w:p w:rsidR="005D68E6" w:rsidRPr="00C01253" w:rsidRDefault="005D68E6" w:rsidP="005D68E6">
      <w:pPr>
        <w:pStyle w:val="paragraph"/>
      </w:pPr>
      <w:r w:rsidRPr="00C01253">
        <w:tab/>
        <w:t>(c)</w:t>
      </w:r>
      <w:r w:rsidRPr="00C01253">
        <w:tab/>
        <w:t xml:space="preserve">the circumstance was exceptional and beyond the reasonable control of you, and of all the entities referred to in </w:t>
      </w:r>
      <w:r w:rsidR="00CE15B8" w:rsidRPr="00C01253">
        <w:t>paragraphs (</w:t>
      </w:r>
      <w:r w:rsidRPr="00C01253">
        <w:t>2)(b), (c) and (d); and</w:t>
      </w:r>
    </w:p>
    <w:p w:rsidR="005D68E6" w:rsidRPr="00C01253" w:rsidRDefault="005D68E6" w:rsidP="005D68E6">
      <w:pPr>
        <w:pStyle w:val="paragraph"/>
      </w:pPr>
      <w:r w:rsidRPr="00C01253">
        <w:tab/>
        <w:t>(d)</w:t>
      </w:r>
      <w:r w:rsidRPr="00C01253">
        <w:tab/>
        <w:t>the critical time happened before:</w:t>
      </w:r>
    </w:p>
    <w:p w:rsidR="005D68E6" w:rsidRPr="00C01253" w:rsidRDefault="005D68E6" w:rsidP="005D68E6">
      <w:pPr>
        <w:pStyle w:val="paragraphsub"/>
      </w:pPr>
      <w:r w:rsidRPr="00C01253">
        <w:lastRenderedPageBreak/>
        <w:tab/>
        <w:t>(i)</w:t>
      </w:r>
      <w:r w:rsidRPr="00C01253">
        <w:tab/>
        <w:t xml:space="preserve">the third anniversary of the time </w:t>
      </w:r>
      <w:r w:rsidR="00CE15B8" w:rsidRPr="00C01253">
        <w:t>paragraph (</w:t>
      </w:r>
      <w:r w:rsidRPr="00C01253">
        <w:t xml:space="preserve">1)(b) began to apply to you for the land as described in </w:t>
      </w:r>
      <w:r w:rsidR="00CE15B8" w:rsidRPr="00C01253">
        <w:t>subparagraph (</w:t>
      </w:r>
      <w:r w:rsidRPr="00C01253">
        <w:t>b)(i) of this subsection; or</w:t>
      </w:r>
    </w:p>
    <w:p w:rsidR="005D68E6" w:rsidRPr="00C01253" w:rsidRDefault="005D68E6" w:rsidP="005D68E6">
      <w:pPr>
        <w:pStyle w:val="paragraphsub"/>
      </w:pPr>
      <w:r w:rsidRPr="00C01253">
        <w:tab/>
        <w:t>(ii)</w:t>
      </w:r>
      <w:r w:rsidRPr="00C01253">
        <w:tab/>
        <w:t>such later time as the Commissioner allows.</w:t>
      </w:r>
    </w:p>
    <w:p w:rsidR="005D68E6" w:rsidRPr="00C01253" w:rsidRDefault="005D68E6" w:rsidP="005D68E6">
      <w:pPr>
        <w:pStyle w:val="subsection"/>
      </w:pPr>
      <w:r w:rsidRPr="00C01253">
        <w:tab/>
        <w:t>(7)</w:t>
      </w:r>
      <w:r w:rsidRPr="00C01253">
        <w:tab/>
        <w:t xml:space="preserve">If </w:t>
      </w:r>
      <w:r w:rsidR="00CE15B8" w:rsidRPr="00C01253">
        <w:t>subsection (</w:t>
      </w:r>
      <w:r w:rsidRPr="00C01253">
        <w:t>6) applies to you and you deduct the loss or outgoing, you must keep written records of:</w:t>
      </w:r>
    </w:p>
    <w:p w:rsidR="005D68E6" w:rsidRPr="00C01253" w:rsidRDefault="005D68E6" w:rsidP="005D68E6">
      <w:pPr>
        <w:pStyle w:val="paragraph"/>
      </w:pPr>
      <w:r w:rsidRPr="00C01253">
        <w:tab/>
        <w:t>(a)</w:t>
      </w:r>
      <w:r w:rsidRPr="00C01253">
        <w:tab/>
        <w:t>the circumstance; and</w:t>
      </w:r>
    </w:p>
    <w:p w:rsidR="005D68E6" w:rsidRPr="00C01253" w:rsidRDefault="005D68E6" w:rsidP="005D68E6">
      <w:pPr>
        <w:pStyle w:val="paragraph"/>
      </w:pPr>
      <w:r w:rsidRPr="00C01253">
        <w:tab/>
        <w:t>(b)</w:t>
      </w:r>
      <w:r w:rsidRPr="00C01253">
        <w:tab/>
        <w:t>the circumstance’s effect on the affected structure;</w:t>
      </w:r>
    </w:p>
    <w:p w:rsidR="005D68E6" w:rsidRPr="00C01253" w:rsidRDefault="005D68E6" w:rsidP="005D68E6">
      <w:pPr>
        <w:pStyle w:val="subsection2"/>
      </w:pPr>
      <w:r w:rsidRPr="00C01253">
        <w:t>until the fifth anniversary of the end of the income year in which you incurred the loss or outgoing.</w:t>
      </w:r>
    </w:p>
    <w:p w:rsidR="005D68E6" w:rsidRPr="00C01253" w:rsidRDefault="005D68E6" w:rsidP="005D68E6">
      <w:pPr>
        <w:pStyle w:val="notetext"/>
      </w:pPr>
      <w:r w:rsidRPr="00C01253">
        <w:t>Note:</w:t>
      </w:r>
      <w:r w:rsidRPr="00C01253">
        <w:tab/>
        <w:t>There is an administrative penalty if you fail to keep these records (see section</w:t>
      </w:r>
      <w:r w:rsidR="00CE15B8" w:rsidRPr="00C01253">
        <w:t> </w:t>
      </w:r>
      <w:r w:rsidRPr="00C01253">
        <w:t>288</w:t>
      </w:r>
      <w:r w:rsidR="006D7026">
        <w:noBreakHyphen/>
      </w:r>
      <w:r w:rsidRPr="00C01253">
        <w:t>25 in Schedule</w:t>
      </w:r>
      <w:r w:rsidR="00CE15B8" w:rsidRPr="00C01253">
        <w:t> </w:t>
      </w:r>
      <w:r w:rsidRPr="00C01253">
        <w:t xml:space="preserve">1 to the </w:t>
      </w:r>
      <w:r w:rsidRPr="00C01253">
        <w:rPr>
          <w:i/>
        </w:rPr>
        <w:t>Taxation Administration Act 1953</w:t>
      </w:r>
      <w:r w:rsidRPr="00C01253">
        <w:t>).</w:t>
      </w:r>
    </w:p>
    <w:p w:rsidR="005D68E6" w:rsidRPr="00C01253" w:rsidRDefault="005D68E6" w:rsidP="005D68E6">
      <w:pPr>
        <w:pStyle w:val="SubsectionHead"/>
      </w:pPr>
      <w:r w:rsidRPr="00C01253">
        <w:t>Exception—land held by primary producers</w:t>
      </w:r>
    </w:p>
    <w:p w:rsidR="005D68E6" w:rsidRPr="00C01253" w:rsidRDefault="005D68E6" w:rsidP="005D68E6">
      <w:pPr>
        <w:pStyle w:val="subsection"/>
      </w:pPr>
      <w:r w:rsidRPr="00C01253">
        <w:tab/>
        <w:t>(8)</w:t>
      </w:r>
      <w:r w:rsidRPr="00C01253">
        <w:tab/>
      </w:r>
      <w:r w:rsidR="00CE15B8" w:rsidRPr="00C01253">
        <w:t>Subsection (</w:t>
      </w:r>
      <w:r w:rsidRPr="00C01253">
        <w:t xml:space="preserve">1) does not stop you deducting a loss or outgoing relating to holding land if, at the critical time (see </w:t>
      </w:r>
      <w:r w:rsidR="00CE15B8" w:rsidRPr="00C01253">
        <w:t>paragraph (</w:t>
      </w:r>
      <w:r w:rsidRPr="00C01253">
        <w:t>1)(b)):</w:t>
      </w:r>
    </w:p>
    <w:p w:rsidR="005D68E6" w:rsidRPr="00C01253" w:rsidRDefault="005D68E6" w:rsidP="005D68E6">
      <w:pPr>
        <w:pStyle w:val="paragraph"/>
      </w:pPr>
      <w:r w:rsidRPr="00C01253">
        <w:tab/>
        <w:t>(a)</w:t>
      </w:r>
      <w:r w:rsidRPr="00C01253">
        <w:tab/>
        <w:t>the land is under lease, hire or licence to another entity; and</w:t>
      </w:r>
    </w:p>
    <w:p w:rsidR="005D68E6" w:rsidRPr="00C01253" w:rsidRDefault="005D68E6" w:rsidP="005D68E6">
      <w:pPr>
        <w:pStyle w:val="paragraph"/>
      </w:pPr>
      <w:r w:rsidRPr="00C01253">
        <w:tab/>
        <w:t>(b)</w:t>
      </w:r>
      <w:r w:rsidRPr="00C01253">
        <w:tab/>
        <w:t xml:space="preserve">you are, or an entity referred to in </w:t>
      </w:r>
      <w:r w:rsidR="00CE15B8" w:rsidRPr="00C01253">
        <w:t>paragraph (</w:t>
      </w:r>
      <w:r w:rsidRPr="00C01253">
        <w:t xml:space="preserve">2)(b), (c) or (d) is, carrying on a </w:t>
      </w:r>
      <w:r w:rsidR="006D7026" w:rsidRPr="006D7026">
        <w:rPr>
          <w:position w:val="6"/>
          <w:sz w:val="16"/>
        </w:rPr>
        <w:t>*</w:t>
      </w:r>
      <w:r w:rsidRPr="00C01253">
        <w:t>primary production business; and</w:t>
      </w:r>
    </w:p>
    <w:p w:rsidR="005D68E6" w:rsidRPr="00C01253" w:rsidRDefault="005D68E6" w:rsidP="005D68E6">
      <w:pPr>
        <w:pStyle w:val="paragraph"/>
      </w:pPr>
      <w:r w:rsidRPr="00C01253">
        <w:tab/>
        <w:t>(c)</w:t>
      </w:r>
      <w:r w:rsidRPr="00C01253">
        <w:tab/>
        <w:t xml:space="preserve">the land does not contain </w:t>
      </w:r>
      <w:r w:rsidR="006D7026" w:rsidRPr="006D7026">
        <w:rPr>
          <w:position w:val="6"/>
          <w:sz w:val="16"/>
        </w:rPr>
        <w:t>*</w:t>
      </w:r>
      <w:r w:rsidRPr="00C01253">
        <w:t>residential premises; and</w:t>
      </w:r>
    </w:p>
    <w:p w:rsidR="005D68E6" w:rsidRPr="00C01253" w:rsidRDefault="005D68E6" w:rsidP="005D68E6">
      <w:pPr>
        <w:pStyle w:val="paragraph"/>
      </w:pPr>
      <w:r w:rsidRPr="00C01253">
        <w:tab/>
        <w:t>(d)</w:t>
      </w:r>
      <w:r w:rsidRPr="00C01253">
        <w:tab/>
        <w:t>residential premises are not being constructed on the land.</w:t>
      </w:r>
    </w:p>
    <w:p w:rsidR="005D68E6" w:rsidRPr="00C01253" w:rsidRDefault="005D68E6" w:rsidP="005D68E6">
      <w:pPr>
        <w:pStyle w:val="SubsectionHead"/>
      </w:pPr>
      <w:r w:rsidRPr="00C01253">
        <w:t>Exception—land in use or available for use in carrying on a business</w:t>
      </w:r>
    </w:p>
    <w:p w:rsidR="005D68E6" w:rsidRPr="00C01253" w:rsidRDefault="005D68E6" w:rsidP="005D68E6">
      <w:pPr>
        <w:pStyle w:val="subsection"/>
      </w:pPr>
      <w:r w:rsidRPr="00C01253">
        <w:tab/>
        <w:t>(9)</w:t>
      </w:r>
      <w:r w:rsidRPr="00C01253">
        <w:tab/>
      </w:r>
      <w:r w:rsidR="00CE15B8" w:rsidRPr="00C01253">
        <w:t>Subsection (</w:t>
      </w:r>
      <w:r w:rsidRPr="00C01253">
        <w:t xml:space="preserve">1) does not stop you deducting a loss or outgoing relating to holding land if, at the critical time (see </w:t>
      </w:r>
      <w:r w:rsidR="00CE15B8" w:rsidRPr="00C01253">
        <w:t>paragraph (</w:t>
      </w:r>
      <w:r w:rsidRPr="00C01253">
        <w:t>1)(b)):</w:t>
      </w:r>
    </w:p>
    <w:p w:rsidR="005D68E6" w:rsidRPr="00C01253" w:rsidRDefault="005D68E6" w:rsidP="005D68E6">
      <w:pPr>
        <w:pStyle w:val="paragraph"/>
      </w:pPr>
      <w:r w:rsidRPr="00C01253">
        <w:tab/>
        <w:t>(a)</w:t>
      </w:r>
      <w:r w:rsidRPr="00C01253">
        <w:tab/>
        <w:t xml:space="preserve">the land is under lease, hire or licence to another entity as a result of a dealing at </w:t>
      </w:r>
      <w:r w:rsidR="006D7026" w:rsidRPr="006D7026">
        <w:rPr>
          <w:position w:val="6"/>
          <w:sz w:val="16"/>
        </w:rPr>
        <w:t>*</w:t>
      </w:r>
      <w:r w:rsidRPr="00C01253">
        <w:t>arm’s length; and</w:t>
      </w:r>
    </w:p>
    <w:p w:rsidR="005D68E6" w:rsidRPr="00C01253" w:rsidRDefault="005D68E6" w:rsidP="005D68E6">
      <w:pPr>
        <w:pStyle w:val="paragraph"/>
      </w:pPr>
      <w:r w:rsidRPr="00C01253">
        <w:tab/>
        <w:t>(b)</w:t>
      </w:r>
      <w:r w:rsidRPr="00C01253">
        <w:tab/>
        <w:t xml:space="preserve">the land is in use, or available for use, in carrying on a </w:t>
      </w:r>
      <w:r w:rsidR="006D7026" w:rsidRPr="006D7026">
        <w:rPr>
          <w:position w:val="6"/>
          <w:sz w:val="16"/>
        </w:rPr>
        <w:t>*</w:t>
      </w:r>
      <w:r w:rsidRPr="00C01253">
        <w:t>business; and</w:t>
      </w:r>
    </w:p>
    <w:p w:rsidR="005D68E6" w:rsidRPr="00C01253" w:rsidRDefault="005D68E6" w:rsidP="005D68E6">
      <w:pPr>
        <w:pStyle w:val="paragraph"/>
      </w:pPr>
      <w:r w:rsidRPr="00C01253">
        <w:lastRenderedPageBreak/>
        <w:tab/>
        <w:t>(c)</w:t>
      </w:r>
      <w:r w:rsidRPr="00C01253">
        <w:tab/>
        <w:t xml:space="preserve">the land does not contain </w:t>
      </w:r>
      <w:r w:rsidR="006D7026" w:rsidRPr="006D7026">
        <w:rPr>
          <w:position w:val="6"/>
          <w:sz w:val="16"/>
        </w:rPr>
        <w:t>*</w:t>
      </w:r>
      <w:r w:rsidRPr="00C01253">
        <w:t>residential premises; and</w:t>
      </w:r>
    </w:p>
    <w:p w:rsidR="005D68E6" w:rsidRPr="00C01253" w:rsidRDefault="005D68E6" w:rsidP="005D68E6">
      <w:pPr>
        <w:pStyle w:val="paragraph"/>
      </w:pPr>
      <w:r w:rsidRPr="00C01253">
        <w:tab/>
        <w:t>(d)</w:t>
      </w:r>
      <w:r w:rsidRPr="00C01253">
        <w:tab/>
        <w:t>residential premises are not being constructed on the land.</w:t>
      </w:r>
    </w:p>
    <w:p w:rsidR="002A0087" w:rsidRPr="00C01253" w:rsidRDefault="002A0087" w:rsidP="002A0087">
      <w:pPr>
        <w:pStyle w:val="ActHead5"/>
      </w:pPr>
      <w:bookmarkStart w:id="234" w:name="_Toc140584946"/>
      <w:r w:rsidRPr="00C01253">
        <w:rPr>
          <w:rStyle w:val="CharSectno"/>
        </w:rPr>
        <w:t>26</w:t>
      </w:r>
      <w:r w:rsidR="006D7026">
        <w:rPr>
          <w:rStyle w:val="CharSectno"/>
        </w:rPr>
        <w:noBreakHyphen/>
      </w:r>
      <w:r w:rsidRPr="00C01253">
        <w:rPr>
          <w:rStyle w:val="CharSectno"/>
        </w:rPr>
        <w:t>105</w:t>
      </w:r>
      <w:r w:rsidRPr="00C01253">
        <w:t xml:space="preserve">  Non</w:t>
      </w:r>
      <w:r w:rsidR="006D7026">
        <w:noBreakHyphen/>
      </w:r>
      <w:r w:rsidRPr="00C01253">
        <w:t>compliant payments for work and services</w:t>
      </w:r>
      <w:bookmarkEnd w:id="234"/>
    </w:p>
    <w:p w:rsidR="002A0087" w:rsidRPr="00C01253" w:rsidRDefault="002A0087" w:rsidP="002A0087">
      <w:pPr>
        <w:pStyle w:val="SubsectionHead"/>
      </w:pPr>
      <w:r w:rsidRPr="00C01253">
        <w:t>No deduction if amount not withheld or Commissioner not notified</w:t>
      </w:r>
    </w:p>
    <w:p w:rsidR="002A0087" w:rsidRPr="00C01253" w:rsidRDefault="002A0087" w:rsidP="002A0087">
      <w:pPr>
        <w:pStyle w:val="subsection"/>
      </w:pPr>
      <w:r w:rsidRPr="00C01253">
        <w:tab/>
        <w:t>(1)</w:t>
      </w:r>
      <w:r w:rsidRPr="00C01253">
        <w:tab/>
        <w:t>You cannot deduct under this Act a payment if:</w:t>
      </w:r>
    </w:p>
    <w:p w:rsidR="002A0087" w:rsidRPr="00C01253" w:rsidRDefault="002A0087" w:rsidP="002A0087">
      <w:pPr>
        <w:pStyle w:val="paragraph"/>
      </w:pPr>
      <w:r w:rsidRPr="00C01253">
        <w:tab/>
        <w:t>(a)</w:t>
      </w:r>
      <w:r w:rsidRPr="00C01253">
        <w:tab/>
        <w:t>any of the following provisions in Schedule</w:t>
      </w:r>
      <w:r w:rsidR="00CE15B8" w:rsidRPr="00C01253">
        <w:t> </w:t>
      </w:r>
      <w:r w:rsidRPr="00C01253">
        <w:t xml:space="preserve">1 to the </w:t>
      </w:r>
      <w:r w:rsidRPr="00C01253">
        <w:rPr>
          <w:i/>
        </w:rPr>
        <w:t>Taxation Administration Act 1953</w:t>
      </w:r>
      <w:r w:rsidRPr="00C01253">
        <w:t xml:space="preserve"> require you to withhold an amount from the payment:</w:t>
      </w:r>
    </w:p>
    <w:p w:rsidR="002A0087" w:rsidRPr="00C01253" w:rsidRDefault="002A0087" w:rsidP="002A0087">
      <w:pPr>
        <w:pStyle w:val="paragraphsub"/>
      </w:pPr>
      <w:r w:rsidRPr="00C01253">
        <w:tab/>
        <w:t>(i)</w:t>
      </w:r>
      <w:r w:rsidRPr="00C01253">
        <w:tab/>
        <w:t>section</w:t>
      </w:r>
      <w:r w:rsidR="00CE15B8" w:rsidRPr="00C01253">
        <w:t> </w:t>
      </w:r>
      <w:r w:rsidRPr="00C01253">
        <w:t>12</w:t>
      </w:r>
      <w:r w:rsidR="006D7026">
        <w:noBreakHyphen/>
      </w:r>
      <w:r w:rsidRPr="00C01253">
        <w:t>35 (about payments to employees);</w:t>
      </w:r>
    </w:p>
    <w:p w:rsidR="002A0087" w:rsidRPr="00C01253" w:rsidRDefault="002A0087" w:rsidP="002A0087">
      <w:pPr>
        <w:pStyle w:val="paragraphsub"/>
      </w:pPr>
      <w:r w:rsidRPr="00C01253">
        <w:tab/>
        <w:t>(ii)</w:t>
      </w:r>
      <w:r w:rsidRPr="00C01253">
        <w:tab/>
        <w:t>section</w:t>
      </w:r>
      <w:r w:rsidR="00CE15B8" w:rsidRPr="00C01253">
        <w:t> </w:t>
      </w:r>
      <w:r w:rsidRPr="00C01253">
        <w:t>12</w:t>
      </w:r>
      <w:r w:rsidR="006D7026">
        <w:noBreakHyphen/>
      </w:r>
      <w:r w:rsidRPr="00C01253">
        <w:t>40 (about payments to directors);</w:t>
      </w:r>
    </w:p>
    <w:p w:rsidR="002A0087" w:rsidRPr="00C01253" w:rsidRDefault="002A0087" w:rsidP="002A0087">
      <w:pPr>
        <w:pStyle w:val="paragraphsub"/>
      </w:pPr>
      <w:r w:rsidRPr="00C01253">
        <w:tab/>
        <w:t>(iii)</w:t>
      </w:r>
      <w:r w:rsidRPr="00C01253">
        <w:tab/>
        <w:t>section</w:t>
      </w:r>
      <w:r w:rsidR="00CE15B8" w:rsidRPr="00C01253">
        <w:t> </w:t>
      </w:r>
      <w:r w:rsidRPr="00C01253">
        <w:t>12</w:t>
      </w:r>
      <w:r w:rsidR="006D7026">
        <w:noBreakHyphen/>
      </w:r>
      <w:r w:rsidRPr="00C01253">
        <w:t xml:space="preserve">47 (about payments to </w:t>
      </w:r>
      <w:r w:rsidR="006D7026" w:rsidRPr="006D7026">
        <w:rPr>
          <w:position w:val="6"/>
          <w:sz w:val="16"/>
        </w:rPr>
        <w:t>*</w:t>
      </w:r>
      <w:r w:rsidRPr="00C01253">
        <w:t>religious practitioners);</w:t>
      </w:r>
    </w:p>
    <w:p w:rsidR="002A0087" w:rsidRPr="00C01253" w:rsidRDefault="002A0087" w:rsidP="002A0087">
      <w:pPr>
        <w:pStyle w:val="paragraphsub"/>
      </w:pPr>
      <w:r w:rsidRPr="00C01253">
        <w:tab/>
        <w:t>(iv)</w:t>
      </w:r>
      <w:r w:rsidRPr="00C01253">
        <w:tab/>
        <w:t>section</w:t>
      </w:r>
      <w:r w:rsidR="00CE15B8" w:rsidRPr="00C01253">
        <w:t> </w:t>
      </w:r>
      <w:r w:rsidRPr="00C01253">
        <w:t>12</w:t>
      </w:r>
      <w:r w:rsidR="006D7026">
        <w:noBreakHyphen/>
      </w:r>
      <w:r w:rsidRPr="00C01253">
        <w:t>60 (about payments under labour hire and certain other arrangements);</w:t>
      </w:r>
    </w:p>
    <w:p w:rsidR="002A0087" w:rsidRPr="00C01253" w:rsidRDefault="002A0087" w:rsidP="002A0087">
      <w:pPr>
        <w:pStyle w:val="paragraphsub"/>
      </w:pPr>
      <w:r w:rsidRPr="00C01253">
        <w:tab/>
        <w:t>(v)</w:t>
      </w:r>
      <w:r w:rsidRPr="00C01253">
        <w:tab/>
        <w:t xml:space="preserve">in relation to a </w:t>
      </w:r>
      <w:r w:rsidR="006D7026" w:rsidRPr="006D7026">
        <w:rPr>
          <w:position w:val="6"/>
          <w:sz w:val="16"/>
        </w:rPr>
        <w:t>*</w:t>
      </w:r>
      <w:r w:rsidRPr="00C01253">
        <w:t xml:space="preserve">supply, other than a supply referred to in </w:t>
      </w:r>
      <w:r w:rsidR="00CE15B8" w:rsidRPr="00C01253">
        <w:t>subsection (</w:t>
      </w:r>
      <w:r w:rsidRPr="00C01253">
        <w:t>3) of this section—section</w:t>
      </w:r>
      <w:r w:rsidR="00CE15B8" w:rsidRPr="00C01253">
        <w:t> </w:t>
      </w:r>
      <w:r w:rsidRPr="00C01253">
        <w:t>12</w:t>
      </w:r>
      <w:r w:rsidR="006D7026">
        <w:noBreakHyphen/>
      </w:r>
      <w:r w:rsidRPr="00C01253">
        <w:t xml:space="preserve">190 (about quoting of </w:t>
      </w:r>
      <w:r w:rsidR="006D7026" w:rsidRPr="006D7026">
        <w:rPr>
          <w:position w:val="6"/>
          <w:sz w:val="16"/>
        </w:rPr>
        <w:t>*</w:t>
      </w:r>
      <w:r w:rsidRPr="00C01253">
        <w:t>ABN); and</w:t>
      </w:r>
    </w:p>
    <w:p w:rsidR="002A0087" w:rsidRPr="00C01253" w:rsidRDefault="002A0087" w:rsidP="002A0087">
      <w:pPr>
        <w:pStyle w:val="paragraph"/>
      </w:pPr>
      <w:r w:rsidRPr="00C01253">
        <w:tab/>
        <w:t>(b)</w:t>
      </w:r>
      <w:r w:rsidRPr="00C01253">
        <w:tab/>
        <w:t>either:</w:t>
      </w:r>
    </w:p>
    <w:p w:rsidR="002A0087" w:rsidRPr="00C01253" w:rsidRDefault="002A0087" w:rsidP="002A0087">
      <w:pPr>
        <w:pStyle w:val="paragraphsub"/>
      </w:pPr>
      <w:r w:rsidRPr="00C01253">
        <w:tab/>
        <w:t>(i)</w:t>
      </w:r>
      <w:r w:rsidRPr="00C01253">
        <w:tab/>
        <w:t xml:space="preserve">you fail to withhold an amount (whether or not that amount is the amount required to be withheld as mentioned in </w:t>
      </w:r>
      <w:r w:rsidR="00CE15B8" w:rsidRPr="00C01253">
        <w:t>paragraph (</w:t>
      </w:r>
      <w:r w:rsidRPr="00C01253">
        <w:t>a)) from the payment; or</w:t>
      </w:r>
    </w:p>
    <w:p w:rsidR="002A0087" w:rsidRPr="00C01253" w:rsidRDefault="002A0087" w:rsidP="002A0087">
      <w:pPr>
        <w:pStyle w:val="paragraphsub"/>
      </w:pPr>
      <w:r w:rsidRPr="00C01253">
        <w:tab/>
        <w:t>(ii)</w:t>
      </w:r>
      <w:r w:rsidRPr="00C01253">
        <w:tab/>
        <w:t>after withholding the amount from the payment, you fail to comply, or purportedly comply, with section</w:t>
      </w:r>
      <w:r w:rsidR="00CE15B8" w:rsidRPr="00C01253">
        <w:t> </w:t>
      </w:r>
      <w:r w:rsidRPr="00C01253">
        <w:t>16</w:t>
      </w:r>
      <w:r w:rsidR="006D7026">
        <w:noBreakHyphen/>
      </w:r>
      <w:r w:rsidRPr="00C01253">
        <w:t>150 or 389</w:t>
      </w:r>
      <w:r w:rsidR="006D7026">
        <w:noBreakHyphen/>
      </w:r>
      <w:r w:rsidRPr="00C01253">
        <w:t>5 (as the case requires) in that Schedule, in relation to the amount.</w:t>
      </w:r>
    </w:p>
    <w:p w:rsidR="002A0087" w:rsidRPr="00C01253" w:rsidRDefault="002A0087" w:rsidP="002A0087">
      <w:pPr>
        <w:pStyle w:val="subsection"/>
      </w:pPr>
      <w:r w:rsidRPr="00C01253">
        <w:tab/>
        <w:t>(2)</w:t>
      </w:r>
      <w:r w:rsidRPr="00C01253">
        <w:tab/>
        <w:t xml:space="preserve">You cannot deduct under this Act a </w:t>
      </w:r>
      <w:r w:rsidR="006D7026" w:rsidRPr="006D7026">
        <w:rPr>
          <w:position w:val="6"/>
          <w:sz w:val="16"/>
        </w:rPr>
        <w:t>*</w:t>
      </w:r>
      <w:r w:rsidRPr="00C01253">
        <w:t>non</w:t>
      </w:r>
      <w:r w:rsidR="006D7026">
        <w:noBreakHyphen/>
      </w:r>
      <w:r w:rsidRPr="00C01253">
        <w:t>cash benefit if:</w:t>
      </w:r>
    </w:p>
    <w:p w:rsidR="002A0087" w:rsidRPr="00C01253" w:rsidRDefault="002A0087" w:rsidP="002A0087">
      <w:pPr>
        <w:pStyle w:val="paragraph"/>
      </w:pPr>
      <w:r w:rsidRPr="00C01253">
        <w:tab/>
        <w:t>(a)</w:t>
      </w:r>
      <w:r w:rsidRPr="00C01253">
        <w:tab/>
        <w:t>section</w:t>
      </w:r>
      <w:r w:rsidR="00CE15B8" w:rsidRPr="00C01253">
        <w:t> </w:t>
      </w:r>
      <w:r w:rsidRPr="00C01253">
        <w:t>14</w:t>
      </w:r>
      <w:r w:rsidR="006D7026">
        <w:noBreakHyphen/>
      </w:r>
      <w:r w:rsidRPr="00C01253">
        <w:t>5 in Schedule</w:t>
      </w:r>
      <w:r w:rsidR="00CE15B8" w:rsidRPr="00C01253">
        <w:t> </w:t>
      </w:r>
      <w:r w:rsidRPr="00C01253">
        <w:t xml:space="preserve">1 to the </w:t>
      </w:r>
      <w:r w:rsidRPr="00C01253">
        <w:rPr>
          <w:i/>
        </w:rPr>
        <w:t>Taxation Administration Act 1953</w:t>
      </w:r>
      <w:r w:rsidRPr="00C01253">
        <w:t xml:space="preserve"> requires you to pay an amount to the Commissioner before providing the benefit, because of any of the following provisions in that Schedule:</w:t>
      </w:r>
    </w:p>
    <w:p w:rsidR="002A0087" w:rsidRPr="00C01253" w:rsidRDefault="002A0087" w:rsidP="002A0087">
      <w:pPr>
        <w:pStyle w:val="paragraphsub"/>
      </w:pPr>
      <w:r w:rsidRPr="00C01253">
        <w:tab/>
        <w:t>(i)</w:t>
      </w:r>
      <w:r w:rsidRPr="00C01253">
        <w:tab/>
        <w:t>section</w:t>
      </w:r>
      <w:r w:rsidR="00CE15B8" w:rsidRPr="00C01253">
        <w:t> </w:t>
      </w:r>
      <w:r w:rsidRPr="00C01253">
        <w:t>12</w:t>
      </w:r>
      <w:r w:rsidR="006D7026">
        <w:noBreakHyphen/>
      </w:r>
      <w:r w:rsidRPr="00C01253">
        <w:t>35 (about payments to employees);</w:t>
      </w:r>
    </w:p>
    <w:p w:rsidR="002A0087" w:rsidRPr="00C01253" w:rsidRDefault="002A0087" w:rsidP="002A0087">
      <w:pPr>
        <w:pStyle w:val="paragraphsub"/>
      </w:pPr>
      <w:r w:rsidRPr="00C01253">
        <w:lastRenderedPageBreak/>
        <w:tab/>
        <w:t>(ii)</w:t>
      </w:r>
      <w:r w:rsidRPr="00C01253">
        <w:tab/>
        <w:t>section</w:t>
      </w:r>
      <w:r w:rsidR="00CE15B8" w:rsidRPr="00C01253">
        <w:t> </w:t>
      </w:r>
      <w:r w:rsidRPr="00C01253">
        <w:t>12</w:t>
      </w:r>
      <w:r w:rsidR="006D7026">
        <w:noBreakHyphen/>
      </w:r>
      <w:r w:rsidRPr="00C01253">
        <w:t>40 (about payments to directors);</w:t>
      </w:r>
    </w:p>
    <w:p w:rsidR="002A0087" w:rsidRPr="00C01253" w:rsidRDefault="002A0087" w:rsidP="002A0087">
      <w:pPr>
        <w:pStyle w:val="paragraphsub"/>
      </w:pPr>
      <w:r w:rsidRPr="00C01253">
        <w:tab/>
        <w:t>(iii)</w:t>
      </w:r>
      <w:r w:rsidRPr="00C01253">
        <w:tab/>
        <w:t>section</w:t>
      </w:r>
      <w:r w:rsidR="00CE15B8" w:rsidRPr="00C01253">
        <w:t> </w:t>
      </w:r>
      <w:r w:rsidRPr="00C01253">
        <w:t>12</w:t>
      </w:r>
      <w:r w:rsidR="006D7026">
        <w:noBreakHyphen/>
      </w:r>
      <w:r w:rsidRPr="00C01253">
        <w:t xml:space="preserve">47 (about payments to </w:t>
      </w:r>
      <w:r w:rsidR="006D7026" w:rsidRPr="006D7026">
        <w:rPr>
          <w:position w:val="6"/>
          <w:sz w:val="16"/>
        </w:rPr>
        <w:t>*</w:t>
      </w:r>
      <w:r w:rsidRPr="00C01253">
        <w:t>religious practitioners);</w:t>
      </w:r>
    </w:p>
    <w:p w:rsidR="002A0087" w:rsidRPr="00C01253" w:rsidRDefault="002A0087" w:rsidP="002A0087">
      <w:pPr>
        <w:pStyle w:val="paragraphsub"/>
      </w:pPr>
      <w:r w:rsidRPr="00C01253">
        <w:tab/>
        <w:t>(iv)</w:t>
      </w:r>
      <w:r w:rsidRPr="00C01253">
        <w:tab/>
        <w:t>section</w:t>
      </w:r>
      <w:r w:rsidR="00CE15B8" w:rsidRPr="00C01253">
        <w:t> </w:t>
      </w:r>
      <w:r w:rsidRPr="00C01253">
        <w:t>12</w:t>
      </w:r>
      <w:r w:rsidR="006D7026">
        <w:noBreakHyphen/>
      </w:r>
      <w:r w:rsidRPr="00C01253">
        <w:t>60 (about payments under labour hire and certain other arrangements);</w:t>
      </w:r>
    </w:p>
    <w:p w:rsidR="002A0087" w:rsidRPr="00C01253" w:rsidRDefault="002A0087" w:rsidP="002A0087">
      <w:pPr>
        <w:pStyle w:val="paragraphsub"/>
      </w:pPr>
      <w:r w:rsidRPr="00C01253">
        <w:tab/>
        <w:t>(v)</w:t>
      </w:r>
      <w:r w:rsidRPr="00C01253">
        <w:tab/>
        <w:t xml:space="preserve">in relation to a </w:t>
      </w:r>
      <w:r w:rsidR="006D7026" w:rsidRPr="006D7026">
        <w:rPr>
          <w:position w:val="6"/>
          <w:sz w:val="16"/>
        </w:rPr>
        <w:t>*</w:t>
      </w:r>
      <w:r w:rsidRPr="00C01253">
        <w:t xml:space="preserve">supply, other than a supply referred to in </w:t>
      </w:r>
      <w:r w:rsidR="00CE15B8" w:rsidRPr="00C01253">
        <w:t>subsection (</w:t>
      </w:r>
      <w:r w:rsidRPr="00C01253">
        <w:t>3) of this section—section</w:t>
      </w:r>
      <w:r w:rsidR="00CE15B8" w:rsidRPr="00C01253">
        <w:t> </w:t>
      </w:r>
      <w:r w:rsidRPr="00C01253">
        <w:t>12</w:t>
      </w:r>
      <w:r w:rsidR="006D7026">
        <w:noBreakHyphen/>
      </w:r>
      <w:r w:rsidRPr="00C01253">
        <w:t xml:space="preserve">190 (about quoting of </w:t>
      </w:r>
      <w:r w:rsidR="006D7026" w:rsidRPr="006D7026">
        <w:rPr>
          <w:position w:val="6"/>
          <w:sz w:val="16"/>
        </w:rPr>
        <w:t>*</w:t>
      </w:r>
      <w:r w:rsidRPr="00C01253">
        <w:t>ABN); and</w:t>
      </w:r>
    </w:p>
    <w:p w:rsidR="002A0087" w:rsidRPr="00C01253" w:rsidRDefault="002A0087" w:rsidP="002A0087">
      <w:pPr>
        <w:pStyle w:val="paragraph"/>
      </w:pPr>
      <w:r w:rsidRPr="00C01253">
        <w:tab/>
        <w:t>(b)</w:t>
      </w:r>
      <w:r w:rsidRPr="00C01253">
        <w:tab/>
        <w:t>you fail to comply, or purportedly comply, with section</w:t>
      </w:r>
      <w:r w:rsidR="00CE15B8" w:rsidRPr="00C01253">
        <w:t> </w:t>
      </w:r>
      <w:r w:rsidRPr="00C01253">
        <w:t>16</w:t>
      </w:r>
      <w:r w:rsidR="006D7026">
        <w:noBreakHyphen/>
      </w:r>
      <w:r w:rsidRPr="00C01253">
        <w:t>150 in that Schedule in relation to the amount.</w:t>
      </w:r>
    </w:p>
    <w:p w:rsidR="002A0087" w:rsidRPr="00C01253" w:rsidRDefault="002A0087" w:rsidP="002A0087">
      <w:pPr>
        <w:pStyle w:val="subsection"/>
      </w:pPr>
      <w:r w:rsidRPr="00C01253">
        <w:tab/>
        <w:t>(3)</w:t>
      </w:r>
      <w:r w:rsidRPr="00C01253">
        <w:tab/>
        <w:t xml:space="preserve">For the purposes of </w:t>
      </w:r>
      <w:r w:rsidR="00CE15B8" w:rsidRPr="00C01253">
        <w:t>subparagraphs (</w:t>
      </w:r>
      <w:r w:rsidRPr="00C01253">
        <w:t xml:space="preserve">1)(a)(v) and (2)(a)(v), the supplies are supplies that are wholly a </w:t>
      </w:r>
      <w:r w:rsidR="006D7026" w:rsidRPr="006D7026">
        <w:rPr>
          <w:position w:val="6"/>
          <w:sz w:val="16"/>
        </w:rPr>
        <w:t>*</w:t>
      </w:r>
      <w:r w:rsidRPr="00C01253">
        <w:t>supply of either or both of the following:</w:t>
      </w:r>
    </w:p>
    <w:p w:rsidR="002A0087" w:rsidRPr="00C01253" w:rsidRDefault="002A0087" w:rsidP="002A0087">
      <w:pPr>
        <w:pStyle w:val="paragraph"/>
      </w:pPr>
      <w:r w:rsidRPr="00C01253">
        <w:tab/>
        <w:t>(a)</w:t>
      </w:r>
      <w:r w:rsidRPr="00C01253">
        <w:tab/>
        <w:t>a supply of goods (within the meaning of section</w:t>
      </w:r>
      <w:r w:rsidR="00CE15B8" w:rsidRPr="00C01253">
        <w:t> </w:t>
      </w:r>
      <w:r w:rsidRPr="00C01253">
        <w:t>195</w:t>
      </w:r>
      <w:r w:rsidR="006D7026">
        <w:noBreakHyphen/>
      </w:r>
      <w:r w:rsidRPr="00C01253">
        <w:t xml:space="preserve">1 of the </w:t>
      </w:r>
      <w:r w:rsidR="006D7026" w:rsidRPr="006D7026">
        <w:rPr>
          <w:position w:val="6"/>
          <w:sz w:val="16"/>
        </w:rPr>
        <w:t>*</w:t>
      </w:r>
      <w:r w:rsidRPr="00C01253">
        <w:t>GST Act);</w:t>
      </w:r>
    </w:p>
    <w:p w:rsidR="002A0087" w:rsidRPr="00C01253" w:rsidRDefault="002A0087" w:rsidP="002A0087">
      <w:pPr>
        <w:pStyle w:val="paragraph"/>
      </w:pPr>
      <w:r w:rsidRPr="00C01253">
        <w:tab/>
        <w:t>(b)</w:t>
      </w:r>
      <w:r w:rsidRPr="00C01253">
        <w:tab/>
        <w:t>a supply of real property (within the meaning of that section of that Act).</w:t>
      </w:r>
    </w:p>
    <w:p w:rsidR="002A0087" w:rsidRPr="00C01253" w:rsidRDefault="002A0087" w:rsidP="002A0087">
      <w:pPr>
        <w:pStyle w:val="SubsectionHead"/>
      </w:pPr>
      <w:r w:rsidRPr="00C01253">
        <w:t>Exception—nil amounts</w:t>
      </w:r>
    </w:p>
    <w:p w:rsidR="002A0087" w:rsidRPr="00C01253" w:rsidRDefault="002A0087" w:rsidP="002A0087">
      <w:pPr>
        <w:pStyle w:val="subsection"/>
      </w:pPr>
      <w:r w:rsidRPr="00C01253">
        <w:tab/>
        <w:t>(4)</w:t>
      </w:r>
      <w:r w:rsidRPr="00C01253">
        <w:tab/>
      </w:r>
      <w:r w:rsidR="00CE15B8" w:rsidRPr="00C01253">
        <w:t>Subsection (</w:t>
      </w:r>
      <w:r w:rsidRPr="00C01253">
        <w:t>1) or (2) does not apply if the amount required to be withheld, or the amount required to be paid to the Commissioner, (as the case requires) is a nil amount.</w:t>
      </w:r>
    </w:p>
    <w:p w:rsidR="002A0087" w:rsidRPr="00C01253" w:rsidRDefault="002A0087" w:rsidP="002A0087">
      <w:pPr>
        <w:pStyle w:val="SubsectionHead"/>
      </w:pPr>
      <w:r w:rsidRPr="00C01253">
        <w:t>Exception—ABN quoted</w:t>
      </w:r>
    </w:p>
    <w:p w:rsidR="002A0087" w:rsidRPr="00C01253" w:rsidRDefault="002A0087" w:rsidP="002A0087">
      <w:pPr>
        <w:pStyle w:val="subsection"/>
      </w:pPr>
      <w:r w:rsidRPr="00C01253">
        <w:tab/>
        <w:t>(5)</w:t>
      </w:r>
      <w:r w:rsidRPr="00C01253">
        <w:tab/>
      </w:r>
      <w:r w:rsidR="00CE15B8" w:rsidRPr="00C01253">
        <w:t>Subsection (</w:t>
      </w:r>
      <w:r w:rsidRPr="00C01253">
        <w:t>1) does not apply in relation to an amount required to be withheld from a payment under section</w:t>
      </w:r>
      <w:r w:rsidR="00CE15B8" w:rsidRPr="00C01253">
        <w:t> </w:t>
      </w:r>
      <w:r w:rsidRPr="00C01253">
        <w:t>12</w:t>
      </w:r>
      <w:r w:rsidR="006D7026">
        <w:noBreakHyphen/>
      </w:r>
      <w:r w:rsidRPr="00C01253">
        <w:t>35 in Schedule</w:t>
      </w:r>
      <w:r w:rsidR="00CE15B8" w:rsidRPr="00C01253">
        <w:t> </w:t>
      </w:r>
      <w:r w:rsidRPr="00C01253">
        <w:t xml:space="preserve">1 to the </w:t>
      </w:r>
      <w:r w:rsidRPr="00C01253">
        <w:rPr>
          <w:i/>
        </w:rPr>
        <w:t>Taxation Administration Act 1953</w:t>
      </w:r>
      <w:r w:rsidRPr="00C01253">
        <w:t>, if:</w:t>
      </w:r>
    </w:p>
    <w:p w:rsidR="002A0087" w:rsidRPr="00C01253" w:rsidRDefault="002A0087" w:rsidP="002A0087">
      <w:pPr>
        <w:pStyle w:val="paragraph"/>
      </w:pPr>
      <w:r w:rsidRPr="00C01253">
        <w:tab/>
        <w:t>(a)</w:t>
      </w:r>
      <w:r w:rsidRPr="00C01253">
        <w:tab/>
        <w:t>when the payment is made, you have been given:</w:t>
      </w:r>
    </w:p>
    <w:p w:rsidR="002A0087" w:rsidRPr="00C01253" w:rsidRDefault="002A0087" w:rsidP="002A0087">
      <w:pPr>
        <w:pStyle w:val="paragraphsub"/>
      </w:pPr>
      <w:r w:rsidRPr="00C01253">
        <w:tab/>
        <w:t>(i)</w:t>
      </w:r>
      <w:r w:rsidRPr="00C01253">
        <w:tab/>
        <w:t xml:space="preserve">an </w:t>
      </w:r>
      <w:r w:rsidR="006D7026" w:rsidRPr="006D7026">
        <w:rPr>
          <w:position w:val="6"/>
          <w:sz w:val="16"/>
        </w:rPr>
        <w:t>*</w:t>
      </w:r>
      <w:r w:rsidRPr="00C01253">
        <w:t xml:space="preserve">invoice or some other document that relates to the payment that </w:t>
      </w:r>
      <w:r w:rsidR="006D7026" w:rsidRPr="006D7026">
        <w:rPr>
          <w:position w:val="6"/>
          <w:sz w:val="16"/>
        </w:rPr>
        <w:t>*</w:t>
      </w:r>
      <w:r w:rsidRPr="00C01253">
        <w:t xml:space="preserve">quotes the individual’s </w:t>
      </w:r>
      <w:r w:rsidR="006D7026" w:rsidRPr="006D7026">
        <w:rPr>
          <w:position w:val="6"/>
          <w:sz w:val="16"/>
        </w:rPr>
        <w:t>*</w:t>
      </w:r>
      <w:r w:rsidRPr="00C01253">
        <w:t>ABN; or</w:t>
      </w:r>
    </w:p>
    <w:p w:rsidR="002A0087" w:rsidRPr="00C01253" w:rsidRDefault="002A0087" w:rsidP="002A0087">
      <w:pPr>
        <w:pStyle w:val="paragraphsub"/>
      </w:pPr>
      <w:r w:rsidRPr="00C01253">
        <w:tab/>
        <w:t>(ii)</w:t>
      </w:r>
      <w:r w:rsidRPr="00C01253">
        <w:tab/>
        <w:t xml:space="preserve">if the payment relates to a </w:t>
      </w:r>
      <w:r w:rsidR="006D7026" w:rsidRPr="006D7026">
        <w:rPr>
          <w:position w:val="6"/>
          <w:sz w:val="16"/>
        </w:rPr>
        <w:t>*</w:t>
      </w:r>
      <w:r w:rsidRPr="00C01253">
        <w:t xml:space="preserve">supply that has been made through an </w:t>
      </w:r>
      <w:r w:rsidR="006D7026" w:rsidRPr="006D7026">
        <w:rPr>
          <w:position w:val="6"/>
          <w:sz w:val="16"/>
        </w:rPr>
        <w:t>*</w:t>
      </w:r>
      <w:r w:rsidRPr="00C01253">
        <w:t xml:space="preserve">agent—an invoice or some other document </w:t>
      </w:r>
      <w:r w:rsidRPr="00C01253">
        <w:lastRenderedPageBreak/>
        <w:t>that relates to the payment that quotes the agent’s ABN; or</w:t>
      </w:r>
    </w:p>
    <w:p w:rsidR="002A0087" w:rsidRPr="00C01253" w:rsidRDefault="002A0087" w:rsidP="002A0087">
      <w:pPr>
        <w:pStyle w:val="paragraph"/>
      </w:pPr>
      <w:r w:rsidRPr="00C01253">
        <w:tab/>
        <w:t>(b)</w:t>
      </w:r>
      <w:r w:rsidRPr="00C01253">
        <w:tab/>
        <w:t>when the payment is made:</w:t>
      </w:r>
    </w:p>
    <w:p w:rsidR="002A0087" w:rsidRPr="00C01253" w:rsidRDefault="002A0087" w:rsidP="002A0087">
      <w:pPr>
        <w:pStyle w:val="paragraphsub"/>
      </w:pPr>
      <w:r w:rsidRPr="00C01253">
        <w:tab/>
        <w:t>(i)</w:t>
      </w:r>
      <w:r w:rsidRPr="00C01253">
        <w:tab/>
        <w:t>you have been given an invoice or some other document that relates to the payment that purports to quote the individual’s ABN; and</w:t>
      </w:r>
    </w:p>
    <w:p w:rsidR="002A0087" w:rsidRPr="00C01253" w:rsidRDefault="002A0087" w:rsidP="002A0087">
      <w:pPr>
        <w:pStyle w:val="paragraphsub"/>
      </w:pPr>
      <w:r w:rsidRPr="00C01253">
        <w:tab/>
        <w:t>(ii)</w:t>
      </w:r>
      <w:r w:rsidRPr="00C01253">
        <w:tab/>
        <w:t>the individual does not have an ABN, or the invoice or other document does not in fact quote the individual’s ABN; and</w:t>
      </w:r>
    </w:p>
    <w:p w:rsidR="002A0087" w:rsidRPr="00C01253" w:rsidRDefault="002A0087" w:rsidP="002A0087">
      <w:pPr>
        <w:pStyle w:val="paragraphsub"/>
      </w:pPr>
      <w:r w:rsidRPr="00C01253">
        <w:tab/>
        <w:t>(iii)</w:t>
      </w:r>
      <w:r w:rsidRPr="00C01253">
        <w:tab/>
        <w:t>you have no reasonable grounds to believe that the individual does not have an ABN, or that the invoice or other document does not quote the individual’s ABN; or</w:t>
      </w:r>
    </w:p>
    <w:p w:rsidR="002A0087" w:rsidRPr="00C01253" w:rsidRDefault="002A0087" w:rsidP="002A0087">
      <w:pPr>
        <w:pStyle w:val="paragraph"/>
      </w:pPr>
      <w:r w:rsidRPr="00C01253">
        <w:tab/>
        <w:t>(c)</w:t>
      </w:r>
      <w:r w:rsidRPr="00C01253">
        <w:tab/>
        <w:t>if the payment relates to a supply that has been made through an agent—when the payment is made:</w:t>
      </w:r>
    </w:p>
    <w:p w:rsidR="002A0087" w:rsidRPr="00C01253" w:rsidRDefault="002A0087" w:rsidP="002A0087">
      <w:pPr>
        <w:pStyle w:val="paragraphsub"/>
      </w:pPr>
      <w:r w:rsidRPr="00C01253">
        <w:tab/>
        <w:t>(i)</w:t>
      </w:r>
      <w:r w:rsidRPr="00C01253">
        <w:tab/>
        <w:t>you have been given an invoice or some other document that relates to the payment that purports to quote the agent’s ABN; and</w:t>
      </w:r>
    </w:p>
    <w:p w:rsidR="002A0087" w:rsidRPr="00C01253" w:rsidRDefault="002A0087" w:rsidP="002A0087">
      <w:pPr>
        <w:pStyle w:val="paragraphsub"/>
      </w:pPr>
      <w:r w:rsidRPr="00C01253">
        <w:tab/>
        <w:t>(ii)</w:t>
      </w:r>
      <w:r w:rsidRPr="00C01253">
        <w:tab/>
        <w:t>the agent does not have an ABN, or the invoice or other document does not in fact quote the agent’s ABN; and</w:t>
      </w:r>
    </w:p>
    <w:p w:rsidR="002A0087" w:rsidRPr="00C01253" w:rsidRDefault="002A0087" w:rsidP="002A0087">
      <w:pPr>
        <w:pStyle w:val="paragraphsub"/>
      </w:pPr>
      <w:r w:rsidRPr="00C01253">
        <w:tab/>
        <w:t>(iii)</w:t>
      </w:r>
      <w:r w:rsidRPr="00C01253">
        <w:tab/>
        <w:t>you have no reasonable grounds to believe that the agent does not have an ABN, or that the invoice or other document does not quote the agent’s ABN.</w:t>
      </w:r>
    </w:p>
    <w:p w:rsidR="002A0087" w:rsidRPr="00C01253" w:rsidRDefault="002A0087" w:rsidP="002A0087">
      <w:pPr>
        <w:pStyle w:val="subsection"/>
      </w:pPr>
      <w:r w:rsidRPr="00C01253">
        <w:tab/>
        <w:t>(6)</w:t>
      </w:r>
      <w:r w:rsidRPr="00C01253">
        <w:tab/>
      </w:r>
      <w:r w:rsidR="00CE15B8" w:rsidRPr="00C01253">
        <w:t>Subsection (</w:t>
      </w:r>
      <w:r w:rsidRPr="00C01253">
        <w:t xml:space="preserve">2) does not apply in relation to a </w:t>
      </w:r>
      <w:r w:rsidR="006D7026" w:rsidRPr="006D7026">
        <w:rPr>
          <w:position w:val="6"/>
          <w:sz w:val="16"/>
        </w:rPr>
        <w:t>*</w:t>
      </w:r>
      <w:r w:rsidRPr="00C01253">
        <w:t>non</w:t>
      </w:r>
      <w:r w:rsidR="006D7026">
        <w:noBreakHyphen/>
      </w:r>
      <w:r w:rsidRPr="00C01253">
        <w:t>cash benefit that requires an amount to be paid to the Commissioner, if:</w:t>
      </w:r>
    </w:p>
    <w:p w:rsidR="002A0087" w:rsidRPr="00C01253" w:rsidRDefault="002A0087" w:rsidP="002A0087">
      <w:pPr>
        <w:pStyle w:val="paragraph"/>
      </w:pPr>
      <w:r w:rsidRPr="00C01253">
        <w:tab/>
        <w:t>(a)</w:t>
      </w:r>
      <w:r w:rsidRPr="00C01253">
        <w:tab/>
        <w:t>when the non</w:t>
      </w:r>
      <w:r w:rsidR="006D7026">
        <w:noBreakHyphen/>
      </w:r>
      <w:r w:rsidRPr="00C01253">
        <w:t>cash benefit is provided, you have been given:</w:t>
      </w:r>
    </w:p>
    <w:p w:rsidR="002A0087" w:rsidRPr="00C01253" w:rsidRDefault="002A0087" w:rsidP="002A0087">
      <w:pPr>
        <w:pStyle w:val="paragraphsub"/>
      </w:pPr>
      <w:r w:rsidRPr="00C01253">
        <w:tab/>
        <w:t>(i)</w:t>
      </w:r>
      <w:r w:rsidRPr="00C01253">
        <w:tab/>
        <w:t xml:space="preserve">an </w:t>
      </w:r>
      <w:r w:rsidR="006D7026" w:rsidRPr="006D7026">
        <w:rPr>
          <w:position w:val="6"/>
          <w:sz w:val="16"/>
        </w:rPr>
        <w:t>*</w:t>
      </w:r>
      <w:r w:rsidRPr="00C01253">
        <w:t>invoice or some other document that relates to the non</w:t>
      </w:r>
      <w:r w:rsidR="006D7026">
        <w:noBreakHyphen/>
      </w:r>
      <w:r w:rsidRPr="00C01253">
        <w:t xml:space="preserve">cash benefit that </w:t>
      </w:r>
      <w:r w:rsidR="006D7026" w:rsidRPr="006D7026">
        <w:rPr>
          <w:position w:val="6"/>
          <w:sz w:val="16"/>
        </w:rPr>
        <w:t>*</w:t>
      </w:r>
      <w:r w:rsidRPr="00C01253">
        <w:t xml:space="preserve">quotes the individual’s </w:t>
      </w:r>
      <w:r w:rsidR="006D7026" w:rsidRPr="006D7026">
        <w:rPr>
          <w:position w:val="6"/>
          <w:sz w:val="16"/>
        </w:rPr>
        <w:t>*</w:t>
      </w:r>
      <w:r w:rsidRPr="00C01253">
        <w:t>ABN; or</w:t>
      </w:r>
    </w:p>
    <w:p w:rsidR="002A0087" w:rsidRPr="00C01253" w:rsidRDefault="002A0087" w:rsidP="002A0087">
      <w:pPr>
        <w:pStyle w:val="paragraphsub"/>
      </w:pPr>
      <w:r w:rsidRPr="00C01253">
        <w:tab/>
        <w:t>(ii)</w:t>
      </w:r>
      <w:r w:rsidRPr="00C01253">
        <w:tab/>
        <w:t>if the non</w:t>
      </w:r>
      <w:r w:rsidR="006D7026">
        <w:noBreakHyphen/>
      </w:r>
      <w:r w:rsidRPr="00C01253">
        <w:t xml:space="preserve">cash benefit relates to a </w:t>
      </w:r>
      <w:r w:rsidR="006D7026" w:rsidRPr="006D7026">
        <w:rPr>
          <w:position w:val="6"/>
          <w:sz w:val="16"/>
        </w:rPr>
        <w:t>*</w:t>
      </w:r>
      <w:r w:rsidRPr="00C01253">
        <w:t xml:space="preserve">supply that has been made through an </w:t>
      </w:r>
      <w:r w:rsidR="006D7026" w:rsidRPr="006D7026">
        <w:rPr>
          <w:position w:val="6"/>
          <w:sz w:val="16"/>
        </w:rPr>
        <w:t>*</w:t>
      </w:r>
      <w:r w:rsidRPr="00C01253">
        <w:t>agent—an invoice or some other document that relates to the non</w:t>
      </w:r>
      <w:r w:rsidR="006D7026">
        <w:noBreakHyphen/>
      </w:r>
      <w:r w:rsidRPr="00C01253">
        <w:t>cash benefit that quotes the agent’s ABN; or</w:t>
      </w:r>
    </w:p>
    <w:p w:rsidR="002A0087" w:rsidRPr="00C01253" w:rsidRDefault="002A0087" w:rsidP="002A0087">
      <w:pPr>
        <w:pStyle w:val="paragraph"/>
      </w:pPr>
      <w:r w:rsidRPr="00C01253">
        <w:tab/>
        <w:t>(b)</w:t>
      </w:r>
      <w:r w:rsidRPr="00C01253">
        <w:tab/>
        <w:t>when the non</w:t>
      </w:r>
      <w:r w:rsidR="006D7026">
        <w:noBreakHyphen/>
      </w:r>
      <w:r w:rsidRPr="00C01253">
        <w:t>cash benefit is provided:</w:t>
      </w:r>
    </w:p>
    <w:p w:rsidR="002A0087" w:rsidRPr="00C01253" w:rsidRDefault="002A0087" w:rsidP="002A0087">
      <w:pPr>
        <w:pStyle w:val="paragraphsub"/>
      </w:pPr>
      <w:r w:rsidRPr="00C01253">
        <w:lastRenderedPageBreak/>
        <w:tab/>
        <w:t>(i)</w:t>
      </w:r>
      <w:r w:rsidRPr="00C01253">
        <w:tab/>
        <w:t>you have been given an invoice or some other document that relates to the non</w:t>
      </w:r>
      <w:r w:rsidR="006D7026">
        <w:noBreakHyphen/>
      </w:r>
      <w:r w:rsidRPr="00C01253">
        <w:t>cash benefit that purports to quote the individual’s ABN; and</w:t>
      </w:r>
    </w:p>
    <w:p w:rsidR="002A0087" w:rsidRPr="00C01253" w:rsidRDefault="002A0087" w:rsidP="002A0087">
      <w:pPr>
        <w:pStyle w:val="paragraphsub"/>
      </w:pPr>
      <w:r w:rsidRPr="00C01253">
        <w:tab/>
        <w:t>(ii)</w:t>
      </w:r>
      <w:r w:rsidRPr="00C01253">
        <w:tab/>
        <w:t>the individual does not have an ABN, or the invoice or other document does not in fact quote the individual’s ABN; and</w:t>
      </w:r>
    </w:p>
    <w:p w:rsidR="002A0087" w:rsidRPr="00C01253" w:rsidRDefault="002A0087" w:rsidP="002A0087">
      <w:pPr>
        <w:pStyle w:val="paragraphsub"/>
      </w:pPr>
      <w:r w:rsidRPr="00C01253">
        <w:tab/>
        <w:t>(iii)</w:t>
      </w:r>
      <w:r w:rsidRPr="00C01253">
        <w:tab/>
        <w:t>you have no reasonable grounds to believe that the individual does not have an ABN, or that the invoice or other document does not quote the individual’s ABN; or</w:t>
      </w:r>
    </w:p>
    <w:p w:rsidR="002A0087" w:rsidRPr="00C01253" w:rsidRDefault="002A0087" w:rsidP="002A0087">
      <w:pPr>
        <w:pStyle w:val="paragraph"/>
      </w:pPr>
      <w:r w:rsidRPr="00C01253">
        <w:tab/>
        <w:t>(c)</w:t>
      </w:r>
      <w:r w:rsidRPr="00C01253">
        <w:tab/>
        <w:t>if the non</w:t>
      </w:r>
      <w:r w:rsidR="006D7026">
        <w:noBreakHyphen/>
      </w:r>
      <w:r w:rsidRPr="00C01253">
        <w:t>cash benefit relates to a supply that has been made through an agent—when the non</w:t>
      </w:r>
      <w:r w:rsidR="006D7026">
        <w:noBreakHyphen/>
      </w:r>
      <w:r w:rsidRPr="00C01253">
        <w:t>cash benefit is provided:</w:t>
      </w:r>
    </w:p>
    <w:p w:rsidR="002A0087" w:rsidRPr="00C01253" w:rsidRDefault="002A0087" w:rsidP="002A0087">
      <w:pPr>
        <w:pStyle w:val="paragraphsub"/>
      </w:pPr>
      <w:r w:rsidRPr="00C01253">
        <w:tab/>
        <w:t>(i)</w:t>
      </w:r>
      <w:r w:rsidRPr="00C01253">
        <w:tab/>
        <w:t>you have been given an invoice or some other document that relates to the non</w:t>
      </w:r>
      <w:r w:rsidR="006D7026">
        <w:noBreakHyphen/>
      </w:r>
      <w:r w:rsidRPr="00C01253">
        <w:t>cash benefit that purports to quote the agent’s ABN; and</w:t>
      </w:r>
    </w:p>
    <w:p w:rsidR="002A0087" w:rsidRPr="00C01253" w:rsidRDefault="002A0087" w:rsidP="002A0087">
      <w:pPr>
        <w:pStyle w:val="paragraphsub"/>
      </w:pPr>
      <w:r w:rsidRPr="00C01253">
        <w:tab/>
        <w:t>(ii)</w:t>
      </w:r>
      <w:r w:rsidRPr="00C01253">
        <w:tab/>
        <w:t>the agent does not have an ABN, or the invoice or other document does not in fact quote the agent’s ABN; and</w:t>
      </w:r>
    </w:p>
    <w:p w:rsidR="002A0087" w:rsidRPr="00C01253" w:rsidRDefault="002A0087" w:rsidP="002A0087">
      <w:pPr>
        <w:pStyle w:val="paragraphsub"/>
      </w:pPr>
      <w:r w:rsidRPr="00C01253">
        <w:tab/>
        <w:t>(iii)</w:t>
      </w:r>
      <w:r w:rsidRPr="00C01253">
        <w:tab/>
        <w:t>you have no reasonable grounds to believe that the agent does not have an ABN, or that the invoice or other document does not quote the agent’s ABN.</w:t>
      </w:r>
    </w:p>
    <w:p w:rsidR="002A0087" w:rsidRPr="00C01253" w:rsidRDefault="002A0087" w:rsidP="002A0087">
      <w:pPr>
        <w:pStyle w:val="SubsectionHead"/>
      </w:pPr>
      <w:r w:rsidRPr="00C01253">
        <w:t>Exception—voluntarily tell the Commissioner about a mistake</w:t>
      </w:r>
    </w:p>
    <w:p w:rsidR="002A0087" w:rsidRPr="00C01253" w:rsidRDefault="002A0087" w:rsidP="002A0087">
      <w:pPr>
        <w:pStyle w:val="subsection"/>
      </w:pPr>
      <w:r w:rsidRPr="00C01253">
        <w:rPr>
          <w:sz w:val="20"/>
        </w:rPr>
        <w:tab/>
      </w:r>
      <w:r w:rsidRPr="00C01253">
        <w:t>(7)</w:t>
      </w:r>
      <w:r w:rsidRPr="00C01253">
        <w:tab/>
      </w:r>
      <w:r w:rsidR="00CE15B8" w:rsidRPr="00C01253">
        <w:t>Subsection (</w:t>
      </w:r>
      <w:r w:rsidRPr="00C01253">
        <w:t xml:space="preserve">1) does not apply if, before the Commissioner tells you that an examination is to be made of your affairs relating to a </w:t>
      </w:r>
      <w:r w:rsidR="006D7026" w:rsidRPr="006D7026">
        <w:rPr>
          <w:position w:val="6"/>
          <w:sz w:val="16"/>
        </w:rPr>
        <w:t>*</w:t>
      </w:r>
      <w:r w:rsidRPr="00C01253">
        <w:t xml:space="preserve">taxation law for a relevant period, you voluntarily tell the Commissioner, in the </w:t>
      </w:r>
      <w:r w:rsidR="006D7026" w:rsidRPr="006D7026">
        <w:rPr>
          <w:position w:val="6"/>
          <w:sz w:val="16"/>
        </w:rPr>
        <w:t>*</w:t>
      </w:r>
      <w:r w:rsidRPr="00C01253">
        <w:t>approved form, that you have failed to:</w:t>
      </w:r>
    </w:p>
    <w:p w:rsidR="002A0087" w:rsidRPr="00C01253" w:rsidRDefault="002A0087" w:rsidP="002A0087">
      <w:pPr>
        <w:pStyle w:val="paragraph"/>
      </w:pPr>
      <w:r w:rsidRPr="00C01253">
        <w:rPr>
          <w:sz w:val="24"/>
        </w:rPr>
        <w:tab/>
      </w:r>
      <w:r w:rsidRPr="00C01253">
        <w:t>(a)</w:t>
      </w:r>
      <w:r w:rsidRPr="00C01253">
        <w:tab/>
        <w:t>withhold an amount; or</w:t>
      </w:r>
    </w:p>
    <w:p w:rsidR="002A0087" w:rsidRPr="00C01253" w:rsidRDefault="002A0087" w:rsidP="002A0087">
      <w:pPr>
        <w:pStyle w:val="paragraph"/>
      </w:pPr>
      <w:r w:rsidRPr="00C01253">
        <w:tab/>
        <w:t>(b)</w:t>
      </w:r>
      <w:r w:rsidRPr="00C01253">
        <w:tab/>
        <w:t>comply with section</w:t>
      </w:r>
      <w:r w:rsidR="00CE15B8" w:rsidRPr="00C01253">
        <w:t> </w:t>
      </w:r>
      <w:r w:rsidRPr="00C01253">
        <w:t>16</w:t>
      </w:r>
      <w:r w:rsidR="006D7026">
        <w:noBreakHyphen/>
      </w:r>
      <w:r w:rsidRPr="00C01253">
        <w:t>150 or 389</w:t>
      </w:r>
      <w:r w:rsidR="006D7026">
        <w:noBreakHyphen/>
      </w:r>
      <w:r w:rsidRPr="00C01253">
        <w:t>5 (as the case requires) in Schedule</w:t>
      </w:r>
      <w:r w:rsidR="00CE15B8" w:rsidRPr="00C01253">
        <w:t> </w:t>
      </w:r>
      <w:r w:rsidRPr="00C01253">
        <w:t xml:space="preserve">1 to the </w:t>
      </w:r>
      <w:r w:rsidRPr="00C01253">
        <w:rPr>
          <w:i/>
        </w:rPr>
        <w:t>Taxation Administration Act 1953</w:t>
      </w:r>
      <w:r w:rsidRPr="00C01253">
        <w:t xml:space="preserve"> in relation to the amount.</w:t>
      </w:r>
    </w:p>
    <w:p w:rsidR="002A0087" w:rsidRPr="00C01253" w:rsidRDefault="002A0087" w:rsidP="00E85EAE">
      <w:pPr>
        <w:pStyle w:val="subsection"/>
      </w:pPr>
      <w:r w:rsidRPr="00C01253">
        <w:tab/>
        <w:t>(8)</w:t>
      </w:r>
      <w:r w:rsidRPr="00C01253">
        <w:tab/>
      </w:r>
      <w:r w:rsidR="00CE15B8" w:rsidRPr="00C01253">
        <w:t>Subsection (</w:t>
      </w:r>
      <w:r w:rsidRPr="00C01253">
        <w:t xml:space="preserve">2) does not apply if, before the Commissioner tells you that an examination is to be made of your affairs relating to a </w:t>
      </w:r>
      <w:r w:rsidR="006D7026" w:rsidRPr="006D7026">
        <w:rPr>
          <w:position w:val="6"/>
          <w:sz w:val="16"/>
        </w:rPr>
        <w:t>*</w:t>
      </w:r>
      <w:r w:rsidRPr="00C01253">
        <w:t xml:space="preserve">taxation law for a relevant period, you voluntarily tell the Commissioner, in the </w:t>
      </w:r>
      <w:r w:rsidR="006D7026" w:rsidRPr="006D7026">
        <w:rPr>
          <w:position w:val="6"/>
          <w:sz w:val="16"/>
        </w:rPr>
        <w:t>*</w:t>
      </w:r>
      <w:r w:rsidRPr="00C01253">
        <w:t xml:space="preserve">approved form, that you have failed to </w:t>
      </w:r>
      <w:r w:rsidRPr="00C01253">
        <w:lastRenderedPageBreak/>
        <w:t>comply with section</w:t>
      </w:r>
      <w:r w:rsidR="00CE15B8" w:rsidRPr="00C01253">
        <w:t> </w:t>
      </w:r>
      <w:r w:rsidRPr="00C01253">
        <w:t>16</w:t>
      </w:r>
      <w:r w:rsidR="006D7026">
        <w:noBreakHyphen/>
      </w:r>
      <w:r w:rsidRPr="00C01253">
        <w:t>150 in Schedule</w:t>
      </w:r>
      <w:r w:rsidR="00CE15B8" w:rsidRPr="00C01253">
        <w:t> </w:t>
      </w:r>
      <w:r w:rsidRPr="00C01253">
        <w:t xml:space="preserve">1 to the </w:t>
      </w:r>
      <w:r w:rsidRPr="00C01253">
        <w:rPr>
          <w:i/>
        </w:rPr>
        <w:t>Taxation Administration Act 1953</w:t>
      </w:r>
      <w:r w:rsidRPr="00C01253">
        <w:t xml:space="preserve"> in relation to the amount.</w:t>
      </w:r>
    </w:p>
    <w:p w:rsidR="005539A3" w:rsidRPr="00C01253" w:rsidRDefault="005539A3" w:rsidP="00B2135A">
      <w:pPr>
        <w:pStyle w:val="ActHead3"/>
        <w:pageBreakBefore/>
      </w:pPr>
      <w:bookmarkStart w:id="235" w:name="_Toc140584947"/>
      <w:r w:rsidRPr="00C01253">
        <w:rPr>
          <w:rStyle w:val="CharDivNo"/>
        </w:rPr>
        <w:lastRenderedPageBreak/>
        <w:t>Division</w:t>
      </w:r>
      <w:r w:rsidR="00CE15B8" w:rsidRPr="00C01253">
        <w:rPr>
          <w:rStyle w:val="CharDivNo"/>
        </w:rPr>
        <w:t> </w:t>
      </w:r>
      <w:r w:rsidRPr="00C01253">
        <w:rPr>
          <w:rStyle w:val="CharDivNo"/>
        </w:rPr>
        <w:t>27</w:t>
      </w:r>
      <w:r w:rsidRPr="00C01253">
        <w:t>—</w:t>
      </w:r>
      <w:r w:rsidRPr="00C01253">
        <w:rPr>
          <w:rStyle w:val="CharDivText"/>
        </w:rPr>
        <w:t>Effect of input tax credits etc. on deductions</w:t>
      </w:r>
      <w:bookmarkEnd w:id="235"/>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27</w:t>
      </w:r>
    </w:p>
    <w:p w:rsidR="005539A3" w:rsidRPr="00C01253" w:rsidRDefault="005539A3" w:rsidP="005539A3">
      <w:pPr>
        <w:pStyle w:val="TofSectsSubdiv"/>
      </w:pPr>
      <w:r w:rsidRPr="00C01253">
        <w:t>27</w:t>
      </w:r>
      <w:r w:rsidR="006D7026">
        <w:noBreakHyphen/>
      </w:r>
      <w:r w:rsidRPr="00C01253">
        <w:t>A</w:t>
      </w:r>
      <w:r w:rsidRPr="00C01253">
        <w:tab/>
        <w:t>General</w:t>
      </w:r>
    </w:p>
    <w:p w:rsidR="005539A3" w:rsidRPr="00C01253" w:rsidRDefault="005539A3" w:rsidP="005539A3">
      <w:pPr>
        <w:pStyle w:val="TofSectsSubdiv"/>
      </w:pPr>
      <w:r w:rsidRPr="00C01253">
        <w:t>27</w:t>
      </w:r>
      <w:r w:rsidR="006D7026">
        <w:noBreakHyphen/>
      </w:r>
      <w:r w:rsidRPr="00C01253">
        <w:t>B</w:t>
      </w:r>
      <w:r w:rsidRPr="00C01253">
        <w:tab/>
        <w:t>Effect of input tax credits etc. on capital allowances</w:t>
      </w:r>
    </w:p>
    <w:p w:rsidR="005539A3" w:rsidRPr="00C01253" w:rsidRDefault="005539A3" w:rsidP="005539A3">
      <w:pPr>
        <w:pStyle w:val="ActHead4"/>
      </w:pPr>
      <w:bookmarkStart w:id="236" w:name="_Toc140584948"/>
      <w:r w:rsidRPr="00C01253">
        <w:t>Guide to Division</w:t>
      </w:r>
      <w:r w:rsidR="00CE15B8" w:rsidRPr="00C01253">
        <w:t> </w:t>
      </w:r>
      <w:r w:rsidRPr="00C01253">
        <w:t>27</w:t>
      </w:r>
      <w:bookmarkEnd w:id="236"/>
    </w:p>
    <w:p w:rsidR="005539A3" w:rsidRPr="00C01253" w:rsidRDefault="005539A3" w:rsidP="005539A3">
      <w:pPr>
        <w:pStyle w:val="ActHead5"/>
      </w:pPr>
      <w:bookmarkStart w:id="237" w:name="_Toc140584949"/>
      <w:r w:rsidRPr="00C01253">
        <w:rPr>
          <w:rStyle w:val="CharSectno"/>
        </w:rPr>
        <w:t>27</w:t>
      </w:r>
      <w:r w:rsidR="006D7026">
        <w:rPr>
          <w:rStyle w:val="CharSectno"/>
        </w:rPr>
        <w:noBreakHyphen/>
      </w:r>
      <w:r w:rsidRPr="00C01253">
        <w:rPr>
          <w:rStyle w:val="CharSectno"/>
        </w:rPr>
        <w:t>1</w:t>
      </w:r>
      <w:r w:rsidRPr="00C01253">
        <w:t xml:space="preserve">  What this Division is about</w:t>
      </w:r>
      <w:bookmarkEnd w:id="237"/>
    </w:p>
    <w:p w:rsidR="005539A3" w:rsidRPr="00C01253" w:rsidRDefault="005539A3" w:rsidP="005539A3">
      <w:pPr>
        <w:pStyle w:val="BoxText"/>
      </w:pPr>
      <w:r w:rsidRPr="00C01253">
        <w:t>This Division sets out the effect of the GST in working out deductions. Generally speaking, input tax credits, GST and adjustments under the GST Act are disregarded.</w:t>
      </w:r>
    </w:p>
    <w:p w:rsidR="005539A3" w:rsidRPr="00C01253" w:rsidRDefault="005539A3" w:rsidP="005539A3">
      <w:pPr>
        <w:pStyle w:val="ActHead4"/>
      </w:pPr>
      <w:bookmarkStart w:id="238" w:name="_Toc140584950"/>
      <w:r w:rsidRPr="00C01253">
        <w:rPr>
          <w:rStyle w:val="CharSubdNo"/>
        </w:rPr>
        <w:t>Subdivision</w:t>
      </w:r>
      <w:r w:rsidR="00CE15B8" w:rsidRPr="00C01253">
        <w:rPr>
          <w:rStyle w:val="CharSubdNo"/>
        </w:rPr>
        <w:t> </w:t>
      </w:r>
      <w:r w:rsidRPr="00C01253">
        <w:rPr>
          <w:rStyle w:val="CharSubdNo"/>
        </w:rPr>
        <w:t>27</w:t>
      </w:r>
      <w:r w:rsidR="006D7026">
        <w:rPr>
          <w:rStyle w:val="CharSubdNo"/>
        </w:rPr>
        <w:noBreakHyphen/>
      </w:r>
      <w:r w:rsidRPr="00C01253">
        <w:rPr>
          <w:rStyle w:val="CharSubdNo"/>
        </w:rPr>
        <w:t>A</w:t>
      </w:r>
      <w:r w:rsidRPr="00C01253">
        <w:t>—</w:t>
      </w:r>
      <w:r w:rsidRPr="00C01253">
        <w:rPr>
          <w:rStyle w:val="CharSubdText"/>
        </w:rPr>
        <w:t>General</w:t>
      </w:r>
      <w:bookmarkEnd w:id="238"/>
    </w:p>
    <w:p w:rsidR="005539A3" w:rsidRPr="00C01253" w:rsidRDefault="005539A3" w:rsidP="005539A3">
      <w:pPr>
        <w:pStyle w:val="TofSectsHeading"/>
      </w:pPr>
      <w:r w:rsidRPr="00C01253">
        <w:t>Table of sections</w:t>
      </w:r>
    </w:p>
    <w:p w:rsidR="005539A3" w:rsidRPr="00C01253" w:rsidRDefault="005539A3" w:rsidP="005539A3">
      <w:pPr>
        <w:pStyle w:val="TofSectsSection"/>
        <w:rPr>
          <w:noProof/>
        </w:rPr>
      </w:pPr>
      <w:r w:rsidRPr="00C01253">
        <w:rPr>
          <w:noProof/>
        </w:rPr>
        <w:t>27</w:t>
      </w:r>
      <w:r w:rsidR="006D7026">
        <w:rPr>
          <w:noProof/>
        </w:rPr>
        <w:noBreakHyphen/>
      </w:r>
      <w:r w:rsidRPr="00C01253">
        <w:rPr>
          <w:noProof/>
        </w:rPr>
        <w:t>5</w:t>
      </w:r>
      <w:r w:rsidRPr="00C01253">
        <w:rPr>
          <w:noProof/>
        </w:rPr>
        <w:tab/>
        <w:t xml:space="preserve">Input tax credits </w:t>
      </w:r>
      <w:r w:rsidRPr="00C01253">
        <w:t>and decreasing adjustments</w:t>
      </w:r>
    </w:p>
    <w:p w:rsidR="005539A3" w:rsidRPr="00C01253" w:rsidRDefault="005539A3" w:rsidP="005539A3">
      <w:pPr>
        <w:pStyle w:val="TofSectsSection"/>
        <w:rPr>
          <w:noProof/>
        </w:rPr>
      </w:pPr>
      <w:r w:rsidRPr="00C01253">
        <w:rPr>
          <w:noProof/>
        </w:rPr>
        <w:t>27</w:t>
      </w:r>
      <w:r w:rsidR="006D7026">
        <w:rPr>
          <w:noProof/>
        </w:rPr>
        <w:noBreakHyphen/>
      </w:r>
      <w:r w:rsidRPr="00C01253">
        <w:rPr>
          <w:noProof/>
        </w:rPr>
        <w:t>10</w:t>
      </w:r>
      <w:r w:rsidRPr="00C01253">
        <w:rPr>
          <w:noProof/>
        </w:rPr>
        <w:tab/>
      </w:r>
      <w:r w:rsidRPr="00C01253">
        <w:t>Certain increasing adjustments</w:t>
      </w:r>
    </w:p>
    <w:p w:rsidR="005539A3" w:rsidRPr="00C01253" w:rsidRDefault="005539A3" w:rsidP="005539A3">
      <w:pPr>
        <w:pStyle w:val="TofSectsSection"/>
      </w:pPr>
      <w:r w:rsidRPr="00C01253">
        <w:rPr>
          <w:noProof/>
        </w:rPr>
        <w:t>27</w:t>
      </w:r>
      <w:r w:rsidR="006D7026">
        <w:rPr>
          <w:noProof/>
        </w:rPr>
        <w:noBreakHyphen/>
      </w:r>
      <w:r w:rsidRPr="00C01253">
        <w:rPr>
          <w:noProof/>
        </w:rPr>
        <w:t>15</w:t>
      </w:r>
      <w:r w:rsidRPr="00C01253">
        <w:rPr>
          <w:noProof/>
        </w:rPr>
        <w:tab/>
      </w:r>
      <w:r w:rsidRPr="00C01253">
        <w:t>GST payments</w:t>
      </w:r>
    </w:p>
    <w:p w:rsidR="005539A3" w:rsidRPr="00C01253" w:rsidRDefault="005539A3" w:rsidP="005539A3">
      <w:pPr>
        <w:pStyle w:val="TofSectsSection"/>
        <w:rPr>
          <w:noProof/>
        </w:rPr>
      </w:pPr>
      <w:r w:rsidRPr="00C01253">
        <w:t>27</w:t>
      </w:r>
      <w:r w:rsidR="006D7026">
        <w:noBreakHyphen/>
      </w:r>
      <w:r w:rsidRPr="00C01253">
        <w:t>20</w:t>
      </w:r>
      <w:r w:rsidRPr="00C01253">
        <w:tab/>
        <w:t>Elements in calculation of amounts</w:t>
      </w:r>
    </w:p>
    <w:p w:rsidR="005539A3" w:rsidRPr="00C01253" w:rsidRDefault="005539A3" w:rsidP="005539A3">
      <w:pPr>
        <w:pStyle w:val="TofSectsSection"/>
      </w:pPr>
      <w:r w:rsidRPr="00C01253">
        <w:t>27</w:t>
      </w:r>
      <w:r w:rsidR="006D7026">
        <w:noBreakHyphen/>
      </w:r>
      <w:r w:rsidRPr="00C01253">
        <w:t>25</w:t>
      </w:r>
      <w:r w:rsidRPr="00C01253">
        <w:tab/>
        <w:t>GST groups and GST joint ventures</w:t>
      </w:r>
    </w:p>
    <w:p w:rsidR="005539A3" w:rsidRPr="00C01253" w:rsidRDefault="005539A3" w:rsidP="005539A3">
      <w:pPr>
        <w:pStyle w:val="TofSectsSection"/>
      </w:pPr>
      <w:r w:rsidRPr="00C01253">
        <w:t>27</w:t>
      </w:r>
      <w:r w:rsidR="006D7026">
        <w:noBreakHyphen/>
      </w:r>
      <w:r w:rsidRPr="00C01253">
        <w:t>35</w:t>
      </w:r>
      <w:r w:rsidRPr="00C01253">
        <w:tab/>
        <w:t>Certain sections not to apply to certain assets or expenditure</w:t>
      </w:r>
    </w:p>
    <w:p w:rsidR="005539A3" w:rsidRPr="00C01253" w:rsidRDefault="005539A3" w:rsidP="005539A3">
      <w:pPr>
        <w:pStyle w:val="ActHead5"/>
      </w:pPr>
      <w:bookmarkStart w:id="239" w:name="_Toc140584951"/>
      <w:r w:rsidRPr="00C01253">
        <w:rPr>
          <w:rStyle w:val="CharSectno"/>
        </w:rPr>
        <w:t>27</w:t>
      </w:r>
      <w:r w:rsidR="006D7026">
        <w:rPr>
          <w:rStyle w:val="CharSectno"/>
        </w:rPr>
        <w:noBreakHyphen/>
      </w:r>
      <w:r w:rsidRPr="00C01253">
        <w:rPr>
          <w:rStyle w:val="CharSectno"/>
        </w:rPr>
        <w:t>5</w:t>
      </w:r>
      <w:r w:rsidRPr="00C01253">
        <w:t xml:space="preserve">  Input tax credits and decreasing adjustments</w:t>
      </w:r>
      <w:bookmarkEnd w:id="239"/>
    </w:p>
    <w:p w:rsidR="005539A3" w:rsidRPr="00C01253" w:rsidRDefault="005539A3" w:rsidP="005539A3">
      <w:pPr>
        <w:pStyle w:val="subsection"/>
      </w:pPr>
      <w:r w:rsidRPr="00C01253">
        <w:tab/>
      </w:r>
      <w:r w:rsidRPr="00C01253">
        <w:tab/>
        <w:t xml:space="preserve">You cannot deduct under this Act a loss or outgoing you incur, to the extent that the loss or outgoing includes an amount relating to an </w:t>
      </w:r>
      <w:r w:rsidR="006D7026" w:rsidRPr="006D7026">
        <w:rPr>
          <w:position w:val="6"/>
          <w:sz w:val="16"/>
        </w:rPr>
        <w:t>*</w:t>
      </w:r>
      <w:r w:rsidRPr="00C01253">
        <w:t xml:space="preserve">input tax credit to which you are entitled or a </w:t>
      </w:r>
      <w:r w:rsidR="006D7026" w:rsidRPr="006D7026">
        <w:rPr>
          <w:position w:val="6"/>
          <w:sz w:val="16"/>
        </w:rPr>
        <w:t>*</w:t>
      </w:r>
      <w:r w:rsidRPr="00C01253">
        <w:t>decreasing adjustment that you have.</w:t>
      </w:r>
    </w:p>
    <w:p w:rsidR="005539A3" w:rsidRPr="00C01253" w:rsidRDefault="005539A3" w:rsidP="005539A3">
      <w:pPr>
        <w:pStyle w:val="ActHead5"/>
      </w:pPr>
      <w:bookmarkStart w:id="240" w:name="_Toc140584952"/>
      <w:r w:rsidRPr="00C01253">
        <w:rPr>
          <w:rStyle w:val="CharSectno"/>
        </w:rPr>
        <w:lastRenderedPageBreak/>
        <w:t>27</w:t>
      </w:r>
      <w:r w:rsidR="006D7026">
        <w:rPr>
          <w:rStyle w:val="CharSectno"/>
        </w:rPr>
        <w:noBreakHyphen/>
      </w:r>
      <w:r w:rsidRPr="00C01253">
        <w:rPr>
          <w:rStyle w:val="CharSectno"/>
        </w:rPr>
        <w:t>10</w:t>
      </w:r>
      <w:r w:rsidRPr="00C01253">
        <w:t xml:space="preserve">  Certain increasing adjustments</w:t>
      </w:r>
      <w:bookmarkEnd w:id="240"/>
    </w:p>
    <w:p w:rsidR="005539A3" w:rsidRPr="00C01253" w:rsidRDefault="005539A3" w:rsidP="005539A3">
      <w:pPr>
        <w:pStyle w:val="subsection"/>
      </w:pPr>
      <w:r w:rsidRPr="00C01253">
        <w:tab/>
        <w:t>(1)</w:t>
      </w:r>
      <w:r w:rsidRPr="00C01253">
        <w:tab/>
        <w:t xml:space="preserve">You can deduct an amount of an </w:t>
      </w:r>
      <w:r w:rsidR="006D7026" w:rsidRPr="006D7026">
        <w:rPr>
          <w:position w:val="6"/>
          <w:sz w:val="16"/>
        </w:rPr>
        <w:t>*</w:t>
      </w:r>
      <w:r w:rsidRPr="00C01253">
        <w:t>increasing adjustment that arises under Division</w:t>
      </w:r>
      <w:r w:rsidR="00CE15B8" w:rsidRPr="00C01253">
        <w:t> </w:t>
      </w:r>
      <w:r w:rsidRPr="00C01253">
        <w:t xml:space="preserve">129 of the </w:t>
      </w:r>
      <w:r w:rsidR="006D7026" w:rsidRPr="006D7026">
        <w:rPr>
          <w:position w:val="6"/>
          <w:sz w:val="16"/>
        </w:rPr>
        <w:t>*</w:t>
      </w:r>
      <w:r w:rsidRPr="00C01253">
        <w:t>GST Act.</w:t>
      </w:r>
    </w:p>
    <w:p w:rsidR="005539A3" w:rsidRPr="00C01253" w:rsidRDefault="005539A3" w:rsidP="005539A3">
      <w:pPr>
        <w:pStyle w:val="subsection"/>
      </w:pPr>
      <w:r w:rsidRPr="00C01253">
        <w:tab/>
        <w:t>(2)</w:t>
      </w:r>
      <w:r w:rsidRPr="00C01253">
        <w:tab/>
        <w:t>However, you cannot deduct the amount to the extent (if any) that the adjustment arises from an increase in the extent to which the activity giving rise to the adjustment is of a private or domestic nature.</w:t>
      </w:r>
    </w:p>
    <w:p w:rsidR="005539A3" w:rsidRPr="00C01253" w:rsidRDefault="005539A3" w:rsidP="005539A3">
      <w:pPr>
        <w:pStyle w:val="subsection"/>
      </w:pPr>
      <w:r w:rsidRPr="00C01253">
        <w:tab/>
        <w:t>(3)</w:t>
      </w:r>
      <w:r w:rsidRPr="00C01253">
        <w:tab/>
        <w:t>If:</w:t>
      </w:r>
    </w:p>
    <w:p w:rsidR="005539A3" w:rsidRPr="00C01253" w:rsidRDefault="005539A3" w:rsidP="005539A3">
      <w:pPr>
        <w:pStyle w:val="paragraph"/>
      </w:pPr>
      <w:r w:rsidRPr="00C01253">
        <w:tab/>
        <w:t>(a)</w:t>
      </w:r>
      <w:r w:rsidRPr="00C01253">
        <w:tab/>
        <w:t xml:space="preserve">you have an </w:t>
      </w:r>
      <w:r w:rsidR="006D7026" w:rsidRPr="006D7026">
        <w:rPr>
          <w:position w:val="6"/>
          <w:sz w:val="16"/>
        </w:rPr>
        <w:t>*</w:t>
      </w:r>
      <w:r w:rsidRPr="00C01253">
        <w:t>increasing adjustment under Division</w:t>
      </w:r>
      <w:r w:rsidR="00CE15B8" w:rsidRPr="00C01253">
        <w:t> </w:t>
      </w:r>
      <w:r w:rsidRPr="00C01253">
        <w:t xml:space="preserve">138 of the </w:t>
      </w:r>
      <w:r w:rsidR="006D7026" w:rsidRPr="006D7026">
        <w:rPr>
          <w:position w:val="6"/>
          <w:sz w:val="16"/>
        </w:rPr>
        <w:t>*</w:t>
      </w:r>
      <w:r w:rsidRPr="00C01253">
        <w:t>GST Act in respect of an asset as a result of the cancellation of your registration under Part</w:t>
      </w:r>
      <w:r w:rsidR="00CE15B8" w:rsidRPr="00C01253">
        <w:t> </w:t>
      </w:r>
      <w:r w:rsidRPr="00C01253">
        <w:t>2</w:t>
      </w:r>
      <w:r w:rsidR="006D7026">
        <w:noBreakHyphen/>
      </w:r>
      <w:r w:rsidRPr="00C01253">
        <w:t>5 of the GST Act; and</w:t>
      </w:r>
    </w:p>
    <w:p w:rsidR="005539A3" w:rsidRPr="00C01253" w:rsidRDefault="005539A3" w:rsidP="005539A3">
      <w:pPr>
        <w:pStyle w:val="paragraph"/>
      </w:pPr>
      <w:r w:rsidRPr="00C01253">
        <w:tab/>
        <w:t>(b)</w:t>
      </w:r>
      <w:r w:rsidRPr="00C01253">
        <w:tab/>
        <w:t>immediately after the cancellation, you held the asset for the purpose of gaining or producing assessable income;</w:t>
      </w:r>
    </w:p>
    <w:p w:rsidR="005539A3" w:rsidRPr="00C01253" w:rsidRDefault="005539A3" w:rsidP="005539A3">
      <w:pPr>
        <w:pStyle w:val="subsection2"/>
      </w:pPr>
      <w:r w:rsidRPr="00C01253">
        <w:t>you can deduct the amount of the increasing adjustment.</w:t>
      </w:r>
    </w:p>
    <w:p w:rsidR="005539A3" w:rsidRPr="00C01253" w:rsidRDefault="005539A3" w:rsidP="005539A3">
      <w:pPr>
        <w:pStyle w:val="subsection"/>
      </w:pPr>
      <w:r w:rsidRPr="00C01253">
        <w:tab/>
        <w:t>(4)</w:t>
      </w:r>
      <w:r w:rsidRPr="00C01253">
        <w:tab/>
        <w:t xml:space="preserve">However, you cannot deduct an amount under </w:t>
      </w:r>
      <w:r w:rsidR="00CE15B8" w:rsidRPr="00C01253">
        <w:t>subsection (</w:t>
      </w:r>
      <w:r w:rsidRPr="00C01253">
        <w:t xml:space="preserve">1) or (3) to the extent that, because it becomes a component of a </w:t>
      </w:r>
      <w:r w:rsidR="006D7026" w:rsidRPr="006D7026">
        <w:rPr>
          <w:position w:val="6"/>
          <w:sz w:val="16"/>
        </w:rPr>
        <w:t>*</w:t>
      </w:r>
      <w:r w:rsidRPr="00C01253">
        <w:t>net input tax credit, a reduction is made under section</w:t>
      </w:r>
      <w:r w:rsidR="00CE15B8" w:rsidRPr="00C01253">
        <w:t> </w:t>
      </w:r>
      <w:r w:rsidRPr="00C01253">
        <w:t>103</w:t>
      </w:r>
      <w:r w:rsidR="006D7026">
        <w:noBreakHyphen/>
      </w:r>
      <w:r w:rsidRPr="00C01253">
        <w:t>30 (reduction of cost base etc. by net input tax credits).</w:t>
      </w:r>
    </w:p>
    <w:p w:rsidR="005539A3" w:rsidRPr="00C01253" w:rsidRDefault="005539A3" w:rsidP="005539A3">
      <w:pPr>
        <w:pStyle w:val="ActHead5"/>
      </w:pPr>
      <w:bookmarkStart w:id="241" w:name="_Toc140584953"/>
      <w:r w:rsidRPr="00C01253">
        <w:rPr>
          <w:rStyle w:val="CharSectno"/>
        </w:rPr>
        <w:t>27</w:t>
      </w:r>
      <w:r w:rsidR="006D7026">
        <w:rPr>
          <w:rStyle w:val="CharSectno"/>
        </w:rPr>
        <w:noBreakHyphen/>
      </w:r>
      <w:r w:rsidRPr="00C01253">
        <w:rPr>
          <w:rStyle w:val="CharSectno"/>
        </w:rPr>
        <w:t>15</w:t>
      </w:r>
      <w:r w:rsidRPr="00C01253">
        <w:t xml:space="preserve">  GST payments</w:t>
      </w:r>
      <w:bookmarkEnd w:id="241"/>
    </w:p>
    <w:p w:rsidR="005539A3" w:rsidRPr="00C01253" w:rsidRDefault="005539A3" w:rsidP="005539A3">
      <w:pPr>
        <w:pStyle w:val="subsection"/>
      </w:pPr>
      <w:r w:rsidRPr="00C01253">
        <w:tab/>
        <w:t>(1)</w:t>
      </w:r>
      <w:r w:rsidRPr="00C01253">
        <w:tab/>
        <w:t>You cannot deduct under this Act a loss or outgoing consisting of a payment under Division</w:t>
      </w:r>
      <w:r w:rsidR="00CE15B8" w:rsidRPr="00C01253">
        <w:t> </w:t>
      </w:r>
      <w:r w:rsidRPr="00C01253">
        <w:t xml:space="preserve">33 of the </w:t>
      </w:r>
      <w:r w:rsidR="006D7026" w:rsidRPr="006D7026">
        <w:rPr>
          <w:position w:val="6"/>
          <w:sz w:val="16"/>
        </w:rPr>
        <w:t>*</w:t>
      </w:r>
      <w:r w:rsidRPr="00C01253">
        <w:t>GST Act.</w:t>
      </w:r>
    </w:p>
    <w:p w:rsidR="005539A3" w:rsidRPr="00C01253" w:rsidRDefault="005539A3" w:rsidP="005539A3">
      <w:pPr>
        <w:pStyle w:val="subsection"/>
      </w:pPr>
      <w:r w:rsidRPr="00C01253">
        <w:tab/>
        <w:t>(2)</w:t>
      </w:r>
      <w:r w:rsidRPr="00C01253">
        <w:tab/>
        <w:t>This section does not apply to the payment:</w:t>
      </w:r>
    </w:p>
    <w:p w:rsidR="005539A3" w:rsidRPr="00C01253" w:rsidRDefault="005539A3" w:rsidP="005539A3">
      <w:pPr>
        <w:pStyle w:val="paragraph"/>
      </w:pPr>
      <w:r w:rsidRPr="00C01253">
        <w:tab/>
        <w:t>(a)</w:t>
      </w:r>
      <w:r w:rsidRPr="00C01253">
        <w:tab/>
        <w:t xml:space="preserve">to the extent (if any) that the </w:t>
      </w:r>
      <w:r w:rsidR="006D7026" w:rsidRPr="006D7026">
        <w:rPr>
          <w:position w:val="6"/>
          <w:sz w:val="16"/>
        </w:rPr>
        <w:t>*</w:t>
      </w:r>
      <w:r w:rsidRPr="00C01253">
        <w:t>net amount to which the payment relates was increased under section</w:t>
      </w:r>
      <w:r w:rsidR="00CE15B8" w:rsidRPr="00C01253">
        <w:t> </w:t>
      </w:r>
      <w:r w:rsidRPr="00C01253">
        <w:t>21</w:t>
      </w:r>
      <w:r w:rsidR="006D7026">
        <w:noBreakHyphen/>
      </w:r>
      <w:r w:rsidRPr="00C01253">
        <w:t xml:space="preserve">5 of the </w:t>
      </w:r>
      <w:r w:rsidR="006D7026" w:rsidRPr="006D7026">
        <w:rPr>
          <w:position w:val="6"/>
          <w:sz w:val="16"/>
        </w:rPr>
        <w:t>*</w:t>
      </w:r>
      <w:r w:rsidRPr="00C01253">
        <w:t>Wine Tax Act (which allows for such increases to take account of wine equalisation tax); and</w:t>
      </w:r>
    </w:p>
    <w:p w:rsidR="005539A3" w:rsidRPr="00C01253" w:rsidRDefault="005539A3" w:rsidP="005539A3">
      <w:pPr>
        <w:pStyle w:val="paragraph"/>
      </w:pPr>
      <w:r w:rsidRPr="00C01253">
        <w:tab/>
        <w:t>(b)</w:t>
      </w:r>
      <w:r w:rsidRPr="00C01253">
        <w:tab/>
        <w:t xml:space="preserve">to the extent (if any) that the </w:t>
      </w:r>
      <w:r w:rsidR="006D7026" w:rsidRPr="006D7026">
        <w:rPr>
          <w:position w:val="6"/>
          <w:sz w:val="16"/>
        </w:rPr>
        <w:t>*</w:t>
      </w:r>
      <w:r w:rsidRPr="00C01253">
        <w:t>net amount was increased under section</w:t>
      </w:r>
      <w:r w:rsidR="00CE15B8" w:rsidRPr="00C01253">
        <w:t> </w:t>
      </w:r>
      <w:r w:rsidRPr="00C01253">
        <w:t>13</w:t>
      </w:r>
      <w:r w:rsidR="006D7026">
        <w:noBreakHyphen/>
      </w:r>
      <w:r w:rsidRPr="00C01253">
        <w:t xml:space="preserve">5 of the </w:t>
      </w:r>
      <w:r w:rsidR="006D7026" w:rsidRPr="006D7026">
        <w:rPr>
          <w:position w:val="6"/>
          <w:sz w:val="16"/>
        </w:rPr>
        <w:t>*</w:t>
      </w:r>
      <w:r w:rsidRPr="00C01253">
        <w:t>Luxury Car Tax Act (which allows for such increases to take account of luxury car tax); and</w:t>
      </w:r>
    </w:p>
    <w:p w:rsidR="005539A3" w:rsidRPr="00C01253" w:rsidRDefault="005539A3" w:rsidP="005539A3">
      <w:pPr>
        <w:pStyle w:val="paragraph"/>
      </w:pPr>
      <w:r w:rsidRPr="00C01253">
        <w:lastRenderedPageBreak/>
        <w:tab/>
        <w:t>(c)</w:t>
      </w:r>
      <w:r w:rsidRPr="00C01253">
        <w:tab/>
        <w:t xml:space="preserve">to the extent (if any) that the </w:t>
      </w:r>
      <w:r w:rsidR="006D7026" w:rsidRPr="006D7026">
        <w:rPr>
          <w:position w:val="6"/>
          <w:sz w:val="16"/>
        </w:rPr>
        <w:t>*</w:t>
      </w:r>
      <w:r w:rsidRPr="00C01253">
        <w:t>net amount was increased under paragraph</w:t>
      </w:r>
      <w:r w:rsidR="00CE15B8" w:rsidRPr="00C01253">
        <w:t> </w:t>
      </w:r>
      <w:r w:rsidRPr="00C01253">
        <w:t>13</w:t>
      </w:r>
      <w:r w:rsidR="006D7026">
        <w:noBreakHyphen/>
      </w:r>
      <w:r w:rsidRPr="00C01253">
        <w:t>10(1)(a) of the Luxury Car Tax Act (which allows for such alterations to take account of increasing luxury car tax adjustments under that Act).</w:t>
      </w:r>
    </w:p>
    <w:p w:rsidR="005539A3" w:rsidRPr="00C01253" w:rsidRDefault="005539A3" w:rsidP="005539A3">
      <w:pPr>
        <w:pStyle w:val="subsection"/>
      </w:pPr>
      <w:r w:rsidRPr="00C01253">
        <w:tab/>
        <w:t>(3)</w:t>
      </w:r>
      <w:r w:rsidRPr="00C01253">
        <w:tab/>
        <w:t xml:space="preserve">This section does not apply to the payment of </w:t>
      </w:r>
      <w:r w:rsidR="006D7026" w:rsidRPr="006D7026">
        <w:rPr>
          <w:position w:val="6"/>
          <w:sz w:val="16"/>
        </w:rPr>
        <w:t>*</w:t>
      </w:r>
      <w:r w:rsidRPr="00C01253">
        <w:t>assessed GST (under section</w:t>
      </w:r>
      <w:r w:rsidR="00CE15B8" w:rsidRPr="00C01253">
        <w:t> </w:t>
      </w:r>
      <w:r w:rsidRPr="00C01253">
        <w:t>33</w:t>
      </w:r>
      <w:r w:rsidR="006D7026">
        <w:noBreakHyphen/>
      </w:r>
      <w:r w:rsidRPr="00C01253">
        <w:t xml:space="preserve">15 of the </w:t>
      </w:r>
      <w:r w:rsidR="006D7026" w:rsidRPr="006D7026">
        <w:rPr>
          <w:position w:val="6"/>
          <w:sz w:val="16"/>
        </w:rPr>
        <w:t>*</w:t>
      </w:r>
      <w:r w:rsidRPr="00C01253">
        <w:t xml:space="preserve">GST Act) on a </w:t>
      </w:r>
      <w:r w:rsidR="006D7026" w:rsidRPr="006D7026">
        <w:rPr>
          <w:position w:val="6"/>
          <w:sz w:val="16"/>
        </w:rPr>
        <w:t>*</w:t>
      </w:r>
      <w:r w:rsidRPr="00C01253">
        <w:t>taxable importation that:</w:t>
      </w:r>
    </w:p>
    <w:p w:rsidR="005539A3" w:rsidRPr="00C01253" w:rsidRDefault="005539A3" w:rsidP="005539A3">
      <w:pPr>
        <w:pStyle w:val="paragraph"/>
      </w:pPr>
      <w:r w:rsidRPr="00C01253">
        <w:tab/>
        <w:t>(a)</w:t>
      </w:r>
      <w:r w:rsidRPr="00C01253">
        <w:tab/>
        <w:t xml:space="preserve">was not a </w:t>
      </w:r>
      <w:r w:rsidR="006D7026" w:rsidRPr="006D7026">
        <w:rPr>
          <w:position w:val="6"/>
          <w:sz w:val="16"/>
        </w:rPr>
        <w:t>*</w:t>
      </w:r>
      <w:r w:rsidRPr="00C01253">
        <w:t>creditable importation; or</w:t>
      </w:r>
    </w:p>
    <w:p w:rsidR="005539A3" w:rsidRPr="00C01253" w:rsidRDefault="005539A3" w:rsidP="005539A3">
      <w:pPr>
        <w:pStyle w:val="paragraph"/>
      </w:pPr>
      <w:r w:rsidRPr="00C01253">
        <w:tab/>
        <w:t>(b)</w:t>
      </w:r>
      <w:r w:rsidRPr="00C01253">
        <w:tab/>
        <w:t xml:space="preserve">was </w:t>
      </w:r>
      <w:r w:rsidR="006D7026" w:rsidRPr="006D7026">
        <w:rPr>
          <w:position w:val="6"/>
          <w:sz w:val="16"/>
        </w:rPr>
        <w:t>*</w:t>
      </w:r>
      <w:r w:rsidRPr="00C01253">
        <w:t>partly creditable;</w:t>
      </w:r>
    </w:p>
    <w:p w:rsidR="005539A3" w:rsidRPr="00C01253" w:rsidRDefault="005539A3" w:rsidP="005539A3">
      <w:pPr>
        <w:pStyle w:val="subsection2"/>
      </w:pPr>
      <w:r w:rsidRPr="00C01253">
        <w:t xml:space="preserve">but only to the extent that that payment of assessed GST exceeds the </w:t>
      </w:r>
      <w:r w:rsidR="006D7026" w:rsidRPr="006D7026">
        <w:rPr>
          <w:position w:val="6"/>
          <w:sz w:val="16"/>
        </w:rPr>
        <w:t>*</w:t>
      </w:r>
      <w:r w:rsidRPr="00C01253">
        <w:t>input tax credit (if any) to which you are entitled for that importation.</w:t>
      </w:r>
    </w:p>
    <w:p w:rsidR="005539A3" w:rsidRPr="00C01253" w:rsidRDefault="005539A3" w:rsidP="005539A3">
      <w:pPr>
        <w:pStyle w:val="ActHead5"/>
      </w:pPr>
      <w:bookmarkStart w:id="242" w:name="_Toc140584954"/>
      <w:r w:rsidRPr="00C01253">
        <w:rPr>
          <w:rStyle w:val="CharSectno"/>
        </w:rPr>
        <w:t>27</w:t>
      </w:r>
      <w:r w:rsidR="006D7026">
        <w:rPr>
          <w:rStyle w:val="CharSectno"/>
        </w:rPr>
        <w:noBreakHyphen/>
      </w:r>
      <w:r w:rsidRPr="00C01253">
        <w:rPr>
          <w:rStyle w:val="CharSectno"/>
        </w:rPr>
        <w:t>20</w:t>
      </w:r>
      <w:r w:rsidRPr="00C01253">
        <w:t xml:space="preserve">  Elements in calculation of amounts</w:t>
      </w:r>
      <w:bookmarkEnd w:id="242"/>
    </w:p>
    <w:p w:rsidR="005539A3" w:rsidRPr="00C01253" w:rsidRDefault="005539A3" w:rsidP="005539A3">
      <w:pPr>
        <w:pStyle w:val="subsection"/>
      </w:pPr>
      <w:r w:rsidRPr="00C01253">
        <w:tab/>
      </w:r>
      <w:r w:rsidRPr="00C01253">
        <w:tab/>
        <w:t>In calculating an amount that you may be able to deduct:</w:t>
      </w:r>
    </w:p>
    <w:p w:rsidR="005539A3" w:rsidRPr="00C01253" w:rsidRDefault="005539A3" w:rsidP="005539A3">
      <w:pPr>
        <w:pStyle w:val="paragraph"/>
      </w:pPr>
      <w:r w:rsidRPr="00C01253">
        <w:tab/>
        <w:t>(a)</w:t>
      </w:r>
      <w:r w:rsidRPr="00C01253">
        <w:tab/>
        <w:t xml:space="preserve">an element in the calculation that is an amount paid or payable is treated as not including an amount equal to any </w:t>
      </w:r>
      <w:r w:rsidR="006D7026" w:rsidRPr="006D7026">
        <w:rPr>
          <w:position w:val="6"/>
          <w:sz w:val="16"/>
        </w:rPr>
        <w:t>*</w:t>
      </w:r>
      <w:r w:rsidRPr="00C01253">
        <w:t xml:space="preserve">input tax credit for an </w:t>
      </w:r>
      <w:r w:rsidR="006D7026" w:rsidRPr="006D7026">
        <w:rPr>
          <w:position w:val="6"/>
          <w:sz w:val="16"/>
        </w:rPr>
        <w:t>*</w:t>
      </w:r>
      <w:r w:rsidRPr="00C01253">
        <w:t xml:space="preserve">acquisition related to the amount paid or payable, or any </w:t>
      </w:r>
      <w:r w:rsidR="006D7026" w:rsidRPr="006D7026">
        <w:rPr>
          <w:position w:val="6"/>
          <w:sz w:val="16"/>
        </w:rPr>
        <w:t>*</w:t>
      </w:r>
      <w:r w:rsidRPr="00C01253">
        <w:t>decreasing adjustment related to that amount; and</w:t>
      </w:r>
    </w:p>
    <w:p w:rsidR="005539A3" w:rsidRPr="00C01253" w:rsidRDefault="005539A3" w:rsidP="005539A3">
      <w:pPr>
        <w:pStyle w:val="paragraph"/>
      </w:pPr>
      <w:r w:rsidRPr="00C01253">
        <w:tab/>
        <w:t>(b)</w:t>
      </w:r>
      <w:r w:rsidRPr="00C01253">
        <w:tab/>
        <w:t xml:space="preserve">an element in the calculation that is an amount received or receivable is treated as not including an amount equal to any </w:t>
      </w:r>
      <w:r w:rsidR="006D7026" w:rsidRPr="006D7026">
        <w:rPr>
          <w:position w:val="6"/>
          <w:sz w:val="16"/>
        </w:rPr>
        <w:t>*</w:t>
      </w:r>
      <w:r w:rsidRPr="00C01253">
        <w:t xml:space="preserve">GST payable on a </w:t>
      </w:r>
      <w:r w:rsidR="006D7026" w:rsidRPr="006D7026">
        <w:rPr>
          <w:position w:val="6"/>
          <w:sz w:val="16"/>
        </w:rPr>
        <w:t>*</w:t>
      </w:r>
      <w:r w:rsidRPr="00C01253">
        <w:t xml:space="preserve">taxable supply related to the amount received or receivable, or any </w:t>
      </w:r>
      <w:r w:rsidR="006D7026" w:rsidRPr="006D7026">
        <w:rPr>
          <w:position w:val="6"/>
          <w:sz w:val="16"/>
        </w:rPr>
        <w:t>*</w:t>
      </w:r>
      <w:r w:rsidRPr="00C01253">
        <w:t>increasing adjustment related to that amount.</w:t>
      </w:r>
    </w:p>
    <w:p w:rsidR="005539A3" w:rsidRPr="00C01253" w:rsidRDefault="005539A3" w:rsidP="005539A3">
      <w:pPr>
        <w:pStyle w:val="ActHead5"/>
      </w:pPr>
      <w:bookmarkStart w:id="243" w:name="_Toc140584955"/>
      <w:r w:rsidRPr="00C01253">
        <w:rPr>
          <w:rStyle w:val="CharSectno"/>
        </w:rPr>
        <w:t>27</w:t>
      </w:r>
      <w:r w:rsidR="006D7026">
        <w:rPr>
          <w:rStyle w:val="CharSectno"/>
        </w:rPr>
        <w:noBreakHyphen/>
      </w:r>
      <w:r w:rsidRPr="00C01253">
        <w:rPr>
          <w:rStyle w:val="CharSectno"/>
        </w:rPr>
        <w:t>25</w:t>
      </w:r>
      <w:r w:rsidRPr="00C01253">
        <w:t xml:space="preserve">  GST groups and GST joint ventures</w:t>
      </w:r>
      <w:bookmarkEnd w:id="243"/>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member of a </w:t>
      </w:r>
      <w:r w:rsidR="006D7026" w:rsidRPr="006D7026">
        <w:rPr>
          <w:position w:val="6"/>
          <w:sz w:val="16"/>
        </w:rPr>
        <w:t>*</w:t>
      </w:r>
      <w:r w:rsidRPr="00C01253">
        <w:t>GST group is to be treated, for the purposes of this Division, as if Subdivision</w:t>
      </w:r>
      <w:r w:rsidR="00CE15B8" w:rsidRPr="00C01253">
        <w:t> </w:t>
      </w:r>
      <w:r w:rsidRPr="00C01253">
        <w:t>48</w:t>
      </w:r>
      <w:r w:rsidR="006D7026">
        <w:noBreakHyphen/>
      </w:r>
      <w:r w:rsidRPr="00C01253">
        <w:t xml:space="preserve">B of the </w:t>
      </w:r>
      <w:r w:rsidR="006D7026" w:rsidRPr="006D7026">
        <w:rPr>
          <w:position w:val="6"/>
          <w:sz w:val="16"/>
        </w:rPr>
        <w:t>*</w:t>
      </w:r>
      <w:r w:rsidRPr="00C01253">
        <w:t>GST Act (other than subsections</w:t>
      </w:r>
      <w:r w:rsidR="00CE15B8" w:rsidRPr="00C01253">
        <w:t> </w:t>
      </w:r>
      <w:r w:rsidRPr="00C01253">
        <w:t>48</w:t>
      </w:r>
      <w:r w:rsidR="006D7026">
        <w:noBreakHyphen/>
      </w:r>
      <w:r w:rsidRPr="00C01253">
        <w:t>45(3) and (4)) did not apply to that member.</w:t>
      </w:r>
    </w:p>
    <w:p w:rsidR="005539A3" w:rsidRPr="00C01253" w:rsidRDefault="005539A3" w:rsidP="005539A3">
      <w:pPr>
        <w:pStyle w:val="subsection"/>
      </w:pPr>
      <w:r w:rsidRPr="00C01253">
        <w:lastRenderedPageBreak/>
        <w:tab/>
        <w:t>(2)</w:t>
      </w:r>
      <w:r w:rsidRPr="00C01253">
        <w:tab/>
        <w:t xml:space="preserve">A </w:t>
      </w:r>
      <w:r w:rsidR="006D7026" w:rsidRPr="006D7026">
        <w:rPr>
          <w:position w:val="6"/>
          <w:sz w:val="16"/>
        </w:rPr>
        <w:t>*</w:t>
      </w:r>
      <w:r w:rsidRPr="00C01253">
        <w:t xml:space="preserve">participant in a </w:t>
      </w:r>
      <w:r w:rsidR="006D7026" w:rsidRPr="006D7026">
        <w:rPr>
          <w:position w:val="6"/>
          <w:sz w:val="16"/>
        </w:rPr>
        <w:t>*</w:t>
      </w:r>
      <w:r w:rsidRPr="00C01253">
        <w:t>GST joint venture is to be treated, for the purposes of this Division, as if Subdivision</w:t>
      </w:r>
      <w:r w:rsidR="00CE15B8" w:rsidRPr="00C01253">
        <w:t> </w:t>
      </w:r>
      <w:r w:rsidRPr="00C01253">
        <w:t>51</w:t>
      </w:r>
      <w:r w:rsidR="006D7026">
        <w:noBreakHyphen/>
      </w:r>
      <w:r w:rsidRPr="00C01253">
        <w:t xml:space="preserve">B of the </w:t>
      </w:r>
      <w:r w:rsidR="006D7026" w:rsidRPr="006D7026">
        <w:rPr>
          <w:position w:val="6"/>
          <w:sz w:val="16"/>
        </w:rPr>
        <w:t>*</w:t>
      </w:r>
      <w:r w:rsidRPr="00C01253">
        <w:t>GST Act did not apply to that participant.</w:t>
      </w:r>
    </w:p>
    <w:p w:rsidR="005539A3" w:rsidRPr="00C01253" w:rsidRDefault="005539A3" w:rsidP="005539A3">
      <w:pPr>
        <w:pStyle w:val="ActHead5"/>
      </w:pPr>
      <w:bookmarkStart w:id="244" w:name="_Toc140584956"/>
      <w:r w:rsidRPr="00C01253">
        <w:rPr>
          <w:rStyle w:val="CharSectno"/>
        </w:rPr>
        <w:t>27</w:t>
      </w:r>
      <w:r w:rsidR="006D7026">
        <w:rPr>
          <w:rStyle w:val="CharSectno"/>
        </w:rPr>
        <w:noBreakHyphen/>
      </w:r>
      <w:r w:rsidRPr="00C01253">
        <w:rPr>
          <w:rStyle w:val="CharSectno"/>
        </w:rPr>
        <w:t>35</w:t>
      </w:r>
      <w:r w:rsidRPr="00C01253">
        <w:t xml:space="preserve">  Certain sections not to apply to certain assets or expenditure</w:t>
      </w:r>
      <w:bookmarkEnd w:id="244"/>
    </w:p>
    <w:p w:rsidR="005539A3" w:rsidRPr="00C01253" w:rsidRDefault="005539A3" w:rsidP="005539A3">
      <w:pPr>
        <w:pStyle w:val="subsection"/>
      </w:pPr>
      <w:r w:rsidRPr="00C01253">
        <w:tab/>
      </w:r>
      <w:r w:rsidRPr="00C01253">
        <w:tab/>
        <w:t>Sections</w:t>
      </w:r>
      <w:r w:rsidR="00CE15B8" w:rsidRPr="00C01253">
        <w:t> </w:t>
      </w:r>
      <w:r w:rsidRPr="00C01253">
        <w:t>27</w:t>
      </w:r>
      <w:r w:rsidR="006D7026">
        <w:noBreakHyphen/>
      </w:r>
      <w:r w:rsidRPr="00C01253">
        <w:t>5, 27</w:t>
      </w:r>
      <w:r w:rsidR="006D7026">
        <w:noBreakHyphen/>
      </w:r>
      <w:r w:rsidRPr="00C01253">
        <w:t>10, 27</w:t>
      </w:r>
      <w:r w:rsidR="006D7026">
        <w:noBreakHyphen/>
      </w:r>
      <w:r w:rsidRPr="00C01253">
        <w:t>15 and 27</w:t>
      </w:r>
      <w:r w:rsidR="006D7026">
        <w:noBreakHyphen/>
      </w:r>
      <w:r w:rsidRPr="00C01253">
        <w:t>20 do not apply to assets, or to expenditure, for which you can deduct amounts under Division</w:t>
      </w:r>
      <w:r w:rsidR="00CE15B8" w:rsidRPr="00C01253">
        <w:t> </w:t>
      </w:r>
      <w:r w:rsidRPr="00C01253">
        <w:t>40 or 328.</w:t>
      </w:r>
    </w:p>
    <w:p w:rsidR="005539A3" w:rsidRPr="00C01253" w:rsidRDefault="005539A3" w:rsidP="005539A3">
      <w:pPr>
        <w:pStyle w:val="notetext"/>
      </w:pPr>
      <w:r w:rsidRPr="00C01253">
        <w:t>Note:</w:t>
      </w:r>
      <w:r w:rsidRPr="00C01253">
        <w:tab/>
        <w:t>See instead Subdivision</w:t>
      </w:r>
      <w:r w:rsidR="00CE15B8" w:rsidRPr="00C01253">
        <w:t> </w:t>
      </w:r>
      <w:r w:rsidRPr="00C01253">
        <w:t>27</w:t>
      </w:r>
      <w:r w:rsidR="006D7026">
        <w:noBreakHyphen/>
      </w:r>
      <w:r w:rsidRPr="00C01253">
        <w:t>B.</w:t>
      </w:r>
    </w:p>
    <w:p w:rsidR="005539A3" w:rsidRPr="00C01253" w:rsidRDefault="005539A3" w:rsidP="005539A3">
      <w:pPr>
        <w:pStyle w:val="ActHead4"/>
      </w:pPr>
      <w:bookmarkStart w:id="245" w:name="_Toc140584957"/>
      <w:r w:rsidRPr="00C01253">
        <w:rPr>
          <w:rStyle w:val="CharSubdNo"/>
        </w:rPr>
        <w:t>Subdivision</w:t>
      </w:r>
      <w:r w:rsidR="00CE15B8" w:rsidRPr="00C01253">
        <w:rPr>
          <w:rStyle w:val="CharSubdNo"/>
        </w:rPr>
        <w:t> </w:t>
      </w:r>
      <w:r w:rsidRPr="00C01253">
        <w:rPr>
          <w:rStyle w:val="CharSubdNo"/>
        </w:rPr>
        <w:t>27</w:t>
      </w:r>
      <w:r w:rsidR="006D7026">
        <w:rPr>
          <w:rStyle w:val="CharSubdNo"/>
        </w:rPr>
        <w:noBreakHyphen/>
      </w:r>
      <w:r w:rsidRPr="00C01253">
        <w:rPr>
          <w:rStyle w:val="CharSubdNo"/>
        </w:rPr>
        <w:t>B</w:t>
      </w:r>
      <w:r w:rsidRPr="00C01253">
        <w:t>—</w:t>
      </w:r>
      <w:r w:rsidRPr="00C01253">
        <w:rPr>
          <w:rStyle w:val="CharSubdText"/>
        </w:rPr>
        <w:t>Effect of input tax credits etc. on capital allowances</w:t>
      </w:r>
      <w:bookmarkEnd w:id="245"/>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27</w:t>
      </w:r>
      <w:r w:rsidR="006D7026">
        <w:noBreakHyphen/>
      </w:r>
      <w:r w:rsidRPr="00C01253">
        <w:t>80</w:t>
      </w:r>
      <w:r w:rsidRPr="00C01253">
        <w:tab/>
        <w:t>Cost or opening adjustable value of depreciating assets reduced for input tax credits</w:t>
      </w:r>
    </w:p>
    <w:p w:rsidR="005539A3" w:rsidRPr="00C01253" w:rsidRDefault="005539A3" w:rsidP="005539A3">
      <w:pPr>
        <w:pStyle w:val="TofSectsSection"/>
      </w:pPr>
      <w:r w:rsidRPr="00C01253">
        <w:t>27</w:t>
      </w:r>
      <w:r w:rsidR="006D7026">
        <w:noBreakHyphen/>
      </w:r>
      <w:r w:rsidRPr="00C01253">
        <w:t>85</w:t>
      </w:r>
      <w:r w:rsidRPr="00C01253">
        <w:tab/>
        <w:t>Cost or opening adjustable value of depreciating assets reduced: decreasing adjustments</w:t>
      </w:r>
    </w:p>
    <w:p w:rsidR="005539A3" w:rsidRPr="00C01253" w:rsidRDefault="005539A3" w:rsidP="005539A3">
      <w:pPr>
        <w:pStyle w:val="TofSectsSection"/>
      </w:pPr>
      <w:r w:rsidRPr="00C01253">
        <w:t>27</w:t>
      </w:r>
      <w:r w:rsidR="006D7026">
        <w:noBreakHyphen/>
      </w:r>
      <w:r w:rsidRPr="00C01253">
        <w:t>87</w:t>
      </w:r>
      <w:r w:rsidRPr="00C01253">
        <w:tab/>
        <w:t>Certain decreasing adjustments included in assessable income</w:t>
      </w:r>
    </w:p>
    <w:p w:rsidR="005539A3" w:rsidRPr="00C01253" w:rsidRDefault="005539A3" w:rsidP="005539A3">
      <w:pPr>
        <w:pStyle w:val="TofSectsSection"/>
      </w:pPr>
      <w:r w:rsidRPr="00C01253">
        <w:t>27</w:t>
      </w:r>
      <w:r w:rsidR="006D7026">
        <w:noBreakHyphen/>
      </w:r>
      <w:r w:rsidRPr="00C01253">
        <w:t>90</w:t>
      </w:r>
      <w:r w:rsidRPr="00C01253">
        <w:tab/>
        <w:t>Cost or opening adjustable value of depreciating assets increased: increasing adjustments</w:t>
      </w:r>
    </w:p>
    <w:p w:rsidR="005539A3" w:rsidRPr="00C01253" w:rsidRDefault="005539A3" w:rsidP="005539A3">
      <w:pPr>
        <w:pStyle w:val="TofSectsSection"/>
      </w:pPr>
      <w:r w:rsidRPr="00C01253">
        <w:t>27</w:t>
      </w:r>
      <w:r w:rsidR="006D7026">
        <w:noBreakHyphen/>
      </w:r>
      <w:r w:rsidRPr="00C01253">
        <w:t>92</w:t>
      </w:r>
      <w:r w:rsidRPr="00C01253">
        <w:tab/>
        <w:t>Certain increasing adjustments can be deducted</w:t>
      </w:r>
    </w:p>
    <w:p w:rsidR="005539A3" w:rsidRPr="00C01253" w:rsidRDefault="005539A3" w:rsidP="005539A3">
      <w:pPr>
        <w:pStyle w:val="TofSectsSection"/>
      </w:pPr>
      <w:r w:rsidRPr="00C01253">
        <w:t>27</w:t>
      </w:r>
      <w:r w:rsidR="006D7026">
        <w:noBreakHyphen/>
      </w:r>
      <w:r w:rsidRPr="00C01253">
        <w:t>95</w:t>
      </w:r>
      <w:r w:rsidRPr="00C01253">
        <w:tab/>
        <w:t>Balancing adjustment events</w:t>
      </w:r>
    </w:p>
    <w:p w:rsidR="005539A3" w:rsidRPr="00C01253" w:rsidRDefault="005539A3" w:rsidP="005539A3">
      <w:pPr>
        <w:pStyle w:val="TofSectsSection"/>
      </w:pPr>
      <w:r w:rsidRPr="00C01253">
        <w:t>27</w:t>
      </w:r>
      <w:r w:rsidR="006D7026">
        <w:noBreakHyphen/>
      </w:r>
      <w:r w:rsidRPr="00C01253">
        <w:t>100</w:t>
      </w:r>
      <w:r w:rsidRPr="00C01253">
        <w:tab/>
        <w:t>Pooling</w:t>
      </w:r>
    </w:p>
    <w:p w:rsidR="005539A3" w:rsidRPr="00C01253" w:rsidRDefault="005539A3" w:rsidP="005539A3">
      <w:pPr>
        <w:pStyle w:val="TofSectsSection"/>
      </w:pPr>
      <w:r w:rsidRPr="00C01253">
        <w:t>27</w:t>
      </w:r>
      <w:r w:rsidR="006D7026">
        <w:noBreakHyphen/>
      </w:r>
      <w:r w:rsidRPr="00C01253">
        <w:t>105</w:t>
      </w:r>
      <w:r w:rsidRPr="00C01253">
        <w:tab/>
        <w:t>Other Division</w:t>
      </w:r>
      <w:r w:rsidR="00CE15B8" w:rsidRPr="00C01253">
        <w:t> </w:t>
      </w:r>
      <w:r w:rsidRPr="00C01253">
        <w:t>40 expenditure</w:t>
      </w:r>
    </w:p>
    <w:p w:rsidR="005539A3" w:rsidRPr="00C01253" w:rsidRDefault="005539A3" w:rsidP="005539A3">
      <w:pPr>
        <w:pStyle w:val="TofSectsSection"/>
      </w:pPr>
      <w:r w:rsidRPr="00C01253">
        <w:t>27</w:t>
      </w:r>
      <w:r w:rsidR="006D7026">
        <w:noBreakHyphen/>
      </w:r>
      <w:r w:rsidRPr="00C01253">
        <w:t>110</w:t>
      </w:r>
      <w:r w:rsidRPr="00C01253">
        <w:tab/>
        <w:t>Input tax credit etc. relating to 2 or more things</w:t>
      </w:r>
    </w:p>
    <w:p w:rsidR="005539A3" w:rsidRPr="00C01253" w:rsidRDefault="005539A3" w:rsidP="005539A3">
      <w:pPr>
        <w:pStyle w:val="ActHead5"/>
      </w:pPr>
      <w:bookmarkStart w:id="246" w:name="_Toc140584958"/>
      <w:r w:rsidRPr="00C01253">
        <w:rPr>
          <w:rStyle w:val="CharSectno"/>
        </w:rPr>
        <w:t>27</w:t>
      </w:r>
      <w:r w:rsidR="006D7026">
        <w:rPr>
          <w:rStyle w:val="CharSectno"/>
        </w:rPr>
        <w:noBreakHyphen/>
      </w:r>
      <w:r w:rsidRPr="00C01253">
        <w:rPr>
          <w:rStyle w:val="CharSectno"/>
        </w:rPr>
        <w:t>80</w:t>
      </w:r>
      <w:r w:rsidRPr="00C01253">
        <w:t xml:space="preserve">  Cost or opening adjustable value of depreciating assets reduced for input tax credits</w:t>
      </w:r>
      <w:bookmarkEnd w:id="246"/>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an entity’s acquisition or importation of the asset constitutes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input tax credit for the acquisition or importation; and</w:t>
      </w:r>
    </w:p>
    <w:p w:rsidR="005539A3" w:rsidRPr="00C01253" w:rsidRDefault="005539A3" w:rsidP="005539A3">
      <w:pPr>
        <w:pStyle w:val="paragraph"/>
      </w:pPr>
      <w:r w:rsidRPr="00C01253">
        <w:lastRenderedPageBreak/>
        <w:tab/>
        <w:t>(c)</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(2)</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cost is also reduced if:</w:t>
      </w:r>
    </w:p>
    <w:p w:rsidR="005539A3" w:rsidRPr="00C01253" w:rsidRDefault="005539A3" w:rsidP="005539A3">
      <w:pPr>
        <w:pStyle w:val="paragraph"/>
      </w:pPr>
      <w:r w:rsidRPr="00C01253">
        <w:tab/>
        <w:t>(a)</w:t>
      </w:r>
      <w:r w:rsidRPr="00C01253">
        <w:tab/>
        <w:t xml:space="preserve">the entity that </w:t>
      </w:r>
      <w:r w:rsidR="006D7026" w:rsidRPr="006D7026">
        <w:rPr>
          <w:position w:val="6"/>
          <w:sz w:val="16"/>
        </w:rPr>
        <w:t>*</w:t>
      </w:r>
      <w:r w:rsidRPr="00C01253">
        <w:t xml:space="preserve">holds the asset incurs expenditure that is included in the second element of the asset’s cost for the income year in which the asset’s </w:t>
      </w:r>
      <w:r w:rsidR="006D7026" w:rsidRPr="006D7026">
        <w:rPr>
          <w:position w:val="6"/>
          <w:sz w:val="16"/>
        </w:rPr>
        <w:t>*</w:t>
      </w:r>
      <w:r w:rsidRPr="00C01253">
        <w:t>start time occurs;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for the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expenditure relates; and</w:t>
      </w:r>
    </w:p>
    <w:p w:rsidR="005539A3" w:rsidRPr="00C01253" w:rsidRDefault="005539A3" w:rsidP="005539A3">
      <w:pPr>
        <w:pStyle w:val="paragraph"/>
      </w:pPr>
      <w:r w:rsidRPr="00C01253">
        <w:tab/>
        <w:t>(c)</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(3)</w:t>
      </w:r>
      <w:r w:rsidRPr="00C01253">
        <w:tab/>
        <w:t xml:space="preserve">However, </w:t>
      </w:r>
      <w:r w:rsidR="00CE15B8" w:rsidRPr="00C01253">
        <w:t>subsections (</w:t>
      </w:r>
      <w:r w:rsidRPr="00C01253">
        <w:t xml:space="preserve">1) and (2) do not apply if the </w:t>
      </w:r>
      <w:r w:rsidR="006D7026" w:rsidRPr="006D7026">
        <w:rPr>
          <w:position w:val="6"/>
          <w:sz w:val="16"/>
        </w:rPr>
        <w:t>*</w:t>
      </w:r>
      <w:r w:rsidRPr="00C01253">
        <w:t xml:space="preserve">cost of the </w:t>
      </w:r>
      <w:r w:rsidR="006D7026" w:rsidRPr="006D7026">
        <w:rPr>
          <w:position w:val="6"/>
          <w:sz w:val="16"/>
        </w:rPr>
        <w:t>*</w:t>
      </w:r>
      <w:r w:rsidRPr="00C01253">
        <w:t>depreciating asset is modified under Division</w:t>
      </w:r>
      <w:r w:rsidR="00CE15B8" w:rsidRPr="00C01253">
        <w:t> </w:t>
      </w:r>
      <w:r w:rsidRPr="00C01253">
        <w:t xml:space="preserve">40 to be its </w:t>
      </w:r>
      <w:r w:rsidR="006D7026" w:rsidRPr="006D7026">
        <w:rPr>
          <w:position w:val="6"/>
          <w:sz w:val="16"/>
        </w:rPr>
        <w:t>*</w:t>
      </w:r>
      <w:r w:rsidRPr="00C01253">
        <w:t>market value.</w:t>
      </w:r>
    </w:p>
    <w:p w:rsidR="005539A3" w:rsidRPr="00C01253" w:rsidRDefault="005539A3" w:rsidP="005539A3">
      <w:pPr>
        <w:pStyle w:val="subsection"/>
      </w:pPr>
      <w:r w:rsidRPr="00C01253">
        <w:tab/>
        <w:t>(3A)</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an entity’s acquisition or importation of the asset constitutes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in an income year (the </w:t>
      </w:r>
      <w:r w:rsidRPr="00C01253">
        <w:rPr>
          <w:b/>
          <w:i/>
        </w:rPr>
        <w:t>credit year</w:t>
      </w:r>
      <w:r w:rsidRPr="00C01253">
        <w:t>) for the acquisition or importation and the credit year occurs after the income year in which the acquisition or importation occurred; and</w:t>
      </w:r>
    </w:p>
    <w:p w:rsidR="005539A3" w:rsidRPr="00C01253" w:rsidRDefault="005539A3" w:rsidP="005539A3">
      <w:pPr>
        <w:pStyle w:val="paragraph"/>
      </w:pPr>
      <w:r w:rsidRPr="00C01253">
        <w:tab/>
        <w:t>(c)</w:t>
      </w:r>
      <w:r w:rsidRPr="00C01253">
        <w:tab/>
        <w:t xml:space="preserve">the income year is after the one in which the asset’s </w:t>
      </w:r>
      <w:r w:rsidR="006D7026" w:rsidRPr="006D7026">
        <w:rPr>
          <w:position w:val="6"/>
          <w:sz w:val="16"/>
        </w:rPr>
        <w:t>*</w:t>
      </w:r>
      <w:r w:rsidRPr="00C01253">
        <w:t>start time occurs; and</w:t>
      </w:r>
    </w:p>
    <w:p w:rsidR="005539A3" w:rsidRPr="00C01253" w:rsidRDefault="005539A3" w:rsidP="005539A3">
      <w:pPr>
        <w:pStyle w:val="paragraph"/>
      </w:pPr>
      <w:r w:rsidRPr="00C01253">
        <w:tab/>
        <w:t>(d)</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(4)</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cost is reduced if:</w:t>
      </w:r>
    </w:p>
    <w:p w:rsidR="005539A3" w:rsidRPr="00C01253" w:rsidRDefault="005539A3" w:rsidP="005539A3">
      <w:pPr>
        <w:pStyle w:val="paragraph"/>
      </w:pPr>
      <w:r w:rsidRPr="00C01253">
        <w:lastRenderedPageBreak/>
        <w:tab/>
        <w:t>(a)</w:t>
      </w:r>
      <w:r w:rsidRPr="00C01253">
        <w:tab/>
        <w:t xml:space="preserve">the entity that </w:t>
      </w:r>
      <w:r w:rsidR="006D7026" w:rsidRPr="006D7026">
        <w:rPr>
          <w:position w:val="6"/>
          <w:sz w:val="16"/>
        </w:rPr>
        <w:t>*</w:t>
      </w:r>
      <w:r w:rsidRPr="00C01253">
        <w:t>holds the asset incurs expenditure that is included in the second element of the asset’s cost for that income year; and</w:t>
      </w:r>
    </w:p>
    <w:p w:rsidR="005539A3" w:rsidRPr="00C01253" w:rsidRDefault="005539A3" w:rsidP="005539A3">
      <w:pPr>
        <w:pStyle w:val="paragraph"/>
      </w:pPr>
      <w:r w:rsidRPr="00C01253">
        <w:tab/>
        <w:t>(b)</w:t>
      </w:r>
      <w:r w:rsidRPr="00C01253">
        <w:tab/>
        <w:t>that income year is after the one in which the asset’s</w:t>
      </w:r>
      <w:r w:rsidR="006D7026" w:rsidRPr="006D7026">
        <w:rPr>
          <w:position w:val="6"/>
          <w:sz w:val="16"/>
        </w:rPr>
        <w:t>*</w:t>
      </w:r>
      <w:r w:rsidRPr="00C01253">
        <w:t>start time occurs; and</w:t>
      </w:r>
    </w:p>
    <w:p w:rsidR="005539A3" w:rsidRPr="00C01253" w:rsidRDefault="005539A3" w:rsidP="005539A3">
      <w:pPr>
        <w:pStyle w:val="paragraph"/>
      </w:pPr>
      <w:r w:rsidRPr="00C01253">
        <w:tab/>
        <w:t>(c)</w:t>
      </w:r>
      <w:r w:rsidRPr="00C01253">
        <w:tab/>
        <w:t xml:space="preserve">the entity is or becomes entitled to an </w:t>
      </w:r>
      <w:r w:rsidR="006D7026" w:rsidRPr="006D7026">
        <w:rPr>
          <w:position w:val="6"/>
          <w:sz w:val="16"/>
        </w:rPr>
        <w:t>*</w:t>
      </w:r>
      <w:r w:rsidRPr="00C01253">
        <w:t xml:space="preserve">input tax credit for the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expenditure relates for the income year in which the expenditure was incurred; and</w:t>
      </w:r>
    </w:p>
    <w:p w:rsidR="005539A3" w:rsidRPr="00C01253" w:rsidRDefault="005539A3" w:rsidP="005539A3">
      <w:pPr>
        <w:pStyle w:val="paragraph"/>
      </w:pPr>
      <w:r w:rsidRPr="00C01253">
        <w:tab/>
        <w:t>(d)</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(5)</w:t>
      </w:r>
      <w:r w:rsidRPr="00C01253">
        <w:tab/>
        <w:t xml:space="preserve">If the reduction under </w:t>
      </w:r>
      <w:r w:rsidR="00CE15B8" w:rsidRPr="00C01253">
        <w:t>subsection (</w:t>
      </w:r>
      <w:r w:rsidRPr="00C01253">
        <w:t>2), (3A) or (4) is more than:</w:t>
      </w:r>
    </w:p>
    <w:p w:rsidR="005539A3" w:rsidRPr="00C01253" w:rsidRDefault="005539A3" w:rsidP="005539A3">
      <w:pPr>
        <w:pStyle w:val="paragraph"/>
      </w:pPr>
      <w:r w:rsidRPr="00C01253">
        <w:tab/>
        <w:t>(a)</w:t>
      </w:r>
      <w:r w:rsidRPr="00C01253">
        <w:tab/>
        <w:t xml:space="preserve">for a </w:t>
      </w:r>
      <w:r w:rsidR="00CE15B8" w:rsidRPr="00C01253">
        <w:t>subsection (</w:t>
      </w:r>
      <w:r w:rsidRPr="00C01253">
        <w:t xml:space="preserve">2) case—the </w:t>
      </w:r>
      <w:r w:rsidR="006D7026" w:rsidRPr="006D7026">
        <w:rPr>
          <w:position w:val="6"/>
          <w:sz w:val="16"/>
        </w:rPr>
        <w:t>*</w:t>
      </w:r>
      <w:r w:rsidRPr="00C01253">
        <w:t xml:space="preserve">depreciating asset’s </w:t>
      </w:r>
      <w:r w:rsidR="006D7026" w:rsidRPr="006D7026">
        <w:rPr>
          <w:position w:val="6"/>
          <w:sz w:val="16"/>
        </w:rPr>
        <w:t>*</w:t>
      </w:r>
      <w:r w:rsidRPr="00C01253">
        <w:t>cost; or</w:t>
      </w:r>
    </w:p>
    <w:p w:rsidR="005539A3" w:rsidRPr="00C01253" w:rsidRDefault="005539A3" w:rsidP="005539A3">
      <w:pPr>
        <w:pStyle w:val="paragraph"/>
      </w:pPr>
      <w:r w:rsidRPr="00C01253">
        <w:tab/>
        <w:t>(b)</w:t>
      </w:r>
      <w:r w:rsidRPr="00C01253">
        <w:tab/>
        <w:t xml:space="preserve">for a </w:t>
      </w:r>
      <w:r w:rsidR="00CE15B8" w:rsidRPr="00C01253">
        <w:t>subsection (</w:t>
      </w:r>
      <w:r w:rsidRPr="00C01253">
        <w:t xml:space="preserve">3A) or (4) case—the depreciating asset’s </w:t>
      </w:r>
      <w:r w:rsidR="006D7026" w:rsidRPr="006D7026">
        <w:rPr>
          <w:position w:val="6"/>
          <w:sz w:val="16"/>
        </w:rPr>
        <w:t>*</w:t>
      </w:r>
      <w:r w:rsidRPr="00C01253">
        <w:t>opening adjustable value;</w:t>
      </w:r>
    </w:p>
    <w:p w:rsidR="005539A3" w:rsidRPr="00C01253" w:rsidRDefault="005539A3" w:rsidP="005539A3">
      <w:pPr>
        <w:pStyle w:val="subsection2"/>
      </w:pPr>
      <w:r w:rsidRPr="00C01253">
        <w:t xml:space="preserve">the excess is included in the entity’s assessable income unless the entity is an </w:t>
      </w:r>
      <w:r w:rsidR="006D7026" w:rsidRPr="006D7026">
        <w:rPr>
          <w:position w:val="6"/>
          <w:sz w:val="16"/>
        </w:rPr>
        <w:t>*</w:t>
      </w:r>
      <w:r w:rsidRPr="00C01253">
        <w:t>exempt entity.</w:t>
      </w:r>
    </w:p>
    <w:p w:rsidR="005539A3" w:rsidRPr="00C01253" w:rsidRDefault="005539A3" w:rsidP="005539A3">
      <w:pPr>
        <w:pStyle w:val="SubsectionHead"/>
      </w:pPr>
      <w:r w:rsidRPr="00C01253">
        <w:t>Exception: pooling</w:t>
      </w:r>
    </w:p>
    <w:p w:rsidR="005539A3" w:rsidRPr="00C01253" w:rsidRDefault="005539A3" w:rsidP="005539A3">
      <w:pPr>
        <w:pStyle w:val="subsection"/>
      </w:pPr>
      <w:r w:rsidRPr="00C01253">
        <w:tab/>
        <w:t>(6)</w:t>
      </w:r>
      <w:r w:rsidRPr="00C01253">
        <w:tab/>
        <w:t>This section does not apply to:</w:t>
      </w:r>
    </w:p>
    <w:p w:rsidR="005539A3" w:rsidRPr="00C01253" w:rsidRDefault="005539A3" w:rsidP="005539A3">
      <w:pPr>
        <w:pStyle w:val="paragraph"/>
      </w:pPr>
      <w:r w:rsidRPr="00C01253">
        <w:tab/>
        <w:t>(a)</w:t>
      </w:r>
      <w:r w:rsidRPr="00C01253">
        <w:tab/>
        <w:t>a depreciating asset allocated to a low</w:t>
      </w:r>
      <w:r w:rsidR="006D7026">
        <w:noBreakHyphen/>
      </w:r>
      <w:r w:rsidRPr="00C01253">
        <w:t>value pool or a pool under Division</w:t>
      </w:r>
      <w:r w:rsidR="00CE15B8" w:rsidRPr="00C01253">
        <w:t> </w:t>
      </w:r>
      <w:r w:rsidRPr="00C01253">
        <w:t xml:space="preserve">328 for or in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in</w:t>
      </w:r>
      <w:r w:rsidR="006D7026">
        <w:noBreakHyphen/>
      </w:r>
      <w:r w:rsidRPr="00C01253">
        <w:t>house software if expenditure on the software is allocated to a software development pool for the current year; or</w:t>
      </w:r>
    </w:p>
    <w:p w:rsidR="005539A3" w:rsidRPr="00C01253" w:rsidRDefault="005539A3" w:rsidP="005539A3">
      <w:pPr>
        <w:pStyle w:val="paragraph"/>
      </w:pPr>
      <w:r w:rsidRPr="00C01253">
        <w:tab/>
        <w:t>(c)</w:t>
      </w:r>
      <w:r w:rsidRPr="00C01253">
        <w:tab/>
        <w:t>a project pool.</w:t>
      </w:r>
    </w:p>
    <w:p w:rsidR="005539A3" w:rsidRPr="00C01253" w:rsidRDefault="005539A3" w:rsidP="005539A3">
      <w:pPr>
        <w:pStyle w:val="ActHead5"/>
      </w:pPr>
      <w:bookmarkStart w:id="247" w:name="_Toc140584959"/>
      <w:r w:rsidRPr="00C01253">
        <w:rPr>
          <w:rStyle w:val="CharSectno"/>
        </w:rPr>
        <w:t>27</w:t>
      </w:r>
      <w:r w:rsidR="006D7026">
        <w:rPr>
          <w:rStyle w:val="CharSectno"/>
        </w:rPr>
        <w:noBreakHyphen/>
      </w:r>
      <w:r w:rsidRPr="00C01253">
        <w:rPr>
          <w:rStyle w:val="CharSectno"/>
        </w:rPr>
        <w:t>85</w:t>
      </w:r>
      <w:r w:rsidRPr="00C01253">
        <w:t xml:space="preserve">  Cost or opening adjustable value of depreciating assets reduced: decreasing adjustments</w:t>
      </w:r>
      <w:bookmarkEnd w:id="247"/>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lastRenderedPageBreak/>
        <w:tab/>
        <w:t>(b)</w:t>
      </w:r>
      <w:r w:rsidRPr="00C01253">
        <w:tab/>
        <w:t xml:space="preserve">the entity has a </w:t>
      </w:r>
      <w:r w:rsidR="006D7026" w:rsidRPr="006D7026">
        <w:rPr>
          <w:position w:val="6"/>
          <w:sz w:val="16"/>
        </w:rPr>
        <w:t>*</w:t>
      </w:r>
      <w:r w:rsidRPr="00C01253">
        <w:t>decreasing adjustment in an income year that relates directly or indirectly to the asset.</w:t>
      </w:r>
    </w:p>
    <w:p w:rsidR="005539A3" w:rsidRPr="00C01253" w:rsidRDefault="005539A3" w:rsidP="005539A3">
      <w:pPr>
        <w:pStyle w:val="subsection"/>
      </w:pPr>
      <w:r w:rsidRPr="00C01253">
        <w:tab/>
        <w:t>(1A)</w:t>
      </w:r>
      <w:r w:rsidRPr="00C01253">
        <w:tab/>
        <w:t xml:space="preserve">However, this section does not apply to a </w:t>
      </w:r>
      <w:r w:rsidR="006D7026" w:rsidRPr="006D7026">
        <w:rPr>
          <w:position w:val="6"/>
          <w:sz w:val="16"/>
        </w:rPr>
        <w:t>*</w:t>
      </w:r>
      <w:r w:rsidRPr="00C01253">
        <w:t>decreasing adjustment that arises under Division</w:t>
      </w:r>
      <w:r w:rsidR="00CE15B8" w:rsidRPr="00C01253">
        <w:t> </w:t>
      </w:r>
      <w:r w:rsidRPr="00C01253">
        <w:t xml:space="preserve">129 or 132 of the </w:t>
      </w:r>
      <w:r w:rsidR="006D7026" w:rsidRPr="006D7026">
        <w:rPr>
          <w:position w:val="6"/>
          <w:sz w:val="16"/>
        </w:rPr>
        <w:t>*</w:t>
      </w:r>
      <w:r w:rsidRPr="00C01253">
        <w:t>GST Act.</w:t>
      </w:r>
    </w:p>
    <w:p w:rsidR="005539A3" w:rsidRPr="00C01253" w:rsidRDefault="005539A3" w:rsidP="005539A3">
      <w:pPr>
        <w:pStyle w:val="notetext"/>
      </w:pPr>
      <w:r w:rsidRPr="00C01253">
        <w:t>Note:</w:t>
      </w:r>
      <w:r w:rsidRPr="00C01253">
        <w:tab/>
        <w:t>See instead section</w:t>
      </w:r>
      <w:r w:rsidR="00CE15B8" w:rsidRPr="00C01253">
        <w:t> </w:t>
      </w:r>
      <w:r w:rsidRPr="00C01253">
        <w:t>27</w:t>
      </w:r>
      <w:r w:rsidR="006D7026">
        <w:noBreakHyphen/>
      </w:r>
      <w:r w:rsidRPr="00C01253">
        <w:t>87.</w:t>
      </w:r>
    </w:p>
    <w:p w:rsidR="005539A3" w:rsidRPr="00C01253" w:rsidRDefault="005539A3" w:rsidP="005539A3">
      <w:pPr>
        <w:pStyle w:val="subsection"/>
      </w:pPr>
      <w:r w:rsidRPr="00C01253">
        <w:tab/>
        <w:t>(2)</w:t>
      </w:r>
      <w:r w:rsidRPr="00C01253">
        <w:tab/>
        <w:t xml:space="preserve">The asset’s </w:t>
      </w:r>
      <w:r w:rsidR="006D7026" w:rsidRPr="006D7026">
        <w:rPr>
          <w:position w:val="6"/>
          <w:sz w:val="16"/>
        </w:rPr>
        <w:t>*</w:t>
      </w:r>
      <w:r w:rsidRPr="00C01253">
        <w:t xml:space="preserve">cost is reduced by an amount equal to the </w:t>
      </w:r>
      <w:r w:rsidR="006D7026" w:rsidRPr="006D7026">
        <w:rPr>
          <w:position w:val="6"/>
          <w:sz w:val="16"/>
        </w:rPr>
        <w:t>*</w:t>
      </w:r>
      <w:r w:rsidRPr="00C01253">
        <w:t xml:space="preserve">decreasing adjustment if the adjustment arises in the income year in which the asset’s </w:t>
      </w:r>
      <w:r w:rsidR="006D7026" w:rsidRPr="006D7026">
        <w:rPr>
          <w:position w:val="6"/>
          <w:sz w:val="16"/>
        </w:rPr>
        <w:t>*</w:t>
      </w:r>
      <w:r w:rsidRPr="00C01253">
        <w:t>start time occurs.</w:t>
      </w:r>
    </w:p>
    <w:p w:rsidR="005539A3" w:rsidRPr="00C01253" w:rsidRDefault="005539A3" w:rsidP="005539A3">
      <w:pPr>
        <w:pStyle w:val="subsection"/>
      </w:pPr>
      <w:r w:rsidRPr="00C01253">
        <w:tab/>
        <w:t>(3)</w:t>
      </w:r>
      <w:r w:rsidRPr="00C01253">
        <w:tab/>
        <w:t xml:space="preserve">The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 xml:space="preserve">cost is reduced by an amount equal to the </w:t>
      </w:r>
      <w:r w:rsidR="006D7026" w:rsidRPr="006D7026">
        <w:rPr>
          <w:position w:val="6"/>
          <w:sz w:val="16"/>
        </w:rPr>
        <w:t>*</w:t>
      </w:r>
      <w:r w:rsidRPr="00C01253">
        <w:t>decreasing adjustment if the adjustment arises in that year and that year is after the one in which the asset’s</w:t>
      </w:r>
      <w:r w:rsidR="006D7026" w:rsidRPr="006D7026">
        <w:rPr>
          <w:position w:val="6"/>
          <w:sz w:val="16"/>
        </w:rPr>
        <w:t>*</w:t>
      </w:r>
      <w:r w:rsidRPr="00C01253">
        <w:t>start time occurs.</w:t>
      </w:r>
    </w:p>
    <w:p w:rsidR="005539A3" w:rsidRPr="00C01253" w:rsidRDefault="005539A3" w:rsidP="005539A3">
      <w:pPr>
        <w:pStyle w:val="subsection"/>
      </w:pPr>
      <w:r w:rsidRPr="00C01253">
        <w:tab/>
        <w:t>(4)</w:t>
      </w:r>
      <w:r w:rsidRPr="00C01253">
        <w:tab/>
        <w:t xml:space="preserve">If the reduction under </w:t>
      </w:r>
      <w:r w:rsidR="00CE15B8" w:rsidRPr="00C01253">
        <w:t>subsection (</w:t>
      </w:r>
      <w:r w:rsidRPr="00C01253">
        <w:t>2) or (3) is more than:</w:t>
      </w:r>
    </w:p>
    <w:p w:rsidR="005539A3" w:rsidRPr="00C01253" w:rsidRDefault="005539A3" w:rsidP="005539A3">
      <w:pPr>
        <w:pStyle w:val="paragraph"/>
      </w:pPr>
      <w:r w:rsidRPr="00C01253">
        <w:tab/>
        <w:t>(a)</w:t>
      </w:r>
      <w:r w:rsidRPr="00C01253">
        <w:tab/>
        <w:t xml:space="preserve">for a </w:t>
      </w:r>
      <w:r w:rsidR="00CE15B8" w:rsidRPr="00C01253">
        <w:t>subsection (</w:t>
      </w:r>
      <w:r w:rsidRPr="00C01253">
        <w:t xml:space="preserve">2) case—the </w:t>
      </w:r>
      <w:r w:rsidR="006D7026" w:rsidRPr="006D7026">
        <w:rPr>
          <w:position w:val="6"/>
          <w:sz w:val="16"/>
        </w:rPr>
        <w:t>*</w:t>
      </w:r>
      <w:r w:rsidRPr="00C01253">
        <w:t xml:space="preserve">depreciating asset’s </w:t>
      </w:r>
      <w:r w:rsidR="006D7026" w:rsidRPr="006D7026">
        <w:rPr>
          <w:position w:val="6"/>
          <w:sz w:val="16"/>
        </w:rPr>
        <w:t>*</w:t>
      </w:r>
      <w:r w:rsidRPr="00C01253">
        <w:t>cost; or</w:t>
      </w:r>
    </w:p>
    <w:p w:rsidR="005539A3" w:rsidRPr="00C01253" w:rsidRDefault="005539A3" w:rsidP="005539A3">
      <w:pPr>
        <w:pStyle w:val="paragraph"/>
      </w:pPr>
      <w:r w:rsidRPr="00C01253">
        <w:tab/>
        <w:t>(b)</w:t>
      </w:r>
      <w:r w:rsidRPr="00C01253">
        <w:tab/>
        <w:t xml:space="preserve">for a </w:t>
      </w:r>
      <w:r w:rsidR="00CE15B8" w:rsidRPr="00C01253">
        <w:t>subsection (</w:t>
      </w:r>
      <w:r w:rsidRPr="00C01253">
        <w:t xml:space="preserve">3) case—the depreciating asset’s </w:t>
      </w:r>
      <w:r w:rsidR="006D7026" w:rsidRPr="006D7026">
        <w:rPr>
          <w:position w:val="6"/>
          <w:sz w:val="16"/>
        </w:rPr>
        <w:t>*</w:t>
      </w:r>
      <w:r w:rsidRPr="00C01253">
        <w:t>opening adjustable value;</w:t>
      </w:r>
    </w:p>
    <w:p w:rsidR="005539A3" w:rsidRPr="00C01253" w:rsidRDefault="005539A3" w:rsidP="005539A3">
      <w:pPr>
        <w:pStyle w:val="subsection2"/>
      </w:pPr>
      <w:r w:rsidRPr="00C01253">
        <w:t xml:space="preserve">the excess is included in the entity’s assessable income unless the entity is an </w:t>
      </w:r>
      <w:r w:rsidR="006D7026" w:rsidRPr="006D7026">
        <w:rPr>
          <w:position w:val="6"/>
          <w:sz w:val="16"/>
        </w:rPr>
        <w:t>*</w:t>
      </w:r>
      <w:r w:rsidRPr="00C01253">
        <w:t>exempt entity.</w:t>
      </w:r>
    </w:p>
    <w:p w:rsidR="005539A3" w:rsidRPr="00C01253" w:rsidRDefault="005539A3" w:rsidP="005539A3">
      <w:pPr>
        <w:pStyle w:val="SubsectionHead"/>
      </w:pPr>
      <w:r w:rsidRPr="00C01253">
        <w:t>Exception: pooling</w:t>
      </w:r>
    </w:p>
    <w:p w:rsidR="005539A3" w:rsidRPr="00C01253" w:rsidRDefault="005539A3" w:rsidP="005539A3">
      <w:pPr>
        <w:pStyle w:val="subsection"/>
      </w:pPr>
      <w:r w:rsidRPr="00C01253">
        <w:tab/>
        <w:t>(5)</w:t>
      </w:r>
      <w:r w:rsidRPr="00C01253">
        <w:tab/>
        <w:t>This section does not apply to:</w:t>
      </w:r>
    </w:p>
    <w:p w:rsidR="005539A3" w:rsidRPr="00C01253" w:rsidRDefault="005539A3" w:rsidP="005539A3">
      <w:pPr>
        <w:pStyle w:val="paragraph"/>
      </w:pPr>
      <w:r w:rsidRPr="00C01253">
        <w:tab/>
        <w:t>(a)</w:t>
      </w:r>
      <w:r w:rsidRPr="00C01253">
        <w:tab/>
        <w:t>a depreciating asset allocated to a low</w:t>
      </w:r>
      <w:r w:rsidR="006D7026">
        <w:noBreakHyphen/>
      </w:r>
      <w:r w:rsidRPr="00C01253">
        <w:t>value pool or a pool under Division</w:t>
      </w:r>
      <w:r w:rsidR="00CE15B8" w:rsidRPr="00C01253">
        <w:t> </w:t>
      </w:r>
      <w:r w:rsidRPr="00C01253">
        <w:t xml:space="preserve">328 for or in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in</w:t>
      </w:r>
      <w:r w:rsidR="006D7026">
        <w:noBreakHyphen/>
      </w:r>
      <w:r w:rsidRPr="00C01253">
        <w:t>house software if expenditure on the software is allocated to a software development pool for the current year; or</w:t>
      </w:r>
    </w:p>
    <w:p w:rsidR="005539A3" w:rsidRPr="00C01253" w:rsidRDefault="005539A3" w:rsidP="005539A3">
      <w:pPr>
        <w:pStyle w:val="paragraph"/>
      </w:pPr>
      <w:r w:rsidRPr="00C01253">
        <w:tab/>
        <w:t>(c)</w:t>
      </w:r>
      <w:r w:rsidRPr="00C01253">
        <w:tab/>
        <w:t>a project pool.</w:t>
      </w:r>
    </w:p>
    <w:p w:rsidR="005539A3" w:rsidRPr="00C01253" w:rsidRDefault="005539A3" w:rsidP="005539A3">
      <w:pPr>
        <w:pStyle w:val="ActHead5"/>
      </w:pPr>
      <w:bookmarkStart w:id="248" w:name="_Toc140584960"/>
      <w:r w:rsidRPr="00C01253">
        <w:rPr>
          <w:rStyle w:val="CharSectno"/>
        </w:rPr>
        <w:t>27</w:t>
      </w:r>
      <w:r w:rsidR="006D7026">
        <w:rPr>
          <w:rStyle w:val="CharSectno"/>
        </w:rPr>
        <w:noBreakHyphen/>
      </w:r>
      <w:r w:rsidRPr="00C01253">
        <w:rPr>
          <w:rStyle w:val="CharSectno"/>
        </w:rPr>
        <w:t>87</w:t>
      </w:r>
      <w:r w:rsidRPr="00C01253">
        <w:t xml:space="preserve">  Certain decreasing adjustments included in assessable income</w:t>
      </w:r>
      <w:bookmarkEnd w:id="248"/>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lastRenderedPageBreak/>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 </w:t>
      </w:r>
      <w:r w:rsidR="006D7026" w:rsidRPr="006D7026">
        <w:rPr>
          <w:position w:val="6"/>
          <w:sz w:val="16"/>
        </w:rPr>
        <w:t>*</w:t>
      </w:r>
      <w:r w:rsidRPr="00C01253">
        <w:t>decreasing adjustment that arises under Division</w:t>
      </w:r>
      <w:r w:rsidR="00CE15B8" w:rsidRPr="00C01253">
        <w:t> </w:t>
      </w:r>
      <w:r w:rsidRPr="00C01253">
        <w:t xml:space="preserve">129 or 132 of the </w:t>
      </w:r>
      <w:r w:rsidR="006D7026" w:rsidRPr="006D7026">
        <w:rPr>
          <w:position w:val="6"/>
          <w:sz w:val="16"/>
        </w:rPr>
        <w:t>*</w:t>
      </w:r>
      <w:r w:rsidRPr="00C01253">
        <w:t>GST Act in an income year that relates directly or indirectly to the asset; and</w:t>
      </w:r>
    </w:p>
    <w:p w:rsidR="005539A3" w:rsidRPr="00C01253" w:rsidRDefault="005539A3" w:rsidP="005539A3">
      <w:pPr>
        <w:pStyle w:val="paragraph"/>
      </w:pPr>
      <w:r w:rsidRPr="00C01253">
        <w:tab/>
        <w:t>(c)</w:t>
      </w:r>
      <w:r w:rsidRPr="00C01253">
        <w:tab/>
        <w:t>section</w:t>
      </w:r>
      <w:r w:rsidR="00CE15B8" w:rsidRPr="00C01253">
        <w:t> </w:t>
      </w:r>
      <w:r w:rsidRPr="00C01253">
        <w:t>27</w:t>
      </w:r>
      <w:r w:rsidR="006D7026">
        <w:noBreakHyphen/>
      </w:r>
      <w:r w:rsidRPr="00C01253">
        <w:t>95 does not apply to the entity in relation to the asset.</w:t>
      </w:r>
    </w:p>
    <w:p w:rsidR="005539A3" w:rsidRPr="00C01253" w:rsidRDefault="005539A3" w:rsidP="005539A3">
      <w:pPr>
        <w:pStyle w:val="subsection"/>
      </w:pPr>
      <w:r w:rsidRPr="00C01253">
        <w:tab/>
        <w:t>(2)</w:t>
      </w:r>
      <w:r w:rsidRPr="00C01253">
        <w:tab/>
        <w:t xml:space="preserve">The amount of the </w:t>
      </w:r>
      <w:r w:rsidR="006D7026" w:rsidRPr="006D7026">
        <w:rPr>
          <w:position w:val="6"/>
          <w:sz w:val="16"/>
        </w:rPr>
        <w:t>*</w:t>
      </w:r>
      <w:r w:rsidRPr="00C01253">
        <w:t xml:space="preserve">decreasing adjustment is included in the entity’s assessable income for the income year unless the entity is an </w:t>
      </w:r>
      <w:r w:rsidR="006D7026" w:rsidRPr="006D7026">
        <w:rPr>
          <w:position w:val="6"/>
          <w:sz w:val="16"/>
        </w:rPr>
        <w:t>*</w:t>
      </w:r>
      <w:r w:rsidRPr="00C01253">
        <w:t>exempt entity.</w:t>
      </w:r>
    </w:p>
    <w:p w:rsidR="005539A3" w:rsidRPr="00C01253" w:rsidRDefault="005539A3" w:rsidP="005539A3">
      <w:pPr>
        <w:pStyle w:val="ActHead5"/>
      </w:pPr>
      <w:bookmarkStart w:id="249" w:name="_Toc140584961"/>
      <w:r w:rsidRPr="00C01253">
        <w:rPr>
          <w:rStyle w:val="CharSectno"/>
        </w:rPr>
        <w:t>27</w:t>
      </w:r>
      <w:r w:rsidR="006D7026">
        <w:rPr>
          <w:rStyle w:val="CharSectno"/>
        </w:rPr>
        <w:noBreakHyphen/>
      </w:r>
      <w:r w:rsidRPr="00C01253">
        <w:rPr>
          <w:rStyle w:val="CharSectno"/>
        </w:rPr>
        <w:t>90</w:t>
      </w:r>
      <w:r w:rsidRPr="00C01253">
        <w:t xml:space="preserve">  Cost or opening adjustable value of depreciating assets increased: increasing adjustments</w:t>
      </w:r>
      <w:bookmarkEnd w:id="249"/>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an </w:t>
      </w:r>
      <w:r w:rsidR="006D7026" w:rsidRPr="006D7026">
        <w:rPr>
          <w:position w:val="6"/>
          <w:sz w:val="16"/>
        </w:rPr>
        <w:t>*</w:t>
      </w:r>
      <w:r w:rsidRPr="00C01253">
        <w:t>increasing adjustment in an income year that relates directly or indirectly to the asset.</w:t>
      </w:r>
    </w:p>
    <w:p w:rsidR="005539A3" w:rsidRPr="00C01253" w:rsidRDefault="005539A3" w:rsidP="005539A3">
      <w:pPr>
        <w:pStyle w:val="subsection"/>
      </w:pPr>
      <w:r w:rsidRPr="00C01253">
        <w:tab/>
        <w:t>(1A)</w:t>
      </w:r>
      <w:r w:rsidRPr="00C01253">
        <w:tab/>
        <w:t xml:space="preserve">However, this section does not apply to an </w:t>
      </w:r>
      <w:r w:rsidR="006D7026" w:rsidRPr="006D7026">
        <w:rPr>
          <w:position w:val="6"/>
          <w:sz w:val="16"/>
        </w:rPr>
        <w:t>*</w:t>
      </w:r>
      <w:r w:rsidRPr="00C01253">
        <w:t>increasing adjustment that arises under Division</w:t>
      </w:r>
      <w:r w:rsidR="00CE15B8" w:rsidRPr="00C01253">
        <w:t> </w:t>
      </w:r>
      <w:r w:rsidRPr="00C01253">
        <w:t xml:space="preserve">129 or 132 of the </w:t>
      </w:r>
      <w:r w:rsidR="006D7026" w:rsidRPr="006D7026">
        <w:rPr>
          <w:position w:val="6"/>
          <w:sz w:val="16"/>
        </w:rPr>
        <w:t>*</w:t>
      </w:r>
      <w:r w:rsidRPr="00C01253">
        <w:t>GST Act.</w:t>
      </w:r>
    </w:p>
    <w:p w:rsidR="005539A3" w:rsidRPr="00C01253" w:rsidRDefault="005539A3" w:rsidP="005539A3">
      <w:pPr>
        <w:pStyle w:val="notetext"/>
      </w:pPr>
      <w:r w:rsidRPr="00C01253">
        <w:t>Note:</w:t>
      </w:r>
      <w:r w:rsidRPr="00C01253">
        <w:tab/>
        <w:t>See instead section</w:t>
      </w:r>
      <w:r w:rsidR="00CE15B8" w:rsidRPr="00C01253">
        <w:t> </w:t>
      </w:r>
      <w:r w:rsidRPr="00C01253">
        <w:t>27</w:t>
      </w:r>
      <w:r w:rsidR="006D7026">
        <w:noBreakHyphen/>
      </w:r>
      <w:r w:rsidRPr="00C01253">
        <w:t>92.</w:t>
      </w:r>
    </w:p>
    <w:p w:rsidR="005539A3" w:rsidRPr="00C01253" w:rsidRDefault="005539A3" w:rsidP="005539A3">
      <w:pPr>
        <w:pStyle w:val="subsection"/>
      </w:pPr>
      <w:r w:rsidRPr="00C01253">
        <w:tab/>
        <w:t>(2)</w:t>
      </w:r>
      <w:r w:rsidRPr="00C01253">
        <w:tab/>
        <w:t xml:space="preserve">The asset’s </w:t>
      </w:r>
      <w:r w:rsidR="006D7026" w:rsidRPr="006D7026">
        <w:rPr>
          <w:position w:val="6"/>
          <w:sz w:val="16"/>
        </w:rPr>
        <w:t>*</w:t>
      </w:r>
      <w:r w:rsidRPr="00C01253">
        <w:t xml:space="preserve">cost is increased by an amount equal to the </w:t>
      </w:r>
      <w:r w:rsidR="006D7026" w:rsidRPr="006D7026">
        <w:rPr>
          <w:position w:val="6"/>
          <w:sz w:val="16"/>
        </w:rPr>
        <w:t>*</w:t>
      </w:r>
      <w:r w:rsidRPr="00C01253">
        <w:t xml:space="preserve">increasing adjustment if the adjustment arises in the income year in which the asset’s </w:t>
      </w:r>
      <w:r w:rsidR="006D7026" w:rsidRPr="006D7026">
        <w:rPr>
          <w:position w:val="6"/>
          <w:sz w:val="16"/>
        </w:rPr>
        <w:t>*</w:t>
      </w:r>
      <w:r w:rsidRPr="00C01253">
        <w:t>start time occurs.</w:t>
      </w:r>
    </w:p>
    <w:p w:rsidR="005539A3" w:rsidRPr="00C01253" w:rsidRDefault="005539A3" w:rsidP="005539A3">
      <w:pPr>
        <w:pStyle w:val="subsection"/>
      </w:pPr>
      <w:r w:rsidRPr="00C01253">
        <w:tab/>
        <w:t>(3)</w:t>
      </w:r>
      <w:r w:rsidRPr="00C01253">
        <w:tab/>
        <w:t xml:space="preserve">The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 xml:space="preserve">cost is increased by an amount equal to the </w:t>
      </w:r>
      <w:r w:rsidR="006D7026" w:rsidRPr="006D7026">
        <w:rPr>
          <w:position w:val="6"/>
          <w:sz w:val="16"/>
        </w:rPr>
        <w:t>*</w:t>
      </w:r>
      <w:r w:rsidRPr="00C01253">
        <w:t xml:space="preserve">increasing adjustment if the adjustment arises in that year and that year is after the one in which the asset’s </w:t>
      </w:r>
      <w:r w:rsidR="006D7026" w:rsidRPr="006D7026">
        <w:rPr>
          <w:position w:val="6"/>
          <w:sz w:val="16"/>
        </w:rPr>
        <w:t>*</w:t>
      </w:r>
      <w:r w:rsidRPr="00C01253">
        <w:t>start time occurs.</w:t>
      </w:r>
    </w:p>
    <w:p w:rsidR="005539A3" w:rsidRPr="00C01253" w:rsidRDefault="005539A3" w:rsidP="005539A3">
      <w:pPr>
        <w:pStyle w:val="SubsectionHead"/>
      </w:pPr>
      <w:r w:rsidRPr="00C01253">
        <w:lastRenderedPageBreak/>
        <w:t>Exception: pooling</w:t>
      </w:r>
    </w:p>
    <w:p w:rsidR="005539A3" w:rsidRPr="00C01253" w:rsidRDefault="005539A3" w:rsidP="005539A3">
      <w:pPr>
        <w:pStyle w:val="subsection"/>
      </w:pPr>
      <w:r w:rsidRPr="00C01253">
        <w:tab/>
        <w:t>(4)</w:t>
      </w:r>
      <w:r w:rsidRPr="00C01253">
        <w:tab/>
        <w:t>This section does not apply to:</w:t>
      </w:r>
    </w:p>
    <w:p w:rsidR="005539A3" w:rsidRPr="00C01253" w:rsidRDefault="005539A3" w:rsidP="005539A3">
      <w:pPr>
        <w:pStyle w:val="paragraph"/>
      </w:pPr>
      <w:r w:rsidRPr="00C01253">
        <w:tab/>
        <w:t>(a)</w:t>
      </w:r>
      <w:r w:rsidRPr="00C01253">
        <w:tab/>
        <w:t>a depreciating asset allocated to a low</w:t>
      </w:r>
      <w:r w:rsidR="006D7026">
        <w:noBreakHyphen/>
      </w:r>
      <w:r w:rsidRPr="00C01253">
        <w:t>value pool or a pool under Division</w:t>
      </w:r>
      <w:r w:rsidR="00CE15B8" w:rsidRPr="00C01253">
        <w:t> </w:t>
      </w:r>
      <w:r w:rsidRPr="00C01253">
        <w:t xml:space="preserve">328 for or in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in</w:t>
      </w:r>
      <w:r w:rsidR="006D7026">
        <w:noBreakHyphen/>
      </w:r>
      <w:r w:rsidRPr="00C01253">
        <w:t>house software if expenditure on the software is allocated to a software development pool for the current year; or</w:t>
      </w:r>
    </w:p>
    <w:p w:rsidR="005539A3" w:rsidRPr="00C01253" w:rsidRDefault="005539A3" w:rsidP="005539A3">
      <w:pPr>
        <w:pStyle w:val="paragraph"/>
      </w:pPr>
      <w:r w:rsidRPr="00C01253">
        <w:tab/>
        <w:t>(c)</w:t>
      </w:r>
      <w:r w:rsidRPr="00C01253">
        <w:tab/>
        <w:t>a project pool.</w:t>
      </w:r>
    </w:p>
    <w:p w:rsidR="005539A3" w:rsidRPr="00C01253" w:rsidRDefault="005539A3" w:rsidP="005539A3">
      <w:pPr>
        <w:pStyle w:val="ActHead5"/>
      </w:pPr>
      <w:bookmarkStart w:id="250" w:name="_Toc140584962"/>
      <w:r w:rsidRPr="00C01253">
        <w:rPr>
          <w:rStyle w:val="CharSectno"/>
        </w:rPr>
        <w:t>27</w:t>
      </w:r>
      <w:r w:rsidR="006D7026">
        <w:rPr>
          <w:rStyle w:val="CharSectno"/>
        </w:rPr>
        <w:noBreakHyphen/>
      </w:r>
      <w:r w:rsidRPr="00C01253">
        <w:rPr>
          <w:rStyle w:val="CharSectno"/>
        </w:rPr>
        <w:t>92</w:t>
      </w:r>
      <w:r w:rsidRPr="00C01253">
        <w:t xml:space="preserve">  Certain increasing adjustments can be deducted</w:t>
      </w:r>
      <w:bookmarkEnd w:id="250"/>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an </w:t>
      </w:r>
      <w:r w:rsidR="006D7026" w:rsidRPr="006D7026">
        <w:rPr>
          <w:position w:val="6"/>
          <w:sz w:val="16"/>
        </w:rPr>
        <w:t>*</w:t>
      </w:r>
      <w:r w:rsidRPr="00C01253">
        <w:t>increasing adjustment that arises under Division</w:t>
      </w:r>
      <w:r w:rsidR="00CE15B8" w:rsidRPr="00C01253">
        <w:t> </w:t>
      </w:r>
      <w:r w:rsidRPr="00C01253">
        <w:t xml:space="preserve">129 or 132 of the </w:t>
      </w:r>
      <w:r w:rsidR="006D7026" w:rsidRPr="006D7026">
        <w:rPr>
          <w:position w:val="6"/>
          <w:sz w:val="16"/>
        </w:rPr>
        <w:t>*</w:t>
      </w:r>
      <w:r w:rsidRPr="00C01253">
        <w:t>GST Act in an income year that relates directly or indirectly to the asset.</w:t>
      </w:r>
    </w:p>
    <w:p w:rsidR="005539A3" w:rsidRPr="00C01253" w:rsidRDefault="005539A3" w:rsidP="005539A3">
      <w:pPr>
        <w:pStyle w:val="subsection"/>
      </w:pPr>
      <w:r w:rsidRPr="00C01253">
        <w:tab/>
        <w:t>(2)</w:t>
      </w:r>
      <w:r w:rsidRPr="00C01253">
        <w:tab/>
        <w:t xml:space="preserve">The entity can deduct the amount of the </w:t>
      </w:r>
      <w:r w:rsidR="006D7026" w:rsidRPr="006D7026">
        <w:rPr>
          <w:position w:val="6"/>
          <w:sz w:val="16"/>
        </w:rPr>
        <w:t>*</w:t>
      </w:r>
      <w:r w:rsidRPr="00C01253">
        <w:t>increasing adjustment for the income year.</w:t>
      </w:r>
    </w:p>
    <w:p w:rsidR="005539A3" w:rsidRPr="00C01253" w:rsidRDefault="005539A3" w:rsidP="005539A3">
      <w:pPr>
        <w:pStyle w:val="subsection"/>
      </w:pPr>
      <w:r w:rsidRPr="00C01253">
        <w:tab/>
        <w:t>(3)</w:t>
      </w:r>
      <w:r w:rsidRPr="00C01253">
        <w:tab/>
        <w:t>However, the entity cannot deduct the amount to the extent (if any) that the adjustment arises from an increase in the extent to which the activity giving rise to the adjustment is of a private or domestic nature.</w:t>
      </w:r>
    </w:p>
    <w:p w:rsidR="005539A3" w:rsidRPr="00C01253" w:rsidRDefault="005539A3" w:rsidP="005539A3">
      <w:pPr>
        <w:pStyle w:val="ActHead5"/>
      </w:pPr>
      <w:bookmarkStart w:id="251" w:name="_Toc140584963"/>
      <w:r w:rsidRPr="00C01253">
        <w:rPr>
          <w:rStyle w:val="CharSectno"/>
        </w:rPr>
        <w:t>27</w:t>
      </w:r>
      <w:r w:rsidR="006D7026">
        <w:rPr>
          <w:rStyle w:val="CharSectno"/>
        </w:rPr>
        <w:noBreakHyphen/>
      </w:r>
      <w:r w:rsidRPr="00C01253">
        <w:rPr>
          <w:rStyle w:val="CharSectno"/>
        </w:rPr>
        <w:t>95</w:t>
      </w:r>
      <w:r w:rsidRPr="00C01253">
        <w:t xml:space="preserve">  Balancing adjustment events</w:t>
      </w:r>
      <w:bookmarkEnd w:id="251"/>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termination value of a </w:t>
      </w:r>
      <w:r w:rsidR="006D7026" w:rsidRPr="006D7026">
        <w:rPr>
          <w:position w:val="6"/>
          <w:sz w:val="16"/>
        </w:rPr>
        <w:t>*</w:t>
      </w:r>
      <w:r w:rsidRPr="00C01253">
        <w:t xml:space="preserve">depreciating asset is reduced if the relevant </w:t>
      </w:r>
      <w:r w:rsidR="006D7026" w:rsidRPr="006D7026">
        <w:rPr>
          <w:position w:val="6"/>
          <w:sz w:val="16"/>
        </w:rPr>
        <w:t>*</w:t>
      </w:r>
      <w:r w:rsidRPr="00C01253">
        <w:t xml:space="preserve">balancing adjustment event is a </w:t>
      </w:r>
      <w:r w:rsidR="006D7026" w:rsidRPr="006D7026">
        <w:rPr>
          <w:position w:val="6"/>
          <w:sz w:val="16"/>
        </w:rPr>
        <w:t>*</w:t>
      </w:r>
      <w:r w:rsidRPr="00C01253">
        <w:t xml:space="preserve">taxable supply. The reduction is an amount equal to the </w:t>
      </w:r>
      <w:r w:rsidR="006D7026" w:rsidRPr="006D7026">
        <w:rPr>
          <w:position w:val="6"/>
          <w:sz w:val="16"/>
        </w:rPr>
        <w:t>*</w:t>
      </w:r>
      <w:r w:rsidRPr="00C01253">
        <w:t>GST payable on the supply.</w:t>
      </w:r>
    </w:p>
    <w:p w:rsidR="005539A3" w:rsidRPr="00C01253" w:rsidRDefault="005539A3" w:rsidP="005539A3">
      <w:pPr>
        <w:pStyle w:val="subsection"/>
      </w:pPr>
      <w:r w:rsidRPr="00C01253">
        <w:tab/>
        <w:t>(2)</w:t>
      </w:r>
      <w:r w:rsidRPr="00C01253">
        <w:tab/>
        <w:t xml:space="preserve">However, </w:t>
      </w:r>
      <w:r w:rsidR="00CE15B8" w:rsidRPr="00C01253">
        <w:t>subsection (</w:t>
      </w:r>
      <w:r w:rsidRPr="00C01253">
        <w:t xml:space="preserve">1) does not apply if the </w:t>
      </w:r>
      <w:r w:rsidR="006D7026" w:rsidRPr="006D7026">
        <w:rPr>
          <w:position w:val="6"/>
          <w:sz w:val="16"/>
        </w:rPr>
        <w:t>*</w:t>
      </w:r>
      <w:r w:rsidRPr="00C01253">
        <w:t xml:space="preserve">termination value of the </w:t>
      </w:r>
      <w:r w:rsidR="006D7026" w:rsidRPr="006D7026">
        <w:rPr>
          <w:position w:val="6"/>
          <w:sz w:val="16"/>
        </w:rPr>
        <w:t>*</w:t>
      </w:r>
      <w:r w:rsidRPr="00C01253">
        <w:t>depreciating asset is modified under Division</w:t>
      </w:r>
      <w:r w:rsidR="00CE15B8" w:rsidRPr="00C01253">
        <w:t> </w:t>
      </w:r>
      <w:r w:rsidRPr="00C01253">
        <w:t xml:space="preserve">40 to be its </w:t>
      </w:r>
      <w:r w:rsidR="006D7026" w:rsidRPr="006D7026">
        <w:rPr>
          <w:position w:val="6"/>
          <w:sz w:val="16"/>
        </w:rPr>
        <w:t>*</w:t>
      </w:r>
      <w:r w:rsidRPr="00C01253">
        <w:t>market value.</w:t>
      </w:r>
    </w:p>
    <w:p w:rsidR="005539A3" w:rsidRPr="00C01253" w:rsidRDefault="005539A3" w:rsidP="005539A3">
      <w:pPr>
        <w:pStyle w:val="subsection"/>
      </w:pPr>
      <w:r w:rsidRPr="00C01253">
        <w:lastRenderedPageBreak/>
        <w:tab/>
        <w:t>(3)</w:t>
      </w:r>
      <w:r w:rsidRPr="00C01253">
        <w:tab/>
        <w:t xml:space="preserve">The </w:t>
      </w:r>
      <w:r w:rsidR="006D7026" w:rsidRPr="006D7026">
        <w:rPr>
          <w:position w:val="6"/>
          <w:sz w:val="16"/>
        </w:rPr>
        <w:t>*</w:t>
      </w:r>
      <w:r w:rsidRPr="00C01253">
        <w:t xml:space="preserve">termination value of a </w:t>
      </w:r>
      <w:r w:rsidR="006D7026" w:rsidRPr="006D7026">
        <w:rPr>
          <w:position w:val="6"/>
          <w:sz w:val="16"/>
        </w:rPr>
        <w:t>*</w:t>
      </w:r>
      <w:r w:rsidRPr="00C01253">
        <w:t xml:space="preserve">depreciating asset is increased if the entity that </w:t>
      </w:r>
      <w:r w:rsidR="006D7026" w:rsidRPr="006D7026">
        <w:rPr>
          <w:position w:val="6"/>
          <w:sz w:val="16"/>
        </w:rPr>
        <w:t>*</w:t>
      </w:r>
      <w:r w:rsidRPr="00C01253">
        <w:t xml:space="preserve">held the asset has a </w:t>
      </w:r>
      <w:r w:rsidR="006D7026" w:rsidRPr="006D7026">
        <w:rPr>
          <w:position w:val="6"/>
          <w:sz w:val="16"/>
        </w:rPr>
        <w:t>*</w:t>
      </w:r>
      <w:r w:rsidRPr="00C01253">
        <w:t xml:space="preserve">decreasing adjustment that relates directly or indirectly to that </w:t>
      </w:r>
      <w:r w:rsidR="006D7026" w:rsidRPr="006D7026">
        <w:rPr>
          <w:position w:val="6"/>
          <w:sz w:val="16"/>
        </w:rPr>
        <w:t>*</w:t>
      </w:r>
      <w:r w:rsidRPr="00C01253">
        <w:t xml:space="preserve">taxable supply in the income year in which the </w:t>
      </w:r>
      <w:r w:rsidR="006D7026" w:rsidRPr="006D7026">
        <w:rPr>
          <w:position w:val="6"/>
          <w:sz w:val="16"/>
        </w:rPr>
        <w:t>*</w:t>
      </w:r>
      <w:r w:rsidRPr="00C01253">
        <w:t>balancing adjustment event occurred. The increase is the amount of the decreasing adjustment.</w:t>
      </w:r>
    </w:p>
    <w:p w:rsidR="005539A3" w:rsidRPr="00C01253" w:rsidRDefault="005539A3" w:rsidP="005539A3">
      <w:pPr>
        <w:pStyle w:val="subsection"/>
      </w:pPr>
      <w:r w:rsidRPr="00C01253">
        <w:tab/>
        <w:t>(4)</w:t>
      </w:r>
      <w:r w:rsidRPr="00C01253">
        <w:tab/>
        <w:t xml:space="preserve">The </w:t>
      </w:r>
      <w:r w:rsidR="006D7026" w:rsidRPr="006D7026">
        <w:rPr>
          <w:position w:val="6"/>
          <w:sz w:val="16"/>
        </w:rPr>
        <w:t>*</w:t>
      </w:r>
      <w:r w:rsidRPr="00C01253">
        <w:t xml:space="preserve">termination value of a </w:t>
      </w:r>
      <w:r w:rsidR="006D7026" w:rsidRPr="006D7026">
        <w:rPr>
          <w:position w:val="6"/>
          <w:sz w:val="16"/>
        </w:rPr>
        <w:t>*</w:t>
      </w:r>
      <w:r w:rsidRPr="00C01253">
        <w:t xml:space="preserve">depreciating asset is decreased if the entity that </w:t>
      </w:r>
      <w:r w:rsidR="006D7026" w:rsidRPr="006D7026">
        <w:rPr>
          <w:position w:val="6"/>
          <w:sz w:val="16"/>
        </w:rPr>
        <w:t>*</w:t>
      </w:r>
      <w:r w:rsidRPr="00C01253">
        <w:t xml:space="preserve">held the asset has an </w:t>
      </w:r>
      <w:r w:rsidR="006D7026" w:rsidRPr="006D7026">
        <w:rPr>
          <w:position w:val="6"/>
          <w:sz w:val="16"/>
        </w:rPr>
        <w:t>*</w:t>
      </w:r>
      <w:r w:rsidRPr="00C01253">
        <w:t xml:space="preserve">increasing adjustment that relates directly or indirectly to that </w:t>
      </w:r>
      <w:r w:rsidR="006D7026" w:rsidRPr="006D7026">
        <w:rPr>
          <w:position w:val="6"/>
          <w:sz w:val="16"/>
        </w:rPr>
        <w:t>*</w:t>
      </w:r>
      <w:r w:rsidRPr="00C01253">
        <w:t xml:space="preserve">taxable supply in the income year in which the </w:t>
      </w:r>
      <w:r w:rsidR="006D7026" w:rsidRPr="006D7026">
        <w:rPr>
          <w:position w:val="6"/>
          <w:sz w:val="16"/>
        </w:rPr>
        <w:t>*</w:t>
      </w:r>
      <w:r w:rsidRPr="00C01253">
        <w:t>balancing adjustment event occurred. The decrease is the amount of the increasing adjustment.</w:t>
      </w:r>
    </w:p>
    <w:p w:rsidR="005539A3" w:rsidRPr="00C01253" w:rsidRDefault="005539A3" w:rsidP="005539A3">
      <w:pPr>
        <w:pStyle w:val="subsection"/>
      </w:pPr>
      <w:r w:rsidRPr="00C01253">
        <w:tab/>
        <w:t>(5)</w:t>
      </w:r>
      <w:r w:rsidRPr="00C01253">
        <w:tab/>
        <w:t xml:space="preserve">An amount is included in the assessable income of the entity that </w:t>
      </w:r>
      <w:r w:rsidR="006D7026" w:rsidRPr="006D7026">
        <w:rPr>
          <w:position w:val="6"/>
          <w:sz w:val="16"/>
        </w:rPr>
        <w:t>*</w:t>
      </w:r>
      <w:r w:rsidRPr="00C01253">
        <w:t xml:space="preserve">held the asset if the entity has a </w:t>
      </w:r>
      <w:r w:rsidR="006D7026" w:rsidRPr="006D7026">
        <w:rPr>
          <w:position w:val="6"/>
          <w:sz w:val="16"/>
        </w:rPr>
        <w:t>*</w:t>
      </w:r>
      <w:r w:rsidRPr="00C01253">
        <w:t xml:space="preserve">decreasing adjustment that relates directly or indirectly to that </w:t>
      </w:r>
      <w:r w:rsidR="006D7026" w:rsidRPr="006D7026">
        <w:rPr>
          <w:position w:val="6"/>
          <w:sz w:val="16"/>
        </w:rPr>
        <w:t>*</w:t>
      </w:r>
      <w:r w:rsidRPr="00C01253">
        <w:t>taxable supply in a later income year. The amount included is the amount of the decreasing adjustment.</w:t>
      </w:r>
    </w:p>
    <w:p w:rsidR="005539A3" w:rsidRPr="00C01253" w:rsidRDefault="005539A3" w:rsidP="005539A3">
      <w:pPr>
        <w:pStyle w:val="subsection"/>
      </w:pPr>
      <w:r w:rsidRPr="00C01253">
        <w:tab/>
        <w:t>(6)</w:t>
      </w:r>
      <w:r w:rsidRPr="00C01253">
        <w:tab/>
        <w:t xml:space="preserve">The entity that </w:t>
      </w:r>
      <w:r w:rsidR="006D7026" w:rsidRPr="006D7026">
        <w:rPr>
          <w:position w:val="6"/>
          <w:sz w:val="16"/>
        </w:rPr>
        <w:t>*</w:t>
      </w:r>
      <w:r w:rsidRPr="00C01253">
        <w:t xml:space="preserve">held the asset can deduct an amount if the entity has an </w:t>
      </w:r>
      <w:r w:rsidR="006D7026" w:rsidRPr="006D7026">
        <w:rPr>
          <w:position w:val="6"/>
          <w:sz w:val="16"/>
        </w:rPr>
        <w:t>*</w:t>
      </w:r>
      <w:r w:rsidRPr="00C01253">
        <w:t xml:space="preserve">increasing adjustment that relates directly or indirectly to that </w:t>
      </w:r>
      <w:r w:rsidR="006D7026" w:rsidRPr="006D7026">
        <w:rPr>
          <w:position w:val="6"/>
          <w:sz w:val="16"/>
        </w:rPr>
        <w:t>*</w:t>
      </w:r>
      <w:r w:rsidRPr="00C01253">
        <w:t>taxable supply in a later income year. The amount it can deduct is the amount of the increasing adjustment.</w:t>
      </w:r>
    </w:p>
    <w:p w:rsidR="005539A3" w:rsidRPr="00C01253" w:rsidRDefault="005539A3" w:rsidP="005539A3">
      <w:pPr>
        <w:pStyle w:val="ActHead5"/>
      </w:pPr>
      <w:bookmarkStart w:id="252" w:name="_Toc140584964"/>
      <w:r w:rsidRPr="00C01253">
        <w:rPr>
          <w:rStyle w:val="CharSectno"/>
        </w:rPr>
        <w:t>27</w:t>
      </w:r>
      <w:r w:rsidR="006D7026">
        <w:rPr>
          <w:rStyle w:val="CharSectno"/>
        </w:rPr>
        <w:noBreakHyphen/>
      </w:r>
      <w:r w:rsidRPr="00C01253">
        <w:rPr>
          <w:rStyle w:val="CharSectno"/>
        </w:rPr>
        <w:t>100</w:t>
      </w:r>
      <w:r w:rsidRPr="00C01253">
        <w:t xml:space="preserve">  Pooling</w:t>
      </w:r>
      <w:bookmarkEnd w:id="252"/>
    </w:p>
    <w:p w:rsidR="005539A3" w:rsidRPr="00C01253" w:rsidRDefault="005539A3" w:rsidP="005539A3">
      <w:pPr>
        <w:pStyle w:val="subsection"/>
      </w:pPr>
      <w:r w:rsidRPr="00C01253">
        <w:tab/>
        <w:t>(1)</w:t>
      </w:r>
      <w:r w:rsidRPr="00C01253">
        <w:tab/>
        <w:t xml:space="preserve">This section contains special rules for expenditure (the </w:t>
      </w:r>
      <w:r w:rsidRPr="00C01253">
        <w:rPr>
          <w:b/>
          <w:i/>
        </w:rPr>
        <w:t>pooled expenditure</w:t>
      </w:r>
      <w:r w:rsidRPr="00C01253">
        <w:t>) incurred by an entity:</w:t>
      </w:r>
    </w:p>
    <w:p w:rsidR="005539A3" w:rsidRPr="00C01253" w:rsidRDefault="005539A3" w:rsidP="005539A3">
      <w:pPr>
        <w:pStyle w:val="paragraph"/>
      </w:pPr>
      <w:r w:rsidRPr="00C01253">
        <w:tab/>
        <w:t>(a)</w:t>
      </w:r>
      <w:r w:rsidRPr="00C01253">
        <w:tab/>
        <w:t xml:space="preserve">on a </w:t>
      </w:r>
      <w:r w:rsidR="006D7026" w:rsidRPr="006D7026">
        <w:rPr>
          <w:position w:val="6"/>
          <w:sz w:val="16"/>
        </w:rPr>
        <w:t>*</w:t>
      </w:r>
      <w:r w:rsidRPr="00C01253">
        <w:t>depreciating asset allocated to a low</w:t>
      </w:r>
      <w:r w:rsidR="006D7026">
        <w:noBreakHyphen/>
      </w:r>
      <w:r w:rsidRPr="00C01253">
        <w:t>value pool; or</w:t>
      </w:r>
    </w:p>
    <w:p w:rsidR="005539A3" w:rsidRPr="00C01253" w:rsidRDefault="005539A3" w:rsidP="005539A3">
      <w:pPr>
        <w:pStyle w:val="paragraph"/>
      </w:pPr>
      <w:r w:rsidRPr="00C01253">
        <w:tab/>
        <w:t>(b)</w:t>
      </w:r>
      <w:r w:rsidRPr="00C01253">
        <w:tab/>
        <w:t>on a depreciating asset allocated to a pool under Division</w:t>
      </w:r>
      <w:r w:rsidR="00CE15B8" w:rsidRPr="00C01253">
        <w:t> </w:t>
      </w:r>
      <w:r w:rsidRPr="00C01253">
        <w:t>328 for or in an income year; or</w:t>
      </w:r>
    </w:p>
    <w:p w:rsidR="005539A3" w:rsidRPr="00C01253" w:rsidRDefault="005539A3" w:rsidP="005539A3">
      <w:pPr>
        <w:pStyle w:val="paragraph"/>
      </w:pPr>
      <w:r w:rsidRPr="00C01253">
        <w:tab/>
        <w:t>(c)</w:t>
      </w:r>
      <w:r w:rsidRPr="00C01253">
        <w:tab/>
        <w:t xml:space="preserve">on </w:t>
      </w:r>
      <w:r w:rsidR="006D7026" w:rsidRPr="006D7026">
        <w:rPr>
          <w:position w:val="6"/>
          <w:sz w:val="16"/>
        </w:rPr>
        <w:t>*</w:t>
      </w:r>
      <w:r w:rsidRPr="00C01253">
        <w:t>in</w:t>
      </w:r>
      <w:r w:rsidR="006D7026">
        <w:noBreakHyphen/>
      </w:r>
      <w:r w:rsidRPr="00C01253">
        <w:t>house software if the expenditure on the software is allocated to a software development pool; and</w:t>
      </w:r>
    </w:p>
    <w:p w:rsidR="005539A3" w:rsidRPr="00C01253" w:rsidRDefault="005539A3" w:rsidP="005539A3">
      <w:pPr>
        <w:pStyle w:val="paragraph"/>
      </w:pPr>
      <w:r w:rsidRPr="00C01253">
        <w:tab/>
        <w:t>(d)</w:t>
      </w:r>
      <w:r w:rsidRPr="00C01253">
        <w:tab/>
        <w:t xml:space="preserve">on </w:t>
      </w:r>
      <w:r w:rsidR="006D7026" w:rsidRPr="006D7026">
        <w:rPr>
          <w:position w:val="6"/>
          <w:sz w:val="16"/>
        </w:rPr>
        <w:t>*</w:t>
      </w:r>
      <w:r w:rsidRPr="00C01253">
        <w:t>project amounts if the amounts are allocated to a project pool.</w:t>
      </w:r>
    </w:p>
    <w:p w:rsidR="005539A3" w:rsidRPr="00C01253" w:rsidRDefault="005539A3" w:rsidP="005539A3">
      <w:pPr>
        <w:pStyle w:val="SubsectionHead"/>
      </w:pPr>
      <w:r w:rsidRPr="00C01253">
        <w:lastRenderedPageBreak/>
        <w:t>Reduction to pools etc.</w:t>
      </w:r>
    </w:p>
    <w:p w:rsidR="005539A3" w:rsidRPr="00C01253" w:rsidRDefault="005539A3" w:rsidP="005539A3">
      <w:pPr>
        <w:pStyle w:val="subsection"/>
        <w:keepNext/>
      </w:pPr>
      <w:r w:rsidRPr="00C01253">
        <w:tab/>
        <w:t>(2)</w:t>
      </w:r>
      <w:r w:rsidRPr="00C01253">
        <w:tab/>
        <w:t xml:space="preserve">There is a reduction under </w:t>
      </w:r>
      <w:r w:rsidR="00CE15B8" w:rsidRPr="00C01253">
        <w:t>subsection (</w:t>
      </w:r>
      <w:r w:rsidRPr="00C01253">
        <w:t>3) or (5) if:</w:t>
      </w:r>
    </w:p>
    <w:p w:rsidR="005539A3" w:rsidRPr="00C01253" w:rsidRDefault="005539A3" w:rsidP="005539A3">
      <w:pPr>
        <w:pStyle w:val="paragraph"/>
      </w:pPr>
      <w:r w:rsidRPr="00C01253">
        <w:tab/>
        <w:t>(a)</w:t>
      </w:r>
      <w:r w:rsidRPr="00C01253">
        <w:tab/>
        <w:t xml:space="preserve">the pooled expenditure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in an income year (the </w:t>
      </w:r>
      <w:r w:rsidRPr="00C01253">
        <w:rPr>
          <w:b/>
          <w:i/>
        </w:rPr>
        <w:t>credit year</w:t>
      </w:r>
      <w:r w:rsidRPr="00C01253">
        <w:t>) for the acquisition or importation and the credit year occurs after the income year in which the acquisition or importation occurred.</w:t>
      </w:r>
    </w:p>
    <w:p w:rsidR="005539A3" w:rsidRPr="00C01253" w:rsidRDefault="005539A3" w:rsidP="005539A3">
      <w:pPr>
        <w:pStyle w:val="subsection"/>
      </w:pPr>
      <w:r w:rsidRPr="00C01253">
        <w:tab/>
        <w:t>(2A)</w:t>
      </w:r>
      <w:r w:rsidRPr="00C01253">
        <w:tab/>
        <w:t xml:space="preserve">There is a reduction under </w:t>
      </w:r>
      <w:r w:rsidR="00CE15B8" w:rsidRPr="00C01253">
        <w:t>subsection (</w:t>
      </w:r>
      <w:r w:rsidRPr="00C01253">
        <w:t>4) if:</w:t>
      </w:r>
    </w:p>
    <w:p w:rsidR="005539A3" w:rsidRPr="00C01253" w:rsidRDefault="005539A3" w:rsidP="005539A3">
      <w:pPr>
        <w:pStyle w:val="paragraph"/>
      </w:pPr>
      <w:r w:rsidRPr="00C01253">
        <w:tab/>
        <w:t>(a)</w:t>
      </w:r>
      <w:r w:rsidRPr="00C01253">
        <w:tab/>
        <w:t xml:space="preserve">the pooled expenditure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in an income year (the </w:t>
      </w:r>
      <w:r w:rsidRPr="00C01253">
        <w:rPr>
          <w:b/>
          <w:i/>
        </w:rPr>
        <w:t>credit year</w:t>
      </w:r>
      <w:r w:rsidRPr="00C01253">
        <w:t>) for the acquisition or importation.</w:t>
      </w:r>
    </w:p>
    <w:p w:rsidR="005539A3" w:rsidRPr="00C01253" w:rsidRDefault="005539A3" w:rsidP="005539A3">
      <w:pPr>
        <w:pStyle w:val="SubsectionHead"/>
      </w:pPr>
      <w:r w:rsidRPr="00C01253">
        <w:t>Reduced cost of assets allocated to a pool</w:t>
      </w:r>
    </w:p>
    <w:p w:rsidR="005539A3" w:rsidRPr="00C01253" w:rsidRDefault="005539A3" w:rsidP="005539A3">
      <w:pPr>
        <w:pStyle w:val="subsection"/>
      </w:pPr>
      <w:r w:rsidRPr="00C01253">
        <w:tab/>
        <w:t>(2B)</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an entity’s acquisition or importation of the asset constitutes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input tax credit for the acquisition or importation and the income year in which the acquisition or importation occurred is the same as the one in which the input tax credit arose; and</w:t>
      </w:r>
    </w:p>
    <w:p w:rsidR="005539A3" w:rsidRPr="00C01253" w:rsidRDefault="005539A3" w:rsidP="005539A3">
      <w:pPr>
        <w:pStyle w:val="paragraph"/>
      </w:pPr>
      <w:r w:rsidRPr="00C01253">
        <w:tab/>
        <w:t>(c)</w:t>
      </w:r>
      <w:r w:rsidRPr="00C01253">
        <w:tab/>
        <w:t>the asset is allocated to a low</w:t>
      </w:r>
      <w:r w:rsidR="006D7026">
        <w:noBreakHyphen/>
      </w:r>
      <w:r w:rsidRPr="00C01253">
        <w:t>value pool or a pool under Division</w:t>
      </w:r>
      <w:r w:rsidR="00CE15B8" w:rsidRPr="00C01253">
        <w:t> </w:t>
      </w:r>
      <w:r w:rsidRPr="00C01253">
        <w:t>328 for or in that year.</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Head"/>
      </w:pPr>
      <w:r w:rsidRPr="00C01253">
        <w:t>Low</w:t>
      </w:r>
      <w:r w:rsidR="006D7026">
        <w:noBreakHyphen/>
      </w:r>
      <w:r w:rsidRPr="00C01253">
        <w:t>value pools</w:t>
      </w:r>
    </w:p>
    <w:p w:rsidR="005539A3" w:rsidRPr="00C01253" w:rsidRDefault="005539A3" w:rsidP="005539A3">
      <w:pPr>
        <w:pStyle w:val="subsection"/>
      </w:pPr>
      <w:r w:rsidRPr="00C01253">
        <w:tab/>
        <w:t>(3)</w:t>
      </w:r>
      <w:r w:rsidRPr="00C01253">
        <w:tab/>
        <w:t>For a low</w:t>
      </w:r>
      <w:r w:rsidR="006D7026">
        <w:noBreakHyphen/>
      </w:r>
      <w:r w:rsidRPr="00C01253">
        <w:t xml:space="preserve">value pool, the </w:t>
      </w:r>
      <w:r w:rsidR="006D7026" w:rsidRPr="006D7026">
        <w:rPr>
          <w:position w:val="6"/>
          <w:sz w:val="16"/>
        </w:rPr>
        <w:t>*</w:t>
      </w:r>
      <w:r w:rsidRPr="00C01253">
        <w:t>closing pool balance of the pool for:</w:t>
      </w:r>
    </w:p>
    <w:p w:rsidR="005539A3" w:rsidRPr="00C01253" w:rsidRDefault="005539A3" w:rsidP="005539A3">
      <w:pPr>
        <w:pStyle w:val="paragraph"/>
      </w:pPr>
      <w:r w:rsidRPr="00C01253">
        <w:tab/>
        <w:t>(a)</w:t>
      </w:r>
      <w:r w:rsidRPr="00C01253">
        <w:tab/>
        <w:t xml:space="preserve">if the credit year is later than the first income year for which </w:t>
      </w:r>
      <w:r w:rsidR="006D7026" w:rsidRPr="006D7026">
        <w:rPr>
          <w:position w:val="6"/>
          <w:sz w:val="16"/>
        </w:rPr>
        <w:t>*</w:t>
      </w:r>
      <w:r w:rsidRPr="00C01253">
        <w:t>depreciating assets were allocated to the pool—the income year before the credit year; or</w:t>
      </w:r>
    </w:p>
    <w:p w:rsidR="005539A3" w:rsidRPr="00C01253" w:rsidRDefault="005539A3" w:rsidP="005539A3">
      <w:pPr>
        <w:pStyle w:val="paragraph"/>
        <w:keepNext/>
        <w:keepLines/>
      </w:pPr>
      <w:r w:rsidRPr="00C01253">
        <w:lastRenderedPageBreak/>
        <w:tab/>
        <w:t>(b)</w:t>
      </w:r>
      <w:r w:rsidRPr="00C01253">
        <w:tab/>
        <w:t xml:space="preserve">if the credit year is the first income year for which </w:t>
      </w:r>
      <w:r w:rsidR="006D7026" w:rsidRPr="006D7026">
        <w:rPr>
          <w:position w:val="6"/>
          <w:sz w:val="16"/>
        </w:rPr>
        <w:t>*</w:t>
      </w:r>
      <w:r w:rsidRPr="00C01253">
        <w:t>depreciating assets were allocated to the pool—the credit year;</w:t>
      </w:r>
    </w:p>
    <w:p w:rsidR="005539A3" w:rsidRPr="00C01253" w:rsidRDefault="005539A3" w:rsidP="005539A3">
      <w:pPr>
        <w:pStyle w:val="subsection2"/>
      </w:pPr>
      <w:r w:rsidRPr="00C01253">
        <w:t>is reduced by an amount equal to the input tax credit.</w:t>
      </w:r>
    </w:p>
    <w:p w:rsidR="005539A3" w:rsidRPr="00C01253" w:rsidRDefault="005539A3" w:rsidP="005539A3">
      <w:pPr>
        <w:pStyle w:val="SubsectionHead"/>
      </w:pPr>
      <w:r w:rsidRPr="00C01253">
        <w:t>Software development pools and project pools</w:t>
      </w:r>
    </w:p>
    <w:p w:rsidR="005539A3" w:rsidRPr="00C01253" w:rsidRDefault="005539A3" w:rsidP="005539A3">
      <w:pPr>
        <w:pStyle w:val="subsection"/>
      </w:pPr>
      <w:r w:rsidRPr="00C01253">
        <w:tab/>
        <w:t>(4)</w:t>
      </w:r>
      <w:r w:rsidRPr="00C01253">
        <w:tab/>
        <w:t xml:space="preserve">For a software development pool or a project pool, the expenditure in the pool for the credit year, or the </w:t>
      </w:r>
      <w:r w:rsidR="006D7026" w:rsidRPr="006D7026">
        <w:rPr>
          <w:position w:val="6"/>
          <w:sz w:val="16"/>
        </w:rPr>
        <w:t>*</w:t>
      </w:r>
      <w:r w:rsidRPr="00C01253">
        <w:t xml:space="preserve">pool value for the credit year, is reduced by an amount equal to the </w:t>
      </w:r>
      <w:r w:rsidR="006D7026" w:rsidRPr="006D7026">
        <w:rPr>
          <w:position w:val="6"/>
          <w:sz w:val="16"/>
        </w:rPr>
        <w:t>*</w:t>
      </w:r>
      <w:r w:rsidRPr="00C01253">
        <w:t>input tax credit.</w:t>
      </w:r>
    </w:p>
    <w:p w:rsidR="005539A3" w:rsidRPr="00C01253" w:rsidRDefault="005539A3" w:rsidP="005539A3">
      <w:pPr>
        <w:pStyle w:val="SubsectionHead"/>
      </w:pPr>
      <w:r w:rsidRPr="00C01253">
        <w:t>Small business pools</w:t>
      </w:r>
    </w:p>
    <w:p w:rsidR="005539A3" w:rsidRPr="00C01253" w:rsidRDefault="005539A3" w:rsidP="005539A3">
      <w:pPr>
        <w:pStyle w:val="subsection"/>
      </w:pPr>
      <w:r w:rsidRPr="00C01253">
        <w:tab/>
        <w:t>(5)</w:t>
      </w:r>
      <w:r w:rsidRPr="00C01253">
        <w:tab/>
        <w:t>For a pool under Division</w:t>
      </w:r>
      <w:r w:rsidR="00CE15B8" w:rsidRPr="00C01253">
        <w:t> </w:t>
      </w:r>
      <w:r w:rsidRPr="00C01253">
        <w:t xml:space="preserve">328, the </w:t>
      </w:r>
      <w:r w:rsidR="006D7026" w:rsidRPr="006D7026">
        <w:rPr>
          <w:position w:val="6"/>
          <w:sz w:val="16"/>
        </w:rPr>
        <w:t>*</w:t>
      </w:r>
      <w:r w:rsidRPr="00C01253">
        <w:t>opening pool balance of the pool for the credit year is reduced by an amount equal to the input tax credit.</w:t>
      </w:r>
    </w:p>
    <w:p w:rsidR="005539A3" w:rsidRPr="00C01253" w:rsidRDefault="005539A3" w:rsidP="005539A3">
      <w:pPr>
        <w:pStyle w:val="SubsectionHead"/>
      </w:pPr>
      <w:r w:rsidRPr="00C01253">
        <w:t>No reduction if market value</w:t>
      </w:r>
    </w:p>
    <w:p w:rsidR="005539A3" w:rsidRPr="00C01253" w:rsidRDefault="005539A3" w:rsidP="005539A3">
      <w:pPr>
        <w:pStyle w:val="subsection"/>
      </w:pPr>
      <w:r w:rsidRPr="00C01253">
        <w:tab/>
        <w:t>(5A)</w:t>
      </w:r>
      <w:r w:rsidRPr="00C01253">
        <w:tab/>
        <w:t xml:space="preserve">However, there is no reduction to the </w:t>
      </w:r>
      <w:r w:rsidR="006D7026" w:rsidRPr="006D7026">
        <w:rPr>
          <w:position w:val="6"/>
          <w:sz w:val="16"/>
        </w:rPr>
        <w:t>*</w:t>
      </w:r>
      <w:r w:rsidRPr="00C01253">
        <w:t xml:space="preserve">cost of a </w:t>
      </w:r>
      <w:r w:rsidR="006D7026" w:rsidRPr="006D7026">
        <w:rPr>
          <w:position w:val="6"/>
          <w:sz w:val="16"/>
        </w:rPr>
        <w:t>*</w:t>
      </w:r>
      <w:r w:rsidRPr="00C01253">
        <w:t>depreciating asset if its cost is modified under Division</w:t>
      </w:r>
      <w:r w:rsidR="00CE15B8" w:rsidRPr="00C01253">
        <w:t> </w:t>
      </w:r>
      <w:r w:rsidRPr="00C01253">
        <w:t xml:space="preserve">40 to be its </w:t>
      </w:r>
      <w:r w:rsidR="006D7026" w:rsidRPr="006D7026">
        <w:rPr>
          <w:position w:val="6"/>
          <w:sz w:val="16"/>
        </w:rPr>
        <w:t>*</w:t>
      </w:r>
      <w:r w:rsidRPr="00C01253">
        <w:t>market value.</w:t>
      </w:r>
    </w:p>
    <w:p w:rsidR="005539A3" w:rsidRPr="00C01253" w:rsidRDefault="005539A3" w:rsidP="005539A3">
      <w:pPr>
        <w:pStyle w:val="SubsectionHead"/>
      </w:pPr>
      <w:r w:rsidRPr="00C01253">
        <w:t>Second element of cost</w:t>
      </w:r>
    </w:p>
    <w:p w:rsidR="005539A3" w:rsidRPr="00C01253" w:rsidRDefault="005539A3" w:rsidP="005539A3">
      <w:pPr>
        <w:pStyle w:val="subsection"/>
      </w:pPr>
      <w:r w:rsidRPr="00C01253">
        <w:tab/>
        <w:t>(6)</w:t>
      </w:r>
      <w:r w:rsidRPr="00C01253">
        <w:tab/>
        <w:t xml:space="preserve">There is a reduction under </w:t>
      </w:r>
      <w:r w:rsidR="00CE15B8" w:rsidRPr="00C01253">
        <w:t>subsection (</w:t>
      </w:r>
      <w:r w:rsidRPr="00C01253">
        <w:t>7) if:</w:t>
      </w:r>
    </w:p>
    <w:p w:rsidR="005539A3" w:rsidRPr="00C01253" w:rsidRDefault="005539A3" w:rsidP="005539A3">
      <w:pPr>
        <w:pStyle w:val="paragraph"/>
      </w:pPr>
      <w:r w:rsidRPr="00C01253">
        <w:tab/>
        <w:t>(a)</w:t>
      </w:r>
      <w:r w:rsidRPr="00C01253">
        <w:tab/>
        <w:t xml:space="preserve">the entity incurs expenditure in an income year (also the </w:t>
      </w:r>
      <w:r w:rsidRPr="00C01253">
        <w:rPr>
          <w:b/>
          <w:i/>
        </w:rPr>
        <w:t>credit year</w:t>
      </w:r>
      <w:r w:rsidRPr="00C01253">
        <w:t xml:space="preserve">) that is included in the second element of the </w:t>
      </w:r>
      <w:r w:rsidR="006D7026" w:rsidRPr="006D7026">
        <w:rPr>
          <w:position w:val="6"/>
          <w:sz w:val="16"/>
        </w:rPr>
        <w:t>*</w:t>
      </w:r>
      <w:r w:rsidRPr="00C01253">
        <w:t xml:space="preserve">cost of a </w:t>
      </w:r>
      <w:r w:rsidR="006D7026" w:rsidRPr="006D7026">
        <w:rPr>
          <w:position w:val="6"/>
          <w:sz w:val="16"/>
        </w:rPr>
        <w:t>*</w:t>
      </w:r>
      <w:r w:rsidRPr="00C01253">
        <w:t>depreciating asset allocated to a low</w:t>
      </w:r>
      <w:r w:rsidR="006D7026">
        <w:noBreakHyphen/>
      </w:r>
      <w:r w:rsidRPr="00C01253">
        <w:t>value pool or a pool under Division</w:t>
      </w:r>
      <w:r w:rsidR="00CE15B8" w:rsidRPr="00C01253">
        <w:t> </w:t>
      </w:r>
      <w:r w:rsidRPr="00C01253">
        <w:t>328 for or in the credit year; and</w:t>
      </w:r>
    </w:p>
    <w:p w:rsidR="005539A3" w:rsidRPr="00C01253" w:rsidRDefault="005539A3" w:rsidP="005539A3">
      <w:pPr>
        <w:pStyle w:val="paragraph"/>
      </w:pPr>
      <w:r w:rsidRPr="00C01253">
        <w:tab/>
        <w:t>(b)</w:t>
      </w:r>
      <w:r w:rsidRPr="00C01253">
        <w:tab/>
        <w:t xml:space="preserve">the entity is or becomes entitled, after the credit year, to an </w:t>
      </w:r>
      <w:r w:rsidR="006D7026" w:rsidRPr="006D7026">
        <w:rPr>
          <w:position w:val="6"/>
          <w:sz w:val="16"/>
        </w:rPr>
        <w:t>*</w:t>
      </w:r>
      <w:r w:rsidRPr="00C01253">
        <w:t>input tax credit for the expenditure.</w:t>
      </w:r>
    </w:p>
    <w:p w:rsidR="005539A3" w:rsidRPr="00C01253" w:rsidRDefault="005539A3" w:rsidP="005539A3">
      <w:pPr>
        <w:pStyle w:val="subsection"/>
      </w:pPr>
      <w:r w:rsidRPr="00C01253">
        <w:tab/>
        <w:t>(7)</w:t>
      </w:r>
      <w:r w:rsidRPr="00C01253">
        <w:tab/>
        <w:t xml:space="preserve">An amount equal to the amount of the </w:t>
      </w:r>
      <w:r w:rsidR="006D7026" w:rsidRPr="006D7026">
        <w:rPr>
          <w:position w:val="6"/>
          <w:sz w:val="16"/>
        </w:rPr>
        <w:t>*</w:t>
      </w:r>
      <w:r w:rsidRPr="00C01253">
        <w:t>input tax credit is applied in reduction of:</w:t>
      </w:r>
    </w:p>
    <w:p w:rsidR="005539A3" w:rsidRPr="00C01253" w:rsidRDefault="005539A3" w:rsidP="005539A3">
      <w:pPr>
        <w:pStyle w:val="paragraph"/>
      </w:pPr>
      <w:r w:rsidRPr="00C01253">
        <w:tab/>
        <w:t>(a)</w:t>
      </w:r>
      <w:r w:rsidRPr="00C01253">
        <w:tab/>
        <w:t>for a low</w:t>
      </w:r>
      <w:r w:rsidR="006D7026">
        <w:noBreakHyphen/>
      </w:r>
      <w:r w:rsidRPr="00C01253">
        <w:t>value pool:</w:t>
      </w:r>
    </w:p>
    <w:p w:rsidR="005539A3" w:rsidRPr="00C01253" w:rsidRDefault="005539A3" w:rsidP="005539A3">
      <w:pPr>
        <w:pStyle w:val="paragraphsub"/>
      </w:pPr>
      <w:r w:rsidRPr="00C01253">
        <w:tab/>
        <w:t>(i)</w:t>
      </w:r>
      <w:r w:rsidRPr="00C01253">
        <w:tab/>
        <w:t xml:space="preserve">if the credit year is later than the first income year for which </w:t>
      </w:r>
      <w:r w:rsidR="006D7026" w:rsidRPr="006D7026">
        <w:rPr>
          <w:position w:val="6"/>
          <w:sz w:val="16"/>
        </w:rPr>
        <w:t>*</w:t>
      </w:r>
      <w:r w:rsidRPr="00C01253">
        <w:t>depreciating assets were allocated to the pool—</w:t>
      </w:r>
      <w:r w:rsidRPr="00C01253">
        <w:lastRenderedPageBreak/>
        <w:t xml:space="preserve">the </w:t>
      </w:r>
      <w:r w:rsidR="006D7026" w:rsidRPr="006D7026">
        <w:rPr>
          <w:position w:val="6"/>
          <w:sz w:val="16"/>
        </w:rPr>
        <w:t>*</w:t>
      </w:r>
      <w:r w:rsidRPr="00C01253">
        <w:t>closing pool balance of the pool for the income year before the credit year; or</w:t>
      </w:r>
    </w:p>
    <w:p w:rsidR="005539A3" w:rsidRPr="00C01253" w:rsidRDefault="005539A3" w:rsidP="005539A3">
      <w:pPr>
        <w:pStyle w:val="paragraphsub"/>
      </w:pPr>
      <w:r w:rsidRPr="00C01253">
        <w:tab/>
        <w:t>(ii)</w:t>
      </w:r>
      <w:r w:rsidRPr="00C01253">
        <w:tab/>
        <w:t xml:space="preserve">if the credit year is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credit year; or</w:t>
      </w:r>
    </w:p>
    <w:p w:rsidR="005539A3" w:rsidRPr="00C01253" w:rsidRDefault="005539A3" w:rsidP="005539A3">
      <w:pPr>
        <w:pStyle w:val="paragraph"/>
      </w:pPr>
      <w:r w:rsidRPr="00C01253">
        <w:tab/>
        <w:t>(b)</w:t>
      </w:r>
      <w:r w:rsidRPr="00C01253">
        <w:tab/>
        <w:t>for a pool under Division</w:t>
      </w:r>
      <w:r w:rsidR="00CE15B8" w:rsidRPr="00C01253">
        <w:t> </w:t>
      </w:r>
      <w:r w:rsidRPr="00C01253">
        <w:t xml:space="preserve">328—the </w:t>
      </w:r>
      <w:r w:rsidR="006D7026" w:rsidRPr="006D7026">
        <w:rPr>
          <w:position w:val="6"/>
          <w:sz w:val="16"/>
        </w:rPr>
        <w:t>*</w:t>
      </w:r>
      <w:r w:rsidRPr="00C01253">
        <w:t>opening pool balance of the pool for the credit year.</w:t>
      </w:r>
    </w:p>
    <w:p w:rsidR="005539A3" w:rsidRPr="00C01253" w:rsidRDefault="005539A3" w:rsidP="005539A3">
      <w:pPr>
        <w:pStyle w:val="subsection"/>
      </w:pPr>
      <w:r w:rsidRPr="00C01253">
        <w:tab/>
        <w:t>(7A)</w:t>
      </w:r>
      <w:r w:rsidRPr="00C01253">
        <w:tab/>
        <w:t xml:space="preserve">There is a reduction to an amount of expenditure included in the second element of the </w:t>
      </w:r>
      <w:r w:rsidR="006D7026" w:rsidRPr="006D7026">
        <w:rPr>
          <w:position w:val="6"/>
          <w:sz w:val="16"/>
        </w:rPr>
        <w:t>*</w:t>
      </w:r>
      <w:r w:rsidRPr="00C01253">
        <w:t xml:space="preserve">cost of a </w:t>
      </w:r>
      <w:r w:rsidR="006D7026" w:rsidRPr="006D7026">
        <w:rPr>
          <w:position w:val="6"/>
          <w:sz w:val="16"/>
        </w:rPr>
        <w:t>*</w:t>
      </w:r>
      <w:r w:rsidRPr="00C01253">
        <w:t>depreciating asset if:</w:t>
      </w:r>
    </w:p>
    <w:p w:rsidR="005539A3" w:rsidRPr="00C01253" w:rsidRDefault="005539A3" w:rsidP="005539A3">
      <w:pPr>
        <w:pStyle w:val="paragraph"/>
      </w:pPr>
      <w:r w:rsidRPr="00C01253">
        <w:tab/>
        <w:t>(a)</w:t>
      </w:r>
      <w:r w:rsidRPr="00C01253">
        <w:tab/>
        <w:t>the asset is allocated to a low</w:t>
      </w:r>
      <w:r w:rsidR="006D7026">
        <w:noBreakHyphen/>
      </w:r>
      <w:r w:rsidRPr="00C01253">
        <w:t>value pool or a pool under Division</w:t>
      </w:r>
      <w:r w:rsidR="00CE15B8" w:rsidRPr="00C01253">
        <w:t> </w:t>
      </w:r>
      <w:r w:rsidRPr="00C01253">
        <w:t>328 for or in the income year in which the expenditure was incurred; and</w:t>
      </w:r>
    </w:p>
    <w:p w:rsidR="005539A3" w:rsidRPr="00C01253" w:rsidRDefault="005539A3" w:rsidP="005539A3">
      <w:pPr>
        <w:pStyle w:val="paragraph"/>
      </w:pPr>
      <w:r w:rsidRPr="00C01253">
        <w:tab/>
        <w:t>(b)</w:t>
      </w:r>
      <w:r w:rsidRPr="00C01253">
        <w:tab/>
        <w:t xml:space="preserve">the entity that incurred the expenditure is or becomes entitled to an </w:t>
      </w:r>
      <w:r w:rsidR="006D7026" w:rsidRPr="006D7026">
        <w:rPr>
          <w:position w:val="6"/>
          <w:sz w:val="16"/>
        </w:rPr>
        <w:t>*</w:t>
      </w:r>
      <w:r w:rsidRPr="00C01253">
        <w:t>input tax credit for the expenditure; and</w:t>
      </w:r>
    </w:p>
    <w:p w:rsidR="005539A3" w:rsidRPr="00C01253" w:rsidRDefault="005539A3" w:rsidP="005539A3">
      <w:pPr>
        <w:pStyle w:val="paragraph"/>
      </w:pPr>
      <w:r w:rsidRPr="00C01253">
        <w:tab/>
        <w:t>(c)</w:t>
      </w:r>
      <w:r w:rsidRPr="00C01253">
        <w:tab/>
        <w:t>the entitlement arises in the income year in which the expenditure was incurred.</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Head"/>
      </w:pPr>
      <w:r w:rsidRPr="00C01253">
        <w:t>Increasing adjustments</w:t>
      </w:r>
    </w:p>
    <w:p w:rsidR="005539A3" w:rsidRPr="00C01253" w:rsidRDefault="005539A3" w:rsidP="005539A3">
      <w:pPr>
        <w:pStyle w:val="subsection"/>
      </w:pPr>
      <w:r w:rsidRPr="00C01253">
        <w:tab/>
        <w:t>(8)</w:t>
      </w:r>
      <w:r w:rsidRPr="00C01253">
        <w:tab/>
        <w:t xml:space="preserve">There is an increase under </w:t>
      </w:r>
      <w:r w:rsidR="00CE15B8" w:rsidRPr="00C01253">
        <w:t>subsection (</w:t>
      </w:r>
      <w:r w:rsidRPr="00C01253">
        <w:t xml:space="preserve">9) if the entity has an </w:t>
      </w:r>
      <w:r w:rsidR="006D7026" w:rsidRPr="006D7026">
        <w:rPr>
          <w:position w:val="6"/>
          <w:sz w:val="16"/>
        </w:rPr>
        <w:t>*</w:t>
      </w:r>
      <w:r w:rsidRPr="00C01253">
        <w:t>increasing adjustment (except one that arises under Division</w:t>
      </w:r>
      <w:r w:rsidR="00CE15B8" w:rsidRPr="00C01253">
        <w:t> </w:t>
      </w:r>
      <w:r w:rsidRPr="00C01253">
        <w:t xml:space="preserve">129 or 132 of the </w:t>
      </w:r>
      <w:r w:rsidR="006D7026" w:rsidRPr="006D7026">
        <w:rPr>
          <w:position w:val="6"/>
          <w:sz w:val="16"/>
        </w:rPr>
        <w:t>*</w:t>
      </w:r>
      <w:r w:rsidRPr="00C01253">
        <w:t xml:space="preserve">GST Act) in an income year (the </w:t>
      </w:r>
      <w:r w:rsidRPr="00C01253">
        <w:rPr>
          <w:b/>
          <w:i/>
        </w:rPr>
        <w:t>adjustment year</w:t>
      </w:r>
      <w:r w:rsidRPr="00C01253">
        <w:t xml:space="preserve">) that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pooled expenditure relates.</w:t>
      </w:r>
    </w:p>
    <w:p w:rsidR="005539A3" w:rsidRPr="00C01253" w:rsidRDefault="005539A3" w:rsidP="005539A3">
      <w:pPr>
        <w:pStyle w:val="notetext"/>
      </w:pPr>
      <w:r w:rsidRPr="00C01253">
        <w:t>Note:</w:t>
      </w:r>
      <w:r w:rsidRPr="00C01253">
        <w:tab/>
        <w:t>For an increasing adjustment that arises under Division</w:t>
      </w:r>
      <w:r w:rsidR="00CE15B8" w:rsidRPr="00C01253">
        <w:t> </w:t>
      </w:r>
      <w:r w:rsidRPr="00C01253">
        <w:t>129 or 132 of the GST Act, see section</w:t>
      </w:r>
      <w:r w:rsidR="00CE15B8" w:rsidRPr="00C01253">
        <w:t> </w:t>
      </w:r>
      <w:r w:rsidRPr="00C01253">
        <w:t>27</w:t>
      </w:r>
      <w:r w:rsidR="006D7026">
        <w:noBreakHyphen/>
      </w:r>
      <w:r w:rsidRPr="00C01253">
        <w:t>92.</w:t>
      </w:r>
    </w:p>
    <w:p w:rsidR="005539A3" w:rsidRPr="00C01253" w:rsidRDefault="005539A3" w:rsidP="005539A3">
      <w:pPr>
        <w:pStyle w:val="subsection"/>
      </w:pPr>
      <w:r w:rsidRPr="00C01253">
        <w:tab/>
        <w:t>(9)</w:t>
      </w:r>
      <w:r w:rsidRPr="00C01253">
        <w:tab/>
        <w:t xml:space="preserve">An amount equal to the amount of that </w:t>
      </w:r>
      <w:r w:rsidR="006D7026" w:rsidRPr="006D7026">
        <w:rPr>
          <w:position w:val="6"/>
          <w:sz w:val="16"/>
        </w:rPr>
        <w:t>*</w:t>
      </w:r>
      <w:r w:rsidRPr="00C01253">
        <w:t>increasing adjustment is added to:</w:t>
      </w:r>
    </w:p>
    <w:p w:rsidR="005539A3" w:rsidRPr="00C01253" w:rsidRDefault="005539A3" w:rsidP="005539A3">
      <w:pPr>
        <w:pStyle w:val="paragraph"/>
      </w:pPr>
      <w:r w:rsidRPr="00C01253">
        <w:tab/>
        <w:t>(a)</w:t>
      </w:r>
      <w:r w:rsidRPr="00C01253">
        <w:tab/>
        <w:t>for a low</w:t>
      </w:r>
      <w:r w:rsidR="006D7026">
        <w:noBreakHyphen/>
      </w:r>
      <w:r w:rsidRPr="00C01253">
        <w:t>value pool:</w:t>
      </w:r>
    </w:p>
    <w:p w:rsidR="005539A3" w:rsidRPr="00C01253" w:rsidRDefault="005539A3" w:rsidP="005539A3">
      <w:pPr>
        <w:pStyle w:val="paragraphsub"/>
      </w:pPr>
      <w:r w:rsidRPr="00C01253">
        <w:tab/>
        <w:t>(i)</w:t>
      </w:r>
      <w:r w:rsidRPr="00C01253">
        <w:tab/>
        <w:t xml:space="preserve">if the adjustment year is later than the first income year for which </w:t>
      </w:r>
      <w:r w:rsidR="006D7026" w:rsidRPr="006D7026">
        <w:rPr>
          <w:position w:val="6"/>
          <w:sz w:val="16"/>
        </w:rPr>
        <w:t>*</w:t>
      </w:r>
      <w:r w:rsidRPr="00C01253">
        <w:t xml:space="preserve">depreciating assets were allocated to the </w:t>
      </w:r>
      <w:r w:rsidRPr="00C01253">
        <w:lastRenderedPageBreak/>
        <w:t xml:space="preserve">pool—the </w:t>
      </w:r>
      <w:r w:rsidR="006D7026" w:rsidRPr="006D7026">
        <w:rPr>
          <w:position w:val="6"/>
          <w:sz w:val="16"/>
        </w:rPr>
        <w:t>*</w:t>
      </w:r>
      <w:r w:rsidRPr="00C01253">
        <w:t>closing pool balance of the pool for the income year before the adjustment year; or</w:t>
      </w:r>
    </w:p>
    <w:p w:rsidR="005539A3" w:rsidRPr="00C01253" w:rsidRDefault="005539A3" w:rsidP="005539A3">
      <w:pPr>
        <w:pStyle w:val="paragraphsub"/>
      </w:pPr>
      <w:r w:rsidRPr="00C01253">
        <w:tab/>
        <w:t>(ii)</w:t>
      </w:r>
      <w:r w:rsidRPr="00C01253">
        <w:tab/>
        <w:t xml:space="preserve">if the adjustment year is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adjustment year; or</w:t>
      </w:r>
    </w:p>
    <w:p w:rsidR="005539A3" w:rsidRPr="00C01253" w:rsidRDefault="005539A3" w:rsidP="005539A3">
      <w:pPr>
        <w:pStyle w:val="paragraph"/>
      </w:pPr>
      <w:r w:rsidRPr="00C01253">
        <w:tab/>
        <w:t>(b)</w:t>
      </w:r>
      <w:r w:rsidRPr="00C01253">
        <w:tab/>
        <w:t>for a pool under Division</w:t>
      </w:r>
      <w:r w:rsidR="00CE15B8" w:rsidRPr="00C01253">
        <w:t> </w:t>
      </w:r>
      <w:r w:rsidRPr="00C01253">
        <w:t xml:space="preserve">328—the </w:t>
      </w:r>
      <w:r w:rsidR="006D7026" w:rsidRPr="006D7026">
        <w:rPr>
          <w:position w:val="6"/>
          <w:sz w:val="16"/>
        </w:rPr>
        <w:t>*</w:t>
      </w:r>
      <w:r w:rsidRPr="00C01253">
        <w:t>opening pool balance of the pool for the adjustment year; or</w:t>
      </w:r>
    </w:p>
    <w:p w:rsidR="005539A3" w:rsidRPr="00C01253" w:rsidRDefault="005539A3" w:rsidP="005539A3">
      <w:pPr>
        <w:pStyle w:val="paragraph"/>
      </w:pPr>
      <w:r w:rsidRPr="00C01253">
        <w:tab/>
        <w:t>(c)</w:t>
      </w:r>
      <w:r w:rsidRPr="00C01253">
        <w:tab/>
        <w:t xml:space="preserve">for </w:t>
      </w:r>
      <w:r w:rsidR="006D7026" w:rsidRPr="006D7026">
        <w:rPr>
          <w:position w:val="6"/>
          <w:sz w:val="16"/>
        </w:rPr>
        <w:t>*</w:t>
      </w:r>
      <w:r w:rsidRPr="00C01253">
        <w:t>in</w:t>
      </w:r>
      <w:r w:rsidR="006D7026">
        <w:noBreakHyphen/>
      </w:r>
      <w:r w:rsidRPr="00C01253">
        <w:t>house software—the amount of expenditure allocated to the software development pool for the adjustment year; or</w:t>
      </w:r>
    </w:p>
    <w:p w:rsidR="005539A3" w:rsidRPr="00C01253" w:rsidRDefault="005539A3" w:rsidP="005539A3">
      <w:pPr>
        <w:pStyle w:val="paragraph"/>
      </w:pPr>
      <w:r w:rsidRPr="00C01253">
        <w:tab/>
        <w:t>(d)</w:t>
      </w:r>
      <w:r w:rsidRPr="00C01253">
        <w:tab/>
        <w:t xml:space="preserve">for a project pool—the </w:t>
      </w:r>
      <w:r w:rsidR="006D7026" w:rsidRPr="006D7026">
        <w:rPr>
          <w:position w:val="6"/>
          <w:sz w:val="16"/>
        </w:rPr>
        <w:t>*</w:t>
      </w:r>
      <w:r w:rsidRPr="00C01253">
        <w:t>pool value for the adjustment year.</w:t>
      </w:r>
    </w:p>
    <w:p w:rsidR="005539A3" w:rsidRPr="00C01253" w:rsidRDefault="005539A3" w:rsidP="005539A3">
      <w:pPr>
        <w:pStyle w:val="SubsectionHead"/>
      </w:pPr>
      <w:r w:rsidRPr="00C01253">
        <w:t>Decreasing adjustments</w:t>
      </w:r>
    </w:p>
    <w:p w:rsidR="005539A3" w:rsidRPr="00C01253" w:rsidRDefault="005539A3" w:rsidP="005539A3">
      <w:pPr>
        <w:pStyle w:val="subsection"/>
      </w:pPr>
      <w:r w:rsidRPr="00C01253">
        <w:tab/>
        <w:t>(10)</w:t>
      </w:r>
      <w:r w:rsidRPr="00C01253">
        <w:tab/>
        <w:t xml:space="preserve">There is a decrease under </w:t>
      </w:r>
      <w:r w:rsidR="00CE15B8" w:rsidRPr="00C01253">
        <w:t>subsection (</w:t>
      </w:r>
      <w:r w:rsidRPr="00C01253">
        <w:t xml:space="preserve">11) if the entity has a </w:t>
      </w:r>
      <w:r w:rsidR="006D7026" w:rsidRPr="006D7026">
        <w:rPr>
          <w:position w:val="6"/>
          <w:sz w:val="16"/>
        </w:rPr>
        <w:t>*</w:t>
      </w:r>
      <w:r w:rsidRPr="00C01253">
        <w:t>decreasing adjustment (except one that arises under Division</w:t>
      </w:r>
      <w:r w:rsidR="00CE15B8" w:rsidRPr="00C01253">
        <w:t> </w:t>
      </w:r>
      <w:r w:rsidRPr="00C01253">
        <w:t xml:space="preserve">129 or 132 of the </w:t>
      </w:r>
      <w:r w:rsidR="006D7026" w:rsidRPr="006D7026">
        <w:rPr>
          <w:position w:val="6"/>
          <w:sz w:val="16"/>
        </w:rPr>
        <w:t>*</w:t>
      </w:r>
      <w:r w:rsidRPr="00C01253">
        <w:t xml:space="preserve">GST Act) in an income year (also the </w:t>
      </w:r>
      <w:r w:rsidRPr="00C01253">
        <w:rPr>
          <w:b/>
          <w:i/>
        </w:rPr>
        <w:t>adjustment year</w:t>
      </w:r>
      <w:r w:rsidRPr="00C01253">
        <w:t xml:space="preserve">) that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pooled expenditure relates.</w:t>
      </w:r>
    </w:p>
    <w:p w:rsidR="005539A3" w:rsidRPr="00C01253" w:rsidRDefault="005539A3" w:rsidP="005539A3">
      <w:pPr>
        <w:pStyle w:val="notetext"/>
      </w:pPr>
      <w:r w:rsidRPr="00C01253">
        <w:t>Note:</w:t>
      </w:r>
      <w:r w:rsidRPr="00C01253">
        <w:tab/>
        <w:t>For a decreasing adjustment that arises under Division</w:t>
      </w:r>
      <w:r w:rsidR="00CE15B8" w:rsidRPr="00C01253">
        <w:t> </w:t>
      </w:r>
      <w:r w:rsidRPr="00C01253">
        <w:t>129 or 132 of the GST Act, see section</w:t>
      </w:r>
      <w:r w:rsidR="00CE15B8" w:rsidRPr="00C01253">
        <w:t> </w:t>
      </w:r>
      <w:r w:rsidRPr="00C01253">
        <w:t>27</w:t>
      </w:r>
      <w:r w:rsidR="006D7026">
        <w:noBreakHyphen/>
      </w:r>
      <w:r w:rsidRPr="00C01253">
        <w:t>87.</w:t>
      </w:r>
    </w:p>
    <w:p w:rsidR="005539A3" w:rsidRPr="00C01253" w:rsidRDefault="005539A3" w:rsidP="005539A3">
      <w:pPr>
        <w:pStyle w:val="subsection"/>
      </w:pPr>
      <w:r w:rsidRPr="00C01253">
        <w:tab/>
        <w:t>(11)</w:t>
      </w:r>
      <w:r w:rsidRPr="00C01253">
        <w:tab/>
        <w:t xml:space="preserve">An amount equal to the amount of the </w:t>
      </w:r>
      <w:r w:rsidR="006D7026" w:rsidRPr="006D7026">
        <w:rPr>
          <w:position w:val="6"/>
          <w:sz w:val="16"/>
        </w:rPr>
        <w:t>*</w:t>
      </w:r>
      <w:r w:rsidRPr="00C01253">
        <w:t>decreasing adjustment is applied in reduction of:</w:t>
      </w:r>
    </w:p>
    <w:p w:rsidR="005539A3" w:rsidRPr="00C01253" w:rsidRDefault="005539A3" w:rsidP="005539A3">
      <w:pPr>
        <w:pStyle w:val="paragraph"/>
      </w:pPr>
      <w:r w:rsidRPr="00C01253">
        <w:tab/>
        <w:t>(a)</w:t>
      </w:r>
      <w:r w:rsidRPr="00C01253">
        <w:tab/>
        <w:t>for a low</w:t>
      </w:r>
      <w:r w:rsidR="006D7026">
        <w:noBreakHyphen/>
      </w:r>
      <w:r w:rsidRPr="00C01253">
        <w:t>value pool:</w:t>
      </w:r>
    </w:p>
    <w:p w:rsidR="005539A3" w:rsidRPr="00C01253" w:rsidRDefault="005539A3" w:rsidP="005539A3">
      <w:pPr>
        <w:pStyle w:val="paragraphsub"/>
      </w:pPr>
      <w:r w:rsidRPr="00C01253">
        <w:tab/>
        <w:t>(i)</w:t>
      </w:r>
      <w:r w:rsidRPr="00C01253">
        <w:tab/>
        <w:t xml:space="preserve">if the adjustment year is later than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income year before the adjustment year; or</w:t>
      </w:r>
    </w:p>
    <w:p w:rsidR="005539A3" w:rsidRPr="00C01253" w:rsidRDefault="005539A3" w:rsidP="005539A3">
      <w:pPr>
        <w:pStyle w:val="paragraphsub"/>
      </w:pPr>
      <w:r w:rsidRPr="00C01253">
        <w:tab/>
        <w:t>(ii)</w:t>
      </w:r>
      <w:r w:rsidRPr="00C01253">
        <w:tab/>
        <w:t xml:space="preserve">if the adjustment year is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adjustment year; or</w:t>
      </w:r>
    </w:p>
    <w:p w:rsidR="005539A3" w:rsidRPr="00C01253" w:rsidRDefault="005539A3" w:rsidP="005539A3">
      <w:pPr>
        <w:pStyle w:val="paragraph"/>
      </w:pPr>
      <w:r w:rsidRPr="00C01253">
        <w:tab/>
        <w:t>(b)</w:t>
      </w:r>
      <w:r w:rsidRPr="00C01253">
        <w:tab/>
        <w:t>for a pool under Division</w:t>
      </w:r>
      <w:r w:rsidR="00CE15B8" w:rsidRPr="00C01253">
        <w:t> </w:t>
      </w:r>
      <w:r w:rsidRPr="00C01253">
        <w:t xml:space="preserve">328—the </w:t>
      </w:r>
      <w:r w:rsidR="006D7026" w:rsidRPr="006D7026">
        <w:rPr>
          <w:position w:val="6"/>
          <w:sz w:val="16"/>
        </w:rPr>
        <w:t>*</w:t>
      </w:r>
      <w:r w:rsidRPr="00C01253">
        <w:t>opening pool balance of the pool for the adjustment year; or</w:t>
      </w:r>
    </w:p>
    <w:p w:rsidR="005539A3" w:rsidRPr="00C01253" w:rsidRDefault="005539A3" w:rsidP="005539A3">
      <w:pPr>
        <w:pStyle w:val="paragraph"/>
      </w:pPr>
      <w:r w:rsidRPr="00C01253">
        <w:lastRenderedPageBreak/>
        <w:tab/>
        <w:t>(c)</w:t>
      </w:r>
      <w:r w:rsidRPr="00C01253">
        <w:tab/>
        <w:t xml:space="preserve">for </w:t>
      </w:r>
      <w:r w:rsidR="006D7026" w:rsidRPr="006D7026">
        <w:rPr>
          <w:position w:val="6"/>
          <w:sz w:val="16"/>
        </w:rPr>
        <w:t>*</w:t>
      </w:r>
      <w:r w:rsidRPr="00C01253">
        <w:t>in</w:t>
      </w:r>
      <w:r w:rsidR="006D7026">
        <w:noBreakHyphen/>
      </w:r>
      <w:r w:rsidRPr="00C01253">
        <w:t>house software—the amount of expenditure allocated to the software development pool for the adjustment year; or</w:t>
      </w:r>
    </w:p>
    <w:p w:rsidR="005539A3" w:rsidRPr="00C01253" w:rsidRDefault="005539A3" w:rsidP="005539A3">
      <w:pPr>
        <w:pStyle w:val="paragraph"/>
      </w:pPr>
      <w:r w:rsidRPr="00C01253">
        <w:tab/>
        <w:t>(d)</w:t>
      </w:r>
      <w:r w:rsidRPr="00C01253">
        <w:tab/>
        <w:t xml:space="preserve">for a project pool—the </w:t>
      </w:r>
      <w:r w:rsidR="006D7026" w:rsidRPr="006D7026">
        <w:rPr>
          <w:position w:val="6"/>
          <w:sz w:val="16"/>
        </w:rPr>
        <w:t>*</w:t>
      </w:r>
      <w:r w:rsidRPr="00C01253">
        <w:t>pool value for the adjustment year.</w:t>
      </w:r>
    </w:p>
    <w:p w:rsidR="005539A3" w:rsidRPr="00C01253" w:rsidRDefault="005539A3" w:rsidP="005539A3">
      <w:pPr>
        <w:pStyle w:val="subsection"/>
      </w:pPr>
      <w:r w:rsidRPr="00C01253">
        <w:tab/>
        <w:t>(12)</w:t>
      </w:r>
      <w:r w:rsidRPr="00C01253">
        <w:tab/>
        <w:t xml:space="preserve">If the amount available for reduction under </w:t>
      </w:r>
      <w:r w:rsidR="00CE15B8" w:rsidRPr="00C01253">
        <w:t>subsection (</w:t>
      </w:r>
      <w:r w:rsidRPr="00C01253">
        <w:t xml:space="preserve">11) is more than the amount referred to in </w:t>
      </w:r>
      <w:r w:rsidR="00CE15B8" w:rsidRPr="00C01253">
        <w:t>paragraph (</w:t>
      </w:r>
      <w:r w:rsidRPr="00C01253">
        <w:t xml:space="preserve">11)(a), (b), (c) or (d) (whichever is applicable), the excess is included in the entity’s assessable income unless the entity is an </w:t>
      </w:r>
      <w:r w:rsidR="006D7026" w:rsidRPr="006D7026">
        <w:rPr>
          <w:position w:val="6"/>
          <w:sz w:val="16"/>
        </w:rPr>
        <w:t>*</w:t>
      </w:r>
      <w:r w:rsidRPr="00C01253">
        <w:t>exempt entity.</w:t>
      </w:r>
    </w:p>
    <w:p w:rsidR="005539A3" w:rsidRPr="00C01253" w:rsidRDefault="005539A3" w:rsidP="005539A3">
      <w:pPr>
        <w:pStyle w:val="ActHead5"/>
      </w:pPr>
      <w:bookmarkStart w:id="253" w:name="_Toc140584965"/>
      <w:r w:rsidRPr="00C01253">
        <w:rPr>
          <w:rStyle w:val="CharSectno"/>
        </w:rPr>
        <w:t>27</w:t>
      </w:r>
      <w:r w:rsidR="006D7026">
        <w:rPr>
          <w:rStyle w:val="CharSectno"/>
        </w:rPr>
        <w:noBreakHyphen/>
      </w:r>
      <w:r w:rsidRPr="00C01253">
        <w:rPr>
          <w:rStyle w:val="CharSectno"/>
        </w:rPr>
        <w:t>105</w:t>
      </w:r>
      <w:r w:rsidRPr="00C01253">
        <w:t xml:space="preserve">  Other Division</w:t>
      </w:r>
      <w:r w:rsidR="00CE15B8" w:rsidRPr="00C01253">
        <w:t> </w:t>
      </w:r>
      <w:r w:rsidRPr="00C01253">
        <w:t>40 expenditure</w:t>
      </w:r>
      <w:bookmarkEnd w:id="253"/>
    </w:p>
    <w:p w:rsidR="005539A3" w:rsidRPr="00C01253" w:rsidRDefault="005539A3" w:rsidP="005539A3">
      <w:pPr>
        <w:pStyle w:val="subsection"/>
      </w:pPr>
      <w:r w:rsidRPr="00C01253">
        <w:tab/>
        <w:t>(1)</w:t>
      </w:r>
      <w:r w:rsidRPr="00C01253">
        <w:tab/>
        <w:t>This section applies to expenditure for which an entity can deduct amounts under Division</w:t>
      </w:r>
      <w:r w:rsidR="00CE15B8" w:rsidRPr="00C01253">
        <w:t> </w:t>
      </w:r>
      <w:r w:rsidRPr="00C01253">
        <w:t>40 (but not under Subdivision</w:t>
      </w:r>
      <w:r w:rsidR="00CE15B8" w:rsidRPr="00C01253">
        <w:t> </w:t>
      </w:r>
      <w:r w:rsidRPr="00C01253">
        <w:t>40</w:t>
      </w:r>
      <w:r w:rsidR="006D7026">
        <w:noBreakHyphen/>
      </w:r>
      <w:r w:rsidRPr="00C01253">
        <w:t>B or 40</w:t>
      </w:r>
      <w:r w:rsidR="006D7026">
        <w:noBreakHyphen/>
      </w:r>
      <w:r w:rsidRPr="00C01253">
        <w:t>E, or Subdivision</w:t>
      </w:r>
      <w:r w:rsidR="00CE15B8" w:rsidRPr="00C01253">
        <w:t> </w:t>
      </w:r>
      <w:r w:rsidRPr="00C01253">
        <w:t>40</w:t>
      </w:r>
      <w:r w:rsidR="006D7026">
        <w:noBreakHyphen/>
      </w:r>
      <w:r w:rsidRPr="00C01253">
        <w:t>I to the extent that that Subdivision relates to project pools).</w:t>
      </w:r>
    </w:p>
    <w:p w:rsidR="005539A3" w:rsidRPr="00C01253" w:rsidRDefault="005539A3" w:rsidP="005539A3">
      <w:pPr>
        <w:pStyle w:val="subsection"/>
      </w:pPr>
      <w:r w:rsidRPr="00C01253">
        <w:tab/>
        <w:t>(2)</w:t>
      </w:r>
      <w:r w:rsidRPr="00C01253">
        <w:tab/>
        <w:t xml:space="preserve">The amount of the expenditure is reduced if the entity is or becomes entitled to an </w:t>
      </w:r>
      <w:r w:rsidR="006D7026" w:rsidRPr="006D7026">
        <w:rPr>
          <w:position w:val="6"/>
          <w:sz w:val="16"/>
        </w:rPr>
        <w:t>*</w:t>
      </w:r>
      <w:r w:rsidRPr="00C01253">
        <w:t xml:space="preserve">input tax credit for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expenditure directly or indirectly relates. The reduction is the amount of the input tax credit that relates to that expenditure.</w:t>
      </w:r>
    </w:p>
    <w:p w:rsidR="005539A3" w:rsidRPr="00C01253" w:rsidRDefault="005539A3" w:rsidP="005539A3">
      <w:pPr>
        <w:pStyle w:val="subsection"/>
      </w:pPr>
      <w:r w:rsidRPr="00C01253">
        <w:tab/>
        <w:t>(3)</w:t>
      </w:r>
      <w:r w:rsidRPr="00C01253">
        <w:tab/>
        <w:t xml:space="preserve">If the entity has a </w:t>
      </w:r>
      <w:r w:rsidR="006D7026" w:rsidRPr="006D7026">
        <w:rPr>
          <w:position w:val="6"/>
          <w:sz w:val="16"/>
        </w:rPr>
        <w:t>*</w:t>
      </w:r>
      <w:r w:rsidRPr="00C01253">
        <w:t>decreasing adjustment in an income year that relates directly or indirectly to the expenditure, an amount equal to the decreasing adjustment is included in the entity’s assessable income for that income year.</w:t>
      </w:r>
    </w:p>
    <w:p w:rsidR="005539A3" w:rsidRPr="00C01253" w:rsidRDefault="005539A3" w:rsidP="005539A3">
      <w:pPr>
        <w:pStyle w:val="subsection"/>
      </w:pPr>
      <w:r w:rsidRPr="00C01253">
        <w:tab/>
        <w:t>(4)</w:t>
      </w:r>
      <w:r w:rsidRPr="00C01253">
        <w:tab/>
        <w:t xml:space="preserve">If the entity has an </w:t>
      </w:r>
      <w:r w:rsidR="006D7026" w:rsidRPr="006D7026">
        <w:rPr>
          <w:position w:val="6"/>
          <w:sz w:val="16"/>
        </w:rPr>
        <w:t>*</w:t>
      </w:r>
      <w:r w:rsidRPr="00C01253">
        <w:t>increasing adjustment in an income year that relates directly or indirectly to the expenditure, the entity can deduct an amount equal to the increasing adjustment for that income year.</w:t>
      </w:r>
    </w:p>
    <w:p w:rsidR="005539A3" w:rsidRPr="00C01253" w:rsidRDefault="005539A3" w:rsidP="005539A3">
      <w:pPr>
        <w:pStyle w:val="subsection"/>
      </w:pPr>
      <w:r w:rsidRPr="00C01253">
        <w:tab/>
        <w:t>(5)</w:t>
      </w:r>
      <w:r w:rsidRPr="00C01253">
        <w:tab/>
        <w:t>If the entity is a partnership and partners in that partnership can deduct amounts under Division</w:t>
      </w:r>
      <w:r w:rsidR="00CE15B8" w:rsidRPr="00C01253">
        <w:t> </w:t>
      </w:r>
      <w:r w:rsidRPr="00C01253">
        <w:t>40 because section</w:t>
      </w:r>
      <w:r w:rsidR="00CE15B8" w:rsidRPr="00C01253">
        <w:t> </w:t>
      </w:r>
      <w:r w:rsidRPr="00C01253">
        <w:t>40</w:t>
      </w:r>
      <w:r w:rsidR="006D7026">
        <w:noBreakHyphen/>
      </w:r>
      <w:r w:rsidRPr="00C01253">
        <w:t>570 or 40</w:t>
      </w:r>
      <w:r w:rsidR="006D7026">
        <w:noBreakHyphen/>
      </w:r>
      <w:r w:rsidRPr="00C01253">
        <w:t xml:space="preserve">665 applies, an amount equal to the </w:t>
      </w:r>
      <w:r w:rsidR="006D7026" w:rsidRPr="006D7026">
        <w:rPr>
          <w:position w:val="6"/>
          <w:sz w:val="16"/>
        </w:rPr>
        <w:t>*</w:t>
      </w:r>
      <w:r w:rsidRPr="00C01253">
        <w:t xml:space="preserve">input tax credit, the </w:t>
      </w:r>
      <w:r w:rsidR="006D7026" w:rsidRPr="006D7026">
        <w:rPr>
          <w:position w:val="6"/>
          <w:sz w:val="16"/>
        </w:rPr>
        <w:t>*</w:t>
      </w:r>
      <w:r w:rsidRPr="00C01253">
        <w:t xml:space="preserve">decreasing adjustment or the </w:t>
      </w:r>
      <w:r w:rsidR="006D7026" w:rsidRPr="006D7026">
        <w:rPr>
          <w:position w:val="6"/>
          <w:sz w:val="16"/>
        </w:rPr>
        <w:t>*</w:t>
      </w:r>
      <w:r w:rsidRPr="00C01253">
        <w:t xml:space="preserve">increasing adjustment is </w:t>
      </w:r>
      <w:r w:rsidRPr="00C01253">
        <w:lastRenderedPageBreak/>
        <w:t>apportioned to each of the partners as set out in subsection</w:t>
      </w:r>
      <w:r w:rsidR="00CE15B8" w:rsidRPr="00C01253">
        <w:t> </w:t>
      </w:r>
      <w:r w:rsidRPr="00C01253">
        <w:t>40</w:t>
      </w:r>
      <w:r w:rsidR="006D7026">
        <w:noBreakHyphen/>
      </w:r>
      <w:r w:rsidRPr="00C01253">
        <w:t>570(2) or 40</w:t>
      </w:r>
      <w:r w:rsidR="006D7026">
        <w:noBreakHyphen/>
      </w:r>
      <w:r w:rsidRPr="00C01253">
        <w:t>665(2).</w:t>
      </w:r>
    </w:p>
    <w:p w:rsidR="005539A3" w:rsidRPr="00C01253" w:rsidRDefault="005539A3" w:rsidP="005539A3">
      <w:pPr>
        <w:pStyle w:val="subsection"/>
      </w:pPr>
      <w:r w:rsidRPr="00C01253">
        <w:tab/>
        <w:t>(6)</w:t>
      </w:r>
      <w:r w:rsidRPr="00C01253">
        <w:tab/>
        <w:t xml:space="preserve">However, this section does not apply to an </w:t>
      </w:r>
      <w:r w:rsidR="006D7026" w:rsidRPr="006D7026">
        <w:rPr>
          <w:position w:val="6"/>
          <w:sz w:val="16"/>
        </w:rPr>
        <w:t>*</w:t>
      </w:r>
      <w:r w:rsidRPr="00C01253">
        <w:t>exempt entity.</w:t>
      </w:r>
    </w:p>
    <w:p w:rsidR="005539A3" w:rsidRPr="00C01253" w:rsidRDefault="005539A3" w:rsidP="005539A3">
      <w:pPr>
        <w:pStyle w:val="ActHead5"/>
      </w:pPr>
      <w:bookmarkStart w:id="254" w:name="_Toc140584966"/>
      <w:r w:rsidRPr="00C01253">
        <w:rPr>
          <w:rStyle w:val="CharSectno"/>
        </w:rPr>
        <w:t>27</w:t>
      </w:r>
      <w:r w:rsidR="006D7026">
        <w:rPr>
          <w:rStyle w:val="CharSectno"/>
        </w:rPr>
        <w:noBreakHyphen/>
      </w:r>
      <w:r w:rsidRPr="00C01253">
        <w:rPr>
          <w:rStyle w:val="CharSectno"/>
        </w:rPr>
        <w:t>110</w:t>
      </w:r>
      <w:r w:rsidRPr="00C01253">
        <w:t xml:space="preserve">  Input tax credit etc. relating to 2 or more things</w:t>
      </w:r>
      <w:bookmarkEnd w:id="254"/>
    </w:p>
    <w:p w:rsidR="005539A3" w:rsidRPr="00C01253" w:rsidRDefault="005539A3" w:rsidP="005539A3">
      <w:pPr>
        <w:pStyle w:val="subsection"/>
      </w:pPr>
      <w:r w:rsidRPr="00C01253">
        <w:tab/>
      </w:r>
      <w:r w:rsidRPr="00C01253">
        <w:tab/>
        <w:t xml:space="preserve">This Subdivision applies to an </w:t>
      </w:r>
      <w:r w:rsidR="006D7026" w:rsidRPr="006D7026">
        <w:rPr>
          <w:position w:val="6"/>
          <w:sz w:val="16"/>
        </w:rPr>
        <w:t>*</w:t>
      </w:r>
      <w:r w:rsidRPr="00C01253">
        <w:t xml:space="preserve">input tax credit, or an </w:t>
      </w:r>
      <w:r w:rsidR="006D7026" w:rsidRPr="006D7026">
        <w:rPr>
          <w:position w:val="6"/>
          <w:sz w:val="16"/>
        </w:rPr>
        <w:t>*</w:t>
      </w:r>
      <w:r w:rsidRPr="00C01253">
        <w:t xml:space="preserve">increasing adjustment or </w:t>
      </w:r>
      <w:r w:rsidR="006D7026" w:rsidRPr="006D7026">
        <w:rPr>
          <w:position w:val="6"/>
          <w:sz w:val="16"/>
        </w:rPr>
        <w:t>*</w:t>
      </w:r>
      <w:r w:rsidRPr="00C01253">
        <w:t xml:space="preserve">decreasing adjustment, that relates directly or indirectly to 2 or more things of which at least one is a </w:t>
      </w:r>
      <w:r w:rsidR="006D7026" w:rsidRPr="006D7026">
        <w:rPr>
          <w:position w:val="6"/>
          <w:sz w:val="16"/>
        </w:rPr>
        <w:t>*</w:t>
      </w:r>
      <w:r w:rsidRPr="00C01253">
        <w:t>depreciating asset as if a reasonable proportion of the input tax credit or adjustment related directly or indirectly to each of those depreciating assets and each of those other things.</w:t>
      </w:r>
    </w:p>
    <w:p w:rsidR="005539A3" w:rsidRPr="00C01253" w:rsidRDefault="005539A3" w:rsidP="00B2135A">
      <w:pPr>
        <w:pStyle w:val="ActHead3"/>
        <w:pageBreakBefore/>
      </w:pPr>
      <w:bookmarkStart w:id="255" w:name="_Toc140584967"/>
      <w:r w:rsidRPr="00C01253">
        <w:rPr>
          <w:rStyle w:val="CharDivNo"/>
        </w:rPr>
        <w:lastRenderedPageBreak/>
        <w:t>Division</w:t>
      </w:r>
      <w:r w:rsidR="00CE15B8" w:rsidRPr="00C01253">
        <w:rPr>
          <w:rStyle w:val="CharDivNo"/>
        </w:rPr>
        <w:t> </w:t>
      </w:r>
      <w:r w:rsidRPr="00C01253">
        <w:rPr>
          <w:rStyle w:val="CharDivNo"/>
        </w:rPr>
        <w:t>28</w:t>
      </w:r>
      <w:r w:rsidRPr="00C01253">
        <w:t>—</w:t>
      </w:r>
      <w:r w:rsidRPr="00C01253">
        <w:rPr>
          <w:rStyle w:val="CharDivText"/>
        </w:rPr>
        <w:t>Car expenses</w:t>
      </w:r>
      <w:bookmarkEnd w:id="255"/>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28</w:t>
      </w:r>
    </w:p>
    <w:p w:rsidR="005539A3" w:rsidRPr="00C01253" w:rsidRDefault="005539A3" w:rsidP="005539A3">
      <w:pPr>
        <w:pStyle w:val="TofSectsSubdiv"/>
      </w:pPr>
      <w:r w:rsidRPr="00C01253">
        <w:t>28</w:t>
      </w:r>
      <w:r w:rsidR="006D7026">
        <w:noBreakHyphen/>
      </w:r>
      <w:r w:rsidRPr="00C01253">
        <w:t>A</w:t>
      </w:r>
      <w:r w:rsidRPr="00C01253">
        <w:tab/>
        <w:t>Deductions for car expenses</w:t>
      </w:r>
    </w:p>
    <w:p w:rsidR="005539A3" w:rsidRPr="00C01253" w:rsidRDefault="005539A3" w:rsidP="005539A3">
      <w:pPr>
        <w:pStyle w:val="TofSectsSubdiv"/>
      </w:pPr>
      <w:r w:rsidRPr="00C01253">
        <w:t>28</w:t>
      </w:r>
      <w:r w:rsidR="006D7026">
        <w:noBreakHyphen/>
      </w:r>
      <w:r w:rsidRPr="00C01253">
        <w:t>B</w:t>
      </w:r>
      <w:r w:rsidRPr="00C01253">
        <w:tab/>
        <w:t>Choosing which method to use</w:t>
      </w:r>
    </w:p>
    <w:p w:rsidR="005539A3" w:rsidRPr="00C01253" w:rsidRDefault="005539A3" w:rsidP="005539A3">
      <w:pPr>
        <w:pStyle w:val="TofSectsSubdiv"/>
      </w:pPr>
      <w:r w:rsidRPr="00C01253">
        <w:t>28</w:t>
      </w:r>
      <w:r w:rsidR="006D7026">
        <w:noBreakHyphen/>
      </w:r>
      <w:r w:rsidRPr="00C01253">
        <w:t>C</w:t>
      </w:r>
      <w:r w:rsidRPr="00C01253">
        <w:tab/>
        <w:t>The “cents per kilometre” method</w:t>
      </w:r>
    </w:p>
    <w:p w:rsidR="005539A3" w:rsidRPr="00C01253" w:rsidRDefault="005539A3" w:rsidP="005539A3">
      <w:pPr>
        <w:pStyle w:val="TofSectsSubdiv"/>
      </w:pPr>
      <w:r w:rsidRPr="00C01253">
        <w:t>28</w:t>
      </w:r>
      <w:r w:rsidR="006D7026">
        <w:noBreakHyphen/>
      </w:r>
      <w:r w:rsidRPr="00C01253">
        <w:t>F</w:t>
      </w:r>
      <w:r w:rsidRPr="00C01253">
        <w:tab/>
        <w:t>The “log book” method</w:t>
      </w:r>
    </w:p>
    <w:p w:rsidR="005539A3" w:rsidRPr="00C01253" w:rsidRDefault="005539A3" w:rsidP="005539A3">
      <w:pPr>
        <w:pStyle w:val="TofSectsSubdiv"/>
      </w:pPr>
      <w:r w:rsidRPr="00C01253">
        <w:t>28</w:t>
      </w:r>
      <w:r w:rsidR="006D7026">
        <w:noBreakHyphen/>
      </w:r>
      <w:r w:rsidRPr="00C01253">
        <w:t>G</w:t>
      </w:r>
      <w:r w:rsidRPr="00C01253">
        <w:tab/>
        <w:t>Keeping a log book</w:t>
      </w:r>
    </w:p>
    <w:p w:rsidR="005539A3" w:rsidRPr="00C01253" w:rsidRDefault="005539A3" w:rsidP="005539A3">
      <w:pPr>
        <w:pStyle w:val="TofSectsSubdiv"/>
      </w:pPr>
      <w:r w:rsidRPr="00C01253">
        <w:t>28</w:t>
      </w:r>
      <w:r w:rsidR="006D7026">
        <w:noBreakHyphen/>
      </w:r>
      <w:r w:rsidRPr="00C01253">
        <w:t>H</w:t>
      </w:r>
      <w:r w:rsidRPr="00C01253">
        <w:tab/>
        <w:t>Odometer records for a period</w:t>
      </w:r>
    </w:p>
    <w:p w:rsidR="005539A3" w:rsidRPr="00C01253" w:rsidRDefault="005539A3" w:rsidP="005539A3">
      <w:pPr>
        <w:pStyle w:val="TofSectsSubdiv"/>
      </w:pPr>
      <w:r w:rsidRPr="00C01253">
        <w:t>28</w:t>
      </w:r>
      <w:r w:rsidR="006D7026">
        <w:noBreakHyphen/>
      </w:r>
      <w:r w:rsidRPr="00C01253">
        <w:t>I</w:t>
      </w:r>
      <w:r w:rsidRPr="00C01253">
        <w:tab/>
        <w:t>Retaining the log book and odometer records</w:t>
      </w:r>
    </w:p>
    <w:p w:rsidR="005539A3" w:rsidRPr="00C01253" w:rsidRDefault="005539A3" w:rsidP="005539A3">
      <w:pPr>
        <w:pStyle w:val="TofSectsSubdiv"/>
      </w:pPr>
      <w:r w:rsidRPr="00C01253">
        <w:t>28</w:t>
      </w:r>
      <w:r w:rsidR="006D7026">
        <w:noBreakHyphen/>
      </w:r>
      <w:r w:rsidRPr="00C01253">
        <w:t>J</w:t>
      </w:r>
      <w:r w:rsidRPr="00C01253">
        <w:tab/>
      </w:r>
      <w:r w:rsidR="003937E5" w:rsidRPr="00C01253">
        <w:t>Situations where you cannot use, or do not need to use, one of the 2 methods</w:t>
      </w:r>
    </w:p>
    <w:p w:rsidR="005539A3" w:rsidRPr="00C01253" w:rsidRDefault="005539A3" w:rsidP="005539A3">
      <w:pPr>
        <w:pStyle w:val="ActHead4"/>
      </w:pPr>
      <w:bookmarkStart w:id="256" w:name="_Toc140584968"/>
      <w:r w:rsidRPr="00C01253">
        <w:t>Guide to Division</w:t>
      </w:r>
      <w:r w:rsidR="00CE15B8" w:rsidRPr="00C01253">
        <w:t> </w:t>
      </w:r>
      <w:r w:rsidRPr="00C01253">
        <w:t>28</w:t>
      </w:r>
      <w:bookmarkEnd w:id="256"/>
    </w:p>
    <w:p w:rsidR="005539A3" w:rsidRPr="00C01253" w:rsidRDefault="005539A3" w:rsidP="005539A3">
      <w:pPr>
        <w:pStyle w:val="ActHead5"/>
      </w:pPr>
      <w:bookmarkStart w:id="257" w:name="_Toc140584969"/>
      <w:r w:rsidRPr="00C01253">
        <w:rPr>
          <w:rStyle w:val="CharSectno"/>
        </w:rPr>
        <w:t>28</w:t>
      </w:r>
      <w:r w:rsidR="006D7026">
        <w:rPr>
          <w:rStyle w:val="CharSectno"/>
        </w:rPr>
        <w:noBreakHyphen/>
      </w:r>
      <w:r w:rsidRPr="00C01253">
        <w:rPr>
          <w:rStyle w:val="CharSectno"/>
        </w:rPr>
        <w:t>1</w:t>
      </w:r>
      <w:r w:rsidRPr="00C01253">
        <w:t xml:space="preserve">  What this Division is about</w:t>
      </w:r>
      <w:bookmarkEnd w:id="257"/>
    </w:p>
    <w:p w:rsidR="005539A3" w:rsidRPr="00C01253" w:rsidRDefault="005539A3" w:rsidP="005539A3">
      <w:pPr>
        <w:pStyle w:val="BoxText"/>
      </w:pPr>
      <w:r w:rsidRPr="00C01253">
        <w:t>This Division sets out the rules for working out deductions for car expenses if you own or lease a car or hire a car under a hire purchase agreement.</w:t>
      </w:r>
    </w:p>
    <w:p w:rsidR="005539A3" w:rsidRPr="00C01253" w:rsidRDefault="005539A3" w:rsidP="005539A3">
      <w:pPr>
        <w:pStyle w:val="TofSectsHeading"/>
      </w:pPr>
      <w:r w:rsidRPr="00C01253">
        <w:t>Table of sections</w:t>
      </w:r>
    </w:p>
    <w:p w:rsidR="005539A3" w:rsidRPr="00C01253" w:rsidRDefault="005539A3" w:rsidP="005539A3">
      <w:pPr>
        <w:pStyle w:val="TofSectsSection"/>
        <w:keepLines w:val="0"/>
      </w:pPr>
      <w:r w:rsidRPr="00C01253">
        <w:t>28</w:t>
      </w:r>
      <w:r w:rsidR="006D7026">
        <w:noBreakHyphen/>
      </w:r>
      <w:r w:rsidRPr="00C01253">
        <w:t>5</w:t>
      </w:r>
      <w:r w:rsidRPr="00C01253">
        <w:tab/>
        <w:t>Map of this Division</w:t>
      </w:r>
    </w:p>
    <w:p w:rsidR="005A4110" w:rsidRPr="00C01253" w:rsidRDefault="005A4110" w:rsidP="005A4110">
      <w:pPr>
        <w:pStyle w:val="ActHead5"/>
      </w:pPr>
      <w:bookmarkStart w:id="258" w:name="_Toc140584970"/>
      <w:r w:rsidRPr="00C01253">
        <w:rPr>
          <w:rStyle w:val="CharSectno"/>
        </w:rPr>
        <w:lastRenderedPageBreak/>
        <w:t>28</w:t>
      </w:r>
      <w:r w:rsidR="006D7026">
        <w:rPr>
          <w:rStyle w:val="CharSectno"/>
        </w:rPr>
        <w:noBreakHyphen/>
      </w:r>
      <w:r w:rsidRPr="00C01253">
        <w:rPr>
          <w:rStyle w:val="CharSectno"/>
        </w:rPr>
        <w:t>5</w:t>
      </w:r>
      <w:r w:rsidRPr="00C01253">
        <w:t xml:space="preserve">  Map of this Division</w:t>
      </w:r>
      <w:bookmarkEnd w:id="258"/>
    </w:p>
    <w:p w:rsidR="005A4110" w:rsidRPr="00C01253" w:rsidRDefault="005A4110" w:rsidP="005A4110">
      <w:r w:rsidRPr="00C01253">
        <w:rPr>
          <w:noProof/>
          <w:lang w:eastAsia="en-AU"/>
        </w:rPr>
        <w:drawing>
          <wp:inline distT="0" distB="0" distL="0" distR="0" wp14:anchorId="7182FD37" wp14:editId="49392AA1">
            <wp:extent cx="4501515" cy="4259942"/>
            <wp:effectExtent l="0" t="0" r="0" b="7620"/>
            <wp:docPr id="17" name="Picture 17" descr="Flowchart summarising Division 28. Section 28-12 contains the basic operative provision: the 2 methods of calculating car expenses. Subdivision 28-B sets out the rules about choosing a method of calculating car expense deductions. Subdivision 28-C sets out the “cents per km” method and Subdivision 28-F sets out the “log book” method. The “log book” method is more complicated because it involves further Subdivisions about log books and odometer records (Subdivisions 28-G, 28-H and 28-I). Subdivision 28-J sets out exceptions, which cover unusual cases which will not apply to most taxp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1515" cy="4259942"/>
                    </a:xfrm>
                    <a:prstGeom prst="rect">
                      <a:avLst/>
                    </a:prstGeom>
                    <a:noFill/>
                    <a:ln>
                      <a:noFill/>
                    </a:ln>
                  </pic:spPr>
                </pic:pic>
              </a:graphicData>
            </a:graphic>
          </wp:inline>
        </w:drawing>
      </w:r>
    </w:p>
    <w:p w:rsidR="005539A3" w:rsidRPr="00C01253" w:rsidRDefault="005539A3" w:rsidP="005539A3">
      <w:pPr>
        <w:pStyle w:val="ActHead4"/>
      </w:pPr>
      <w:bookmarkStart w:id="259" w:name="_Toc140584971"/>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A</w:t>
      </w:r>
      <w:r w:rsidRPr="00C01253">
        <w:t>—</w:t>
      </w:r>
      <w:r w:rsidRPr="00C01253">
        <w:rPr>
          <w:rStyle w:val="CharSubdText"/>
        </w:rPr>
        <w:t>Deductions for car expenses</w:t>
      </w:r>
      <w:bookmarkEnd w:id="25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10</w:t>
      </w:r>
      <w:r w:rsidRPr="00C01253">
        <w:tab/>
        <w:t>Application of Division</w:t>
      </w:r>
      <w:r w:rsidR="00CE15B8" w:rsidRPr="00C01253">
        <w:t> </w:t>
      </w:r>
      <w:r w:rsidRPr="00C01253">
        <w:t>28</w:t>
      </w:r>
    </w:p>
    <w:p w:rsidR="005539A3" w:rsidRPr="00C01253" w:rsidRDefault="005539A3" w:rsidP="005539A3">
      <w:pPr>
        <w:pStyle w:val="TofSectsSection"/>
      </w:pPr>
      <w:r w:rsidRPr="00C01253">
        <w:t>28</w:t>
      </w:r>
      <w:r w:rsidR="006D7026">
        <w:noBreakHyphen/>
      </w:r>
      <w:r w:rsidRPr="00C01253">
        <w:t>12</w:t>
      </w:r>
      <w:r w:rsidRPr="00C01253">
        <w:tab/>
        <w:t>Car expenses</w:t>
      </w:r>
    </w:p>
    <w:p w:rsidR="005539A3" w:rsidRPr="00C01253" w:rsidRDefault="005539A3" w:rsidP="005539A3">
      <w:pPr>
        <w:pStyle w:val="TofSectsSection"/>
        <w:rPr>
          <w:i/>
        </w:rPr>
      </w:pPr>
      <w:r w:rsidRPr="00C01253">
        <w:t>28</w:t>
      </w:r>
      <w:r w:rsidR="006D7026">
        <w:noBreakHyphen/>
      </w:r>
      <w:r w:rsidRPr="00C01253">
        <w:t>13</w:t>
      </w:r>
      <w:r w:rsidRPr="00C01253">
        <w:tab/>
        <w:t xml:space="preserve">Meaning of </w:t>
      </w:r>
      <w:r w:rsidRPr="00C01253">
        <w:rPr>
          <w:i/>
        </w:rPr>
        <w:t>car expense</w:t>
      </w:r>
    </w:p>
    <w:p w:rsidR="005539A3" w:rsidRPr="00C01253" w:rsidRDefault="005539A3" w:rsidP="005539A3">
      <w:pPr>
        <w:pStyle w:val="ActHead5"/>
      </w:pPr>
      <w:bookmarkStart w:id="260" w:name="_Toc140584972"/>
      <w:r w:rsidRPr="00C01253">
        <w:rPr>
          <w:rStyle w:val="CharSectno"/>
        </w:rPr>
        <w:lastRenderedPageBreak/>
        <w:t>28</w:t>
      </w:r>
      <w:r w:rsidR="006D7026">
        <w:rPr>
          <w:rStyle w:val="CharSectno"/>
        </w:rPr>
        <w:noBreakHyphen/>
      </w:r>
      <w:r w:rsidRPr="00C01253">
        <w:rPr>
          <w:rStyle w:val="CharSectno"/>
        </w:rPr>
        <w:t>10</w:t>
      </w:r>
      <w:r w:rsidRPr="00C01253">
        <w:t xml:space="preserve">  Application of Division</w:t>
      </w:r>
      <w:r w:rsidR="00CE15B8" w:rsidRPr="00C01253">
        <w:t> </w:t>
      </w:r>
      <w:r w:rsidRPr="00C01253">
        <w:t>28</w:t>
      </w:r>
      <w:bookmarkEnd w:id="260"/>
    </w:p>
    <w:p w:rsidR="005539A3" w:rsidRPr="00C01253" w:rsidRDefault="005539A3" w:rsidP="005539A3">
      <w:pPr>
        <w:pStyle w:val="subsection"/>
        <w:keepNext/>
        <w:keepLines/>
      </w:pPr>
      <w:r w:rsidRPr="00C01253">
        <w:tab/>
        <w:t>(1)</w:t>
      </w:r>
      <w:r w:rsidRPr="00C01253">
        <w:tab/>
        <w:t>This Division applies to an individual.</w:t>
      </w:r>
    </w:p>
    <w:p w:rsidR="005539A3" w:rsidRPr="00C01253" w:rsidRDefault="005539A3" w:rsidP="005539A3">
      <w:pPr>
        <w:pStyle w:val="subsection"/>
      </w:pPr>
      <w:r w:rsidRPr="00C01253">
        <w:tab/>
        <w:t>(2)</w:t>
      </w:r>
      <w:r w:rsidRPr="00C01253">
        <w:tab/>
        <w:t>It also applies to a partnership that includes at least one individual, as if the partnership were an individual.</w:t>
      </w:r>
    </w:p>
    <w:p w:rsidR="005539A3" w:rsidRPr="00C01253" w:rsidRDefault="005539A3" w:rsidP="005539A3">
      <w:pPr>
        <w:pStyle w:val="subsection"/>
      </w:pPr>
      <w:r w:rsidRPr="00C01253">
        <w:tab/>
        <w:t>(3)</w:t>
      </w:r>
      <w:r w:rsidRPr="00C01253">
        <w:tab/>
        <w:t>It does not apply to any other entity.</w:t>
      </w:r>
    </w:p>
    <w:p w:rsidR="005539A3" w:rsidRPr="00C01253" w:rsidRDefault="005539A3" w:rsidP="005539A3">
      <w:pPr>
        <w:pStyle w:val="ActHead5"/>
      </w:pPr>
      <w:bookmarkStart w:id="261" w:name="_Toc140584973"/>
      <w:r w:rsidRPr="00C01253">
        <w:rPr>
          <w:rStyle w:val="CharSectno"/>
        </w:rPr>
        <w:t>28</w:t>
      </w:r>
      <w:r w:rsidR="006D7026">
        <w:rPr>
          <w:rStyle w:val="CharSectno"/>
        </w:rPr>
        <w:noBreakHyphen/>
      </w:r>
      <w:r w:rsidRPr="00C01253">
        <w:rPr>
          <w:rStyle w:val="CharSectno"/>
        </w:rPr>
        <w:t>12</w:t>
      </w:r>
      <w:r w:rsidRPr="00C01253">
        <w:t xml:space="preserve">  Car expenses</w:t>
      </w:r>
      <w:bookmarkEnd w:id="261"/>
      <w:r w:rsidRPr="00C01253">
        <w:t xml:space="preserve"> </w:t>
      </w:r>
    </w:p>
    <w:p w:rsidR="005539A3" w:rsidRPr="00C01253" w:rsidRDefault="005539A3" w:rsidP="005539A3">
      <w:pPr>
        <w:pStyle w:val="subsection"/>
      </w:pPr>
      <w:r w:rsidRPr="00C01253">
        <w:tab/>
        <w:t>(1)</w:t>
      </w:r>
      <w:r w:rsidRPr="00C01253">
        <w:tab/>
        <w:t xml:space="preserve">If you owned or leased a </w:t>
      </w:r>
      <w:r w:rsidR="006D7026" w:rsidRPr="006D7026">
        <w:rPr>
          <w:position w:val="6"/>
          <w:sz w:val="16"/>
        </w:rPr>
        <w:t>*</w:t>
      </w:r>
      <w:r w:rsidRPr="00C01253">
        <w:t xml:space="preserve">car, you can deduct for the car’s expenses an amount or amounts worked out using one of </w:t>
      </w:r>
      <w:r w:rsidR="005A4110" w:rsidRPr="00C01253">
        <w:t>2 methods</w:t>
      </w:r>
      <w:r w:rsidRPr="00C01253">
        <w:t>.</w:t>
      </w:r>
    </w:p>
    <w:p w:rsidR="005539A3" w:rsidRPr="00C01253" w:rsidRDefault="005539A3" w:rsidP="005539A3">
      <w:pPr>
        <w:pStyle w:val="notetext"/>
      </w:pPr>
      <w:r w:rsidRPr="00C01253">
        <w:t>Note 1:</w:t>
      </w:r>
      <w:r w:rsidRPr="00C01253">
        <w:tab/>
        <w:t xml:space="preserve">For particular types of cars taken on hire you cannot use one of the </w:t>
      </w:r>
      <w:r w:rsidR="005A4110" w:rsidRPr="00C01253">
        <w:t>2 methods</w:t>
      </w:r>
      <w:r w:rsidRPr="00C01253">
        <w:t>: see section</w:t>
      </w:r>
      <w:r w:rsidR="00CE15B8" w:rsidRPr="00C01253">
        <w:t> </w:t>
      </w:r>
      <w:r w:rsidRPr="00C01253">
        <w:t>28</w:t>
      </w:r>
      <w:r w:rsidR="006D7026">
        <w:noBreakHyphen/>
      </w:r>
      <w:r w:rsidRPr="00C01253">
        <w:t>165.</w:t>
      </w:r>
    </w:p>
    <w:p w:rsidR="005539A3" w:rsidRPr="00C01253" w:rsidRDefault="005539A3" w:rsidP="005539A3">
      <w:pPr>
        <w:pStyle w:val="notetext"/>
      </w:pPr>
      <w:r w:rsidRPr="00C01253">
        <w:t>Note 2:</w:t>
      </w:r>
      <w:r w:rsidRPr="00C01253">
        <w:tab/>
        <w:t>In certain circumstances the lessee of a luxury car is taken to be its owner (see subsection</w:t>
      </w:r>
      <w:r w:rsidR="00CE15B8" w:rsidRPr="00C01253">
        <w:t> </w:t>
      </w:r>
      <w:r w:rsidRPr="00C01253">
        <w:t>242</w:t>
      </w:r>
      <w:r w:rsidR="006D7026">
        <w:noBreakHyphen/>
      </w:r>
      <w:r w:rsidRPr="00C01253">
        <w:t>15(2)).</w:t>
      </w:r>
    </w:p>
    <w:p w:rsidR="005539A3" w:rsidRPr="00C01253" w:rsidRDefault="005539A3" w:rsidP="005539A3">
      <w:pPr>
        <w:pStyle w:val="notetext"/>
      </w:pPr>
      <w:r w:rsidRPr="00C01253">
        <w:t>Note 3:</w:t>
      </w:r>
      <w:r w:rsidRPr="00C01253">
        <w:tab/>
        <w:t>In certain circumstances (for example, under a hire purchase agreement) the notional buyer of property is taken to be its owner (see subsection</w:t>
      </w:r>
      <w:r w:rsidR="00CE15B8" w:rsidRPr="00C01253">
        <w:t> </w:t>
      </w:r>
      <w:r w:rsidRPr="00C01253">
        <w:t>240</w:t>
      </w:r>
      <w:r w:rsidR="006D7026">
        <w:noBreakHyphen/>
      </w:r>
      <w:r w:rsidRPr="00C01253">
        <w:t>20(2)).</w:t>
      </w:r>
    </w:p>
    <w:p w:rsidR="005539A3" w:rsidRPr="00C01253" w:rsidRDefault="005539A3" w:rsidP="005539A3">
      <w:pPr>
        <w:pStyle w:val="subsection"/>
      </w:pPr>
      <w:r w:rsidRPr="00C01253">
        <w:tab/>
        <w:t>(2)</w:t>
      </w:r>
      <w:r w:rsidRPr="00C01253">
        <w:tab/>
        <w:t xml:space="preserve">You must use one of the </w:t>
      </w:r>
      <w:r w:rsidR="005A4110" w:rsidRPr="00C01253">
        <w:t>2 methods</w:t>
      </w:r>
      <w:r w:rsidRPr="00C01253">
        <w:t xml:space="preserve"> unless an exception applies. If you can’t use </w:t>
      </w:r>
      <w:r w:rsidR="005A4110" w:rsidRPr="00C01253">
        <w:t>either of the methods</w:t>
      </w:r>
      <w:r w:rsidRPr="00C01253">
        <w:t xml:space="preserve">, you can’t deduct anything for the </w:t>
      </w:r>
      <w:r w:rsidR="006D7026" w:rsidRPr="006D7026">
        <w:rPr>
          <w:position w:val="6"/>
          <w:sz w:val="16"/>
        </w:rPr>
        <w:t>*</w:t>
      </w:r>
      <w:r w:rsidRPr="00C01253">
        <w:t>car expenses.</w:t>
      </w:r>
    </w:p>
    <w:p w:rsidR="005539A3" w:rsidRPr="00C01253" w:rsidRDefault="005539A3" w:rsidP="005539A3">
      <w:pPr>
        <w:pStyle w:val="ActHead5"/>
      </w:pPr>
      <w:bookmarkStart w:id="262" w:name="_Toc140584974"/>
      <w:r w:rsidRPr="00C01253">
        <w:rPr>
          <w:rStyle w:val="CharSectno"/>
        </w:rPr>
        <w:t>28</w:t>
      </w:r>
      <w:r w:rsidR="006D7026">
        <w:rPr>
          <w:rStyle w:val="CharSectno"/>
        </w:rPr>
        <w:noBreakHyphen/>
      </w:r>
      <w:r w:rsidRPr="00C01253">
        <w:rPr>
          <w:rStyle w:val="CharSectno"/>
        </w:rPr>
        <w:t>13</w:t>
      </w:r>
      <w:r w:rsidRPr="00C01253">
        <w:t xml:space="preserve">  Meaning of </w:t>
      </w:r>
      <w:r w:rsidRPr="00C01253">
        <w:rPr>
          <w:i/>
        </w:rPr>
        <w:t>car expense</w:t>
      </w:r>
      <w:bookmarkEnd w:id="262"/>
    </w:p>
    <w:p w:rsidR="005539A3" w:rsidRPr="00C01253" w:rsidRDefault="005539A3" w:rsidP="005539A3">
      <w:pPr>
        <w:pStyle w:val="subsection"/>
      </w:pPr>
      <w:r w:rsidRPr="00C01253">
        <w:tab/>
        <w:t>(1)</w:t>
      </w:r>
      <w:r w:rsidRPr="00C01253">
        <w:tab/>
        <w:t xml:space="preserve">A </w:t>
      </w:r>
      <w:r w:rsidRPr="00C01253">
        <w:rPr>
          <w:b/>
          <w:i/>
        </w:rPr>
        <w:t xml:space="preserve">car expense </w:t>
      </w:r>
      <w:r w:rsidRPr="00C01253">
        <w:t xml:space="preserve">is a loss or outgoing to do with a </w:t>
      </w:r>
      <w:r w:rsidR="006D7026" w:rsidRPr="006D7026">
        <w:rPr>
          <w:position w:val="6"/>
          <w:sz w:val="16"/>
        </w:rPr>
        <w:t>*</w:t>
      </w:r>
      <w:r w:rsidRPr="00C01253">
        <w:t>car.</w:t>
      </w:r>
    </w:p>
    <w:p w:rsidR="005539A3" w:rsidRPr="00C01253" w:rsidRDefault="005539A3" w:rsidP="005539A3">
      <w:pPr>
        <w:pStyle w:val="subsection"/>
      </w:pPr>
      <w:r w:rsidRPr="00C01253">
        <w:tab/>
        <w:t>(2)</w:t>
      </w:r>
      <w:r w:rsidRPr="00C01253">
        <w:tab/>
        <w:t>In addition, any of the following is a car expense:</w:t>
      </w:r>
    </w:p>
    <w:p w:rsidR="005539A3" w:rsidRPr="00C01253" w:rsidRDefault="005539A3" w:rsidP="005539A3">
      <w:pPr>
        <w:pStyle w:val="paragraph"/>
      </w:pPr>
      <w:r w:rsidRPr="00C01253">
        <w:tab/>
        <w:t>(a)</w:t>
      </w:r>
      <w:r w:rsidRPr="00C01253">
        <w:tab/>
        <w:t xml:space="preserve">a loss or outgoing to do with operating a </w:t>
      </w:r>
      <w:r w:rsidR="006D7026" w:rsidRPr="006D7026">
        <w:rPr>
          <w:position w:val="6"/>
          <w:sz w:val="16"/>
        </w:rPr>
        <w:t>*</w:t>
      </w:r>
      <w:r w:rsidRPr="00C01253">
        <w:t>car;</w:t>
      </w:r>
    </w:p>
    <w:p w:rsidR="005539A3" w:rsidRPr="00C01253" w:rsidRDefault="005539A3" w:rsidP="005539A3">
      <w:pPr>
        <w:pStyle w:val="paragraph"/>
      </w:pPr>
      <w:r w:rsidRPr="00C01253">
        <w:tab/>
        <w:t>(b)</w:t>
      </w:r>
      <w:r w:rsidRPr="00C01253">
        <w:tab/>
        <w:t>the decline in value of a car.</w:t>
      </w:r>
    </w:p>
    <w:p w:rsidR="005539A3" w:rsidRPr="00C01253" w:rsidRDefault="005539A3" w:rsidP="005539A3">
      <w:pPr>
        <w:pStyle w:val="subsection"/>
      </w:pPr>
      <w:r w:rsidRPr="00C01253">
        <w:tab/>
        <w:t>(3)</w:t>
      </w:r>
      <w:r w:rsidRPr="00C01253">
        <w:tab/>
        <w:t>None of the following is a car expense:</w:t>
      </w:r>
    </w:p>
    <w:p w:rsidR="005539A3" w:rsidRPr="00C01253" w:rsidRDefault="005539A3" w:rsidP="005539A3">
      <w:pPr>
        <w:pStyle w:val="paragraph"/>
      </w:pPr>
      <w:r w:rsidRPr="00C01253">
        <w:tab/>
        <w:t>(a)</w:t>
      </w:r>
      <w:r w:rsidRPr="00C01253">
        <w:tab/>
        <w:t>a loss or outgoing incurred, or a payment made, in respect of travel outside Australia;</w:t>
      </w:r>
    </w:p>
    <w:p w:rsidR="005539A3" w:rsidRPr="00C01253" w:rsidRDefault="005539A3" w:rsidP="005539A3">
      <w:pPr>
        <w:pStyle w:val="paragraph"/>
      </w:pPr>
      <w:r w:rsidRPr="00C01253">
        <w:lastRenderedPageBreak/>
        <w:tab/>
        <w:t>(b)</w:t>
      </w:r>
      <w:r w:rsidRPr="00C01253">
        <w:tab/>
        <w:t>a taxi fare or similar loss or outgoing.</w:t>
      </w:r>
    </w:p>
    <w:p w:rsidR="005539A3" w:rsidRPr="00C01253" w:rsidRDefault="005539A3" w:rsidP="005539A3">
      <w:pPr>
        <w:pStyle w:val="ActHead4"/>
      </w:pPr>
      <w:bookmarkStart w:id="263" w:name="_Toc140584975"/>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B</w:t>
      </w:r>
      <w:r w:rsidRPr="00C01253">
        <w:t>—</w:t>
      </w:r>
      <w:r w:rsidRPr="00C01253">
        <w:rPr>
          <w:rStyle w:val="CharSubdText"/>
        </w:rPr>
        <w:t>Choosing which method to use</w:t>
      </w:r>
      <w:bookmarkEnd w:id="263"/>
    </w:p>
    <w:p w:rsidR="005539A3" w:rsidRPr="00C01253" w:rsidRDefault="005539A3" w:rsidP="005539A3">
      <w:pPr>
        <w:pStyle w:val="ActHead4"/>
      </w:pPr>
      <w:bookmarkStart w:id="264" w:name="_Toc140584976"/>
      <w:r w:rsidRPr="00C01253">
        <w:t>Guide to Subdivision</w:t>
      </w:r>
      <w:r w:rsidR="00CE15B8" w:rsidRPr="00C01253">
        <w:t> </w:t>
      </w:r>
      <w:r w:rsidRPr="00C01253">
        <w:t>28</w:t>
      </w:r>
      <w:r w:rsidR="006D7026">
        <w:noBreakHyphen/>
      </w:r>
      <w:r w:rsidRPr="00C01253">
        <w:t>B</w:t>
      </w:r>
      <w:bookmarkEnd w:id="264"/>
    </w:p>
    <w:p w:rsidR="005539A3" w:rsidRPr="00C01253" w:rsidRDefault="005539A3" w:rsidP="005539A3">
      <w:pPr>
        <w:pStyle w:val="ActHead5"/>
      </w:pPr>
      <w:bookmarkStart w:id="265" w:name="_Toc140584977"/>
      <w:r w:rsidRPr="00C01253">
        <w:rPr>
          <w:rStyle w:val="CharSectno"/>
        </w:rPr>
        <w:t>28</w:t>
      </w:r>
      <w:r w:rsidR="006D7026">
        <w:rPr>
          <w:rStyle w:val="CharSectno"/>
        </w:rPr>
        <w:noBreakHyphen/>
      </w:r>
      <w:r w:rsidRPr="00C01253">
        <w:rPr>
          <w:rStyle w:val="CharSectno"/>
        </w:rPr>
        <w:t>14</w:t>
      </w:r>
      <w:r w:rsidRPr="00C01253">
        <w:t xml:space="preserve">  What this Subdivision is about</w:t>
      </w:r>
      <w:bookmarkEnd w:id="265"/>
    </w:p>
    <w:p w:rsidR="005539A3" w:rsidRPr="00C01253" w:rsidRDefault="005539A3" w:rsidP="005539A3">
      <w:pPr>
        <w:pStyle w:val="BoxText"/>
        <w:spacing w:before="120"/>
      </w:pPr>
      <w:r w:rsidRPr="00C01253">
        <w:t>This Subdivision sets out the rules about choosing a method of calculating car expense deductions.</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15</w:t>
      </w:r>
      <w:r w:rsidRPr="00C01253">
        <w:tab/>
      </w:r>
      <w:r w:rsidR="000E5EFD" w:rsidRPr="00C01253">
        <w:t>Choosing between the 2 methods</w:t>
      </w:r>
    </w:p>
    <w:p w:rsidR="005539A3" w:rsidRPr="00C01253" w:rsidRDefault="005539A3" w:rsidP="005539A3">
      <w:pPr>
        <w:pStyle w:val="TofSectsGroupHeading"/>
      </w:pPr>
      <w:r w:rsidRPr="00C01253">
        <w:t>Operative provision</w:t>
      </w:r>
    </w:p>
    <w:p w:rsidR="005539A3" w:rsidRPr="00C01253" w:rsidRDefault="005539A3" w:rsidP="005539A3">
      <w:pPr>
        <w:pStyle w:val="TofSectsSection"/>
      </w:pPr>
      <w:r w:rsidRPr="00C01253">
        <w:t>28</w:t>
      </w:r>
      <w:r w:rsidR="006D7026">
        <w:noBreakHyphen/>
      </w:r>
      <w:r w:rsidRPr="00C01253">
        <w:t>20</w:t>
      </w:r>
      <w:r w:rsidRPr="00C01253">
        <w:tab/>
        <w:t>Rules governing choice of method</w:t>
      </w:r>
    </w:p>
    <w:p w:rsidR="005A4110" w:rsidRPr="00C01253" w:rsidRDefault="005A4110" w:rsidP="005A4110">
      <w:pPr>
        <w:pStyle w:val="ActHead5"/>
      </w:pPr>
      <w:bookmarkStart w:id="266" w:name="_Toc140584978"/>
      <w:r w:rsidRPr="00C01253">
        <w:rPr>
          <w:rStyle w:val="CharSectno"/>
        </w:rPr>
        <w:t>28</w:t>
      </w:r>
      <w:r w:rsidR="006D7026">
        <w:rPr>
          <w:rStyle w:val="CharSectno"/>
        </w:rPr>
        <w:noBreakHyphen/>
      </w:r>
      <w:r w:rsidRPr="00C01253">
        <w:rPr>
          <w:rStyle w:val="CharSectno"/>
        </w:rPr>
        <w:t>15</w:t>
      </w:r>
      <w:r w:rsidRPr="00C01253">
        <w:t xml:space="preserve">  Choosing between the 2 methods</w:t>
      </w:r>
      <w:bookmarkEnd w:id="266"/>
    </w:p>
    <w:p w:rsidR="005A4110" w:rsidRPr="00C01253" w:rsidRDefault="005A4110" w:rsidP="005A4110">
      <w:pPr>
        <w:pStyle w:val="subsection"/>
      </w:pPr>
      <w:r w:rsidRPr="00C01253">
        <w:tab/>
        <w:t>(1)</w:t>
      </w:r>
      <w:r w:rsidRPr="00C01253">
        <w:tab/>
        <w:t>Below is a diagram giving information about the 2 methods of calculating car expense deductions.</w:t>
      </w:r>
    </w:p>
    <w:p w:rsidR="005A4110" w:rsidRPr="00C01253" w:rsidRDefault="005A4110" w:rsidP="005A4110">
      <w:pPr>
        <w:pStyle w:val="subsection"/>
      </w:pPr>
      <w:r w:rsidRPr="00C01253">
        <w:tab/>
        <w:t>(2)</w:t>
      </w:r>
      <w:r w:rsidRPr="00C01253">
        <w:tab/>
        <w:t>The 2 methods give you the choice of which method best suits your situation and needs. For instance, one method may involve more paperwork than the other, but could give you bigger deductions.</w:t>
      </w:r>
    </w:p>
    <w:p w:rsidR="005A4110" w:rsidRPr="00C01253" w:rsidRDefault="005A4110" w:rsidP="005A4110">
      <w:pPr>
        <w:rPr>
          <w:noProof/>
          <w:lang w:eastAsia="en-AU"/>
        </w:rPr>
      </w:pPr>
    </w:p>
    <w:p w:rsidR="005A4110" w:rsidRPr="00C01253" w:rsidRDefault="005A4110" w:rsidP="005A4110">
      <w:r w:rsidRPr="00C01253">
        <w:rPr>
          <w:noProof/>
          <w:lang w:eastAsia="en-AU"/>
        </w:rPr>
        <w:lastRenderedPageBreak/>
        <w:drawing>
          <wp:inline distT="0" distB="0" distL="0" distR="0" wp14:anchorId="312541E0" wp14:editId="7D5CEA9D">
            <wp:extent cx="3604260" cy="4351020"/>
            <wp:effectExtent l="0" t="0" r="0" b="0"/>
            <wp:docPr id="18" name="Picture 18" descr="Diagram giving information about the two methods of calculating car expense deductions.&#10;The “Cents per km” method has no special eligibility rules. The expense base consists of business kms travelled. The deduction is calculated by multiplying the business kms travelled by X cents for each km. Using the “Cents per km” method, you do not have to substantiate the expenses.&#10;The “Log book” method has a special eligibility rule: the car must have been “held”. The expense base consists of the dollar value of car expenses e.g. fuel, tyres, servicing. The deduction is calculated by multiplying the dollar value of car expenses by the business use percentage. Using the “Log book” method, expenses you do have to substantiate the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4260" cy="4351020"/>
                    </a:xfrm>
                    <a:prstGeom prst="rect">
                      <a:avLst/>
                    </a:prstGeom>
                    <a:noFill/>
                    <a:ln>
                      <a:noFill/>
                    </a:ln>
                  </pic:spPr>
                </pic:pic>
              </a:graphicData>
            </a:graphic>
          </wp:inline>
        </w:drawing>
      </w:r>
    </w:p>
    <w:p w:rsidR="005539A3" w:rsidRPr="00C01253" w:rsidRDefault="005539A3" w:rsidP="005539A3">
      <w:pPr>
        <w:pStyle w:val="ActHead4"/>
      </w:pPr>
      <w:bookmarkStart w:id="267" w:name="_Toc140584979"/>
      <w:r w:rsidRPr="00C01253">
        <w:lastRenderedPageBreak/>
        <w:t>Operative provision</w:t>
      </w:r>
      <w:bookmarkEnd w:id="267"/>
    </w:p>
    <w:p w:rsidR="005539A3" w:rsidRPr="00C01253" w:rsidRDefault="005539A3" w:rsidP="005539A3">
      <w:pPr>
        <w:pStyle w:val="ActHead5"/>
      </w:pPr>
      <w:bookmarkStart w:id="268" w:name="_Toc140584980"/>
      <w:r w:rsidRPr="00C01253">
        <w:rPr>
          <w:rStyle w:val="CharSectno"/>
        </w:rPr>
        <w:t>28</w:t>
      </w:r>
      <w:r w:rsidR="006D7026">
        <w:rPr>
          <w:rStyle w:val="CharSectno"/>
        </w:rPr>
        <w:noBreakHyphen/>
      </w:r>
      <w:r w:rsidRPr="00C01253">
        <w:rPr>
          <w:rStyle w:val="CharSectno"/>
        </w:rPr>
        <w:t>20</w:t>
      </w:r>
      <w:r w:rsidRPr="00C01253">
        <w:t xml:space="preserve">  Rules governing choice of method</w:t>
      </w:r>
      <w:bookmarkEnd w:id="268"/>
    </w:p>
    <w:p w:rsidR="005539A3" w:rsidRPr="00C01253" w:rsidRDefault="005539A3" w:rsidP="005539A3">
      <w:pPr>
        <w:pStyle w:val="subsection"/>
        <w:keepNext/>
        <w:keepLines/>
      </w:pPr>
      <w:r w:rsidRPr="00C01253">
        <w:tab/>
        <w:t>(1)</w:t>
      </w:r>
      <w:r w:rsidRPr="00C01253">
        <w:tab/>
        <w:t xml:space="preserve">You can choose only one method for all the </w:t>
      </w:r>
      <w:r w:rsidR="006D7026" w:rsidRPr="006D7026">
        <w:rPr>
          <w:position w:val="6"/>
          <w:sz w:val="16"/>
        </w:rPr>
        <w:t>*</w:t>
      </w:r>
      <w:r w:rsidRPr="00C01253">
        <w:t xml:space="preserve">car expenses for the </w:t>
      </w:r>
      <w:r w:rsidR="006D7026" w:rsidRPr="006D7026">
        <w:rPr>
          <w:position w:val="6"/>
          <w:sz w:val="16"/>
        </w:rPr>
        <w:t>*</w:t>
      </w:r>
      <w:r w:rsidRPr="00C01253">
        <w:t xml:space="preserve">car for the income year. Choosing one method precludes </w:t>
      </w:r>
      <w:r w:rsidR="005A4110" w:rsidRPr="00C01253">
        <w:t>the other method</w:t>
      </w:r>
      <w:r w:rsidRPr="00C01253">
        <w:t>.</w:t>
      </w:r>
    </w:p>
    <w:p w:rsidR="005539A3" w:rsidRPr="00C01253" w:rsidRDefault="005539A3" w:rsidP="005539A3">
      <w:pPr>
        <w:pStyle w:val="subsection"/>
        <w:keepNext/>
        <w:keepLines/>
      </w:pPr>
      <w:r w:rsidRPr="00C01253">
        <w:tab/>
        <w:t>(2)</w:t>
      </w:r>
      <w:r w:rsidRPr="00C01253">
        <w:tab/>
        <w:t>However, you can change your choice for the income year.</w:t>
      </w:r>
    </w:p>
    <w:p w:rsidR="005539A3" w:rsidRPr="00C01253" w:rsidRDefault="005539A3" w:rsidP="005539A3">
      <w:pPr>
        <w:pStyle w:val="notetext"/>
        <w:keepNext/>
        <w:keepLines/>
      </w:pPr>
      <w:r w:rsidRPr="00C01253">
        <w:t>Example:</w:t>
      </w:r>
      <w:r w:rsidRPr="00C01253">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5539A3" w:rsidRPr="00C01253" w:rsidRDefault="005539A3" w:rsidP="005539A3">
      <w:pPr>
        <w:pStyle w:val="subsection"/>
      </w:pPr>
      <w:r w:rsidRPr="00C01253">
        <w:tab/>
        <w:t>(3)</w:t>
      </w:r>
      <w:r w:rsidRPr="00C01253">
        <w:tab/>
        <w:t xml:space="preserve">You can also choose different methods for the same </w:t>
      </w:r>
      <w:r w:rsidR="006D7026" w:rsidRPr="006D7026">
        <w:rPr>
          <w:position w:val="6"/>
          <w:sz w:val="16"/>
        </w:rPr>
        <w:t>*</w:t>
      </w:r>
      <w:r w:rsidRPr="00C01253">
        <w:t>car for different income years and different methods for different cars for the same year.</w:t>
      </w:r>
    </w:p>
    <w:p w:rsidR="005539A3" w:rsidRPr="00C01253" w:rsidRDefault="005539A3" w:rsidP="005539A3">
      <w:pPr>
        <w:pStyle w:val="ActHead4"/>
      </w:pPr>
      <w:bookmarkStart w:id="269" w:name="_Toc140584981"/>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C</w:t>
      </w:r>
      <w:r w:rsidRPr="00C01253">
        <w:t>—</w:t>
      </w:r>
      <w:r w:rsidRPr="00C01253">
        <w:rPr>
          <w:rStyle w:val="CharSubdText"/>
        </w:rPr>
        <w:t>The “cents per kilometre” method</w:t>
      </w:r>
      <w:bookmarkEnd w:id="26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25</w:t>
      </w:r>
      <w:r w:rsidRPr="00C01253">
        <w:tab/>
        <w:t>How to calculate your deduction</w:t>
      </w:r>
    </w:p>
    <w:p w:rsidR="005539A3" w:rsidRPr="00C01253" w:rsidRDefault="005539A3" w:rsidP="005539A3">
      <w:pPr>
        <w:pStyle w:val="TofSectsSection"/>
      </w:pPr>
      <w:r w:rsidRPr="00C01253">
        <w:t>28</w:t>
      </w:r>
      <w:r w:rsidR="006D7026">
        <w:noBreakHyphen/>
      </w:r>
      <w:r w:rsidRPr="00C01253">
        <w:t>30</w:t>
      </w:r>
      <w:r w:rsidRPr="00C01253">
        <w:tab/>
        <w:t>Capital allowances</w:t>
      </w:r>
    </w:p>
    <w:p w:rsidR="005539A3" w:rsidRPr="00C01253" w:rsidRDefault="005539A3" w:rsidP="005539A3">
      <w:pPr>
        <w:pStyle w:val="TofSectsSection"/>
      </w:pPr>
      <w:r w:rsidRPr="00C01253">
        <w:t>28</w:t>
      </w:r>
      <w:r w:rsidR="006D7026">
        <w:noBreakHyphen/>
      </w:r>
      <w:r w:rsidRPr="00C01253">
        <w:t>35</w:t>
      </w:r>
      <w:r w:rsidRPr="00C01253">
        <w:tab/>
        <w:t>Substantiation</w:t>
      </w:r>
    </w:p>
    <w:p w:rsidR="005539A3" w:rsidRPr="00C01253" w:rsidRDefault="005539A3" w:rsidP="005539A3">
      <w:pPr>
        <w:pStyle w:val="ActHead5"/>
      </w:pPr>
      <w:bookmarkStart w:id="270" w:name="_Toc140584982"/>
      <w:r w:rsidRPr="00C01253">
        <w:rPr>
          <w:rStyle w:val="CharSectno"/>
        </w:rPr>
        <w:t>28</w:t>
      </w:r>
      <w:r w:rsidR="006D7026">
        <w:rPr>
          <w:rStyle w:val="CharSectno"/>
        </w:rPr>
        <w:noBreakHyphen/>
      </w:r>
      <w:r w:rsidRPr="00C01253">
        <w:rPr>
          <w:rStyle w:val="CharSectno"/>
        </w:rPr>
        <w:t>25</w:t>
      </w:r>
      <w:r w:rsidRPr="00C01253">
        <w:t xml:space="preserve">  How to calculate your deduction</w:t>
      </w:r>
      <w:bookmarkEnd w:id="270"/>
    </w:p>
    <w:p w:rsidR="005A4110" w:rsidRPr="00C01253" w:rsidRDefault="005A4110" w:rsidP="005A4110">
      <w:pPr>
        <w:pStyle w:val="subsection"/>
      </w:pPr>
      <w:r w:rsidRPr="00C01253">
        <w:tab/>
        <w:t>(1)</w:t>
      </w:r>
      <w:r w:rsidRPr="00C01253">
        <w:tab/>
        <w:t>To calculate your deduction using the “cents per kilometre” method, use this formula:</w:t>
      </w:r>
    </w:p>
    <w:p w:rsidR="005A4110" w:rsidRPr="00C01253" w:rsidRDefault="005A4110" w:rsidP="00E80EED">
      <w:r w:rsidRPr="00C01253">
        <w:rPr>
          <w:noProof/>
        </w:rPr>
        <w:drawing>
          <wp:inline distT="0" distB="0" distL="0" distR="0" wp14:anchorId="70A18ABC" wp14:editId="00543853">
            <wp:extent cx="3889375" cy="525145"/>
            <wp:effectExtent l="0" t="0" r="0" b="8255"/>
            <wp:docPr id="1" name="Picture 1" descr="Start formula Number of *business kilometres travelled by the *car in the income year times Rate of cents/kilometre determined under subsection (4) for the car for the income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9375" cy="525145"/>
                    </a:xfrm>
                    <a:prstGeom prst="rect">
                      <a:avLst/>
                    </a:prstGeom>
                    <a:noFill/>
                    <a:ln>
                      <a:noFill/>
                    </a:ln>
                  </pic:spPr>
                </pic:pic>
              </a:graphicData>
            </a:graphic>
          </wp:inline>
        </w:drawing>
      </w:r>
    </w:p>
    <w:p w:rsidR="005539A3" w:rsidRPr="00C01253" w:rsidRDefault="005539A3" w:rsidP="005539A3">
      <w:pPr>
        <w:pStyle w:val="subsection"/>
      </w:pPr>
      <w:r w:rsidRPr="00C01253">
        <w:tab/>
        <w:t>(2)</w:t>
      </w:r>
      <w:r w:rsidRPr="00C01253">
        <w:tab/>
        <w:t xml:space="preserve">But you can use this formula for the first 5,000 </w:t>
      </w:r>
      <w:r w:rsidR="006D7026" w:rsidRPr="006D7026">
        <w:rPr>
          <w:position w:val="6"/>
          <w:sz w:val="16"/>
        </w:rPr>
        <w:t>*</w:t>
      </w:r>
      <w:r w:rsidRPr="00C01253">
        <w:t xml:space="preserve">business kilometres only. If the </w:t>
      </w:r>
      <w:r w:rsidR="006D7026" w:rsidRPr="006D7026">
        <w:rPr>
          <w:position w:val="6"/>
          <w:sz w:val="16"/>
        </w:rPr>
        <w:t>*</w:t>
      </w:r>
      <w:r w:rsidRPr="00C01253">
        <w:t>car travelled more than 5,000 business kilometres, you must discard the kilometres in excess of 5,000.</w:t>
      </w:r>
    </w:p>
    <w:p w:rsidR="005539A3" w:rsidRPr="00C01253" w:rsidRDefault="005539A3" w:rsidP="005539A3">
      <w:pPr>
        <w:pStyle w:val="notetext"/>
      </w:pPr>
      <w:r w:rsidRPr="00C01253">
        <w:lastRenderedPageBreak/>
        <w:t>Example:</w:t>
      </w:r>
      <w:r w:rsidRPr="00C01253">
        <w:tab/>
        <w:t>If the car travelled 5,085 business kilometres, you could claim for 5,000, and would lose the extra 85.</w:t>
      </w:r>
    </w:p>
    <w:p w:rsidR="005539A3" w:rsidRPr="00C01253" w:rsidRDefault="005539A3" w:rsidP="005539A3">
      <w:pPr>
        <w:pStyle w:val="subsection"/>
      </w:pPr>
      <w:r w:rsidRPr="00C01253">
        <w:tab/>
        <w:t>(3)</w:t>
      </w:r>
      <w:r w:rsidRPr="00C01253">
        <w:tab/>
      </w:r>
      <w:r w:rsidRPr="00C01253">
        <w:rPr>
          <w:b/>
          <w:i/>
        </w:rPr>
        <w:t xml:space="preserve">Business kilometres </w:t>
      </w:r>
      <w:r w:rsidRPr="00C01253">
        <w:t xml:space="preserve">are kilometres the </w:t>
      </w:r>
      <w:r w:rsidR="006D7026" w:rsidRPr="006D7026">
        <w:rPr>
          <w:position w:val="6"/>
          <w:sz w:val="16"/>
        </w:rPr>
        <w:t>*</w:t>
      </w:r>
      <w:r w:rsidRPr="00C01253">
        <w:t>car travelled in the course of:</w:t>
      </w:r>
    </w:p>
    <w:p w:rsidR="005539A3" w:rsidRPr="00C01253" w:rsidRDefault="005539A3" w:rsidP="005539A3">
      <w:pPr>
        <w:pStyle w:val="paragraph"/>
      </w:pPr>
      <w:r w:rsidRPr="00C01253">
        <w:tab/>
        <w:t>(a)</w:t>
      </w:r>
      <w:r w:rsidRPr="00C01253">
        <w:tab/>
        <w:t>producing your assessable income; or</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travel between workplaces.</w:t>
      </w:r>
    </w:p>
    <w:p w:rsidR="005539A3" w:rsidRPr="00C01253" w:rsidRDefault="005539A3" w:rsidP="005539A3">
      <w:pPr>
        <w:pStyle w:val="subsection2"/>
      </w:pPr>
      <w:r w:rsidRPr="00C01253">
        <w:t>You calculate the number of business kilometres by making a reasonable estimate.</w:t>
      </w:r>
    </w:p>
    <w:p w:rsidR="005A4110" w:rsidRPr="00C01253" w:rsidRDefault="005A4110" w:rsidP="005A4110">
      <w:pPr>
        <w:pStyle w:val="subsection"/>
      </w:pPr>
      <w:r w:rsidRPr="00C01253">
        <w:tab/>
        <w:t>(4)</w:t>
      </w:r>
      <w:r w:rsidRPr="00C01253">
        <w:tab/>
        <w:t xml:space="preserve">For the purposes of </w:t>
      </w:r>
      <w:r w:rsidR="00CE15B8" w:rsidRPr="00C01253">
        <w:t>subsection (</w:t>
      </w:r>
      <w:r w:rsidRPr="00C01253">
        <w:t>1), the Commissioner may, by legislative instrument, determine rates of cents per kilometre for cars for an income year.</w:t>
      </w:r>
    </w:p>
    <w:p w:rsidR="005A4110" w:rsidRPr="00C01253" w:rsidRDefault="005A4110" w:rsidP="005A4110">
      <w:pPr>
        <w:pStyle w:val="subsection"/>
      </w:pPr>
      <w:r w:rsidRPr="00C01253">
        <w:tab/>
        <w:t>(5)</w:t>
      </w:r>
      <w:r w:rsidRPr="00C01253">
        <w:tab/>
        <w:t>In determining a rate, the Commissioner must have regard to the average operating costs for the cars to be covered by that rate.</w:t>
      </w:r>
    </w:p>
    <w:p w:rsidR="005A4110" w:rsidRPr="00C01253" w:rsidRDefault="005A4110" w:rsidP="005A4110">
      <w:pPr>
        <w:pStyle w:val="notetext"/>
      </w:pPr>
      <w:r w:rsidRPr="00C01253">
        <w:t>Note:</w:t>
      </w:r>
      <w:r w:rsidRPr="00C01253">
        <w:tab/>
        <w:t>Examples of operating costs include fixed costs such as registration, insurance and depreciation, and variable costs such as fuel and maintenance.</w:t>
      </w:r>
    </w:p>
    <w:p w:rsidR="005539A3" w:rsidRPr="00C01253" w:rsidRDefault="005539A3" w:rsidP="005539A3">
      <w:pPr>
        <w:pStyle w:val="ActHead5"/>
      </w:pPr>
      <w:bookmarkStart w:id="271" w:name="_Toc140584983"/>
      <w:r w:rsidRPr="00C01253">
        <w:rPr>
          <w:rStyle w:val="CharSectno"/>
        </w:rPr>
        <w:t>28</w:t>
      </w:r>
      <w:r w:rsidR="006D7026">
        <w:rPr>
          <w:rStyle w:val="CharSectno"/>
        </w:rPr>
        <w:noBreakHyphen/>
      </w:r>
      <w:r w:rsidRPr="00C01253">
        <w:rPr>
          <w:rStyle w:val="CharSectno"/>
        </w:rPr>
        <w:t>30</w:t>
      </w:r>
      <w:r w:rsidRPr="00C01253">
        <w:t xml:space="preserve">  Capital allowances</w:t>
      </w:r>
      <w:bookmarkEnd w:id="271"/>
    </w:p>
    <w:p w:rsidR="005539A3" w:rsidRPr="00C01253" w:rsidRDefault="005539A3" w:rsidP="005539A3">
      <w:pPr>
        <w:pStyle w:val="subsection"/>
      </w:pPr>
      <w:r w:rsidRPr="00C01253">
        <w:tab/>
      </w:r>
      <w:r w:rsidRPr="00C01253">
        <w:tab/>
        <w:t xml:space="preserve">If a </w:t>
      </w:r>
      <w:r w:rsidR="006D7026" w:rsidRPr="006D7026">
        <w:rPr>
          <w:position w:val="6"/>
          <w:sz w:val="16"/>
        </w:rPr>
        <w:t>*</w:t>
      </w:r>
      <w:r w:rsidRPr="00C01253">
        <w:t xml:space="preserve">balancing adjustment event occurs for the </w:t>
      </w:r>
      <w:r w:rsidR="006D7026" w:rsidRPr="006D7026">
        <w:rPr>
          <w:position w:val="6"/>
          <w:sz w:val="16"/>
        </w:rPr>
        <w:t>*</w:t>
      </w:r>
      <w:r w:rsidRPr="00C01253">
        <w:t>car, you will need to refer to the capital allowances rules in Division</w:t>
      </w:r>
      <w:r w:rsidR="00CE15B8" w:rsidRPr="00C01253">
        <w:t> </w:t>
      </w:r>
      <w:r w:rsidRPr="00C01253">
        <w:t>40 to find out how using this method affects the operation of those rules. See section</w:t>
      </w:r>
      <w:r w:rsidR="00CE15B8" w:rsidRPr="00C01253">
        <w:t> </w:t>
      </w:r>
      <w:r w:rsidRPr="00C01253">
        <w:t>40</w:t>
      </w:r>
      <w:r w:rsidR="006D7026">
        <w:noBreakHyphen/>
      </w:r>
      <w:r w:rsidRPr="00C01253">
        <w:t>370 (about balancing adjustments for some cars).</w:t>
      </w:r>
    </w:p>
    <w:p w:rsidR="005539A3" w:rsidRPr="00C01253" w:rsidRDefault="005539A3" w:rsidP="005539A3">
      <w:pPr>
        <w:pStyle w:val="ActHead5"/>
      </w:pPr>
      <w:bookmarkStart w:id="272" w:name="_Toc140584984"/>
      <w:r w:rsidRPr="00C01253">
        <w:rPr>
          <w:rStyle w:val="CharSectno"/>
        </w:rPr>
        <w:t>28</w:t>
      </w:r>
      <w:r w:rsidR="006D7026">
        <w:rPr>
          <w:rStyle w:val="CharSectno"/>
        </w:rPr>
        <w:noBreakHyphen/>
      </w:r>
      <w:r w:rsidRPr="00C01253">
        <w:rPr>
          <w:rStyle w:val="CharSectno"/>
        </w:rPr>
        <w:t>35</w:t>
      </w:r>
      <w:r w:rsidRPr="00C01253">
        <w:t xml:space="preserve">  Substantiation</w:t>
      </w:r>
      <w:bookmarkEnd w:id="272"/>
    </w:p>
    <w:p w:rsidR="005539A3" w:rsidRPr="00C01253" w:rsidRDefault="005539A3" w:rsidP="005539A3">
      <w:pPr>
        <w:pStyle w:val="subsection"/>
      </w:pPr>
      <w:r w:rsidRPr="00C01253">
        <w:tab/>
      </w:r>
      <w:r w:rsidRPr="00C01253">
        <w:tab/>
        <w:t xml:space="preserve">To use this method, you do </w:t>
      </w:r>
      <w:r w:rsidRPr="00C01253">
        <w:rPr>
          <w:i/>
        </w:rPr>
        <w:t>not</w:t>
      </w:r>
      <w:r w:rsidRPr="00C01253">
        <w:t xml:space="preserve"> need to substantiate the </w:t>
      </w:r>
      <w:r w:rsidR="006D7026" w:rsidRPr="006D7026">
        <w:rPr>
          <w:position w:val="6"/>
          <w:sz w:val="16"/>
        </w:rPr>
        <w:t>*</w:t>
      </w:r>
      <w:r w:rsidRPr="00C01253">
        <w:t xml:space="preserve">car expenses for the </w:t>
      </w:r>
      <w:r w:rsidR="006D7026" w:rsidRPr="006D7026">
        <w:rPr>
          <w:position w:val="6"/>
          <w:sz w:val="16"/>
        </w:rPr>
        <w:t>*</w:t>
      </w:r>
      <w:r w:rsidRPr="00C01253">
        <w:t>car.</w:t>
      </w:r>
    </w:p>
    <w:p w:rsidR="005539A3" w:rsidRPr="00C01253" w:rsidRDefault="005539A3" w:rsidP="005539A3">
      <w:pPr>
        <w:pStyle w:val="ActHead4"/>
      </w:pPr>
      <w:bookmarkStart w:id="273" w:name="_Toc140584985"/>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F</w:t>
      </w:r>
      <w:r w:rsidRPr="00C01253">
        <w:t>—</w:t>
      </w:r>
      <w:r w:rsidRPr="00C01253">
        <w:rPr>
          <w:rStyle w:val="CharSubdText"/>
        </w:rPr>
        <w:t>The “log book” method</w:t>
      </w:r>
      <w:bookmarkEnd w:id="273"/>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90</w:t>
      </w:r>
      <w:r w:rsidRPr="00C01253">
        <w:tab/>
        <w:t>How to calculate your deduction</w:t>
      </w:r>
    </w:p>
    <w:p w:rsidR="005539A3" w:rsidRPr="00C01253" w:rsidRDefault="005539A3" w:rsidP="005539A3">
      <w:pPr>
        <w:pStyle w:val="TofSectsSection"/>
      </w:pPr>
      <w:r w:rsidRPr="00C01253">
        <w:t>28</w:t>
      </w:r>
      <w:r w:rsidR="006D7026">
        <w:noBreakHyphen/>
      </w:r>
      <w:r w:rsidRPr="00C01253">
        <w:t>95</w:t>
      </w:r>
      <w:r w:rsidRPr="00C01253">
        <w:tab/>
        <w:t>Eligibility</w:t>
      </w:r>
    </w:p>
    <w:p w:rsidR="005539A3" w:rsidRPr="00C01253" w:rsidRDefault="005539A3" w:rsidP="005539A3">
      <w:pPr>
        <w:pStyle w:val="TofSectsSection"/>
      </w:pPr>
      <w:r w:rsidRPr="00C01253">
        <w:lastRenderedPageBreak/>
        <w:t>28</w:t>
      </w:r>
      <w:r w:rsidR="006D7026">
        <w:noBreakHyphen/>
      </w:r>
      <w:r w:rsidRPr="00C01253">
        <w:t>100</w:t>
      </w:r>
      <w:r w:rsidRPr="00C01253">
        <w:tab/>
        <w:t>Substantiation</w:t>
      </w:r>
    </w:p>
    <w:p w:rsidR="005539A3" w:rsidRPr="00C01253" w:rsidRDefault="005539A3" w:rsidP="005539A3">
      <w:pPr>
        <w:pStyle w:val="ActHead5"/>
      </w:pPr>
      <w:bookmarkStart w:id="274" w:name="_Toc140584986"/>
      <w:r w:rsidRPr="00C01253">
        <w:rPr>
          <w:rStyle w:val="CharSectno"/>
        </w:rPr>
        <w:t>28</w:t>
      </w:r>
      <w:r w:rsidR="006D7026">
        <w:rPr>
          <w:rStyle w:val="CharSectno"/>
        </w:rPr>
        <w:noBreakHyphen/>
      </w:r>
      <w:r w:rsidRPr="00C01253">
        <w:rPr>
          <w:rStyle w:val="CharSectno"/>
        </w:rPr>
        <w:t>90</w:t>
      </w:r>
      <w:r w:rsidRPr="00C01253">
        <w:t xml:space="preserve">  How to calculate your deduction</w:t>
      </w:r>
      <w:bookmarkEnd w:id="274"/>
    </w:p>
    <w:p w:rsidR="005539A3" w:rsidRPr="00C01253" w:rsidRDefault="005539A3" w:rsidP="005539A3">
      <w:pPr>
        <w:pStyle w:val="subsection"/>
      </w:pPr>
      <w:r w:rsidRPr="00C01253">
        <w:tab/>
        <w:t>(1)</w:t>
      </w:r>
      <w:r w:rsidRPr="00C01253">
        <w:tab/>
        <w:t xml:space="preserve">To use the “log book” method, you multiply the amount of each </w:t>
      </w:r>
      <w:r w:rsidR="006D7026" w:rsidRPr="006D7026">
        <w:rPr>
          <w:position w:val="6"/>
          <w:sz w:val="16"/>
        </w:rPr>
        <w:t>*</w:t>
      </w:r>
      <w:r w:rsidRPr="00C01253">
        <w:t xml:space="preserve">car expense by the </w:t>
      </w:r>
      <w:r w:rsidR="006D7026" w:rsidRPr="006D7026">
        <w:rPr>
          <w:position w:val="6"/>
          <w:sz w:val="16"/>
        </w:rPr>
        <w:t>*</w:t>
      </w:r>
      <w:r w:rsidRPr="00C01253">
        <w:t>business use percentage.</w:t>
      </w:r>
    </w:p>
    <w:p w:rsidR="005539A3" w:rsidRPr="00C01253" w:rsidRDefault="005539A3" w:rsidP="005539A3">
      <w:pPr>
        <w:pStyle w:val="SubsectionHead"/>
      </w:pPr>
      <w:r w:rsidRPr="00C01253">
        <w:t>The expense</w:t>
      </w:r>
    </w:p>
    <w:p w:rsidR="005539A3" w:rsidRPr="00C01253" w:rsidRDefault="005539A3" w:rsidP="005539A3">
      <w:pPr>
        <w:pStyle w:val="subsection"/>
      </w:pPr>
      <w:r w:rsidRPr="00C01253">
        <w:tab/>
        <w:t>(2)</w:t>
      </w:r>
      <w:r w:rsidRPr="00C01253">
        <w:tab/>
        <w:t xml:space="preserve">The expense must qualify as a deduction under some provision of this Act outside this Division (or would qualify if, while you </w:t>
      </w:r>
      <w:r w:rsidR="006D7026" w:rsidRPr="006D7026">
        <w:rPr>
          <w:position w:val="6"/>
          <w:sz w:val="16"/>
        </w:rPr>
        <w:t>*</w:t>
      </w:r>
      <w:r w:rsidRPr="00C01253">
        <w:t xml:space="preserve">held the </w:t>
      </w:r>
      <w:r w:rsidR="006D7026" w:rsidRPr="006D7026">
        <w:rPr>
          <w:position w:val="6"/>
          <w:sz w:val="16"/>
        </w:rPr>
        <w:t>*</w:t>
      </w:r>
      <w:r w:rsidRPr="00C01253">
        <w:t xml:space="preserve">car, you had used it only in producing your assessable income). If only part of the expense would qualify, you multiply that part by the </w:t>
      </w:r>
      <w:r w:rsidR="006D7026" w:rsidRPr="006D7026">
        <w:rPr>
          <w:position w:val="6"/>
          <w:sz w:val="16"/>
        </w:rPr>
        <w:t>*</w:t>
      </w:r>
      <w:r w:rsidRPr="00C01253">
        <w:t>business use percentage.</w:t>
      </w:r>
    </w:p>
    <w:p w:rsidR="005539A3" w:rsidRPr="00C01253" w:rsidRDefault="005539A3" w:rsidP="005539A3">
      <w:pPr>
        <w:pStyle w:val="notetext"/>
      </w:pPr>
      <w:r w:rsidRPr="00C01253">
        <w:t>Example:</w:t>
      </w:r>
      <w:r w:rsidRPr="00C01253">
        <w:tab/>
        <w:t>You borrow money to buy a car. You make repayments of principal and payments of interest.</w:t>
      </w:r>
    </w:p>
    <w:p w:rsidR="005539A3" w:rsidRPr="00C01253" w:rsidRDefault="005539A3" w:rsidP="005539A3">
      <w:pPr>
        <w:pStyle w:val="notetext"/>
      </w:pPr>
      <w:r w:rsidRPr="00C01253">
        <w:tab/>
        <w:t>You cannot deduct the repayments of principal because they are capital expenses.</w:t>
      </w:r>
    </w:p>
    <w:p w:rsidR="005539A3" w:rsidRPr="00C01253" w:rsidRDefault="005539A3" w:rsidP="005539A3">
      <w:pPr>
        <w:pStyle w:val="notetext"/>
      </w:pPr>
      <w:r w:rsidRPr="00C01253">
        <w:tab/>
        <w:t>The interest payments would be deductible in full if, throughout the income year, you had used the car only in producing your assessable income.</w:t>
      </w:r>
    </w:p>
    <w:p w:rsidR="005539A3" w:rsidRPr="00C01253" w:rsidRDefault="005539A3" w:rsidP="005539A3">
      <w:pPr>
        <w:pStyle w:val="notetext"/>
        <w:keepNext/>
        <w:keepLines/>
      </w:pPr>
      <w:r w:rsidRPr="00C01253">
        <w:tab/>
        <w:t>Using the “log book” method: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held the car for the whole income year—multiply the interest payments by the business use percentage;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held the car for only 6 months of the income year—multiply the interest payments for those 6 months by the business use percentage.</w:t>
      </w:r>
    </w:p>
    <w:p w:rsidR="005539A3" w:rsidRPr="00C01253" w:rsidRDefault="005539A3" w:rsidP="005539A3">
      <w:pPr>
        <w:pStyle w:val="TLPnoteright"/>
      </w:pPr>
      <w:r w:rsidRPr="00C01253">
        <w:t>To find out whether an expense qualifies as a deduction under this Act, see Division</w:t>
      </w:r>
      <w:r w:rsidR="00CE15B8" w:rsidRPr="00C01253">
        <w:t> </w:t>
      </w:r>
      <w:r w:rsidRPr="00C01253">
        <w:t>8 (Deductions).</w:t>
      </w:r>
    </w:p>
    <w:p w:rsidR="005539A3" w:rsidRPr="00C01253" w:rsidRDefault="005539A3" w:rsidP="005539A3">
      <w:pPr>
        <w:pStyle w:val="SubsectionHead"/>
      </w:pPr>
      <w:r w:rsidRPr="00C01253">
        <w:t>The percentage</w:t>
      </w:r>
    </w:p>
    <w:p w:rsidR="005539A3" w:rsidRPr="00C01253" w:rsidRDefault="005539A3" w:rsidP="005539A3">
      <w:pPr>
        <w:pStyle w:val="subsection"/>
      </w:pPr>
      <w:r w:rsidRPr="00C01253">
        <w:tab/>
        <w:t>(3)</w:t>
      </w:r>
      <w:r w:rsidRPr="00C01253">
        <w:tab/>
        <w:t xml:space="preserve">The </w:t>
      </w:r>
      <w:r w:rsidRPr="00C01253">
        <w:rPr>
          <w:b/>
          <w:i/>
        </w:rPr>
        <w:t>business use percentage</w:t>
      </w:r>
      <w:r w:rsidRPr="00C01253">
        <w:t xml:space="preserve"> is calculated by dividing:</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 xml:space="preserve">the number of </w:t>
      </w:r>
      <w:r w:rsidR="006D7026" w:rsidRPr="006D7026">
        <w:rPr>
          <w:position w:val="6"/>
          <w:sz w:val="16"/>
        </w:rPr>
        <w:t>*</w:t>
      </w:r>
      <w:r w:rsidRPr="00C01253">
        <w:t xml:space="preserve">business kilometres that the </w:t>
      </w:r>
      <w:r w:rsidR="006D7026" w:rsidRPr="006D7026">
        <w:rPr>
          <w:position w:val="6"/>
          <w:sz w:val="16"/>
        </w:rPr>
        <w:t>*</w:t>
      </w:r>
      <w:r w:rsidRPr="00C01253">
        <w:t xml:space="preserve">car travelled in the period when you </w:t>
      </w:r>
      <w:r w:rsidR="006D7026" w:rsidRPr="006D7026">
        <w:rPr>
          <w:position w:val="6"/>
          <w:sz w:val="16"/>
        </w:rPr>
        <w:t>*</w:t>
      </w:r>
      <w:r w:rsidRPr="00C01253">
        <w:t>held it during the income year;</w:t>
      </w:r>
    </w:p>
    <w:p w:rsidR="005539A3" w:rsidRPr="00C01253" w:rsidRDefault="005539A3" w:rsidP="005539A3">
      <w:pPr>
        <w:pStyle w:val="subsection2"/>
        <w:spacing w:before="120"/>
      </w:pPr>
      <w:r w:rsidRPr="00C01253">
        <w:t>by</w:t>
      </w:r>
    </w:p>
    <w:p w:rsidR="005539A3" w:rsidRPr="00C01253" w:rsidRDefault="005539A3" w:rsidP="005539A3">
      <w:pPr>
        <w:pStyle w:val="parabullet"/>
      </w:pPr>
      <w:r w:rsidRPr="00C01253">
        <w:lastRenderedPageBreak/>
        <w:fldChar w:fldCharType="begin"/>
      </w:r>
      <w:r w:rsidRPr="00C01253">
        <w:instrText>SYMBOL 183 \f "Symbol" \s 10 \h</w:instrText>
      </w:r>
      <w:r w:rsidRPr="00C01253">
        <w:fldChar w:fldCharType="end"/>
      </w:r>
      <w:r w:rsidRPr="00C01253">
        <w:tab/>
        <w:t>the total number of kilometres that the car travelled in that period;</w:t>
      </w:r>
    </w:p>
    <w:p w:rsidR="005539A3" w:rsidRPr="00C01253" w:rsidRDefault="005539A3" w:rsidP="005539A3">
      <w:pPr>
        <w:pStyle w:val="subsection2"/>
      </w:pPr>
      <w:r w:rsidRPr="00C01253">
        <w:t>and expressing the result as a percentage.</w:t>
      </w:r>
    </w:p>
    <w:p w:rsidR="005539A3" w:rsidRPr="00C01253" w:rsidRDefault="005539A3" w:rsidP="005539A3">
      <w:pPr>
        <w:pStyle w:val="subsection"/>
      </w:pPr>
      <w:r w:rsidRPr="00C01253">
        <w:tab/>
        <w:t>(4)</w:t>
      </w:r>
      <w:r w:rsidRPr="00C01253">
        <w:tab/>
      </w:r>
      <w:r w:rsidRPr="00C01253">
        <w:rPr>
          <w:b/>
          <w:i/>
        </w:rPr>
        <w:t xml:space="preserve">Business kilometres </w:t>
      </w:r>
      <w:r w:rsidRPr="00C01253">
        <w:t xml:space="preserve">are kilometres the </w:t>
      </w:r>
      <w:r w:rsidR="006D7026" w:rsidRPr="006D7026">
        <w:rPr>
          <w:position w:val="6"/>
          <w:sz w:val="16"/>
        </w:rPr>
        <w:t>*</w:t>
      </w:r>
      <w:r w:rsidRPr="00C01253">
        <w:t>car travelled in the course of:</w:t>
      </w:r>
    </w:p>
    <w:p w:rsidR="005539A3" w:rsidRPr="00C01253" w:rsidRDefault="005539A3" w:rsidP="005539A3">
      <w:pPr>
        <w:pStyle w:val="paragraph"/>
      </w:pPr>
      <w:r w:rsidRPr="00C01253">
        <w:tab/>
        <w:t>(a)</w:t>
      </w:r>
      <w:r w:rsidRPr="00C01253">
        <w:tab/>
        <w:t>producing your assessable income; or</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travel between workplaces.</w:t>
      </w:r>
    </w:p>
    <w:p w:rsidR="005539A3" w:rsidRPr="00C01253" w:rsidRDefault="005539A3" w:rsidP="005539A3">
      <w:pPr>
        <w:pStyle w:val="subsection"/>
      </w:pPr>
      <w:r w:rsidRPr="00C01253">
        <w:tab/>
        <w:t>(5)</w:t>
      </w:r>
      <w:r w:rsidRPr="00C01253">
        <w:tab/>
        <w:t>You calculate the number of business kilometres by making a reasonable estimate. The estimate must take into account all relevant matters, including:</w:t>
      </w:r>
    </w:p>
    <w:p w:rsidR="005539A3" w:rsidRPr="00C01253" w:rsidRDefault="005539A3" w:rsidP="005539A3">
      <w:pPr>
        <w:pStyle w:val="paragraph"/>
      </w:pPr>
      <w:r w:rsidRPr="00C01253">
        <w:tab/>
        <w:t>(a)</w:t>
      </w:r>
      <w:r w:rsidRPr="00C01253">
        <w:tab/>
        <w:t>any log books, odometer records or other records you have; and</w:t>
      </w:r>
    </w:p>
    <w:p w:rsidR="005539A3" w:rsidRPr="00C01253" w:rsidRDefault="005539A3" w:rsidP="005539A3">
      <w:pPr>
        <w:pStyle w:val="paragraph"/>
      </w:pPr>
      <w:r w:rsidRPr="00C01253">
        <w:tab/>
        <w:t>(b)</w:t>
      </w:r>
      <w:r w:rsidRPr="00C01253">
        <w:tab/>
        <w:t xml:space="preserve">any variations in the pattern of use of the </w:t>
      </w:r>
      <w:r w:rsidR="006D7026" w:rsidRPr="006D7026">
        <w:rPr>
          <w:position w:val="6"/>
          <w:sz w:val="16"/>
        </w:rPr>
        <w:t>*</w:t>
      </w:r>
      <w:r w:rsidRPr="00C01253">
        <w:t>car; and</w:t>
      </w:r>
    </w:p>
    <w:p w:rsidR="005539A3" w:rsidRPr="00C01253" w:rsidRDefault="005539A3" w:rsidP="005539A3">
      <w:pPr>
        <w:pStyle w:val="paragraph"/>
      </w:pPr>
      <w:r w:rsidRPr="00C01253">
        <w:tab/>
        <w:t>(c)</w:t>
      </w:r>
      <w:r w:rsidRPr="00C01253">
        <w:tab/>
        <w:t>any changes in the number of cars you used in the course of producing your assessable income.</w:t>
      </w:r>
    </w:p>
    <w:p w:rsidR="005539A3" w:rsidRPr="00C01253" w:rsidRDefault="005539A3" w:rsidP="005539A3">
      <w:pPr>
        <w:pStyle w:val="subsection"/>
      </w:pPr>
      <w:r w:rsidRPr="00C01253">
        <w:tab/>
        <w:t>(6)</w:t>
      </w:r>
      <w:r w:rsidRPr="00C01253">
        <w:tab/>
        <w:t xml:space="preserve">You </w:t>
      </w:r>
      <w:r w:rsidRPr="00C01253">
        <w:rPr>
          <w:b/>
          <w:i/>
        </w:rPr>
        <w:t xml:space="preserve">hold </w:t>
      </w:r>
      <w:r w:rsidRPr="00C01253">
        <w:t xml:space="preserve">a </w:t>
      </w:r>
      <w:r w:rsidR="006D7026" w:rsidRPr="006D7026">
        <w:rPr>
          <w:position w:val="6"/>
          <w:sz w:val="16"/>
        </w:rPr>
        <w:t>*</w:t>
      </w:r>
      <w:r w:rsidRPr="00C01253">
        <w:t>car while you own it, or it is leased to you, for use in the course of producing your assessable income, even if it is also used for some other purpose.</w:t>
      </w:r>
    </w:p>
    <w:p w:rsidR="005539A3" w:rsidRPr="00C01253" w:rsidRDefault="005539A3" w:rsidP="005539A3">
      <w:pPr>
        <w:pStyle w:val="notetext"/>
      </w:pPr>
      <w:r w:rsidRPr="00C01253">
        <w:t>Note 1:</w:t>
      </w:r>
      <w:r w:rsidRPr="00C01253">
        <w:tab/>
        <w:t>In certain circumstances the lessee of a luxury car is taken to be its owner (see subsection</w:t>
      </w:r>
      <w:r w:rsidR="00CE15B8" w:rsidRPr="00C01253">
        <w:t> </w:t>
      </w:r>
      <w:r w:rsidRPr="00C01253">
        <w:t>242</w:t>
      </w:r>
      <w:r w:rsidR="006D7026">
        <w:noBreakHyphen/>
      </w:r>
      <w:r w:rsidRPr="00C01253">
        <w:t>15(2)).</w:t>
      </w:r>
    </w:p>
    <w:p w:rsidR="005539A3" w:rsidRPr="00C01253" w:rsidRDefault="005539A3" w:rsidP="005539A3">
      <w:pPr>
        <w:pStyle w:val="notetext"/>
      </w:pPr>
      <w:r w:rsidRPr="00C01253">
        <w:t>Note 2:</w:t>
      </w:r>
      <w:r w:rsidRPr="00C01253">
        <w:tab/>
        <w:t>In certain circumstances the notional buyer of property is taken to be its owner (see subsection</w:t>
      </w:r>
      <w:r w:rsidR="00CE15B8" w:rsidRPr="00C01253">
        <w:t> </w:t>
      </w:r>
      <w:r w:rsidRPr="00C01253">
        <w:t>240</w:t>
      </w:r>
      <w:r w:rsidR="006D7026">
        <w:noBreakHyphen/>
      </w:r>
      <w:r w:rsidRPr="00C01253">
        <w:t>20(2)).</w:t>
      </w:r>
    </w:p>
    <w:p w:rsidR="005539A3" w:rsidRPr="00C01253" w:rsidRDefault="005539A3" w:rsidP="00BE5B49">
      <w:pPr>
        <w:pStyle w:val="ActHead5"/>
      </w:pPr>
      <w:bookmarkStart w:id="275" w:name="_Toc140584987"/>
      <w:r w:rsidRPr="00C01253">
        <w:rPr>
          <w:rStyle w:val="CharSectno"/>
        </w:rPr>
        <w:t>28</w:t>
      </w:r>
      <w:r w:rsidR="006D7026">
        <w:rPr>
          <w:rStyle w:val="CharSectno"/>
        </w:rPr>
        <w:noBreakHyphen/>
      </w:r>
      <w:r w:rsidRPr="00C01253">
        <w:rPr>
          <w:rStyle w:val="CharSectno"/>
        </w:rPr>
        <w:t>95</w:t>
      </w:r>
      <w:r w:rsidRPr="00C01253">
        <w:t xml:space="preserve">  Eligibility</w:t>
      </w:r>
      <w:bookmarkEnd w:id="275"/>
    </w:p>
    <w:p w:rsidR="005539A3" w:rsidRPr="00C01253" w:rsidRDefault="005539A3" w:rsidP="00BE5B49">
      <w:pPr>
        <w:pStyle w:val="subsection"/>
        <w:keepNext/>
        <w:keepLines/>
      </w:pPr>
      <w:r w:rsidRPr="00C01253">
        <w:tab/>
      </w:r>
      <w:r w:rsidRPr="00C01253">
        <w:tab/>
        <w:t xml:space="preserve">You can use this method only if you </w:t>
      </w:r>
      <w:r w:rsidR="006D7026" w:rsidRPr="006D7026">
        <w:rPr>
          <w:position w:val="6"/>
          <w:sz w:val="16"/>
        </w:rPr>
        <w:t>*</w:t>
      </w:r>
      <w:r w:rsidRPr="00C01253">
        <w:t xml:space="preserve">held the </w:t>
      </w:r>
      <w:r w:rsidR="006D7026" w:rsidRPr="006D7026">
        <w:rPr>
          <w:position w:val="6"/>
          <w:sz w:val="16"/>
        </w:rPr>
        <w:t>*</w:t>
      </w:r>
      <w:r w:rsidRPr="00C01253">
        <w:t>car for some or all of the income year.</w:t>
      </w:r>
    </w:p>
    <w:p w:rsidR="005539A3" w:rsidRPr="00C01253" w:rsidRDefault="005539A3" w:rsidP="005539A3">
      <w:pPr>
        <w:pStyle w:val="ActHead5"/>
      </w:pPr>
      <w:bookmarkStart w:id="276" w:name="_Toc140584988"/>
      <w:r w:rsidRPr="00C01253">
        <w:rPr>
          <w:rStyle w:val="CharSectno"/>
        </w:rPr>
        <w:t>28</w:t>
      </w:r>
      <w:r w:rsidR="006D7026">
        <w:rPr>
          <w:rStyle w:val="CharSectno"/>
        </w:rPr>
        <w:noBreakHyphen/>
      </w:r>
      <w:r w:rsidRPr="00C01253">
        <w:rPr>
          <w:rStyle w:val="CharSectno"/>
        </w:rPr>
        <w:t>100</w:t>
      </w:r>
      <w:r w:rsidRPr="00C01253">
        <w:t xml:space="preserve">  Substantiation</w:t>
      </w:r>
      <w:bookmarkEnd w:id="276"/>
    </w:p>
    <w:p w:rsidR="005539A3" w:rsidRPr="00C01253" w:rsidRDefault="005539A3" w:rsidP="005539A3">
      <w:pPr>
        <w:pStyle w:val="subsection"/>
      </w:pPr>
      <w:r w:rsidRPr="00C01253">
        <w:tab/>
        <w:t>(1)</w:t>
      </w:r>
      <w:r w:rsidRPr="00C01253">
        <w:tab/>
        <w:t xml:space="preserve">To use this method, you must substantiate the </w:t>
      </w:r>
      <w:r w:rsidR="006D7026" w:rsidRPr="006D7026">
        <w:rPr>
          <w:position w:val="6"/>
          <w:sz w:val="16"/>
        </w:rPr>
        <w:t>*</w:t>
      </w:r>
      <w:r w:rsidRPr="00C01253">
        <w:t>car expenses under Subdivision</w:t>
      </w:r>
      <w:r w:rsidR="00CE15B8" w:rsidRPr="00C01253">
        <w:t> </w:t>
      </w:r>
      <w:r w:rsidRPr="00C01253">
        <w:t>900</w:t>
      </w:r>
      <w:r w:rsidR="006D7026">
        <w:noBreakHyphen/>
      </w:r>
      <w:r w:rsidRPr="00C01253">
        <w:t>C.</w:t>
      </w:r>
    </w:p>
    <w:p w:rsidR="005539A3" w:rsidRPr="00C01253" w:rsidRDefault="005539A3" w:rsidP="005539A3">
      <w:pPr>
        <w:pStyle w:val="subsection"/>
      </w:pPr>
      <w:r w:rsidRPr="00C01253">
        <w:lastRenderedPageBreak/>
        <w:tab/>
        <w:t>(2)</w:t>
      </w:r>
      <w:r w:rsidRPr="00C01253">
        <w:tab/>
        <w:t>You must also keep a log book. Subdivision</w:t>
      </w:r>
      <w:r w:rsidR="00CE15B8" w:rsidRPr="00C01253">
        <w:t> </w:t>
      </w:r>
      <w:r w:rsidRPr="00C01253">
        <w:t>28</w:t>
      </w:r>
      <w:r w:rsidR="006D7026">
        <w:noBreakHyphen/>
      </w:r>
      <w:r w:rsidRPr="00C01253">
        <w:t>G explains:</w:t>
      </w:r>
    </w:p>
    <w:p w:rsidR="005539A3" w:rsidRPr="00C01253" w:rsidRDefault="005539A3" w:rsidP="005539A3">
      <w:pPr>
        <w:pStyle w:val="parabullet"/>
      </w:pPr>
      <w:r w:rsidRPr="00C01253">
        <w:tab/>
      </w:r>
      <w:r w:rsidRPr="00C01253">
        <w:fldChar w:fldCharType="begin"/>
      </w:r>
      <w:r w:rsidRPr="00C01253">
        <w:instrText>SYMBOL 183 \f "Symbol" \s 10 \h</w:instrText>
      </w:r>
      <w:r w:rsidRPr="00C01253">
        <w:fldChar w:fldCharType="end"/>
      </w:r>
      <w:r w:rsidRPr="00C01253">
        <w:tab/>
        <w:t>how often you need to keep a log book;</w:t>
      </w:r>
    </w:p>
    <w:p w:rsidR="005539A3" w:rsidRPr="00C01253" w:rsidRDefault="005539A3" w:rsidP="005539A3">
      <w:pPr>
        <w:pStyle w:val="parabullet"/>
      </w:pPr>
      <w:r w:rsidRPr="00C01253">
        <w:tab/>
      </w:r>
      <w:r w:rsidRPr="00C01253">
        <w:fldChar w:fldCharType="begin"/>
      </w:r>
      <w:r w:rsidRPr="00C01253">
        <w:instrText>SYMBOL 183 \f "Symbol" \s 10 \h</w:instrText>
      </w:r>
      <w:r w:rsidRPr="00C01253">
        <w:fldChar w:fldCharType="end"/>
      </w:r>
      <w:r w:rsidRPr="00C01253">
        <w:tab/>
        <w:t>how to keep a log book.</w:t>
      </w:r>
    </w:p>
    <w:p w:rsidR="005539A3" w:rsidRPr="00C01253" w:rsidRDefault="005539A3" w:rsidP="005539A3">
      <w:pPr>
        <w:pStyle w:val="subsection2"/>
      </w:pPr>
      <w:r w:rsidRPr="00C01253">
        <w:t xml:space="preserve">The log book is relevant to estimating the number of business kilometres the </w:t>
      </w:r>
      <w:r w:rsidR="006D7026" w:rsidRPr="006D7026">
        <w:rPr>
          <w:position w:val="6"/>
          <w:sz w:val="16"/>
        </w:rPr>
        <w:t>*</w:t>
      </w:r>
      <w:r w:rsidRPr="00C01253">
        <w:t xml:space="preserve">car travelled in the period when you </w:t>
      </w:r>
      <w:r w:rsidR="006D7026" w:rsidRPr="006D7026">
        <w:rPr>
          <w:position w:val="6"/>
          <w:sz w:val="16"/>
        </w:rPr>
        <w:t>*</w:t>
      </w:r>
      <w:r w:rsidRPr="00C01253">
        <w:t>held it during the income year.</w:t>
      </w:r>
    </w:p>
    <w:p w:rsidR="005539A3" w:rsidRPr="00C01253" w:rsidRDefault="005539A3" w:rsidP="005539A3">
      <w:pPr>
        <w:pStyle w:val="subsection"/>
      </w:pPr>
      <w:r w:rsidRPr="00C01253">
        <w:tab/>
        <w:t>(3)</w:t>
      </w:r>
      <w:r w:rsidRPr="00C01253">
        <w:tab/>
        <w:t xml:space="preserve">You must keep odometer records for the period when you </w:t>
      </w:r>
      <w:r w:rsidR="006D7026" w:rsidRPr="006D7026">
        <w:rPr>
          <w:position w:val="6"/>
          <w:sz w:val="16"/>
        </w:rPr>
        <w:t>*</w:t>
      </w:r>
      <w:r w:rsidRPr="00C01253">
        <w:t xml:space="preserve">held the </w:t>
      </w:r>
      <w:r w:rsidR="006D7026" w:rsidRPr="006D7026">
        <w:rPr>
          <w:position w:val="6"/>
          <w:sz w:val="16"/>
        </w:rPr>
        <w:t>*</w:t>
      </w:r>
      <w:r w:rsidRPr="00C01253">
        <w:t>car during the income year. Subdivision</w:t>
      </w:r>
      <w:r w:rsidR="00CE15B8" w:rsidRPr="00C01253">
        <w:t> </w:t>
      </w:r>
      <w:r w:rsidRPr="00C01253">
        <w:t>28</w:t>
      </w:r>
      <w:r w:rsidR="006D7026">
        <w:noBreakHyphen/>
      </w:r>
      <w:r w:rsidRPr="00C01253">
        <w:t>H tells you about odometer records, which document the total number of kilometres the car travelled in that period.</w:t>
      </w:r>
    </w:p>
    <w:p w:rsidR="005539A3" w:rsidRPr="00C01253" w:rsidRDefault="005539A3" w:rsidP="005539A3">
      <w:pPr>
        <w:pStyle w:val="subsection"/>
      </w:pPr>
      <w:r w:rsidRPr="00C01253">
        <w:tab/>
        <w:t>(4)</w:t>
      </w:r>
      <w:r w:rsidRPr="00C01253">
        <w:tab/>
        <w:t xml:space="preserve">You must record the following information, in writing, before you lodge your </w:t>
      </w:r>
      <w:r w:rsidR="006D7026" w:rsidRPr="006D7026">
        <w:rPr>
          <w:position w:val="6"/>
          <w:sz w:val="16"/>
        </w:rPr>
        <w:t>*</w:t>
      </w:r>
      <w:r w:rsidRPr="00C01253">
        <w:t>income tax return:</w:t>
      </w:r>
    </w:p>
    <w:p w:rsidR="005539A3" w:rsidRPr="00C01253" w:rsidRDefault="005539A3" w:rsidP="005539A3">
      <w:pPr>
        <w:pStyle w:val="paragraph"/>
      </w:pPr>
      <w:r w:rsidRPr="00C01253">
        <w:tab/>
        <w:t>(a)</w:t>
      </w:r>
      <w:r w:rsidRPr="00C01253">
        <w:tab/>
        <w:t xml:space="preserve">your estimate of the number of </w:t>
      </w:r>
      <w:r w:rsidR="006D7026" w:rsidRPr="006D7026">
        <w:rPr>
          <w:position w:val="6"/>
          <w:sz w:val="16"/>
        </w:rPr>
        <w:t>*</w:t>
      </w:r>
      <w:r w:rsidRPr="00C01253">
        <w:t>business kilometres; and</w:t>
      </w:r>
    </w:p>
    <w:p w:rsidR="005539A3" w:rsidRPr="00C01253" w:rsidRDefault="005539A3" w:rsidP="007172C7">
      <w:pPr>
        <w:pStyle w:val="paragraph"/>
        <w:keepNext/>
        <w:keepLines/>
      </w:pPr>
      <w:r w:rsidRPr="00C01253">
        <w:tab/>
        <w:t>(b)</w:t>
      </w:r>
      <w:r w:rsidRPr="00C01253">
        <w:tab/>
        <w:t xml:space="preserve">the </w:t>
      </w:r>
      <w:r w:rsidR="006D7026" w:rsidRPr="006D7026">
        <w:rPr>
          <w:position w:val="6"/>
          <w:sz w:val="16"/>
        </w:rPr>
        <w:t>*</w:t>
      </w:r>
      <w:r w:rsidRPr="00C01253">
        <w:t>business use percentage.</w:t>
      </w:r>
    </w:p>
    <w:p w:rsidR="005539A3" w:rsidRPr="00C01253" w:rsidRDefault="005539A3" w:rsidP="005539A3">
      <w:pPr>
        <w:pStyle w:val="subsection2"/>
      </w:pPr>
      <w:r w:rsidRPr="00C01253">
        <w:t>However, the Commissioner may allow you to record the information later.</w:t>
      </w:r>
    </w:p>
    <w:p w:rsidR="005539A3" w:rsidRPr="00C01253" w:rsidRDefault="005539A3" w:rsidP="005539A3">
      <w:pPr>
        <w:pStyle w:val="subsection"/>
      </w:pPr>
      <w:r w:rsidRPr="00C01253">
        <w:tab/>
        <w:t>(5)</w:t>
      </w:r>
      <w:r w:rsidRPr="00C01253">
        <w:tab/>
        <w:t>You must retain the log book and the odometer records. Subdivision</w:t>
      </w:r>
      <w:r w:rsidR="00CE15B8" w:rsidRPr="00C01253">
        <w:t> </w:t>
      </w:r>
      <w:r w:rsidRPr="00C01253">
        <w:t>28</w:t>
      </w:r>
      <w:r w:rsidR="006D7026">
        <w:noBreakHyphen/>
      </w:r>
      <w:r w:rsidRPr="00C01253">
        <w:t>I has the rules about this.</w:t>
      </w:r>
    </w:p>
    <w:p w:rsidR="005539A3" w:rsidRPr="00C01253" w:rsidRDefault="005539A3" w:rsidP="005539A3">
      <w:pPr>
        <w:pStyle w:val="ActHead4"/>
      </w:pPr>
      <w:bookmarkStart w:id="277" w:name="_Toc140584989"/>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G</w:t>
      </w:r>
      <w:r w:rsidRPr="00C01253">
        <w:t>—</w:t>
      </w:r>
      <w:r w:rsidRPr="00C01253">
        <w:rPr>
          <w:rStyle w:val="CharSubdText"/>
        </w:rPr>
        <w:t>Keeping a log book</w:t>
      </w:r>
      <w:bookmarkEnd w:id="277"/>
    </w:p>
    <w:p w:rsidR="005539A3" w:rsidRPr="00C01253" w:rsidRDefault="005539A3" w:rsidP="005539A3">
      <w:pPr>
        <w:pStyle w:val="ActHead4"/>
      </w:pPr>
      <w:bookmarkStart w:id="278" w:name="_Toc140584990"/>
      <w:r w:rsidRPr="00C01253">
        <w:t>Guide to Subdivision</w:t>
      </w:r>
      <w:r w:rsidR="00CE15B8" w:rsidRPr="00C01253">
        <w:t> </w:t>
      </w:r>
      <w:r w:rsidRPr="00C01253">
        <w:t>28</w:t>
      </w:r>
      <w:r w:rsidR="006D7026">
        <w:noBreakHyphen/>
      </w:r>
      <w:r w:rsidRPr="00C01253">
        <w:t>G</w:t>
      </w:r>
      <w:bookmarkEnd w:id="278"/>
    </w:p>
    <w:p w:rsidR="005539A3" w:rsidRPr="00C01253" w:rsidRDefault="005539A3" w:rsidP="005539A3">
      <w:pPr>
        <w:pStyle w:val="ActHead5"/>
      </w:pPr>
      <w:bookmarkStart w:id="279" w:name="_Toc140584991"/>
      <w:r w:rsidRPr="00C01253">
        <w:rPr>
          <w:rStyle w:val="CharSectno"/>
        </w:rPr>
        <w:t>28</w:t>
      </w:r>
      <w:r w:rsidR="006D7026">
        <w:rPr>
          <w:rStyle w:val="CharSectno"/>
        </w:rPr>
        <w:noBreakHyphen/>
      </w:r>
      <w:r w:rsidRPr="00C01253">
        <w:rPr>
          <w:rStyle w:val="CharSectno"/>
        </w:rPr>
        <w:t>105</w:t>
      </w:r>
      <w:r w:rsidRPr="00C01253">
        <w:t xml:space="preserve">  What this Subdivision is about</w:t>
      </w:r>
      <w:bookmarkEnd w:id="279"/>
    </w:p>
    <w:p w:rsidR="005539A3" w:rsidRPr="00C01253" w:rsidRDefault="005539A3" w:rsidP="005539A3">
      <w:pPr>
        <w:pStyle w:val="BoxText"/>
        <w:spacing w:before="120"/>
      </w:pPr>
      <w:r w:rsidRPr="00C01253">
        <w:t>This Subdivision tells you how to keep a log book. A log book is relevant to estimating the number of business kilometres the car travelled in the period when you held it during the income year.</w:t>
      </w:r>
    </w:p>
    <w:p w:rsidR="005539A3" w:rsidRPr="00C01253" w:rsidRDefault="005539A3" w:rsidP="00C97B7D">
      <w:pPr>
        <w:pStyle w:val="TofSectsHeading"/>
        <w:keepNext/>
        <w:keepLines/>
      </w:pPr>
      <w:r w:rsidRPr="00C01253">
        <w:lastRenderedPageBreak/>
        <w:t>Table of sections</w:t>
      </w:r>
    </w:p>
    <w:p w:rsidR="005539A3" w:rsidRPr="00C01253" w:rsidRDefault="005539A3" w:rsidP="005539A3">
      <w:pPr>
        <w:pStyle w:val="TofSectsSection"/>
      </w:pPr>
      <w:r w:rsidRPr="00C01253">
        <w:t>28</w:t>
      </w:r>
      <w:r w:rsidR="006D7026">
        <w:noBreakHyphen/>
      </w:r>
      <w:r w:rsidRPr="00C01253">
        <w:t>110</w:t>
      </w:r>
      <w:r w:rsidRPr="00C01253">
        <w:tab/>
        <w:t>Steps for keeping a log book</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28</w:t>
      </w:r>
      <w:r w:rsidR="006D7026">
        <w:noBreakHyphen/>
      </w:r>
      <w:r w:rsidRPr="00C01253">
        <w:t>115</w:t>
      </w:r>
      <w:r w:rsidRPr="00C01253">
        <w:tab/>
        <w:t>Income years for which you need to keep a log book</w:t>
      </w:r>
    </w:p>
    <w:p w:rsidR="005539A3" w:rsidRPr="00C01253" w:rsidRDefault="005539A3" w:rsidP="005539A3">
      <w:pPr>
        <w:pStyle w:val="TofSectsSection"/>
      </w:pPr>
      <w:r w:rsidRPr="00C01253">
        <w:t>28</w:t>
      </w:r>
      <w:r w:rsidR="006D7026">
        <w:noBreakHyphen/>
      </w:r>
      <w:r w:rsidRPr="00C01253">
        <w:t>120</w:t>
      </w:r>
      <w:r w:rsidRPr="00C01253">
        <w:tab/>
        <w:t>Choosing the 12 week period for a log book</w:t>
      </w:r>
    </w:p>
    <w:p w:rsidR="005539A3" w:rsidRPr="00C01253" w:rsidRDefault="005539A3" w:rsidP="005539A3">
      <w:pPr>
        <w:pStyle w:val="TofSectsSection"/>
      </w:pPr>
      <w:r w:rsidRPr="00C01253">
        <w:t>28</w:t>
      </w:r>
      <w:r w:rsidR="006D7026">
        <w:noBreakHyphen/>
      </w:r>
      <w:r w:rsidRPr="00C01253">
        <w:t>125</w:t>
      </w:r>
      <w:r w:rsidRPr="00C01253">
        <w:tab/>
        <w:t>How to keep a log book</w:t>
      </w:r>
    </w:p>
    <w:p w:rsidR="005539A3" w:rsidRPr="00C01253" w:rsidRDefault="005539A3" w:rsidP="005539A3">
      <w:pPr>
        <w:pStyle w:val="TofSectsSection"/>
      </w:pPr>
      <w:r w:rsidRPr="00C01253">
        <w:t>28</w:t>
      </w:r>
      <w:r w:rsidR="006D7026">
        <w:noBreakHyphen/>
      </w:r>
      <w:r w:rsidRPr="00C01253">
        <w:t>130</w:t>
      </w:r>
      <w:r w:rsidRPr="00C01253">
        <w:tab/>
        <w:t>Replacing one car with another</w:t>
      </w:r>
    </w:p>
    <w:p w:rsidR="005539A3" w:rsidRPr="00C01253" w:rsidRDefault="005539A3" w:rsidP="005539A3">
      <w:pPr>
        <w:pStyle w:val="ActHead5"/>
      </w:pPr>
      <w:bookmarkStart w:id="280" w:name="_Toc140584992"/>
      <w:r w:rsidRPr="00C01253">
        <w:rPr>
          <w:rStyle w:val="CharSectno"/>
        </w:rPr>
        <w:t>28</w:t>
      </w:r>
      <w:r w:rsidR="006D7026">
        <w:rPr>
          <w:rStyle w:val="CharSectno"/>
        </w:rPr>
        <w:noBreakHyphen/>
      </w:r>
      <w:r w:rsidRPr="00C01253">
        <w:rPr>
          <w:rStyle w:val="CharSectno"/>
        </w:rPr>
        <w:t>110</w:t>
      </w:r>
      <w:r w:rsidRPr="00C01253">
        <w:t xml:space="preserve">  Steps for keeping a log book</w:t>
      </w:r>
      <w:bookmarkEnd w:id="280"/>
    </w:p>
    <w:p w:rsidR="005539A3" w:rsidRPr="00C01253" w:rsidRDefault="005539A3" w:rsidP="005539A3">
      <w:pPr>
        <w:pStyle w:val="subsection"/>
      </w:pPr>
      <w:r w:rsidRPr="00C01253">
        <w:tab/>
      </w:r>
      <w:r w:rsidRPr="00C01253">
        <w:tab/>
        <w:t>There are 3 steps you need to follow in keeping a log book:</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identify an income year for which to keep a log book;</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choose a period of at least 12 weeks for the log book to cover;</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record journeys made in the car during the log book period in the course of producing your assessable income.</w:t>
      </w:r>
    </w:p>
    <w:p w:rsidR="005539A3" w:rsidRPr="00C01253" w:rsidRDefault="005539A3" w:rsidP="005539A3">
      <w:pPr>
        <w:pStyle w:val="ActHead4"/>
      </w:pPr>
      <w:bookmarkStart w:id="281" w:name="_Toc140584993"/>
      <w:r w:rsidRPr="00C01253">
        <w:t>Operative provisions</w:t>
      </w:r>
      <w:bookmarkEnd w:id="281"/>
    </w:p>
    <w:p w:rsidR="005539A3" w:rsidRPr="00C01253" w:rsidRDefault="005539A3" w:rsidP="005539A3">
      <w:pPr>
        <w:pStyle w:val="ActHead5"/>
      </w:pPr>
      <w:bookmarkStart w:id="282" w:name="_Toc140584994"/>
      <w:r w:rsidRPr="00C01253">
        <w:rPr>
          <w:rStyle w:val="CharSectno"/>
        </w:rPr>
        <w:t>28</w:t>
      </w:r>
      <w:r w:rsidR="006D7026">
        <w:rPr>
          <w:rStyle w:val="CharSectno"/>
        </w:rPr>
        <w:noBreakHyphen/>
      </w:r>
      <w:r w:rsidRPr="00C01253">
        <w:rPr>
          <w:rStyle w:val="CharSectno"/>
        </w:rPr>
        <w:t>115</w:t>
      </w:r>
      <w:r w:rsidRPr="00C01253">
        <w:t xml:space="preserve">  Income years for which you need to keep a log book</w:t>
      </w:r>
      <w:bookmarkEnd w:id="282"/>
    </w:p>
    <w:p w:rsidR="005539A3" w:rsidRPr="00C01253" w:rsidRDefault="005539A3" w:rsidP="005539A3">
      <w:pPr>
        <w:pStyle w:val="subsection"/>
      </w:pPr>
      <w:r w:rsidRPr="00C01253">
        <w:tab/>
        <w:t>(1)</w:t>
      </w:r>
      <w:r w:rsidRPr="00C01253">
        <w:tab/>
        <w:t xml:space="preserve">You need to keep a log book for the first income year for which you use this method for the </w:t>
      </w:r>
      <w:r w:rsidR="006D7026" w:rsidRPr="006D7026">
        <w:rPr>
          <w:position w:val="6"/>
          <w:sz w:val="16"/>
        </w:rPr>
        <w:t>*</w:t>
      </w:r>
      <w:r w:rsidRPr="00C01253">
        <w:t>car.</w:t>
      </w:r>
    </w:p>
    <w:p w:rsidR="005539A3" w:rsidRPr="00C01253" w:rsidRDefault="005539A3" w:rsidP="005539A3">
      <w:pPr>
        <w:pStyle w:val="subsection"/>
      </w:pPr>
      <w:r w:rsidRPr="00C01253">
        <w:tab/>
        <w:t>(2)</w:t>
      </w:r>
      <w:r w:rsidRPr="00C01253">
        <w:tab/>
        <w:t xml:space="preserve">Having kept a log book for one income year, you don’t need to keep a new one for the next 4 or more income years unless </w:t>
      </w:r>
      <w:r w:rsidR="00CE15B8" w:rsidRPr="00C01253">
        <w:t>subsection (</w:t>
      </w:r>
      <w:r w:rsidRPr="00C01253">
        <w:t>3) or (4) requires it. If you haven’t kept a new log book for 4 income years in a row, you must keep one for the next income year.</w:t>
      </w:r>
    </w:p>
    <w:p w:rsidR="005539A3" w:rsidRPr="00C01253" w:rsidRDefault="005539A3" w:rsidP="005539A3">
      <w:pPr>
        <w:pStyle w:val="notetext"/>
      </w:pPr>
      <w:r w:rsidRPr="00C01253">
        <w:t>Example:</w:t>
      </w:r>
      <w:r w:rsidRPr="00C01253">
        <w:tab/>
        <w:t>If you keep a log book in 1997</w:t>
      </w:r>
      <w:r w:rsidR="006D7026">
        <w:noBreakHyphen/>
      </w:r>
      <w:r w:rsidRPr="00C01253">
        <w:t>98, you would need to keep the next one in 2002</w:t>
      </w:r>
      <w:r w:rsidR="006D7026">
        <w:noBreakHyphen/>
      </w:r>
      <w:r w:rsidRPr="00C01253">
        <w:t xml:space="preserve">2003, unless </w:t>
      </w:r>
      <w:r w:rsidR="00CE15B8" w:rsidRPr="00C01253">
        <w:t>subsection (</w:t>
      </w:r>
      <w:r w:rsidRPr="00C01253">
        <w:t>3) or (4) requires one sooner.</w:t>
      </w:r>
    </w:p>
    <w:p w:rsidR="005539A3" w:rsidRPr="00C01253" w:rsidRDefault="005539A3" w:rsidP="005539A3">
      <w:pPr>
        <w:pStyle w:val="subsection"/>
      </w:pPr>
      <w:r w:rsidRPr="00C01253">
        <w:lastRenderedPageBreak/>
        <w:tab/>
        <w:t>(3)</w:t>
      </w:r>
      <w:r w:rsidRPr="00C01253">
        <w:tab/>
        <w:t xml:space="preserve">You must keep a log book for an income year if the Commissioner sends you a notice before the year directing you to keep a log book for the </w:t>
      </w:r>
      <w:r w:rsidR="006D7026" w:rsidRPr="006D7026">
        <w:rPr>
          <w:position w:val="6"/>
          <w:sz w:val="16"/>
        </w:rPr>
        <w:t>*</w:t>
      </w:r>
      <w:r w:rsidRPr="00C01253">
        <w:t>car for that year.</w:t>
      </w:r>
    </w:p>
    <w:p w:rsidR="005539A3" w:rsidRPr="00C01253" w:rsidRDefault="005539A3" w:rsidP="005539A3">
      <w:pPr>
        <w:pStyle w:val="subsection"/>
      </w:pPr>
      <w:r w:rsidRPr="00C01253">
        <w:tab/>
        <w:t>(4)</w:t>
      </w:r>
      <w:r w:rsidRPr="00C01253">
        <w:tab/>
        <w:t xml:space="preserve">You must keep a log book for an income year if, during that year, you get one or more additional </w:t>
      </w:r>
      <w:r w:rsidR="006D7026" w:rsidRPr="006D7026">
        <w:rPr>
          <w:position w:val="6"/>
          <w:sz w:val="16"/>
        </w:rPr>
        <w:t>*</w:t>
      </w:r>
      <w:r w:rsidRPr="00C01253">
        <w:t>cars for which you want to use the “log book” method for that year.</w:t>
      </w:r>
    </w:p>
    <w:p w:rsidR="005539A3" w:rsidRPr="00C01253" w:rsidRDefault="005539A3" w:rsidP="005539A3">
      <w:pPr>
        <w:pStyle w:val="subsection"/>
      </w:pPr>
      <w:r w:rsidRPr="00C01253">
        <w:tab/>
        <w:t>(5)</w:t>
      </w:r>
      <w:r w:rsidRPr="00C01253">
        <w:tab/>
        <w:t xml:space="preserve">When you replace one </w:t>
      </w:r>
      <w:r w:rsidR="006D7026" w:rsidRPr="006D7026">
        <w:rPr>
          <w:position w:val="6"/>
          <w:sz w:val="16"/>
        </w:rPr>
        <w:t>*</w:t>
      </w:r>
      <w:r w:rsidRPr="00C01253">
        <w:t xml:space="preserve">car with another, you might have a period when you </w:t>
      </w:r>
      <w:r w:rsidR="006D7026" w:rsidRPr="006D7026">
        <w:rPr>
          <w:position w:val="6"/>
          <w:sz w:val="16"/>
        </w:rPr>
        <w:t>*</w:t>
      </w:r>
      <w:r w:rsidRPr="00C01253">
        <w:t xml:space="preserve">hold both the new car and the old car, or a period when you no longer </w:t>
      </w:r>
      <w:r w:rsidR="006D7026" w:rsidRPr="006D7026">
        <w:rPr>
          <w:position w:val="6"/>
          <w:sz w:val="16"/>
        </w:rPr>
        <w:t>*</w:t>
      </w:r>
      <w:r w:rsidRPr="00C01253">
        <w:t xml:space="preserve">hold the old car but do not yet hold the new car. In both these cases, you are treated for the purposes of </w:t>
      </w:r>
      <w:r w:rsidR="00CE15B8" w:rsidRPr="00C01253">
        <w:t>subsection (</w:t>
      </w:r>
      <w:r w:rsidRPr="00C01253">
        <w:t>4) as if you held the one car continuously.</w:t>
      </w:r>
    </w:p>
    <w:p w:rsidR="005539A3" w:rsidRPr="00C01253" w:rsidRDefault="005539A3" w:rsidP="005539A3">
      <w:pPr>
        <w:pStyle w:val="subsection"/>
      </w:pPr>
      <w:r w:rsidRPr="00C01253">
        <w:tab/>
        <w:t>(6)</w:t>
      </w:r>
      <w:r w:rsidRPr="00C01253">
        <w:tab/>
        <w:t xml:space="preserve">You may choose to keep a log book for an income year even if you don’t need to; for example, because you want to establish a higher </w:t>
      </w:r>
      <w:r w:rsidR="006D7026" w:rsidRPr="006D7026">
        <w:rPr>
          <w:position w:val="6"/>
          <w:sz w:val="16"/>
        </w:rPr>
        <w:t>*</w:t>
      </w:r>
      <w:r w:rsidRPr="00C01253">
        <w:t>business use percentage.</w:t>
      </w:r>
    </w:p>
    <w:p w:rsidR="005539A3" w:rsidRPr="00C01253" w:rsidRDefault="005539A3" w:rsidP="005539A3">
      <w:pPr>
        <w:pStyle w:val="ActHead5"/>
      </w:pPr>
      <w:bookmarkStart w:id="283" w:name="_Toc140584995"/>
      <w:r w:rsidRPr="00C01253">
        <w:rPr>
          <w:rStyle w:val="CharSectno"/>
        </w:rPr>
        <w:t>28</w:t>
      </w:r>
      <w:r w:rsidR="006D7026">
        <w:rPr>
          <w:rStyle w:val="CharSectno"/>
        </w:rPr>
        <w:noBreakHyphen/>
      </w:r>
      <w:r w:rsidRPr="00C01253">
        <w:rPr>
          <w:rStyle w:val="CharSectno"/>
        </w:rPr>
        <w:t>120</w:t>
      </w:r>
      <w:r w:rsidRPr="00C01253">
        <w:t xml:space="preserve">  Choosing the 12 week period for a log book</w:t>
      </w:r>
      <w:bookmarkEnd w:id="283"/>
    </w:p>
    <w:p w:rsidR="005539A3" w:rsidRPr="00C01253" w:rsidRDefault="005539A3" w:rsidP="005539A3">
      <w:pPr>
        <w:pStyle w:val="subsection"/>
      </w:pPr>
      <w:r w:rsidRPr="00C01253">
        <w:tab/>
        <w:t>(1)</w:t>
      </w:r>
      <w:r w:rsidRPr="00C01253">
        <w:tab/>
        <w:t xml:space="preserve">The log book must cover a continuous period of at least 12 weeks throughout which you </w:t>
      </w:r>
      <w:r w:rsidR="006D7026" w:rsidRPr="006D7026">
        <w:rPr>
          <w:position w:val="6"/>
          <w:sz w:val="16"/>
        </w:rPr>
        <w:t>*</w:t>
      </w:r>
      <w:r w:rsidRPr="00C01253">
        <w:t xml:space="preserve">held the </w:t>
      </w:r>
      <w:r w:rsidR="006D7026" w:rsidRPr="006D7026">
        <w:rPr>
          <w:position w:val="6"/>
          <w:sz w:val="16"/>
        </w:rPr>
        <w:t>*</w:t>
      </w:r>
      <w:r w:rsidRPr="00C01253">
        <w:t>car. If you hold the car for less than 12 weeks, the period must be the entire period for which you held the car.</w:t>
      </w:r>
    </w:p>
    <w:p w:rsidR="005539A3" w:rsidRPr="00C01253" w:rsidRDefault="005539A3" w:rsidP="005539A3">
      <w:pPr>
        <w:pStyle w:val="subsection"/>
      </w:pPr>
      <w:r w:rsidRPr="00C01253">
        <w:tab/>
        <w:t>(2)</w:t>
      </w:r>
      <w:r w:rsidRPr="00C01253">
        <w:tab/>
        <w:t>The period may overlap the start or end of the income year, so long as it includes part of the year.</w:t>
      </w:r>
    </w:p>
    <w:p w:rsidR="005539A3" w:rsidRPr="00C01253" w:rsidRDefault="005539A3" w:rsidP="005539A3">
      <w:pPr>
        <w:pStyle w:val="subsection"/>
      </w:pPr>
      <w:r w:rsidRPr="00C01253">
        <w:tab/>
        <w:t>(3)</w:t>
      </w:r>
      <w:r w:rsidRPr="00C01253">
        <w:tab/>
        <w:t xml:space="preserve">If you want to use the “log book” method for 2 or more </w:t>
      </w:r>
      <w:r w:rsidR="006D7026" w:rsidRPr="006D7026">
        <w:rPr>
          <w:position w:val="6"/>
          <w:sz w:val="16"/>
        </w:rPr>
        <w:t>*</w:t>
      </w:r>
      <w:r w:rsidRPr="00C01253">
        <w:t>cars for the same income year, the log books for those cars must cover periods that are concurrent.</w:t>
      </w:r>
    </w:p>
    <w:p w:rsidR="005539A3" w:rsidRPr="00C01253" w:rsidRDefault="005539A3" w:rsidP="005539A3">
      <w:pPr>
        <w:pStyle w:val="ActHead5"/>
      </w:pPr>
      <w:bookmarkStart w:id="284" w:name="_Toc140584996"/>
      <w:r w:rsidRPr="00C01253">
        <w:rPr>
          <w:rStyle w:val="CharSectno"/>
        </w:rPr>
        <w:t>28</w:t>
      </w:r>
      <w:r w:rsidR="006D7026">
        <w:rPr>
          <w:rStyle w:val="CharSectno"/>
        </w:rPr>
        <w:noBreakHyphen/>
      </w:r>
      <w:r w:rsidRPr="00C01253">
        <w:rPr>
          <w:rStyle w:val="CharSectno"/>
        </w:rPr>
        <w:t>125</w:t>
      </w:r>
      <w:r w:rsidRPr="00C01253">
        <w:t xml:space="preserve">  How to keep a log book</w:t>
      </w:r>
      <w:bookmarkEnd w:id="284"/>
    </w:p>
    <w:p w:rsidR="005539A3" w:rsidRPr="00C01253" w:rsidRDefault="005539A3" w:rsidP="005539A3">
      <w:pPr>
        <w:pStyle w:val="subsection"/>
      </w:pPr>
      <w:r w:rsidRPr="00C01253">
        <w:tab/>
        <w:t>(1)</w:t>
      </w:r>
      <w:r w:rsidRPr="00C01253">
        <w:tab/>
        <w:t xml:space="preserve">It is in your interests to record in the log book any journey made in the </w:t>
      </w:r>
      <w:r w:rsidR="006D7026" w:rsidRPr="006D7026">
        <w:rPr>
          <w:position w:val="6"/>
          <w:sz w:val="16"/>
        </w:rPr>
        <w:t>*</w:t>
      </w:r>
      <w:r w:rsidRPr="00C01253">
        <w:t xml:space="preserve">car during the log book period in the course of producing your assessable income. If a journey is not recorded, the log book will indicate a lower </w:t>
      </w:r>
      <w:r w:rsidR="006D7026" w:rsidRPr="006D7026">
        <w:rPr>
          <w:position w:val="6"/>
          <w:sz w:val="16"/>
        </w:rPr>
        <w:t>*</w:t>
      </w:r>
      <w:r w:rsidRPr="00C01253">
        <w:t>business use percentage than is actually the case.</w:t>
      </w:r>
    </w:p>
    <w:p w:rsidR="005539A3" w:rsidRPr="00C01253" w:rsidRDefault="005539A3" w:rsidP="005539A3">
      <w:pPr>
        <w:pStyle w:val="subsection"/>
      </w:pPr>
      <w:r w:rsidRPr="00C01253">
        <w:lastRenderedPageBreak/>
        <w:tab/>
        <w:t>(2)</w:t>
      </w:r>
      <w:r w:rsidRPr="00C01253">
        <w:tab/>
        <w:t>A journey is recorded by making in the log book an entry specifying:</w:t>
      </w:r>
    </w:p>
    <w:p w:rsidR="005539A3" w:rsidRPr="00C01253" w:rsidRDefault="005539A3" w:rsidP="005539A3">
      <w:pPr>
        <w:pStyle w:val="paragraph"/>
      </w:pPr>
      <w:r w:rsidRPr="00C01253">
        <w:tab/>
        <w:t>(a)</w:t>
      </w:r>
      <w:r w:rsidRPr="00C01253">
        <w:tab/>
        <w:t>the day the journey began and the day it ended;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car’s odometer readings at the start and end of the journey;</w:t>
      </w:r>
    </w:p>
    <w:p w:rsidR="005539A3" w:rsidRPr="00C01253" w:rsidRDefault="005539A3" w:rsidP="005539A3">
      <w:pPr>
        <w:pStyle w:val="paragraph"/>
      </w:pPr>
      <w:r w:rsidRPr="00C01253">
        <w:tab/>
        <w:t>(c)</w:t>
      </w:r>
      <w:r w:rsidRPr="00C01253">
        <w:tab/>
        <w:t>how many kilometres the car travelled on the journey;</w:t>
      </w:r>
    </w:p>
    <w:p w:rsidR="005539A3" w:rsidRPr="00C01253" w:rsidRDefault="005539A3" w:rsidP="005539A3">
      <w:pPr>
        <w:pStyle w:val="paragraph"/>
      </w:pPr>
      <w:r w:rsidRPr="00C01253">
        <w:tab/>
        <w:t>(d)</w:t>
      </w:r>
      <w:r w:rsidRPr="00C01253">
        <w:tab/>
        <w:t>why the journey was made.</w:t>
      </w:r>
    </w:p>
    <w:p w:rsidR="005539A3" w:rsidRPr="00C01253" w:rsidRDefault="005539A3" w:rsidP="005539A3">
      <w:pPr>
        <w:pStyle w:val="subsection2"/>
      </w:pPr>
      <w:r w:rsidRPr="00C01253">
        <w:t>The record must be made at the end of the journey or as soon as possible afterwards.</w:t>
      </w:r>
    </w:p>
    <w:p w:rsidR="005539A3" w:rsidRPr="00C01253" w:rsidRDefault="005539A3" w:rsidP="005539A3">
      <w:pPr>
        <w:pStyle w:val="subsection"/>
      </w:pPr>
      <w:r w:rsidRPr="00C01253">
        <w:tab/>
        <w:t>(3)</w:t>
      </w:r>
      <w:r w:rsidRPr="00C01253">
        <w:tab/>
        <w:t xml:space="preserve">If 2 or more journeys in a row are made in the </w:t>
      </w:r>
      <w:r w:rsidR="006D7026" w:rsidRPr="006D7026">
        <w:rPr>
          <w:position w:val="6"/>
          <w:sz w:val="16"/>
        </w:rPr>
        <w:t>*</w:t>
      </w:r>
      <w:r w:rsidRPr="00C01253">
        <w:t>car on the same day in the course of producing your assessable income, they can be recorded as a single journey.</w:t>
      </w:r>
    </w:p>
    <w:p w:rsidR="005539A3" w:rsidRPr="00C01253" w:rsidRDefault="005539A3" w:rsidP="005539A3">
      <w:pPr>
        <w:pStyle w:val="subsection"/>
      </w:pPr>
      <w:r w:rsidRPr="00C01253">
        <w:tab/>
        <w:t>(4)</w:t>
      </w:r>
      <w:r w:rsidRPr="00C01253">
        <w:tab/>
        <w:t>The following must be entered in the log book:</w:t>
      </w:r>
    </w:p>
    <w:p w:rsidR="005539A3" w:rsidRPr="00C01253" w:rsidRDefault="005539A3" w:rsidP="005539A3">
      <w:pPr>
        <w:pStyle w:val="paragraph"/>
      </w:pPr>
      <w:r w:rsidRPr="00C01253">
        <w:tab/>
        <w:t>(a)</w:t>
      </w:r>
      <w:r w:rsidRPr="00C01253">
        <w:tab/>
        <w:t>when the log book period begins and ends;</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car’s odometer readings at the start and the end of the period;</w:t>
      </w:r>
    </w:p>
    <w:p w:rsidR="005539A3" w:rsidRPr="00C01253" w:rsidRDefault="005539A3" w:rsidP="005539A3">
      <w:pPr>
        <w:pStyle w:val="paragraph"/>
      </w:pPr>
      <w:r w:rsidRPr="00C01253">
        <w:tab/>
        <w:t>(c)</w:t>
      </w:r>
      <w:r w:rsidRPr="00C01253">
        <w:tab/>
        <w:t>the total number of kilometres that the car travelled during the period;</w:t>
      </w:r>
    </w:p>
    <w:p w:rsidR="005539A3" w:rsidRPr="00C01253" w:rsidRDefault="005539A3" w:rsidP="005539A3">
      <w:pPr>
        <w:pStyle w:val="paragraph"/>
      </w:pPr>
      <w:r w:rsidRPr="00C01253">
        <w:tab/>
        <w:t>(d)</w:t>
      </w:r>
      <w:r w:rsidRPr="00C01253">
        <w:tab/>
        <w:t>the number of kilometres that the car travelled, in the course of producing your assessable income, on journeys recorded in the log book;</w:t>
      </w:r>
    </w:p>
    <w:p w:rsidR="005539A3" w:rsidRPr="00C01253" w:rsidRDefault="005539A3" w:rsidP="005539A3">
      <w:pPr>
        <w:pStyle w:val="paragraph"/>
      </w:pPr>
      <w:r w:rsidRPr="00C01253">
        <w:tab/>
        <w:t>(e)</w:t>
      </w:r>
      <w:r w:rsidRPr="00C01253">
        <w:tab/>
        <w:t xml:space="preserve">the number of kilometres referred to in </w:t>
      </w:r>
      <w:r w:rsidR="00CE15B8" w:rsidRPr="00C01253">
        <w:t>paragraph (</w:t>
      </w:r>
      <w:r w:rsidRPr="00C01253">
        <w:t xml:space="preserve">d), expressed as a percentage of the total number referred to in </w:t>
      </w:r>
      <w:r w:rsidR="00CE15B8" w:rsidRPr="00C01253">
        <w:t>paragraph (</w:t>
      </w:r>
      <w:r w:rsidRPr="00C01253">
        <w:t>c).</w:t>
      </w:r>
    </w:p>
    <w:p w:rsidR="005539A3" w:rsidRPr="00C01253" w:rsidRDefault="005539A3" w:rsidP="005539A3">
      <w:pPr>
        <w:pStyle w:val="subsection2"/>
      </w:pPr>
      <w:r w:rsidRPr="00C01253">
        <w:t>Each of the entries must be made at or as soon as possible after the start or end of the period, as appropriate.</w:t>
      </w:r>
    </w:p>
    <w:p w:rsidR="005539A3" w:rsidRPr="00C01253" w:rsidRDefault="005539A3" w:rsidP="005539A3">
      <w:pPr>
        <w:pStyle w:val="subsection"/>
      </w:pPr>
      <w:r w:rsidRPr="00C01253">
        <w:tab/>
        <w:t>(5)</w:t>
      </w:r>
      <w:r w:rsidRPr="00C01253">
        <w:tab/>
        <w:t>Each entry in the log book must be in English.</w:t>
      </w:r>
    </w:p>
    <w:p w:rsidR="005539A3" w:rsidRPr="00C01253" w:rsidRDefault="005539A3" w:rsidP="00C97B7D">
      <w:pPr>
        <w:pStyle w:val="ActHead5"/>
      </w:pPr>
      <w:bookmarkStart w:id="285" w:name="_Toc140584997"/>
      <w:r w:rsidRPr="00C01253">
        <w:rPr>
          <w:rStyle w:val="CharSectno"/>
        </w:rPr>
        <w:lastRenderedPageBreak/>
        <w:t>28</w:t>
      </w:r>
      <w:r w:rsidR="006D7026">
        <w:rPr>
          <w:rStyle w:val="CharSectno"/>
        </w:rPr>
        <w:noBreakHyphen/>
      </w:r>
      <w:r w:rsidRPr="00C01253">
        <w:rPr>
          <w:rStyle w:val="CharSectno"/>
        </w:rPr>
        <w:t>130</w:t>
      </w:r>
      <w:r w:rsidRPr="00C01253">
        <w:t xml:space="preserve">  Replacing one car with another</w:t>
      </w:r>
      <w:bookmarkEnd w:id="285"/>
    </w:p>
    <w:p w:rsidR="005539A3" w:rsidRPr="00C01253" w:rsidRDefault="005539A3" w:rsidP="00C97B7D">
      <w:pPr>
        <w:pStyle w:val="subsection"/>
        <w:keepNext/>
        <w:keepLines/>
      </w:pPr>
      <w:r w:rsidRPr="00C01253">
        <w:tab/>
        <w:t>(1)</w:t>
      </w:r>
      <w:r w:rsidRPr="00C01253">
        <w:tab/>
        <w:t xml:space="preserve">For the purposes of using the “log book” method, you may nominate one </w:t>
      </w:r>
      <w:r w:rsidR="006D7026" w:rsidRPr="006D7026">
        <w:rPr>
          <w:position w:val="6"/>
          <w:sz w:val="16"/>
        </w:rPr>
        <w:t>*</w:t>
      </w:r>
      <w:r w:rsidRPr="00C01253">
        <w:t>car as having replaced another car with effect from a day specified in the nomination.</w:t>
      </w:r>
    </w:p>
    <w:p w:rsidR="005539A3" w:rsidRPr="00C01253" w:rsidRDefault="005539A3" w:rsidP="00C97B7D">
      <w:pPr>
        <w:pStyle w:val="subsection"/>
        <w:keepNext/>
        <w:keepLines/>
      </w:pPr>
      <w:r w:rsidRPr="00C01253">
        <w:tab/>
        <w:t>(2)</w:t>
      </w:r>
      <w:r w:rsidRPr="00C01253">
        <w:tab/>
        <w:t xml:space="preserve">After the nomination takes effect, the replacement </w:t>
      </w:r>
      <w:r w:rsidR="006D7026" w:rsidRPr="006D7026">
        <w:rPr>
          <w:position w:val="6"/>
          <w:sz w:val="16"/>
        </w:rPr>
        <w:t>*</w:t>
      </w:r>
      <w:r w:rsidRPr="00C01253">
        <w:t>car is treated as the original car, and the original car is treated as a different car. This means that you do not need to repeat for the replacement car the steps you have already taken for the original car under this Subdivision.</w:t>
      </w:r>
    </w:p>
    <w:p w:rsidR="005539A3" w:rsidRPr="00C01253" w:rsidRDefault="005539A3" w:rsidP="005539A3">
      <w:pPr>
        <w:pStyle w:val="subsection"/>
      </w:pPr>
      <w:r w:rsidRPr="00C01253">
        <w:tab/>
        <w:t>(3)</w:t>
      </w:r>
      <w:r w:rsidRPr="00C01253">
        <w:tab/>
        <w:t xml:space="preserve">You must record the nomination in writing before you lodge your </w:t>
      </w:r>
      <w:r w:rsidR="006D7026" w:rsidRPr="006D7026">
        <w:rPr>
          <w:position w:val="6"/>
          <w:sz w:val="16"/>
        </w:rPr>
        <w:t>*</w:t>
      </w:r>
      <w:r w:rsidRPr="00C01253">
        <w:t>income tax return for the income year in which the nomination takes effect. However, the Commissioner may allow you to do it later.</w:t>
      </w:r>
    </w:p>
    <w:p w:rsidR="005539A3" w:rsidRPr="00C01253" w:rsidRDefault="005539A3" w:rsidP="005539A3">
      <w:pPr>
        <w:pStyle w:val="subsection"/>
      </w:pPr>
      <w:r w:rsidRPr="00C01253">
        <w:tab/>
        <w:t>(4)</w:t>
      </w:r>
      <w:r w:rsidRPr="00C01253">
        <w:tab/>
        <w:t xml:space="preserve">You must retain the nomination document until the end of the period for which you must retain the last log book that you began to keep for the original </w:t>
      </w:r>
      <w:r w:rsidR="006D7026" w:rsidRPr="006D7026">
        <w:rPr>
          <w:position w:val="6"/>
          <w:sz w:val="16"/>
        </w:rPr>
        <w:t>*</w:t>
      </w:r>
      <w:r w:rsidRPr="00C01253">
        <w:t>car before the day of effect of the nomination.</w:t>
      </w:r>
    </w:p>
    <w:p w:rsidR="005539A3" w:rsidRPr="00C01253" w:rsidRDefault="005539A3" w:rsidP="005539A3">
      <w:pPr>
        <w:pStyle w:val="subsection"/>
      </w:pPr>
      <w:r w:rsidRPr="00C01253">
        <w:tab/>
        <w:t>(5)</w:t>
      </w:r>
      <w:r w:rsidRPr="00C01253">
        <w:tab/>
        <w:t>Section</w:t>
      </w:r>
      <w:r w:rsidR="00CE15B8" w:rsidRPr="00C01253">
        <w:t> </w:t>
      </w:r>
      <w:r w:rsidRPr="00C01253">
        <w:t>28</w:t>
      </w:r>
      <w:r w:rsidR="006D7026">
        <w:noBreakHyphen/>
      </w:r>
      <w:r w:rsidRPr="00C01253">
        <w:t>150 (which is about retaining log books) applies to the nomination document in the same way as it applies to that last log book.</w:t>
      </w:r>
    </w:p>
    <w:p w:rsidR="005539A3" w:rsidRPr="00C01253" w:rsidRDefault="005539A3" w:rsidP="005539A3">
      <w:pPr>
        <w:pStyle w:val="ActHead4"/>
      </w:pPr>
      <w:bookmarkStart w:id="286" w:name="_Toc140584998"/>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H</w:t>
      </w:r>
      <w:r w:rsidRPr="00C01253">
        <w:t>—</w:t>
      </w:r>
      <w:r w:rsidRPr="00C01253">
        <w:rPr>
          <w:rStyle w:val="CharSubdText"/>
        </w:rPr>
        <w:t>Odometer records for a period</w:t>
      </w:r>
      <w:bookmarkEnd w:id="286"/>
    </w:p>
    <w:p w:rsidR="005539A3" w:rsidRPr="00C01253" w:rsidRDefault="005539A3" w:rsidP="005539A3">
      <w:pPr>
        <w:pStyle w:val="ActHead4"/>
      </w:pPr>
      <w:bookmarkStart w:id="287" w:name="_Toc140584999"/>
      <w:r w:rsidRPr="00C01253">
        <w:t>Guide to Subdivision</w:t>
      </w:r>
      <w:r w:rsidR="00CE15B8" w:rsidRPr="00C01253">
        <w:t> </w:t>
      </w:r>
      <w:r w:rsidRPr="00C01253">
        <w:t>28</w:t>
      </w:r>
      <w:r w:rsidR="006D7026">
        <w:noBreakHyphen/>
      </w:r>
      <w:r w:rsidRPr="00C01253">
        <w:t>H</w:t>
      </w:r>
      <w:bookmarkEnd w:id="287"/>
    </w:p>
    <w:p w:rsidR="005539A3" w:rsidRPr="00C01253" w:rsidRDefault="005539A3" w:rsidP="005539A3">
      <w:pPr>
        <w:pStyle w:val="ActHead5"/>
      </w:pPr>
      <w:bookmarkStart w:id="288" w:name="_Toc140585000"/>
      <w:r w:rsidRPr="00C01253">
        <w:rPr>
          <w:rStyle w:val="CharSectno"/>
        </w:rPr>
        <w:t>28</w:t>
      </w:r>
      <w:r w:rsidR="006D7026">
        <w:rPr>
          <w:rStyle w:val="CharSectno"/>
        </w:rPr>
        <w:noBreakHyphen/>
      </w:r>
      <w:r w:rsidRPr="00C01253">
        <w:rPr>
          <w:rStyle w:val="CharSectno"/>
        </w:rPr>
        <w:t>135</w:t>
      </w:r>
      <w:r w:rsidRPr="00C01253">
        <w:t xml:space="preserve">  What this Subdivision is about</w:t>
      </w:r>
      <w:bookmarkEnd w:id="288"/>
    </w:p>
    <w:p w:rsidR="005539A3" w:rsidRPr="00C01253" w:rsidRDefault="005539A3" w:rsidP="005539A3">
      <w:pPr>
        <w:pStyle w:val="BoxText"/>
        <w:spacing w:before="120"/>
      </w:pPr>
      <w:r w:rsidRPr="00C01253">
        <w:t>This Subdivision tells you how to keep odometer records for a car during a particular period. Odometer records document the total number of kilometres the car travelled during a particular period.</w:t>
      </w:r>
    </w:p>
    <w:p w:rsidR="005539A3" w:rsidRPr="00C01253" w:rsidRDefault="005539A3" w:rsidP="00C97B7D">
      <w:pPr>
        <w:pStyle w:val="TofSectsHeading"/>
        <w:keepNext/>
        <w:keepLines/>
      </w:pPr>
      <w:r w:rsidRPr="00C01253">
        <w:lastRenderedPageBreak/>
        <w:t>Table of sections</w:t>
      </w:r>
    </w:p>
    <w:p w:rsidR="005539A3" w:rsidRPr="00C01253" w:rsidRDefault="005539A3" w:rsidP="005539A3">
      <w:pPr>
        <w:pStyle w:val="TofSectsGroupHeading"/>
      </w:pPr>
      <w:r w:rsidRPr="00C01253">
        <w:t>Operative provision</w:t>
      </w:r>
    </w:p>
    <w:p w:rsidR="005539A3" w:rsidRPr="00C01253" w:rsidRDefault="005539A3" w:rsidP="005539A3">
      <w:pPr>
        <w:pStyle w:val="TofSectsSection"/>
      </w:pPr>
      <w:r w:rsidRPr="00C01253">
        <w:t>28</w:t>
      </w:r>
      <w:r w:rsidR="006D7026">
        <w:noBreakHyphen/>
      </w:r>
      <w:r w:rsidRPr="00C01253">
        <w:t>140</w:t>
      </w:r>
      <w:r w:rsidRPr="00C01253">
        <w:tab/>
        <w:t>How to keep odometer records for a car for a period</w:t>
      </w:r>
    </w:p>
    <w:p w:rsidR="005539A3" w:rsidRPr="00C01253" w:rsidRDefault="005539A3" w:rsidP="005539A3">
      <w:pPr>
        <w:pStyle w:val="ActHead4"/>
      </w:pPr>
      <w:bookmarkStart w:id="289" w:name="_Toc140585001"/>
      <w:r w:rsidRPr="00C01253">
        <w:t>Operative provision</w:t>
      </w:r>
      <w:bookmarkEnd w:id="289"/>
    </w:p>
    <w:p w:rsidR="005539A3" w:rsidRPr="00C01253" w:rsidRDefault="005539A3" w:rsidP="005539A3">
      <w:pPr>
        <w:pStyle w:val="ActHead5"/>
      </w:pPr>
      <w:bookmarkStart w:id="290" w:name="_Toc140585002"/>
      <w:r w:rsidRPr="00C01253">
        <w:rPr>
          <w:rStyle w:val="CharSectno"/>
        </w:rPr>
        <w:t>28</w:t>
      </w:r>
      <w:r w:rsidR="006D7026">
        <w:rPr>
          <w:rStyle w:val="CharSectno"/>
        </w:rPr>
        <w:noBreakHyphen/>
      </w:r>
      <w:r w:rsidRPr="00C01253">
        <w:rPr>
          <w:rStyle w:val="CharSectno"/>
        </w:rPr>
        <w:t>140</w:t>
      </w:r>
      <w:r w:rsidRPr="00C01253">
        <w:t xml:space="preserve">  How to keep odometer records for a car for a period</w:t>
      </w:r>
      <w:bookmarkEnd w:id="290"/>
    </w:p>
    <w:p w:rsidR="005539A3" w:rsidRPr="00C01253" w:rsidRDefault="005539A3" w:rsidP="005539A3">
      <w:pPr>
        <w:pStyle w:val="subsection"/>
      </w:pPr>
      <w:r w:rsidRPr="00C01253">
        <w:tab/>
        <w:t>(1)</w:t>
      </w:r>
      <w:r w:rsidRPr="00C01253">
        <w:tab/>
        <w:t>Odometer records for a period are kept in the form of a document in which the following are entered:</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car’s odometer readings at the start and the end of the period;</w:t>
      </w:r>
    </w:p>
    <w:p w:rsidR="005539A3" w:rsidRPr="00C01253" w:rsidRDefault="005539A3" w:rsidP="005539A3">
      <w:pPr>
        <w:pStyle w:val="paragraph"/>
      </w:pPr>
      <w:r w:rsidRPr="00C01253">
        <w:tab/>
        <w:t>(b)</w:t>
      </w:r>
      <w:r w:rsidRPr="00C01253">
        <w:tab/>
        <w:t>if there is a nomination under section</w:t>
      </w:r>
      <w:r w:rsidR="00CE15B8" w:rsidRPr="00C01253">
        <w:t> </w:t>
      </w:r>
      <w:r w:rsidRPr="00C01253">
        <w:t>28</w:t>
      </w:r>
      <w:r w:rsidR="006D7026">
        <w:noBreakHyphen/>
      </w:r>
      <w:r w:rsidRPr="00C01253">
        <w:t xml:space="preserve">130 to replace the car with another </w:t>
      </w:r>
      <w:r w:rsidR="006D7026" w:rsidRPr="006D7026">
        <w:rPr>
          <w:position w:val="6"/>
          <w:sz w:val="16"/>
        </w:rPr>
        <w:t>*</w:t>
      </w:r>
      <w:r w:rsidRPr="00C01253">
        <w:t>car with effect from a day in that period—the odometer readings, at the end of that day, of both cars affected by the nomination.</w:t>
      </w:r>
    </w:p>
    <w:p w:rsidR="005539A3" w:rsidRPr="00C01253" w:rsidRDefault="005539A3" w:rsidP="005539A3">
      <w:pPr>
        <w:pStyle w:val="subsection"/>
      </w:pPr>
      <w:r w:rsidRPr="00C01253">
        <w:tab/>
        <w:t>(2)</w:t>
      </w:r>
      <w:r w:rsidRPr="00C01253">
        <w:tab/>
        <w:t xml:space="preserve">Each entry under </w:t>
      </w:r>
      <w:r w:rsidR="00CE15B8" w:rsidRPr="00C01253">
        <w:t>subsection (</w:t>
      </w:r>
      <w:r w:rsidRPr="00C01253">
        <w:t>1) must be in English and must be made at or as soon as possible after the start or end of the period, or the end of the specified day, as appropriate.</w:t>
      </w:r>
    </w:p>
    <w:p w:rsidR="005539A3" w:rsidRPr="00C01253" w:rsidRDefault="005539A3" w:rsidP="005539A3">
      <w:pPr>
        <w:pStyle w:val="subsection"/>
      </w:pPr>
      <w:r w:rsidRPr="00C01253">
        <w:tab/>
        <w:t>(3)</w:t>
      </w:r>
      <w:r w:rsidRPr="00C01253">
        <w:tab/>
        <w:t>The following must also be entered in the document:</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car’s make, model and registration number (if any);</w:t>
      </w:r>
    </w:p>
    <w:p w:rsidR="005539A3" w:rsidRPr="00C01253" w:rsidRDefault="005539A3" w:rsidP="005539A3">
      <w:pPr>
        <w:pStyle w:val="paragraph"/>
      </w:pPr>
      <w:r w:rsidRPr="00C01253">
        <w:tab/>
        <w:t>(b)</w:t>
      </w:r>
      <w:r w:rsidRPr="00C01253">
        <w:tab/>
        <w:t>if the car has an internal combustion engine—its engine capacity expressed in cubic centimetres;</w:t>
      </w:r>
    </w:p>
    <w:p w:rsidR="005539A3" w:rsidRPr="00C01253" w:rsidRDefault="005539A3" w:rsidP="005539A3">
      <w:pPr>
        <w:pStyle w:val="paragraph"/>
      </w:pPr>
      <w:r w:rsidRPr="00C01253">
        <w:tab/>
        <w:t>(c)</w:t>
      </w:r>
      <w:r w:rsidRPr="00C01253">
        <w:tab/>
        <w:t>if there is a nomination under section</w:t>
      </w:r>
      <w:r w:rsidR="00CE15B8" w:rsidRPr="00C01253">
        <w:t> </w:t>
      </w:r>
      <w:r w:rsidRPr="00C01253">
        <w:t>28</w:t>
      </w:r>
      <w:r w:rsidR="006D7026">
        <w:noBreakHyphen/>
      </w:r>
      <w:r w:rsidRPr="00C01253">
        <w:t xml:space="preserve">130 to replace the car with another </w:t>
      </w:r>
      <w:r w:rsidR="006D7026" w:rsidRPr="006D7026">
        <w:rPr>
          <w:position w:val="6"/>
          <w:sz w:val="16"/>
        </w:rPr>
        <w:t>*</w:t>
      </w:r>
      <w:r w:rsidRPr="00C01253">
        <w:t>car—the corresponding details for the other car affected by the nomination.</w:t>
      </w:r>
    </w:p>
    <w:p w:rsidR="005539A3" w:rsidRPr="00C01253" w:rsidRDefault="005539A3" w:rsidP="005539A3">
      <w:pPr>
        <w:pStyle w:val="subsection"/>
      </w:pPr>
      <w:r w:rsidRPr="00C01253">
        <w:tab/>
        <w:t>(4)</w:t>
      </w:r>
      <w:r w:rsidRPr="00C01253">
        <w:tab/>
        <w:t xml:space="preserve">Each entry under </w:t>
      </w:r>
      <w:r w:rsidR="00CE15B8" w:rsidRPr="00C01253">
        <w:t>subsection (</w:t>
      </w:r>
      <w:r w:rsidRPr="00C01253">
        <w:t xml:space="preserve">3) must be made in English and must be made before you lodge your </w:t>
      </w:r>
      <w:r w:rsidR="006D7026" w:rsidRPr="006D7026">
        <w:rPr>
          <w:position w:val="6"/>
          <w:sz w:val="16"/>
        </w:rPr>
        <w:t>*</w:t>
      </w:r>
      <w:r w:rsidRPr="00C01253">
        <w:t>income tax return.</w:t>
      </w:r>
    </w:p>
    <w:p w:rsidR="005539A3" w:rsidRPr="00C01253" w:rsidRDefault="005539A3" w:rsidP="005539A3">
      <w:pPr>
        <w:pStyle w:val="subsection"/>
      </w:pPr>
      <w:r w:rsidRPr="00C01253">
        <w:tab/>
        <w:t>(5)</w:t>
      </w:r>
      <w:r w:rsidRPr="00C01253">
        <w:tab/>
        <w:t xml:space="preserve">The Commissioner may allow you to make an entry under this section after you lodge your </w:t>
      </w:r>
      <w:r w:rsidR="006D7026" w:rsidRPr="006D7026">
        <w:rPr>
          <w:position w:val="6"/>
          <w:sz w:val="16"/>
        </w:rPr>
        <w:t>*</w:t>
      </w:r>
      <w:r w:rsidRPr="00C01253">
        <w:t>income tax return.</w:t>
      </w:r>
    </w:p>
    <w:p w:rsidR="005539A3" w:rsidRPr="00C01253" w:rsidRDefault="005539A3" w:rsidP="005539A3">
      <w:pPr>
        <w:pStyle w:val="ActHead4"/>
      </w:pPr>
      <w:bookmarkStart w:id="291" w:name="_Toc140585003"/>
      <w:r w:rsidRPr="00C01253">
        <w:rPr>
          <w:rStyle w:val="CharSubdNo"/>
        </w:rPr>
        <w:lastRenderedPageBreak/>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I</w:t>
      </w:r>
      <w:r w:rsidRPr="00C01253">
        <w:t>—</w:t>
      </w:r>
      <w:r w:rsidRPr="00C01253">
        <w:rPr>
          <w:rStyle w:val="CharSubdText"/>
        </w:rPr>
        <w:t>Retaining the log book and odometer records</w:t>
      </w:r>
      <w:bookmarkEnd w:id="291"/>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150</w:t>
      </w:r>
      <w:r w:rsidRPr="00C01253">
        <w:tab/>
        <w:t>Retaining the log book for the retention period</w:t>
      </w:r>
    </w:p>
    <w:p w:rsidR="005539A3" w:rsidRPr="00C01253" w:rsidRDefault="005539A3" w:rsidP="005539A3">
      <w:pPr>
        <w:pStyle w:val="TofSectsSection"/>
      </w:pPr>
      <w:r w:rsidRPr="00C01253">
        <w:t>28</w:t>
      </w:r>
      <w:r w:rsidR="006D7026">
        <w:noBreakHyphen/>
      </w:r>
      <w:r w:rsidRPr="00C01253">
        <w:t>155</w:t>
      </w:r>
      <w:r w:rsidRPr="00C01253">
        <w:tab/>
        <w:t>Retaining odometer records</w:t>
      </w:r>
    </w:p>
    <w:p w:rsidR="005539A3" w:rsidRPr="00C01253" w:rsidRDefault="005539A3" w:rsidP="005539A3">
      <w:pPr>
        <w:pStyle w:val="ActHead5"/>
      </w:pPr>
      <w:bookmarkStart w:id="292" w:name="_Toc140585004"/>
      <w:r w:rsidRPr="00C01253">
        <w:rPr>
          <w:rStyle w:val="CharSectno"/>
        </w:rPr>
        <w:t>28</w:t>
      </w:r>
      <w:r w:rsidR="006D7026">
        <w:rPr>
          <w:rStyle w:val="CharSectno"/>
        </w:rPr>
        <w:noBreakHyphen/>
      </w:r>
      <w:r w:rsidRPr="00C01253">
        <w:rPr>
          <w:rStyle w:val="CharSectno"/>
        </w:rPr>
        <w:t>150</w:t>
      </w:r>
      <w:r w:rsidRPr="00C01253">
        <w:t xml:space="preserve">  Retaining the log book for the retention period</w:t>
      </w:r>
      <w:bookmarkEnd w:id="292"/>
    </w:p>
    <w:p w:rsidR="005539A3" w:rsidRPr="00C01253" w:rsidRDefault="005539A3" w:rsidP="005539A3">
      <w:pPr>
        <w:pStyle w:val="subsection"/>
        <w:keepNext/>
      </w:pPr>
      <w:r w:rsidRPr="00C01253">
        <w:tab/>
        <w:t>(1)</w:t>
      </w:r>
      <w:r w:rsidRPr="00C01253">
        <w:tab/>
        <w:t>You must retain the log book:</w:t>
      </w:r>
    </w:p>
    <w:p w:rsidR="005539A3" w:rsidRPr="00C01253" w:rsidRDefault="005539A3" w:rsidP="005539A3">
      <w:pPr>
        <w:pStyle w:val="paragraph"/>
        <w:keepNext/>
      </w:pPr>
      <w:r w:rsidRPr="00C01253">
        <w:tab/>
        <w:t>(a)</w:t>
      </w:r>
      <w:r w:rsidRPr="00C01253">
        <w:tab/>
        <w:t xml:space="preserve">first, until the end of the latest income year for which you rely on the log book to support your calculation of the </w:t>
      </w:r>
      <w:r w:rsidR="006D7026" w:rsidRPr="006D7026">
        <w:rPr>
          <w:position w:val="6"/>
          <w:sz w:val="16"/>
        </w:rPr>
        <w:t>*</w:t>
      </w:r>
      <w:r w:rsidRPr="00C01253">
        <w:t xml:space="preserve">business use percentage for the </w:t>
      </w:r>
      <w:r w:rsidR="006D7026" w:rsidRPr="006D7026">
        <w:rPr>
          <w:position w:val="6"/>
          <w:sz w:val="16"/>
        </w:rPr>
        <w:t>*</w:t>
      </w:r>
      <w:r w:rsidRPr="00C01253">
        <w:t>car; and</w:t>
      </w:r>
    </w:p>
    <w:p w:rsidR="005539A3" w:rsidRPr="00C01253" w:rsidRDefault="005539A3" w:rsidP="005539A3">
      <w:pPr>
        <w:pStyle w:val="paragraph"/>
      </w:pPr>
      <w:r w:rsidRPr="00C01253">
        <w:tab/>
        <w:t>(b)</w:t>
      </w:r>
      <w:r w:rsidRPr="00C01253">
        <w:tab/>
        <w:t>then for another 5 years.</w:t>
      </w:r>
    </w:p>
    <w:p w:rsidR="005539A3" w:rsidRPr="00C01253" w:rsidRDefault="005539A3" w:rsidP="005539A3">
      <w:pPr>
        <w:pStyle w:val="subsection2"/>
      </w:pPr>
      <w:r w:rsidRPr="00C01253">
        <w:t xml:space="preserve">The period for which you must retain the log book is called the </w:t>
      </w:r>
      <w:r w:rsidRPr="00C01253">
        <w:rPr>
          <w:b/>
          <w:i/>
        </w:rPr>
        <w:t>retention period</w:t>
      </w:r>
      <w:r w:rsidRPr="00C01253">
        <w:t>.</w:t>
      </w:r>
    </w:p>
    <w:p w:rsidR="005539A3" w:rsidRPr="00C01253" w:rsidRDefault="005539A3" w:rsidP="005539A3">
      <w:pPr>
        <w:pStyle w:val="subsection"/>
      </w:pPr>
      <w:r w:rsidRPr="00C01253">
        <w:tab/>
        <w:t>(2)</w:t>
      </w:r>
      <w:r w:rsidRPr="00C01253">
        <w:tab/>
        <w:t xml:space="preserve">The 5 years start on the due day for lodging your </w:t>
      </w:r>
      <w:r w:rsidR="006D7026" w:rsidRPr="006D7026">
        <w:rPr>
          <w:position w:val="6"/>
          <w:sz w:val="16"/>
        </w:rPr>
        <w:t>*</w:t>
      </w:r>
      <w:r w:rsidRPr="00C01253">
        <w:t>income tax return for that latest income year. If you lodge your return later, the 5 years start on the day you lodge it.</w:t>
      </w:r>
    </w:p>
    <w:p w:rsidR="005539A3" w:rsidRPr="00C01253" w:rsidRDefault="005539A3" w:rsidP="008163A8">
      <w:pPr>
        <w:pStyle w:val="subsection"/>
        <w:keepLines/>
      </w:pPr>
      <w:r w:rsidRPr="00C01253">
        <w:tab/>
        <w:t>(3)</w:t>
      </w:r>
      <w:r w:rsidRPr="00C01253">
        <w:tab/>
        <w:t xml:space="preserve">However, the </w:t>
      </w:r>
      <w:r w:rsidR="006D7026" w:rsidRPr="006D7026">
        <w:rPr>
          <w:position w:val="6"/>
          <w:sz w:val="16"/>
        </w:rPr>
        <w:t>*</w:t>
      </w:r>
      <w:r w:rsidRPr="00C01253">
        <w:t xml:space="preserve">retention period is extended if, when the 5 years end, you are involved in a dispute with the Commissioner that relates to a deduction worked out using a </w:t>
      </w:r>
      <w:r w:rsidR="006D7026" w:rsidRPr="006D7026">
        <w:rPr>
          <w:position w:val="6"/>
          <w:sz w:val="16"/>
        </w:rPr>
        <w:t>*</w:t>
      </w:r>
      <w:r w:rsidRPr="00C01253">
        <w:t>business use percentage that you are relying on the log book to support. See section</w:t>
      </w:r>
      <w:r w:rsidR="00CE15B8" w:rsidRPr="00C01253">
        <w:t> </w:t>
      </w:r>
      <w:r w:rsidRPr="00C01253">
        <w:t>900</w:t>
      </w:r>
      <w:r w:rsidR="006D7026">
        <w:noBreakHyphen/>
      </w:r>
      <w:r w:rsidRPr="00C01253">
        <w:t>170.</w:t>
      </w:r>
    </w:p>
    <w:p w:rsidR="005539A3" w:rsidRPr="00C01253" w:rsidRDefault="005539A3" w:rsidP="005539A3">
      <w:pPr>
        <w:pStyle w:val="subsection"/>
      </w:pPr>
      <w:r w:rsidRPr="00C01253">
        <w:tab/>
        <w:t>(4)</w:t>
      </w:r>
      <w:r w:rsidRPr="00C01253">
        <w:tab/>
        <w:t xml:space="preserve">If you do not retain the log book for the </w:t>
      </w:r>
      <w:r w:rsidR="006D7026" w:rsidRPr="006D7026">
        <w:rPr>
          <w:position w:val="6"/>
          <w:sz w:val="16"/>
        </w:rPr>
        <w:t>*</w:t>
      </w:r>
      <w:r w:rsidRPr="00C01253">
        <w:t xml:space="preserve">retention period, you cannot deduct any amount worked out using a </w:t>
      </w:r>
      <w:r w:rsidR="006D7026" w:rsidRPr="006D7026">
        <w:rPr>
          <w:position w:val="6"/>
          <w:sz w:val="16"/>
        </w:rPr>
        <w:t>*</w:t>
      </w:r>
      <w:r w:rsidRPr="00C01253">
        <w:t>business use percentage that you are relying on the log book to support. If you have already deducted such an amount, your assessment may be amended to disallow the deduction.</w:t>
      </w:r>
    </w:p>
    <w:p w:rsidR="005539A3" w:rsidRPr="00C01253" w:rsidRDefault="005539A3" w:rsidP="005539A3">
      <w:pPr>
        <w:pStyle w:val="subsection"/>
      </w:pPr>
      <w:r w:rsidRPr="00C01253">
        <w:tab/>
        <w:t>(5)</w:t>
      </w:r>
      <w:r w:rsidRPr="00C01253">
        <w:tab/>
        <w:t>For the purposes of the rules about retaining and producing records of expenses (see Subdivision</w:t>
      </w:r>
      <w:r w:rsidR="00CE15B8" w:rsidRPr="00C01253">
        <w:t> </w:t>
      </w:r>
      <w:r w:rsidRPr="00C01253">
        <w:t>900</w:t>
      </w:r>
      <w:r w:rsidR="006D7026">
        <w:noBreakHyphen/>
      </w:r>
      <w:r w:rsidRPr="00C01253">
        <w:t xml:space="preserve">G), the log book is treated as a record of the </w:t>
      </w:r>
      <w:r w:rsidR="006D7026" w:rsidRPr="006D7026">
        <w:rPr>
          <w:position w:val="6"/>
          <w:sz w:val="16"/>
        </w:rPr>
        <w:t>*</w:t>
      </w:r>
      <w:r w:rsidRPr="00C01253">
        <w:t xml:space="preserve">car expenses for each year for which you use a </w:t>
      </w:r>
      <w:r w:rsidR="006D7026" w:rsidRPr="006D7026">
        <w:rPr>
          <w:position w:val="6"/>
          <w:sz w:val="16"/>
        </w:rPr>
        <w:lastRenderedPageBreak/>
        <w:t>*</w:t>
      </w:r>
      <w:r w:rsidRPr="00C01253">
        <w:t>business use percentage that you are relying on the log book to support.</w:t>
      </w:r>
    </w:p>
    <w:p w:rsidR="005539A3" w:rsidRPr="00C01253" w:rsidRDefault="005539A3" w:rsidP="005539A3">
      <w:pPr>
        <w:pStyle w:val="subsection"/>
      </w:pPr>
      <w:r w:rsidRPr="00C01253">
        <w:tab/>
        <w:t>(6)</w:t>
      </w:r>
      <w:r w:rsidRPr="00C01253">
        <w:tab/>
        <w:t>If you lose the log book, there are rules that might help you in section</w:t>
      </w:r>
      <w:r w:rsidR="00CE15B8" w:rsidRPr="00C01253">
        <w:t> </w:t>
      </w:r>
      <w:r w:rsidRPr="00C01253">
        <w:t>900</w:t>
      </w:r>
      <w:r w:rsidR="006D7026">
        <w:noBreakHyphen/>
      </w:r>
      <w:r w:rsidRPr="00C01253">
        <w:t>205. For the purposes of the rules about relief from the effects of failing to substantiate (see Subdivision</w:t>
      </w:r>
      <w:r w:rsidR="00CE15B8" w:rsidRPr="00C01253">
        <w:t> </w:t>
      </w:r>
      <w:r w:rsidRPr="00C01253">
        <w:t>900</w:t>
      </w:r>
      <w:r w:rsidR="006D7026">
        <w:noBreakHyphen/>
      </w:r>
      <w:r w:rsidRPr="00C01253">
        <w:t>H), not doing something required by this Division is treated in the same way as not doing something necessary to follow the rules in Division</w:t>
      </w:r>
      <w:r w:rsidR="00CE15B8" w:rsidRPr="00C01253">
        <w:t> </w:t>
      </w:r>
      <w:r w:rsidRPr="00C01253">
        <w:t>900.</w:t>
      </w:r>
    </w:p>
    <w:p w:rsidR="005539A3" w:rsidRPr="00C01253" w:rsidRDefault="005539A3" w:rsidP="005539A3">
      <w:pPr>
        <w:pStyle w:val="ActHead5"/>
      </w:pPr>
      <w:bookmarkStart w:id="293" w:name="_Toc140585005"/>
      <w:r w:rsidRPr="00C01253">
        <w:rPr>
          <w:rStyle w:val="CharSectno"/>
        </w:rPr>
        <w:t>28</w:t>
      </w:r>
      <w:r w:rsidR="006D7026">
        <w:rPr>
          <w:rStyle w:val="CharSectno"/>
        </w:rPr>
        <w:noBreakHyphen/>
      </w:r>
      <w:r w:rsidRPr="00C01253">
        <w:rPr>
          <w:rStyle w:val="CharSectno"/>
        </w:rPr>
        <w:t>155</w:t>
      </w:r>
      <w:r w:rsidRPr="00C01253">
        <w:t xml:space="preserve">  Retaining odometer records</w:t>
      </w:r>
      <w:bookmarkEnd w:id="293"/>
    </w:p>
    <w:p w:rsidR="005539A3" w:rsidRPr="00C01253" w:rsidRDefault="005539A3" w:rsidP="005539A3">
      <w:pPr>
        <w:pStyle w:val="subsection"/>
      </w:pPr>
      <w:r w:rsidRPr="00C01253">
        <w:tab/>
        <w:t>(1)</w:t>
      </w:r>
      <w:r w:rsidRPr="00C01253">
        <w:tab/>
        <w:t xml:space="preserve">You must retain your odometer records relating to the period when you </w:t>
      </w:r>
      <w:r w:rsidR="006D7026" w:rsidRPr="006D7026">
        <w:rPr>
          <w:position w:val="6"/>
          <w:sz w:val="16"/>
        </w:rPr>
        <w:t>*</w:t>
      </w:r>
      <w:r w:rsidRPr="00C01253">
        <w:t xml:space="preserve">held the </w:t>
      </w:r>
      <w:r w:rsidR="006D7026" w:rsidRPr="006D7026">
        <w:rPr>
          <w:position w:val="6"/>
          <w:sz w:val="16"/>
        </w:rPr>
        <w:t>*</w:t>
      </w:r>
      <w:r w:rsidRPr="00C01253">
        <w:t>car in the income year.</w:t>
      </w:r>
    </w:p>
    <w:p w:rsidR="005539A3" w:rsidRPr="00C01253" w:rsidRDefault="005539A3" w:rsidP="005539A3">
      <w:pPr>
        <w:pStyle w:val="subsection"/>
      </w:pPr>
      <w:r w:rsidRPr="00C01253">
        <w:tab/>
        <w:t>(2)</w:t>
      </w:r>
      <w:r w:rsidRPr="00C01253">
        <w:tab/>
        <w:t>If you keep a log book for the income year, you must retain the odometer records for the same period as the log book, and section</w:t>
      </w:r>
      <w:r w:rsidR="00CE15B8" w:rsidRPr="00C01253">
        <w:t> </w:t>
      </w:r>
      <w:r w:rsidRPr="00C01253">
        <w:t>28</w:t>
      </w:r>
      <w:r w:rsidR="006D7026">
        <w:noBreakHyphen/>
      </w:r>
      <w:r w:rsidRPr="00C01253">
        <w:t>150 applies to them in the same way as it applies to the log book.</w:t>
      </w:r>
    </w:p>
    <w:p w:rsidR="005539A3" w:rsidRPr="00C01253" w:rsidRDefault="005539A3" w:rsidP="005539A3">
      <w:pPr>
        <w:pStyle w:val="subsection"/>
      </w:pPr>
      <w:r w:rsidRPr="00C01253">
        <w:tab/>
        <w:t>(3)</w:t>
      </w:r>
      <w:r w:rsidRPr="00C01253">
        <w:tab/>
        <w:t xml:space="preserve">If you don’t keep a log book for the income year, you must retain the odometer records for the same period as written evidence of a </w:t>
      </w:r>
      <w:r w:rsidR="006D7026" w:rsidRPr="006D7026">
        <w:rPr>
          <w:position w:val="6"/>
          <w:sz w:val="16"/>
        </w:rPr>
        <w:t>*</w:t>
      </w:r>
      <w:r w:rsidRPr="00C01253">
        <w:t xml:space="preserve">car expense for the </w:t>
      </w:r>
      <w:r w:rsidR="006D7026" w:rsidRPr="006D7026">
        <w:rPr>
          <w:position w:val="6"/>
          <w:sz w:val="16"/>
        </w:rPr>
        <w:t>*</w:t>
      </w:r>
      <w:r w:rsidRPr="00C01253">
        <w:t>car for the income year, and section</w:t>
      </w:r>
      <w:r w:rsidR="00CE15B8" w:rsidRPr="00C01253">
        <w:t> </w:t>
      </w:r>
      <w:r w:rsidRPr="00C01253">
        <w:t>900</w:t>
      </w:r>
      <w:r w:rsidR="006D7026">
        <w:noBreakHyphen/>
      </w:r>
      <w:r w:rsidRPr="00C01253">
        <w:t>75 applies to them in the same way as it applies to written evidence of an expense.</w:t>
      </w:r>
    </w:p>
    <w:p w:rsidR="005539A3" w:rsidRPr="00C01253" w:rsidRDefault="005539A3" w:rsidP="005539A3">
      <w:pPr>
        <w:pStyle w:val="notetext"/>
      </w:pPr>
      <w:r w:rsidRPr="00C01253">
        <w:t>Note:</w:t>
      </w:r>
      <w:r w:rsidRPr="00C01253">
        <w:tab/>
        <w:t>Section</w:t>
      </w:r>
      <w:r w:rsidR="00CE15B8" w:rsidRPr="00C01253">
        <w:t> </w:t>
      </w:r>
      <w:r w:rsidRPr="00C01253">
        <w:t>900</w:t>
      </w:r>
      <w:r w:rsidR="006D7026">
        <w:noBreakHyphen/>
      </w:r>
      <w:r w:rsidRPr="00C01253">
        <w:t>75 is about retaining written evidence of a car expense.</w:t>
      </w:r>
    </w:p>
    <w:p w:rsidR="005A4110" w:rsidRPr="00C01253" w:rsidRDefault="005A4110" w:rsidP="005A4110">
      <w:pPr>
        <w:pStyle w:val="ActHead4"/>
      </w:pPr>
      <w:bookmarkStart w:id="294" w:name="_Toc140585006"/>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J</w:t>
      </w:r>
      <w:r w:rsidRPr="00C01253">
        <w:t>—</w:t>
      </w:r>
      <w:r w:rsidRPr="00C01253">
        <w:rPr>
          <w:rStyle w:val="CharSubdText"/>
        </w:rPr>
        <w:t>Situations where you cannot use, or do not need to use, one of the 2 methods</w:t>
      </w:r>
      <w:bookmarkEnd w:id="294"/>
    </w:p>
    <w:p w:rsidR="005539A3" w:rsidRPr="00C01253" w:rsidRDefault="005539A3" w:rsidP="005539A3">
      <w:pPr>
        <w:pStyle w:val="ActHead4"/>
      </w:pPr>
      <w:bookmarkStart w:id="295" w:name="_Toc140585007"/>
      <w:r w:rsidRPr="00C01253">
        <w:t>Guide to Subdivision</w:t>
      </w:r>
      <w:r w:rsidR="00CE15B8" w:rsidRPr="00C01253">
        <w:t> </w:t>
      </w:r>
      <w:r w:rsidRPr="00C01253">
        <w:t>28</w:t>
      </w:r>
      <w:r w:rsidR="006D7026">
        <w:noBreakHyphen/>
      </w:r>
      <w:r w:rsidRPr="00C01253">
        <w:t>J</w:t>
      </w:r>
      <w:bookmarkEnd w:id="295"/>
    </w:p>
    <w:p w:rsidR="005539A3" w:rsidRPr="00C01253" w:rsidRDefault="005539A3" w:rsidP="005539A3">
      <w:pPr>
        <w:pStyle w:val="ActHead5"/>
      </w:pPr>
      <w:bookmarkStart w:id="296" w:name="_Toc140585008"/>
      <w:r w:rsidRPr="00C01253">
        <w:rPr>
          <w:rStyle w:val="CharSectno"/>
        </w:rPr>
        <w:t>28</w:t>
      </w:r>
      <w:r w:rsidR="006D7026">
        <w:rPr>
          <w:rStyle w:val="CharSectno"/>
        </w:rPr>
        <w:noBreakHyphen/>
      </w:r>
      <w:r w:rsidRPr="00C01253">
        <w:rPr>
          <w:rStyle w:val="CharSectno"/>
        </w:rPr>
        <w:t>160</w:t>
      </w:r>
      <w:r w:rsidRPr="00C01253">
        <w:t xml:space="preserve">  What this Subdivision is about</w:t>
      </w:r>
      <w:bookmarkEnd w:id="296"/>
    </w:p>
    <w:p w:rsidR="005539A3" w:rsidRPr="00C01253" w:rsidRDefault="005539A3" w:rsidP="005539A3">
      <w:pPr>
        <w:pStyle w:val="BoxText"/>
        <w:spacing w:before="120"/>
      </w:pPr>
      <w:r w:rsidRPr="00C01253">
        <w:t xml:space="preserve">This Subdivision sets out the situations where you cannot use, or don’t need to use, </w:t>
      </w:r>
      <w:r w:rsidR="005A4110" w:rsidRPr="00C01253">
        <w:t>either of the 2 methods</w:t>
      </w:r>
      <w:r w:rsidRPr="00C01253">
        <w:t>. These situations involve either the nature of your car or the way you use it.</w:t>
      </w:r>
    </w:p>
    <w:p w:rsidR="005539A3" w:rsidRPr="00C01253" w:rsidRDefault="005539A3" w:rsidP="005539A3">
      <w:pPr>
        <w:pStyle w:val="TofSectsHeading"/>
      </w:pPr>
      <w:r w:rsidRPr="00C01253">
        <w:lastRenderedPageBreak/>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28</w:t>
      </w:r>
      <w:r w:rsidR="006D7026">
        <w:noBreakHyphen/>
      </w:r>
      <w:r w:rsidRPr="00C01253">
        <w:t>165</w:t>
      </w:r>
      <w:r w:rsidRPr="00C01253">
        <w:tab/>
        <w:t>Exception for particular cars taken on hire</w:t>
      </w:r>
    </w:p>
    <w:p w:rsidR="005539A3" w:rsidRPr="00C01253" w:rsidRDefault="005539A3" w:rsidP="005539A3">
      <w:pPr>
        <w:pStyle w:val="TofSectsSection"/>
      </w:pPr>
      <w:r w:rsidRPr="00C01253">
        <w:t>28</w:t>
      </w:r>
      <w:r w:rsidR="006D7026">
        <w:noBreakHyphen/>
      </w:r>
      <w:r w:rsidRPr="00C01253">
        <w:t>170</w:t>
      </w:r>
      <w:r w:rsidRPr="00C01253">
        <w:tab/>
        <w:t>Exception for particular cars used in particular ways</w:t>
      </w:r>
    </w:p>
    <w:p w:rsidR="005539A3" w:rsidRPr="00C01253" w:rsidRDefault="005539A3" w:rsidP="005539A3">
      <w:pPr>
        <w:pStyle w:val="TofSectsSection"/>
      </w:pPr>
      <w:r w:rsidRPr="00C01253">
        <w:t>28</w:t>
      </w:r>
      <w:r w:rsidR="006D7026">
        <w:noBreakHyphen/>
      </w:r>
      <w:r w:rsidRPr="00C01253">
        <w:t>175</w:t>
      </w:r>
      <w:r w:rsidRPr="00C01253">
        <w:tab/>
        <w:t>Further miscellaneous exceptions</w:t>
      </w:r>
    </w:p>
    <w:p w:rsidR="005539A3" w:rsidRPr="00C01253" w:rsidRDefault="005539A3" w:rsidP="005539A3">
      <w:pPr>
        <w:pStyle w:val="TofSectsSection"/>
      </w:pPr>
      <w:r w:rsidRPr="00C01253">
        <w:t>28</w:t>
      </w:r>
      <w:r w:rsidR="006D7026">
        <w:noBreakHyphen/>
      </w:r>
      <w:r w:rsidRPr="00C01253">
        <w:t>180</w:t>
      </w:r>
      <w:r w:rsidRPr="00C01253">
        <w:tab/>
        <w:t>Car expenses related to award transport payments</w:t>
      </w:r>
    </w:p>
    <w:p w:rsidR="005539A3" w:rsidRPr="00C01253" w:rsidRDefault="005539A3" w:rsidP="005539A3">
      <w:pPr>
        <w:pStyle w:val="TofSectsSection"/>
      </w:pPr>
      <w:r w:rsidRPr="00C01253">
        <w:t>28</w:t>
      </w:r>
      <w:r w:rsidR="006D7026">
        <w:noBreakHyphen/>
      </w:r>
      <w:r w:rsidRPr="00C01253">
        <w:t>185</w:t>
      </w:r>
      <w:r w:rsidRPr="00C01253">
        <w:tab/>
        <w:t>Application of Subdivision</w:t>
      </w:r>
      <w:r w:rsidR="00CE15B8" w:rsidRPr="00C01253">
        <w:t> </w:t>
      </w:r>
      <w:r w:rsidRPr="00C01253">
        <w:t>28</w:t>
      </w:r>
      <w:r w:rsidR="006D7026">
        <w:noBreakHyphen/>
      </w:r>
      <w:r w:rsidRPr="00C01253">
        <w:t>J to PAYE to recipients and payers of certain withholding payments</w:t>
      </w:r>
    </w:p>
    <w:p w:rsidR="005539A3" w:rsidRPr="00C01253" w:rsidRDefault="005539A3" w:rsidP="005539A3">
      <w:pPr>
        <w:pStyle w:val="ActHead4"/>
      </w:pPr>
      <w:bookmarkStart w:id="297" w:name="_Toc140585009"/>
      <w:r w:rsidRPr="00C01253">
        <w:t>Operative provisions</w:t>
      </w:r>
      <w:bookmarkEnd w:id="297"/>
    </w:p>
    <w:p w:rsidR="005539A3" w:rsidRPr="00C01253" w:rsidRDefault="005539A3" w:rsidP="005539A3">
      <w:pPr>
        <w:pStyle w:val="ActHead5"/>
      </w:pPr>
      <w:bookmarkStart w:id="298" w:name="_Toc140585010"/>
      <w:r w:rsidRPr="00C01253">
        <w:rPr>
          <w:rStyle w:val="CharSectno"/>
        </w:rPr>
        <w:t>28</w:t>
      </w:r>
      <w:r w:rsidR="006D7026">
        <w:rPr>
          <w:rStyle w:val="CharSectno"/>
        </w:rPr>
        <w:noBreakHyphen/>
      </w:r>
      <w:r w:rsidRPr="00C01253">
        <w:rPr>
          <w:rStyle w:val="CharSectno"/>
        </w:rPr>
        <w:t>165</w:t>
      </w:r>
      <w:r w:rsidRPr="00C01253">
        <w:t xml:space="preserve">  Exception for particular cars taken on hire</w:t>
      </w:r>
      <w:bookmarkEnd w:id="298"/>
    </w:p>
    <w:p w:rsidR="005539A3" w:rsidRPr="00C01253" w:rsidRDefault="005539A3" w:rsidP="005539A3">
      <w:pPr>
        <w:pStyle w:val="subsection"/>
      </w:pPr>
      <w:r w:rsidRPr="00C01253">
        <w:tab/>
        <w:t>(1)</w:t>
      </w:r>
      <w:r w:rsidRPr="00C01253">
        <w:tab/>
        <w:t xml:space="preserve">For particular types of </w:t>
      </w:r>
      <w:r w:rsidR="006D7026" w:rsidRPr="006D7026">
        <w:rPr>
          <w:position w:val="6"/>
          <w:sz w:val="16"/>
        </w:rPr>
        <w:t>*</w:t>
      </w:r>
      <w:r w:rsidRPr="00C01253">
        <w:t xml:space="preserve">cars taken on hire you cannot use one of the </w:t>
      </w:r>
      <w:r w:rsidR="005A4110" w:rsidRPr="00C01253">
        <w:t>2 methods</w:t>
      </w:r>
      <w:r w:rsidRPr="00C01253">
        <w:t xml:space="preserve"> to calculate your deductions for </w:t>
      </w:r>
      <w:r w:rsidR="006D7026" w:rsidRPr="006D7026">
        <w:rPr>
          <w:position w:val="6"/>
          <w:sz w:val="16"/>
        </w:rPr>
        <w:t>*</w:t>
      </w:r>
      <w:r w:rsidRPr="00C01253">
        <w:t>car expenses.</w:t>
      </w:r>
    </w:p>
    <w:p w:rsidR="005539A3" w:rsidRPr="00C01253" w:rsidRDefault="005539A3" w:rsidP="005539A3">
      <w:pPr>
        <w:pStyle w:val="subsection"/>
      </w:pPr>
      <w:r w:rsidRPr="00C01253">
        <w:tab/>
        <w:t>(2)</w:t>
      </w:r>
      <w:r w:rsidRPr="00C01253">
        <w:tab/>
        <w:t>Instead, you must calculate the deductions under the normal principles governing deductions, including the rules for apportioning a loss or outgoing that is only partly attributable to producing assessable income.</w:t>
      </w:r>
    </w:p>
    <w:p w:rsidR="005539A3" w:rsidRPr="00C01253" w:rsidRDefault="005539A3" w:rsidP="005539A3">
      <w:pPr>
        <w:pStyle w:val="subsection"/>
      </w:pPr>
      <w:r w:rsidRPr="00C01253">
        <w:tab/>
        <w:t>(3)</w:t>
      </w:r>
      <w:r w:rsidRPr="00C01253">
        <w:tab/>
        <w:t>This section applies to a taxi taken on hire.</w:t>
      </w:r>
    </w:p>
    <w:p w:rsidR="005539A3" w:rsidRPr="00C01253" w:rsidRDefault="005539A3" w:rsidP="005539A3">
      <w:pPr>
        <w:pStyle w:val="subsection"/>
      </w:pPr>
      <w:r w:rsidRPr="00C01253">
        <w:tab/>
        <w:t>(4)</w:t>
      </w:r>
      <w:r w:rsidRPr="00C01253">
        <w:tab/>
        <w:t xml:space="preserve">It also applies to a </w:t>
      </w:r>
      <w:r w:rsidR="006D7026" w:rsidRPr="006D7026">
        <w:rPr>
          <w:position w:val="6"/>
          <w:sz w:val="16"/>
        </w:rPr>
        <w:t>*</w:t>
      </w:r>
      <w:r w:rsidRPr="00C01253">
        <w:t>motor vehicle taken on hire under an agreement of a kind ordinarily entered into by people who take motor vehicles on hire intermittently, as the occasion requires, on an hourly, daily, weekly or short term basis, except if the motor vehicle:</w:t>
      </w:r>
    </w:p>
    <w:p w:rsidR="005539A3" w:rsidRPr="00C01253" w:rsidRDefault="005539A3" w:rsidP="005539A3">
      <w:pPr>
        <w:pStyle w:val="paragraph"/>
      </w:pPr>
      <w:r w:rsidRPr="00C01253">
        <w:tab/>
        <w:t>(a)</w:t>
      </w:r>
      <w:r w:rsidRPr="00C01253">
        <w:tab/>
        <w:t>has been taken on hire under successive agreements of a kind that result in substantial continuity of the motor vehicle being taken on hire; or</w:t>
      </w:r>
    </w:p>
    <w:p w:rsidR="005539A3" w:rsidRPr="00C01253" w:rsidRDefault="005539A3" w:rsidP="005539A3">
      <w:pPr>
        <w:pStyle w:val="paragraph"/>
      </w:pPr>
      <w:r w:rsidRPr="00C01253">
        <w:tab/>
        <w:t>(b)</w:t>
      </w:r>
      <w:r w:rsidRPr="00C01253">
        <w:tab/>
        <w:t>it is reasonable to expect that the motor vehicle will be taken on hire under successive agreements of a kind that will so result.</w:t>
      </w:r>
    </w:p>
    <w:p w:rsidR="005539A3" w:rsidRPr="00C01253" w:rsidRDefault="005539A3" w:rsidP="005539A3">
      <w:pPr>
        <w:pStyle w:val="ActHead5"/>
      </w:pPr>
      <w:bookmarkStart w:id="299" w:name="_Toc140585011"/>
      <w:r w:rsidRPr="00C01253">
        <w:rPr>
          <w:rStyle w:val="CharSectno"/>
        </w:rPr>
        <w:lastRenderedPageBreak/>
        <w:t>28</w:t>
      </w:r>
      <w:r w:rsidR="006D7026">
        <w:rPr>
          <w:rStyle w:val="CharSectno"/>
        </w:rPr>
        <w:noBreakHyphen/>
      </w:r>
      <w:r w:rsidRPr="00C01253">
        <w:rPr>
          <w:rStyle w:val="CharSectno"/>
        </w:rPr>
        <w:t>170</w:t>
      </w:r>
      <w:r w:rsidRPr="00C01253">
        <w:t xml:space="preserve">  Exception for particular cars used in particular ways</w:t>
      </w:r>
      <w:bookmarkEnd w:id="299"/>
    </w:p>
    <w:p w:rsidR="005539A3" w:rsidRPr="00C01253" w:rsidRDefault="005539A3" w:rsidP="005539A3">
      <w:pPr>
        <w:pStyle w:val="subsection"/>
      </w:pPr>
      <w:r w:rsidRPr="00C01253">
        <w:tab/>
        <w:t>(1)</w:t>
      </w:r>
      <w:r w:rsidRPr="00C01253">
        <w:tab/>
        <w:t xml:space="preserve">For particular types of </w:t>
      </w:r>
      <w:r w:rsidR="006D7026" w:rsidRPr="006D7026">
        <w:rPr>
          <w:position w:val="6"/>
          <w:sz w:val="16"/>
        </w:rPr>
        <w:t>*</w:t>
      </w:r>
      <w:r w:rsidRPr="00C01253">
        <w:t xml:space="preserve">cars used in particular ways you don’t need to use one of the </w:t>
      </w:r>
      <w:r w:rsidR="005A4110" w:rsidRPr="00C01253">
        <w:t>2 methods</w:t>
      </w:r>
      <w:r w:rsidRPr="00C01253">
        <w:t xml:space="preserve"> to calculate your deductions for </w:t>
      </w:r>
      <w:r w:rsidR="006D7026" w:rsidRPr="006D7026">
        <w:rPr>
          <w:position w:val="6"/>
          <w:sz w:val="16"/>
        </w:rPr>
        <w:t>*</w:t>
      </w:r>
      <w:r w:rsidRPr="00C01253">
        <w:t>car expenses.</w:t>
      </w:r>
    </w:p>
    <w:p w:rsidR="005539A3" w:rsidRPr="00C01253" w:rsidRDefault="005539A3" w:rsidP="005539A3">
      <w:pPr>
        <w:pStyle w:val="subsection"/>
      </w:pPr>
      <w:r w:rsidRPr="00C01253">
        <w:tab/>
        <w:t>(2)</w:t>
      </w:r>
      <w:r w:rsidRPr="00C01253">
        <w:tab/>
        <w:t xml:space="preserve">You </w:t>
      </w:r>
      <w:r w:rsidRPr="00C01253">
        <w:rPr>
          <w:i/>
        </w:rPr>
        <w:t xml:space="preserve">may </w:t>
      </w:r>
      <w:r w:rsidRPr="00C01253">
        <w:t xml:space="preserve">use one of the </w:t>
      </w:r>
      <w:r w:rsidR="005A4110" w:rsidRPr="00C01253">
        <w:t>2 methods</w:t>
      </w:r>
      <w:r w:rsidRPr="00C01253">
        <w:t>, or you may instead calculate the deductions under the normal principles governing deductions, including the rules for apportioning a loss or outgoing that is only partly attributable to producing assessable income.</w:t>
      </w:r>
    </w:p>
    <w:p w:rsidR="005539A3" w:rsidRPr="00C01253" w:rsidRDefault="005539A3" w:rsidP="005539A3">
      <w:pPr>
        <w:pStyle w:val="subsection"/>
      </w:pPr>
      <w:r w:rsidRPr="00C01253">
        <w:tab/>
        <w:t>(3)</w:t>
      </w:r>
      <w:r w:rsidRPr="00C01253">
        <w:tab/>
        <w:t xml:space="preserve">This section applies if, whenever you used the </w:t>
      </w:r>
      <w:r w:rsidR="006D7026" w:rsidRPr="006D7026">
        <w:rPr>
          <w:position w:val="6"/>
          <w:sz w:val="16"/>
        </w:rPr>
        <w:t>*</w:t>
      </w:r>
      <w:r w:rsidRPr="00C01253">
        <w:t>car in the income year:</w:t>
      </w:r>
    </w:p>
    <w:p w:rsidR="005539A3" w:rsidRPr="00C01253" w:rsidRDefault="005539A3" w:rsidP="005539A3">
      <w:pPr>
        <w:pStyle w:val="paragraph"/>
      </w:pPr>
      <w:r w:rsidRPr="00C01253">
        <w:tab/>
        <w:t>(a)</w:t>
      </w:r>
      <w:r w:rsidRPr="00C01253">
        <w:tab/>
        <w:t>the car was covered by the description in column 2 of an item in the table below; and</w:t>
      </w:r>
    </w:p>
    <w:p w:rsidR="005539A3" w:rsidRPr="00C01253" w:rsidRDefault="005539A3" w:rsidP="005539A3">
      <w:pPr>
        <w:pStyle w:val="paragraph"/>
      </w:pPr>
      <w:r w:rsidRPr="00C01253">
        <w:tab/>
        <w:t>(b)</w:t>
      </w:r>
      <w:r w:rsidRPr="00C01253">
        <w:tab/>
        <w:t>you used the car as described in column 3 of that item.</w:t>
      </w:r>
    </w:p>
    <w:p w:rsidR="00106872" w:rsidRPr="00C01253" w:rsidRDefault="00106872" w:rsidP="00B37AD9">
      <w:pPr>
        <w:pStyle w:val="Tabletext"/>
      </w:pPr>
    </w:p>
    <w:tbl>
      <w:tblPr>
        <w:tblW w:w="7088" w:type="dxa"/>
        <w:tblInd w:w="25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3"/>
        <w:gridCol w:w="2112"/>
        <w:gridCol w:w="4253"/>
      </w:tblGrid>
      <w:tr w:rsidR="005539A3" w:rsidRPr="00C01253" w:rsidTr="00106872">
        <w:trPr>
          <w:tblHeader/>
        </w:trPr>
        <w:tc>
          <w:tcPr>
            <w:tcW w:w="72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211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Column 2</w:t>
            </w:r>
            <w:r w:rsidRPr="00C01253">
              <w:br/>
              <w:t>Particular car</w:t>
            </w:r>
          </w:p>
        </w:tc>
        <w:tc>
          <w:tcPr>
            <w:tcW w:w="425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Column 3</w:t>
            </w:r>
            <w:r w:rsidRPr="00C01253">
              <w:br/>
              <w:t>Exempt use</w:t>
            </w:r>
          </w:p>
        </w:tc>
      </w:tr>
      <w:tr w:rsidR="005539A3" w:rsidRPr="00C01253" w:rsidTr="00106872">
        <w:trPr>
          <w:trHeight w:val="2550"/>
        </w:trPr>
        <w:tc>
          <w:tcPr>
            <w:tcW w:w="723" w:type="dxa"/>
            <w:tcBorders>
              <w:top w:val="single" w:sz="12" w:space="0" w:color="auto"/>
              <w:bottom w:val="nil"/>
            </w:tcBorders>
            <w:shd w:val="clear" w:color="auto" w:fill="auto"/>
          </w:tcPr>
          <w:p w:rsidR="005539A3" w:rsidRPr="00C01253" w:rsidRDefault="005539A3" w:rsidP="00106872">
            <w:pPr>
              <w:pStyle w:val="Tabletext"/>
              <w:spacing w:before="20"/>
            </w:pPr>
            <w:r w:rsidRPr="00C01253">
              <w:t>1.</w:t>
            </w:r>
          </w:p>
        </w:tc>
        <w:tc>
          <w:tcPr>
            <w:tcW w:w="2112" w:type="dxa"/>
            <w:tcBorders>
              <w:top w:val="single" w:sz="12" w:space="0" w:color="auto"/>
              <w:bottom w:val="nil"/>
            </w:tcBorders>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car was:</w:t>
            </w:r>
          </w:p>
          <w:p w:rsidR="005539A3" w:rsidRPr="00C01253" w:rsidRDefault="005539A3" w:rsidP="00106872">
            <w:pPr>
              <w:pStyle w:val="Tablea"/>
              <w:spacing w:before="0"/>
            </w:pPr>
            <w:r w:rsidRPr="00C01253">
              <w:t>(a</w:t>
            </w:r>
            <w:r w:rsidR="00B2135A" w:rsidRPr="00C01253">
              <w:t xml:space="preserve">) </w:t>
            </w:r>
            <w:r w:rsidRPr="00C01253">
              <w:t>a panel van or utility truck; or</w:t>
            </w:r>
          </w:p>
          <w:p w:rsidR="005539A3" w:rsidRPr="00C01253" w:rsidRDefault="005539A3" w:rsidP="00106872">
            <w:pPr>
              <w:pStyle w:val="Tablea"/>
              <w:spacing w:before="0"/>
            </w:pPr>
            <w:r w:rsidRPr="00C01253">
              <w:t>(b</w:t>
            </w:r>
            <w:r w:rsidR="00B2135A" w:rsidRPr="00C01253">
              <w:t xml:space="preserve">) </w:t>
            </w:r>
            <w:r w:rsidRPr="00C01253">
              <w:t>any other road vehicle designed to carry a load of less than 1 tonne (other than a vehicle designed principally to carry passengers); or</w:t>
            </w:r>
          </w:p>
        </w:tc>
        <w:tc>
          <w:tcPr>
            <w:tcW w:w="4253" w:type="dxa"/>
            <w:tcBorders>
              <w:top w:val="single" w:sz="12" w:space="0" w:color="auto"/>
              <w:bottom w:val="nil"/>
            </w:tcBorders>
            <w:shd w:val="clear" w:color="auto" w:fill="auto"/>
          </w:tcPr>
          <w:p w:rsidR="005539A3" w:rsidRPr="00C01253" w:rsidRDefault="005539A3" w:rsidP="00106872">
            <w:pPr>
              <w:pStyle w:val="Tabletext"/>
              <w:spacing w:before="20"/>
            </w:pPr>
            <w:r w:rsidRPr="00C01253">
              <w:t>You used the car only in one or more of the following ways:</w:t>
            </w:r>
          </w:p>
          <w:p w:rsidR="005539A3" w:rsidRPr="00C01253" w:rsidRDefault="005539A3" w:rsidP="00106872">
            <w:pPr>
              <w:pStyle w:val="Tablea"/>
              <w:spacing w:before="0"/>
            </w:pPr>
            <w:r w:rsidRPr="00C01253">
              <w:t>(a</w:t>
            </w:r>
            <w:r w:rsidR="00B2135A" w:rsidRPr="00C01253">
              <w:t xml:space="preserve">) </w:t>
            </w:r>
            <w:r w:rsidRPr="00C01253">
              <w:t>in the course of producing your assessable income;</w:t>
            </w:r>
          </w:p>
          <w:p w:rsidR="005539A3" w:rsidRPr="00C01253" w:rsidRDefault="005539A3" w:rsidP="00106872">
            <w:pPr>
              <w:pStyle w:val="Tablea"/>
              <w:spacing w:before="0"/>
            </w:pPr>
            <w:r w:rsidRPr="00C01253">
              <w:t>(b</w:t>
            </w:r>
            <w:r w:rsidR="00B2135A" w:rsidRPr="00C01253">
              <w:t xml:space="preserve">) </w:t>
            </w:r>
            <w:r w:rsidRPr="00C01253">
              <w:t>to go between your residence and a place where you use the car in the course of producing your assessable income;</w:t>
            </w:r>
          </w:p>
          <w:p w:rsidR="005539A3" w:rsidRPr="00C01253" w:rsidRDefault="005539A3" w:rsidP="00106872">
            <w:pPr>
              <w:pStyle w:val="Tablea"/>
              <w:spacing w:before="0"/>
            </w:pPr>
            <w:r w:rsidRPr="00C01253">
              <w:t>(c</w:t>
            </w:r>
            <w:r w:rsidR="00B2135A" w:rsidRPr="00C01253">
              <w:t xml:space="preserve">) </w:t>
            </w:r>
            <w:r w:rsidRPr="00C01253">
              <w:t>by providing the car to someone else to drive between his or her residence and a place where the car is used in the course of producing your assessable income;</w:t>
            </w:r>
          </w:p>
        </w:tc>
      </w:tr>
      <w:tr w:rsidR="00106872" w:rsidRPr="00C01253" w:rsidTr="00106872">
        <w:trPr>
          <w:trHeight w:val="1140"/>
        </w:trPr>
        <w:tc>
          <w:tcPr>
            <w:tcW w:w="723" w:type="dxa"/>
            <w:tcBorders>
              <w:top w:val="nil"/>
            </w:tcBorders>
            <w:shd w:val="clear" w:color="auto" w:fill="auto"/>
          </w:tcPr>
          <w:p w:rsidR="00106872" w:rsidRPr="00C01253" w:rsidRDefault="00106872" w:rsidP="00C97B7D">
            <w:pPr>
              <w:pStyle w:val="Tabletext"/>
              <w:spacing w:before="0"/>
            </w:pPr>
          </w:p>
        </w:tc>
        <w:tc>
          <w:tcPr>
            <w:tcW w:w="2112" w:type="dxa"/>
            <w:tcBorders>
              <w:top w:val="nil"/>
            </w:tcBorders>
            <w:shd w:val="clear" w:color="auto" w:fill="auto"/>
          </w:tcPr>
          <w:p w:rsidR="00106872" w:rsidRPr="00C01253" w:rsidRDefault="00106872" w:rsidP="00C97B7D">
            <w:pPr>
              <w:pStyle w:val="Tablea"/>
              <w:spacing w:before="0"/>
            </w:pPr>
            <w:r w:rsidRPr="00C01253">
              <w:t>(c) a taxi.</w:t>
            </w:r>
          </w:p>
        </w:tc>
        <w:tc>
          <w:tcPr>
            <w:tcW w:w="4253" w:type="dxa"/>
            <w:tcBorders>
              <w:top w:val="nil"/>
            </w:tcBorders>
            <w:shd w:val="clear" w:color="auto" w:fill="auto"/>
          </w:tcPr>
          <w:p w:rsidR="00106872" w:rsidRPr="00C01253" w:rsidRDefault="00106872" w:rsidP="00106872">
            <w:pPr>
              <w:pStyle w:val="Tablea"/>
              <w:keepNext/>
              <w:keepLines/>
              <w:spacing w:before="0"/>
            </w:pPr>
            <w:r w:rsidRPr="00C01253">
              <w:t>(d) for the purpose of travel that is incidental to using the car in the course of producing your assessable income;</w:t>
            </w:r>
          </w:p>
          <w:p w:rsidR="00106872" w:rsidRPr="00C01253" w:rsidRDefault="00106872" w:rsidP="00106872">
            <w:pPr>
              <w:pStyle w:val="Tablea"/>
              <w:keepNext/>
              <w:keepLines/>
              <w:spacing w:before="0"/>
            </w:pPr>
            <w:r w:rsidRPr="00C01253">
              <w:t>(e) for your own or someone else’s private use that was minor, infrequent and irregular.</w:t>
            </w:r>
          </w:p>
        </w:tc>
      </w:tr>
      <w:tr w:rsidR="005539A3" w:rsidRPr="00C01253" w:rsidTr="00B37AD9">
        <w:trPr>
          <w:cantSplit/>
        </w:trPr>
        <w:tc>
          <w:tcPr>
            <w:tcW w:w="723" w:type="dxa"/>
            <w:shd w:val="clear" w:color="auto" w:fill="auto"/>
          </w:tcPr>
          <w:p w:rsidR="005539A3" w:rsidRPr="00C01253" w:rsidRDefault="005539A3" w:rsidP="00106872">
            <w:pPr>
              <w:pStyle w:val="Tabletext"/>
              <w:spacing w:before="20"/>
            </w:pPr>
            <w:r w:rsidRPr="00C01253">
              <w:lastRenderedPageBreak/>
              <w:t>2.</w:t>
            </w:r>
          </w:p>
        </w:tc>
        <w:tc>
          <w:tcPr>
            <w:tcW w:w="2112" w:type="dxa"/>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 xml:space="preserve">car was part of the </w:t>
            </w:r>
            <w:r w:rsidR="006D7026" w:rsidRPr="006D7026">
              <w:rPr>
                <w:position w:val="6"/>
                <w:sz w:val="16"/>
              </w:rPr>
              <w:t>*</w:t>
            </w:r>
            <w:r w:rsidRPr="00C01253">
              <w:t xml:space="preserve">trading stock of a </w:t>
            </w:r>
            <w:r w:rsidR="006D7026" w:rsidRPr="006D7026">
              <w:rPr>
                <w:position w:val="6"/>
                <w:sz w:val="16"/>
              </w:rPr>
              <w:t>*</w:t>
            </w:r>
            <w:r w:rsidRPr="00C01253">
              <w:t>business of selling cars that you carried on.</w:t>
            </w:r>
          </w:p>
        </w:tc>
        <w:tc>
          <w:tcPr>
            <w:tcW w:w="4253" w:type="dxa"/>
            <w:shd w:val="clear" w:color="auto" w:fill="auto"/>
          </w:tcPr>
          <w:p w:rsidR="005539A3" w:rsidRPr="00C01253" w:rsidRDefault="005539A3" w:rsidP="00106872">
            <w:pPr>
              <w:pStyle w:val="Tabletext"/>
              <w:spacing w:before="20"/>
            </w:pPr>
            <w:r w:rsidRPr="00C01253">
              <w:t>You used the car in the course of the business.</w:t>
            </w:r>
          </w:p>
        </w:tc>
      </w:tr>
      <w:tr w:rsidR="005539A3" w:rsidRPr="00C01253" w:rsidTr="00B2135A">
        <w:tc>
          <w:tcPr>
            <w:tcW w:w="723" w:type="dxa"/>
            <w:tcBorders>
              <w:bottom w:val="single" w:sz="4" w:space="0" w:color="auto"/>
            </w:tcBorders>
            <w:shd w:val="clear" w:color="auto" w:fill="auto"/>
          </w:tcPr>
          <w:p w:rsidR="005539A3" w:rsidRPr="00C01253" w:rsidRDefault="005539A3" w:rsidP="00106872">
            <w:pPr>
              <w:pStyle w:val="Tabletext"/>
              <w:spacing w:before="20"/>
            </w:pPr>
            <w:r w:rsidRPr="00C01253">
              <w:t>3.</w:t>
            </w:r>
          </w:p>
        </w:tc>
        <w:tc>
          <w:tcPr>
            <w:tcW w:w="2112" w:type="dxa"/>
            <w:tcBorders>
              <w:bottom w:val="single" w:sz="4" w:space="0" w:color="auto"/>
            </w:tcBorders>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car was any type of car.</w:t>
            </w:r>
          </w:p>
        </w:tc>
        <w:tc>
          <w:tcPr>
            <w:tcW w:w="4253" w:type="dxa"/>
            <w:tcBorders>
              <w:bottom w:val="single" w:sz="4" w:space="0" w:color="auto"/>
            </w:tcBorders>
            <w:shd w:val="clear" w:color="auto" w:fill="auto"/>
          </w:tcPr>
          <w:p w:rsidR="005539A3" w:rsidRPr="00C01253" w:rsidRDefault="005539A3" w:rsidP="00106872">
            <w:pPr>
              <w:pStyle w:val="Tabletext"/>
              <w:spacing w:before="20"/>
            </w:pPr>
            <w:r w:rsidRPr="00C01253">
              <w:t xml:space="preserve">You let the car on lease or hire in the course of a </w:t>
            </w:r>
            <w:r w:rsidR="006D7026" w:rsidRPr="006D7026">
              <w:rPr>
                <w:position w:val="6"/>
                <w:sz w:val="16"/>
              </w:rPr>
              <w:t>*</w:t>
            </w:r>
            <w:r w:rsidRPr="00C01253">
              <w:t>business of letting cars on lease or hire that you carry on.</w:t>
            </w:r>
          </w:p>
        </w:tc>
      </w:tr>
      <w:tr w:rsidR="005539A3" w:rsidRPr="00C01253" w:rsidTr="00B2135A">
        <w:tc>
          <w:tcPr>
            <w:tcW w:w="723" w:type="dxa"/>
            <w:tcBorders>
              <w:bottom w:val="single" w:sz="12" w:space="0" w:color="auto"/>
            </w:tcBorders>
            <w:shd w:val="clear" w:color="auto" w:fill="auto"/>
          </w:tcPr>
          <w:p w:rsidR="005539A3" w:rsidRPr="00C01253" w:rsidRDefault="005539A3" w:rsidP="00106872">
            <w:pPr>
              <w:pStyle w:val="Tabletext"/>
              <w:spacing w:before="20"/>
            </w:pPr>
            <w:r w:rsidRPr="00C01253">
              <w:t>4.</w:t>
            </w:r>
          </w:p>
        </w:tc>
        <w:tc>
          <w:tcPr>
            <w:tcW w:w="2112" w:type="dxa"/>
            <w:tcBorders>
              <w:bottom w:val="single" w:sz="12" w:space="0" w:color="auto"/>
            </w:tcBorders>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car was any type of car.</w:t>
            </w:r>
          </w:p>
        </w:tc>
        <w:tc>
          <w:tcPr>
            <w:tcW w:w="4253" w:type="dxa"/>
            <w:tcBorders>
              <w:bottom w:val="single" w:sz="12" w:space="0" w:color="auto"/>
            </w:tcBorders>
            <w:shd w:val="clear" w:color="auto" w:fill="auto"/>
          </w:tcPr>
          <w:p w:rsidR="005539A3" w:rsidRPr="00C01253" w:rsidRDefault="005539A3" w:rsidP="00106872">
            <w:pPr>
              <w:pStyle w:val="Tabletext"/>
              <w:spacing w:before="20"/>
            </w:pPr>
            <w:r w:rsidRPr="00C01253">
              <w:t>As an employer, you provided the car for the exclusive use of one or more of the following:</w:t>
            </w:r>
          </w:p>
          <w:p w:rsidR="005539A3" w:rsidRPr="00C01253" w:rsidRDefault="005539A3" w:rsidP="00106872">
            <w:pPr>
              <w:pStyle w:val="Tablea"/>
              <w:spacing w:before="20"/>
            </w:pPr>
            <w:r w:rsidRPr="00C01253">
              <w:t>(a</w:t>
            </w:r>
            <w:r w:rsidR="00B2135A" w:rsidRPr="00C01253">
              <w:t xml:space="preserve">) </w:t>
            </w:r>
            <w:r w:rsidRPr="00C01253">
              <w:t>your employees;</w:t>
            </w:r>
          </w:p>
          <w:p w:rsidR="005539A3" w:rsidRPr="00C01253" w:rsidRDefault="005539A3" w:rsidP="00106872">
            <w:pPr>
              <w:pStyle w:val="Tablea"/>
              <w:spacing w:before="20"/>
            </w:pPr>
            <w:r w:rsidRPr="00C01253">
              <w:t>(b</w:t>
            </w:r>
            <w:r w:rsidR="00B2135A" w:rsidRPr="00C01253">
              <w:t xml:space="preserve">) </w:t>
            </w:r>
            <w:r w:rsidRPr="00C01253">
              <w:t xml:space="preserve">their </w:t>
            </w:r>
            <w:r w:rsidR="006D7026" w:rsidRPr="006D7026">
              <w:rPr>
                <w:position w:val="6"/>
                <w:sz w:val="16"/>
              </w:rPr>
              <w:t>*</w:t>
            </w:r>
            <w:r w:rsidRPr="00C01253">
              <w:t>relatives;</w:t>
            </w:r>
          </w:p>
          <w:p w:rsidR="005539A3" w:rsidRPr="00C01253" w:rsidRDefault="005539A3" w:rsidP="00106872">
            <w:pPr>
              <w:pStyle w:val="Tabletext"/>
              <w:spacing w:before="20"/>
            </w:pPr>
            <w:r w:rsidRPr="00C01253">
              <w:t>in circumstances where one or more of them was entitled to use the car for private purposes.</w:t>
            </w:r>
          </w:p>
          <w:p w:rsidR="005539A3" w:rsidRPr="00C01253" w:rsidRDefault="005539A3" w:rsidP="00106872">
            <w:pPr>
              <w:pStyle w:val="Tabletext"/>
              <w:spacing w:before="20"/>
              <w:ind w:left="607" w:hanging="607"/>
            </w:pPr>
            <w:r w:rsidRPr="00C01253">
              <w:t>Note:</w:t>
            </w:r>
            <w:r w:rsidRPr="00C01253">
              <w:tab/>
              <w:t>This Subdivision also applies to entities that are not employers, but pay (or are liable to pay) withholding payments covered by subsection</w:t>
            </w:r>
            <w:r w:rsidR="00CE15B8" w:rsidRPr="00C01253">
              <w:t> </w:t>
            </w:r>
            <w:r w:rsidRPr="00C01253">
              <w:t>28</w:t>
            </w:r>
            <w:r w:rsidR="006D7026">
              <w:noBreakHyphen/>
            </w:r>
            <w:r w:rsidRPr="00C01253">
              <w:t>185(3).</w:t>
            </w:r>
          </w:p>
        </w:tc>
      </w:tr>
    </w:tbl>
    <w:p w:rsidR="005539A3" w:rsidRPr="00C01253" w:rsidRDefault="005539A3" w:rsidP="005539A3">
      <w:pPr>
        <w:pStyle w:val="ActHead5"/>
      </w:pPr>
      <w:bookmarkStart w:id="300" w:name="_Toc140585012"/>
      <w:r w:rsidRPr="00C01253">
        <w:rPr>
          <w:rStyle w:val="CharSectno"/>
        </w:rPr>
        <w:t>28</w:t>
      </w:r>
      <w:r w:rsidR="006D7026">
        <w:rPr>
          <w:rStyle w:val="CharSectno"/>
        </w:rPr>
        <w:noBreakHyphen/>
      </w:r>
      <w:r w:rsidRPr="00C01253">
        <w:rPr>
          <w:rStyle w:val="CharSectno"/>
        </w:rPr>
        <w:t>175</w:t>
      </w:r>
      <w:r w:rsidRPr="00C01253">
        <w:t xml:space="preserve">  Further miscellaneous exceptions</w:t>
      </w:r>
      <w:bookmarkEnd w:id="300"/>
    </w:p>
    <w:p w:rsidR="005539A3" w:rsidRPr="00C01253" w:rsidRDefault="005539A3" w:rsidP="005539A3">
      <w:pPr>
        <w:pStyle w:val="subsection"/>
      </w:pPr>
      <w:r w:rsidRPr="00C01253">
        <w:tab/>
        <w:t>(1)</w:t>
      </w:r>
      <w:r w:rsidRPr="00C01253">
        <w:tab/>
        <w:t xml:space="preserve">This section lists some miscellaneous cases where you don’t need to use one of the </w:t>
      </w:r>
      <w:r w:rsidR="005A4110" w:rsidRPr="00C01253">
        <w:t>2 methods</w:t>
      </w:r>
      <w:r w:rsidRPr="00C01253">
        <w:t xml:space="preserve"> to calculate your deductions for </w:t>
      </w:r>
      <w:r w:rsidR="006D7026" w:rsidRPr="006D7026">
        <w:rPr>
          <w:position w:val="6"/>
          <w:sz w:val="16"/>
        </w:rPr>
        <w:t>*</w:t>
      </w:r>
      <w:r w:rsidRPr="00C01253">
        <w:t>car expenses.</w:t>
      </w:r>
    </w:p>
    <w:p w:rsidR="005539A3" w:rsidRPr="00C01253" w:rsidRDefault="005539A3" w:rsidP="005539A3">
      <w:pPr>
        <w:pStyle w:val="subsection"/>
      </w:pPr>
      <w:r w:rsidRPr="00C01253">
        <w:tab/>
        <w:t>(2)</w:t>
      </w:r>
      <w:r w:rsidRPr="00C01253">
        <w:tab/>
        <w:t xml:space="preserve">You </w:t>
      </w:r>
      <w:r w:rsidRPr="00C01253">
        <w:rPr>
          <w:i/>
        </w:rPr>
        <w:t>may</w:t>
      </w:r>
      <w:r w:rsidRPr="00C01253">
        <w:t xml:space="preserve"> use one of the </w:t>
      </w:r>
      <w:r w:rsidR="005A4110" w:rsidRPr="00C01253">
        <w:t>2 methods</w:t>
      </w:r>
      <w:r w:rsidRPr="00C01253">
        <w:t>, or you may instead calculate the deductions under the normal principles governing deductions, including the rules for apportioning a loss or outgoing that is only partly attributable to producing assessable income.</w:t>
      </w:r>
    </w:p>
    <w:p w:rsidR="005539A3" w:rsidRPr="00C01253" w:rsidRDefault="005539A3" w:rsidP="00106872">
      <w:pPr>
        <w:pStyle w:val="subsection"/>
        <w:keepNext/>
        <w:keepLines/>
      </w:pPr>
      <w:r w:rsidRPr="00C01253">
        <w:tab/>
        <w:t>(3)</w:t>
      </w:r>
      <w:r w:rsidRPr="00C01253">
        <w:tab/>
        <w:t>The cases are as follows:</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 xml:space="preserve">car was unregistered throughout the period when you </w:t>
      </w:r>
      <w:r w:rsidR="006D7026" w:rsidRPr="006D7026">
        <w:rPr>
          <w:position w:val="6"/>
          <w:sz w:val="16"/>
        </w:rPr>
        <w:t>*</w:t>
      </w:r>
      <w:r w:rsidRPr="00C01253">
        <w:t xml:space="preserve">held it during the income year, and during that period you </w:t>
      </w:r>
      <w:r w:rsidRPr="00C01253">
        <w:lastRenderedPageBreak/>
        <w:t>used it principally in the course of producing your assessable income; or</w:t>
      </w:r>
    </w:p>
    <w:p w:rsidR="005539A3" w:rsidRPr="00C01253" w:rsidRDefault="005539A3" w:rsidP="005539A3">
      <w:pPr>
        <w:pStyle w:val="paragraph"/>
      </w:pPr>
      <w:r w:rsidRPr="00C01253">
        <w:tab/>
        <w:t>(b)</w:t>
      </w:r>
      <w:r w:rsidRPr="00C01253">
        <w:tab/>
        <w:t xml:space="preserve">at some time during the income year the </w:t>
      </w:r>
      <w:r w:rsidR="006D7026" w:rsidRPr="006D7026">
        <w:rPr>
          <w:position w:val="6"/>
          <w:sz w:val="16"/>
        </w:rPr>
        <w:t>*</w:t>
      </w:r>
      <w:r w:rsidRPr="00C01253">
        <w:t xml:space="preserve">car was part of the </w:t>
      </w:r>
      <w:r w:rsidR="006D7026" w:rsidRPr="006D7026">
        <w:rPr>
          <w:position w:val="6"/>
          <w:sz w:val="16"/>
        </w:rPr>
        <w:t>*</w:t>
      </w:r>
      <w:r w:rsidRPr="00C01253">
        <w:t xml:space="preserve">trading stock of a </w:t>
      </w:r>
      <w:r w:rsidR="006D7026" w:rsidRPr="006D7026">
        <w:rPr>
          <w:position w:val="6"/>
          <w:sz w:val="16"/>
        </w:rPr>
        <w:t>*</w:t>
      </w:r>
      <w:r w:rsidRPr="00C01253">
        <w:t>business of selling cars that you carried on, and you didn’t use the car at any time during that year; or</w:t>
      </w:r>
    </w:p>
    <w:p w:rsidR="005539A3" w:rsidRPr="00C01253" w:rsidRDefault="005539A3" w:rsidP="005539A3">
      <w:pPr>
        <w:pStyle w:val="paragraph"/>
        <w:keepNext/>
      </w:pPr>
      <w:r w:rsidRPr="00C01253">
        <w:tab/>
        <w:t>(c)</w:t>
      </w:r>
      <w:r w:rsidRPr="00C01253">
        <w:tab/>
        <w:t xml:space="preserve">the expense is to do with repairs to or other work on the </w:t>
      </w:r>
      <w:r w:rsidR="006D7026" w:rsidRPr="006D7026">
        <w:rPr>
          <w:position w:val="6"/>
          <w:sz w:val="16"/>
        </w:rPr>
        <w:t>*</w:t>
      </w:r>
      <w:r w:rsidRPr="00C01253">
        <w:t xml:space="preserve">car, and you incurred it in the course of a </w:t>
      </w:r>
      <w:r w:rsidR="006D7026" w:rsidRPr="006D7026">
        <w:rPr>
          <w:position w:val="6"/>
          <w:sz w:val="16"/>
        </w:rPr>
        <w:t>*</w:t>
      </w:r>
      <w:r w:rsidRPr="00C01253">
        <w:t>business that you carried on of doing repairs or other work on cars.</w:t>
      </w:r>
    </w:p>
    <w:p w:rsidR="005539A3" w:rsidRPr="00C01253" w:rsidRDefault="005539A3" w:rsidP="005539A3">
      <w:pPr>
        <w:pStyle w:val="subsection2"/>
      </w:pPr>
      <w:r w:rsidRPr="00C01253">
        <w:t xml:space="preserve">In applying </w:t>
      </w:r>
      <w:r w:rsidR="00CE15B8" w:rsidRPr="00C01253">
        <w:t>paragraph (</w:t>
      </w:r>
      <w:r w:rsidRPr="00C01253">
        <w:t>a), the car is taken to be registered in a particular place while it is lawful to drive the car on a public road there.</w:t>
      </w:r>
    </w:p>
    <w:p w:rsidR="005539A3" w:rsidRPr="00C01253" w:rsidRDefault="005539A3" w:rsidP="005539A3">
      <w:pPr>
        <w:pStyle w:val="ActHead5"/>
      </w:pPr>
      <w:bookmarkStart w:id="301" w:name="_Toc140585013"/>
      <w:r w:rsidRPr="00C01253">
        <w:rPr>
          <w:rStyle w:val="CharSectno"/>
        </w:rPr>
        <w:t>28</w:t>
      </w:r>
      <w:r w:rsidR="006D7026">
        <w:rPr>
          <w:rStyle w:val="CharSectno"/>
        </w:rPr>
        <w:noBreakHyphen/>
      </w:r>
      <w:r w:rsidRPr="00C01253">
        <w:rPr>
          <w:rStyle w:val="CharSectno"/>
        </w:rPr>
        <w:t>180</w:t>
      </w:r>
      <w:r w:rsidRPr="00C01253">
        <w:t xml:space="preserve">  Car expenses related to award transport payments</w:t>
      </w:r>
      <w:bookmarkEnd w:id="301"/>
    </w:p>
    <w:p w:rsidR="005539A3" w:rsidRPr="00C01253" w:rsidRDefault="005539A3" w:rsidP="005539A3">
      <w:pPr>
        <w:pStyle w:val="subsection"/>
      </w:pPr>
      <w:r w:rsidRPr="00C01253">
        <w:tab/>
        <w:t>(1)</w:t>
      </w:r>
      <w:r w:rsidRPr="00C01253">
        <w:tab/>
        <w:t>Subdivision</w:t>
      </w:r>
      <w:r w:rsidR="00CE15B8" w:rsidRPr="00C01253">
        <w:t> </w:t>
      </w:r>
      <w:r w:rsidRPr="00C01253">
        <w:t>900</w:t>
      </w:r>
      <w:r w:rsidR="006D7026">
        <w:noBreakHyphen/>
      </w:r>
      <w:r w:rsidRPr="00C01253">
        <w:t xml:space="preserve">I (Award transport payments) allows certain losses or outgoings to be deducted without getting written evidence. The losses or outgoings are </w:t>
      </w:r>
      <w:r w:rsidR="006D7026" w:rsidRPr="006D7026">
        <w:rPr>
          <w:position w:val="6"/>
          <w:sz w:val="16"/>
        </w:rPr>
        <w:t>*</w:t>
      </w:r>
      <w:r w:rsidRPr="00C01253">
        <w:t xml:space="preserve">transport expenses related to an allowance or reimbursement paid or payable to you by your employer under an </w:t>
      </w:r>
      <w:r w:rsidR="006D7026" w:rsidRPr="006D7026">
        <w:rPr>
          <w:position w:val="6"/>
          <w:sz w:val="16"/>
        </w:rPr>
        <w:t>*</w:t>
      </w:r>
      <w:r w:rsidRPr="00C01253">
        <w:t>industrial instrument that was in force on 29</w:t>
      </w:r>
      <w:r w:rsidR="00CE15B8" w:rsidRPr="00C01253">
        <w:t> </w:t>
      </w:r>
      <w:r w:rsidRPr="00C01253">
        <w:t>October 1986.</w:t>
      </w:r>
    </w:p>
    <w:p w:rsidR="005539A3" w:rsidRPr="00C01253" w:rsidRDefault="005539A3" w:rsidP="005539A3">
      <w:pPr>
        <w:pStyle w:val="notetext"/>
      </w:pPr>
      <w:r w:rsidRPr="00C01253">
        <w:t>Note:</w:t>
      </w:r>
      <w:r w:rsidRPr="00C01253">
        <w:tab/>
        <w:t xml:space="preserve">This Subdivision also applies to entities that are </w:t>
      </w:r>
      <w:r w:rsidRPr="00C01253">
        <w:rPr>
          <w:i/>
        </w:rPr>
        <w:t>not</w:t>
      </w:r>
      <w:r w:rsidRPr="00C01253">
        <w:t xml:space="preserve"> employers, but pay (or are liable to pay) withholding payments covered by subsection</w:t>
      </w:r>
      <w:r w:rsidR="00CE15B8" w:rsidRPr="00C01253">
        <w:t> </w:t>
      </w:r>
      <w:r w:rsidRPr="00C01253">
        <w:t>28</w:t>
      </w:r>
      <w:r w:rsidR="006D7026">
        <w:noBreakHyphen/>
      </w:r>
      <w:r w:rsidRPr="00C01253">
        <w:t>185(3).</w:t>
      </w:r>
    </w:p>
    <w:p w:rsidR="005539A3" w:rsidRPr="00C01253" w:rsidRDefault="005539A3" w:rsidP="005539A3">
      <w:pPr>
        <w:pStyle w:val="subsection"/>
      </w:pPr>
      <w:r w:rsidRPr="00C01253">
        <w:tab/>
        <w:t>(2)</w:t>
      </w:r>
      <w:r w:rsidRPr="00C01253">
        <w:tab/>
        <w:t xml:space="preserve">If that Subdivision lets you deduct </w:t>
      </w:r>
      <w:r w:rsidR="006D7026" w:rsidRPr="006D7026">
        <w:rPr>
          <w:position w:val="6"/>
          <w:sz w:val="16"/>
        </w:rPr>
        <w:t>*</w:t>
      </w:r>
      <w:r w:rsidRPr="00C01253">
        <w:t xml:space="preserve">car expenses, or parts of </w:t>
      </w:r>
      <w:r w:rsidR="006D7026" w:rsidRPr="006D7026">
        <w:rPr>
          <w:position w:val="6"/>
          <w:sz w:val="16"/>
        </w:rPr>
        <w:t>*</w:t>
      </w:r>
      <w:r w:rsidRPr="00C01253">
        <w:t xml:space="preserve">car expenses, without getting written evidence, you don’t need to use any of the </w:t>
      </w:r>
      <w:r w:rsidR="005A4110" w:rsidRPr="00C01253">
        <w:t>2 methods</w:t>
      </w:r>
      <w:r w:rsidRPr="00C01253">
        <w:t xml:space="preserve"> to calculate your deductions for those expenses or parts of expenses.</w:t>
      </w:r>
    </w:p>
    <w:p w:rsidR="005539A3" w:rsidRPr="00C01253" w:rsidRDefault="005539A3" w:rsidP="005539A3">
      <w:pPr>
        <w:pStyle w:val="subsection"/>
      </w:pPr>
      <w:r w:rsidRPr="00C01253">
        <w:tab/>
        <w:t>(3)</w:t>
      </w:r>
      <w:r w:rsidRPr="00C01253">
        <w:tab/>
        <w:t xml:space="preserve">However, your use of the </w:t>
      </w:r>
      <w:r w:rsidR="005A4110" w:rsidRPr="00C01253">
        <w:t>2 methods</w:t>
      </w:r>
      <w:r w:rsidRPr="00C01253">
        <w:t xml:space="preserve"> for </w:t>
      </w:r>
      <w:r w:rsidRPr="00C01253">
        <w:rPr>
          <w:i/>
        </w:rPr>
        <w:t>other</w:t>
      </w:r>
      <w:r w:rsidRPr="00C01253">
        <w:t xml:space="preserve"> </w:t>
      </w:r>
      <w:r w:rsidR="006D7026" w:rsidRPr="006D7026">
        <w:rPr>
          <w:position w:val="6"/>
          <w:sz w:val="16"/>
        </w:rPr>
        <w:t>*</w:t>
      </w:r>
      <w:r w:rsidRPr="00C01253">
        <w:t xml:space="preserve">car expenses you incur for the </w:t>
      </w:r>
      <w:r w:rsidR="006D7026" w:rsidRPr="006D7026">
        <w:rPr>
          <w:position w:val="6"/>
          <w:sz w:val="16"/>
        </w:rPr>
        <w:t>*</w:t>
      </w:r>
      <w:r w:rsidRPr="00C01253">
        <w:t>car for the income year is affected, unless you elect not to rely on Subdivision</w:t>
      </w:r>
      <w:r w:rsidR="00CE15B8" w:rsidRPr="00C01253">
        <w:t> </w:t>
      </w:r>
      <w:r w:rsidRPr="00C01253">
        <w:t>900</w:t>
      </w:r>
      <w:r w:rsidR="006D7026">
        <w:noBreakHyphen/>
      </w:r>
      <w:r w:rsidRPr="00C01253">
        <w:t>I. Section</w:t>
      </w:r>
      <w:r w:rsidR="00CE15B8" w:rsidRPr="00C01253">
        <w:t> </w:t>
      </w:r>
      <w:r w:rsidRPr="00C01253">
        <w:t>900</w:t>
      </w:r>
      <w:r w:rsidR="006D7026">
        <w:noBreakHyphen/>
      </w:r>
      <w:r w:rsidRPr="00C01253">
        <w:t>250 deals with this matter.</w:t>
      </w:r>
    </w:p>
    <w:p w:rsidR="005539A3" w:rsidRPr="00C01253" w:rsidRDefault="005539A3" w:rsidP="005539A3">
      <w:pPr>
        <w:pStyle w:val="ActHead5"/>
      </w:pPr>
      <w:bookmarkStart w:id="302" w:name="_Toc140585014"/>
      <w:r w:rsidRPr="00C01253">
        <w:rPr>
          <w:rStyle w:val="CharSectno"/>
        </w:rPr>
        <w:lastRenderedPageBreak/>
        <w:t>28</w:t>
      </w:r>
      <w:r w:rsidR="006D7026">
        <w:rPr>
          <w:rStyle w:val="CharSectno"/>
        </w:rPr>
        <w:noBreakHyphen/>
      </w:r>
      <w:r w:rsidRPr="00C01253">
        <w:rPr>
          <w:rStyle w:val="CharSectno"/>
        </w:rPr>
        <w:t>185</w:t>
      </w:r>
      <w:r w:rsidRPr="00C01253">
        <w:t xml:space="preserve">  Application of Subdivision</w:t>
      </w:r>
      <w:r w:rsidR="00CE15B8" w:rsidRPr="00C01253">
        <w:t> </w:t>
      </w:r>
      <w:r w:rsidRPr="00C01253">
        <w:t>28</w:t>
      </w:r>
      <w:r w:rsidR="006D7026">
        <w:noBreakHyphen/>
      </w:r>
      <w:r w:rsidRPr="00C01253">
        <w:t>J to recipients and payers of certain withholding payments</w:t>
      </w:r>
      <w:bookmarkEnd w:id="302"/>
    </w:p>
    <w:p w:rsidR="005539A3" w:rsidRPr="00C01253" w:rsidRDefault="005539A3" w:rsidP="005539A3">
      <w:pPr>
        <w:pStyle w:val="SubsectionHead"/>
      </w:pPr>
      <w:r w:rsidRPr="00C01253">
        <w:t>Application to recipients</w:t>
      </w:r>
    </w:p>
    <w:p w:rsidR="005539A3" w:rsidRPr="00C01253" w:rsidRDefault="005539A3" w:rsidP="005539A3">
      <w:pPr>
        <w:pStyle w:val="subsection"/>
      </w:pPr>
      <w:r w:rsidRPr="00C01253">
        <w:tab/>
        <w:t>(1)</w:t>
      </w:r>
      <w:r w:rsidRPr="00C01253">
        <w:tab/>
        <w:t xml:space="preserve">If an individual receives, or is entitled to receive, </w:t>
      </w:r>
      <w:r w:rsidR="006D7026" w:rsidRPr="006D7026">
        <w:rPr>
          <w:position w:val="6"/>
          <w:sz w:val="16"/>
        </w:rPr>
        <w:t>*</w:t>
      </w:r>
      <w:r w:rsidRPr="00C01253">
        <w:t xml:space="preserve">withholding payments covered by </w:t>
      </w:r>
      <w:r w:rsidR="00CE15B8" w:rsidRPr="00C01253">
        <w:t>subsection (</w:t>
      </w:r>
      <w:r w:rsidRPr="00C01253">
        <w:t>3), this Subdivision applies to him or her:</w:t>
      </w:r>
    </w:p>
    <w:p w:rsidR="005539A3" w:rsidRPr="00C01253" w:rsidRDefault="005539A3" w:rsidP="005539A3">
      <w:pPr>
        <w:pStyle w:val="paragraph"/>
      </w:pPr>
      <w:r w:rsidRPr="00C01253">
        <w:tab/>
        <w:t>(a)</w:t>
      </w:r>
      <w:r w:rsidRPr="00C01253">
        <w:tab/>
        <w:t>in the same way as it applies to an employee; and</w:t>
      </w:r>
    </w:p>
    <w:p w:rsidR="005539A3" w:rsidRPr="00C01253" w:rsidRDefault="005539A3" w:rsidP="005539A3">
      <w:pPr>
        <w:pStyle w:val="paragraph"/>
      </w:pPr>
      <w:r w:rsidRPr="00C01253">
        <w:tab/>
        <w:t>(b)</w:t>
      </w:r>
      <w:r w:rsidRPr="00C01253">
        <w:tab/>
        <w:t xml:space="preserve">as if an entity (a </w:t>
      </w:r>
      <w:r w:rsidRPr="00C01253">
        <w:rPr>
          <w:b/>
          <w:i/>
        </w:rPr>
        <w:t>notional employer</w:t>
      </w:r>
      <w:r w:rsidRPr="00C01253">
        <w:t>) that makes (or is liable to make) such payments to him or her were his or her employer; and</w:t>
      </w:r>
    </w:p>
    <w:p w:rsidR="005539A3" w:rsidRPr="00C01253" w:rsidRDefault="005539A3" w:rsidP="005539A3">
      <w:pPr>
        <w:pStyle w:val="paragraph"/>
      </w:pPr>
      <w:r w:rsidRPr="00C01253">
        <w:tab/>
        <w:t>(c)</w:t>
      </w:r>
      <w:r w:rsidRPr="00C01253">
        <w:tab/>
        <w:t>as if any other individual who receives, or is entitled to receive, such payments from a notional employer were also an employee of the notional employer.</w:t>
      </w:r>
    </w:p>
    <w:p w:rsidR="005539A3" w:rsidRPr="00C01253" w:rsidRDefault="005539A3" w:rsidP="005539A3">
      <w:pPr>
        <w:pStyle w:val="SubsectionHead"/>
      </w:pPr>
      <w:r w:rsidRPr="00C01253">
        <w:t>Application to payers</w:t>
      </w:r>
    </w:p>
    <w:p w:rsidR="005539A3" w:rsidRPr="00C01253" w:rsidRDefault="005539A3" w:rsidP="005539A3">
      <w:pPr>
        <w:pStyle w:val="subsection"/>
      </w:pPr>
      <w:r w:rsidRPr="00C01253">
        <w:tab/>
        <w:t>(2)</w:t>
      </w:r>
      <w:r w:rsidRPr="00C01253">
        <w:tab/>
        <w:t xml:space="preserve">This Division applies to an entity that makes, or is liable to make, </w:t>
      </w:r>
      <w:r w:rsidR="006D7026" w:rsidRPr="006D7026">
        <w:rPr>
          <w:position w:val="6"/>
          <w:sz w:val="16"/>
        </w:rPr>
        <w:t>*</w:t>
      </w:r>
      <w:r w:rsidRPr="00C01253">
        <w:t xml:space="preserve">withholding payments covered by </w:t>
      </w:r>
      <w:r w:rsidR="00CE15B8" w:rsidRPr="00C01253">
        <w:t>subsection (</w:t>
      </w:r>
      <w:r w:rsidRPr="00C01253">
        <w:t>3):</w:t>
      </w:r>
    </w:p>
    <w:p w:rsidR="005539A3" w:rsidRPr="00C01253" w:rsidRDefault="005539A3" w:rsidP="005539A3">
      <w:pPr>
        <w:pStyle w:val="paragraph"/>
      </w:pPr>
      <w:r w:rsidRPr="00C01253">
        <w:tab/>
        <w:t>(a)</w:t>
      </w:r>
      <w:r w:rsidRPr="00C01253">
        <w:tab/>
        <w:t>in the same way as it applies to an employer; and</w:t>
      </w:r>
    </w:p>
    <w:p w:rsidR="005539A3" w:rsidRPr="00C01253" w:rsidRDefault="005539A3" w:rsidP="005539A3">
      <w:pPr>
        <w:pStyle w:val="paragraph"/>
      </w:pPr>
      <w:r w:rsidRPr="00C01253">
        <w:tab/>
        <w:t>(b)</w:t>
      </w:r>
      <w:r w:rsidRPr="00C01253">
        <w:tab/>
        <w:t>as if an individual to whom the entity makes (or is liable to make) such payments were the entity’s employee.</w:t>
      </w:r>
    </w:p>
    <w:p w:rsidR="005539A3" w:rsidRPr="00C01253" w:rsidRDefault="005539A3" w:rsidP="005539A3">
      <w:pPr>
        <w:pStyle w:val="SubsectionHead"/>
      </w:pPr>
      <w:r w:rsidRPr="00C01253">
        <w:t>Withholding payments covered</w:t>
      </w:r>
    </w:p>
    <w:p w:rsidR="005539A3" w:rsidRPr="00C01253" w:rsidRDefault="005539A3" w:rsidP="005539A3">
      <w:pPr>
        <w:pStyle w:val="subsection"/>
      </w:pPr>
      <w:r w:rsidRPr="00C01253">
        <w:tab/>
        <w:t>(3)</w:t>
      </w:r>
      <w:r w:rsidRPr="00C01253">
        <w:tab/>
        <w:t xml:space="preserve">This subsection covers a </w:t>
      </w:r>
      <w:r w:rsidR="006D7026" w:rsidRPr="006D7026">
        <w:rPr>
          <w:position w:val="6"/>
          <w:sz w:val="16"/>
        </w:rPr>
        <w:t>*</w:t>
      </w:r>
      <w:r w:rsidRPr="00C01253">
        <w:t>withholding payment covered by any of the provisions in Schedule</w:t>
      </w:r>
      <w:r w:rsidR="00CE15B8" w:rsidRPr="00C01253">
        <w:t> </w:t>
      </w:r>
      <w:r w:rsidRPr="00C01253">
        <w:t xml:space="preserve">1 to the </w:t>
      </w:r>
      <w:r w:rsidRPr="00C01253">
        <w:rPr>
          <w:i/>
        </w:rPr>
        <w:t xml:space="preserve">Taxation Administration Act 1953 </w:t>
      </w:r>
      <w:r w:rsidRPr="00C01253">
        <w:t>listed in the table.</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5539A3" w:rsidRPr="00C01253" w:rsidTr="00B2135A">
        <w:trPr>
          <w:tblHeader/>
        </w:trPr>
        <w:tc>
          <w:tcPr>
            <w:tcW w:w="7110" w:type="dxa"/>
            <w:gridSpan w:val="5"/>
            <w:tcBorders>
              <w:top w:val="single" w:sz="12" w:space="0" w:color="auto"/>
              <w:bottom w:val="single" w:sz="6" w:space="0" w:color="auto"/>
            </w:tcBorders>
            <w:shd w:val="clear" w:color="auto" w:fill="auto"/>
          </w:tcPr>
          <w:p w:rsidR="005539A3" w:rsidRPr="00C01253" w:rsidRDefault="005539A3" w:rsidP="00B2135A">
            <w:pPr>
              <w:pStyle w:val="TableHeading"/>
            </w:pPr>
            <w:r w:rsidRPr="00C01253">
              <w:t>Withholding payments covered</w:t>
            </w:r>
          </w:p>
        </w:tc>
      </w:tr>
      <w:tr w:rsidR="005539A3" w:rsidRPr="00C01253" w:rsidTr="00B2135A">
        <w:trPr>
          <w:tblHeader/>
        </w:trPr>
        <w:tc>
          <w:tcPr>
            <w:tcW w:w="70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1843" w:type="dxa"/>
            <w:gridSpan w:val="2"/>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4559" w:type="dxa"/>
            <w:gridSpan w:val="2"/>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Subject matter</w:t>
            </w:r>
          </w:p>
        </w:tc>
      </w:tr>
      <w:tr w:rsidR="005539A3" w:rsidRPr="00C01253" w:rsidTr="00B2135A">
        <w:tc>
          <w:tcPr>
            <w:tcW w:w="708" w:type="dxa"/>
            <w:tcBorders>
              <w:top w:val="single" w:sz="12" w:space="0" w:color="auto"/>
            </w:tcBorders>
            <w:shd w:val="clear" w:color="auto" w:fill="auto"/>
          </w:tcPr>
          <w:p w:rsidR="005539A3" w:rsidRPr="00C01253" w:rsidRDefault="005539A3" w:rsidP="0055769F">
            <w:pPr>
              <w:pStyle w:val="Tabletext"/>
            </w:pPr>
            <w:r w:rsidRPr="00C01253">
              <w:t>1</w:t>
            </w:r>
          </w:p>
        </w:tc>
        <w:tc>
          <w:tcPr>
            <w:tcW w:w="1843" w:type="dxa"/>
            <w:gridSpan w:val="2"/>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35</w:t>
            </w:r>
          </w:p>
        </w:tc>
        <w:tc>
          <w:tcPr>
            <w:tcW w:w="4559" w:type="dxa"/>
            <w:gridSpan w:val="2"/>
            <w:tcBorders>
              <w:top w:val="single" w:sz="12" w:space="0" w:color="auto"/>
            </w:tcBorders>
            <w:shd w:val="clear" w:color="auto" w:fill="auto"/>
          </w:tcPr>
          <w:p w:rsidR="005539A3" w:rsidRPr="00C01253" w:rsidRDefault="005539A3" w:rsidP="0055769F">
            <w:pPr>
              <w:pStyle w:val="Tabletext"/>
            </w:pPr>
            <w:r w:rsidRPr="00C01253">
              <w:t>Payment to employee</w:t>
            </w:r>
          </w:p>
        </w:tc>
      </w:tr>
      <w:tr w:rsidR="005539A3" w:rsidRPr="00C01253" w:rsidTr="00B2135A">
        <w:tc>
          <w:tcPr>
            <w:tcW w:w="708" w:type="dxa"/>
            <w:shd w:val="clear" w:color="auto" w:fill="auto"/>
          </w:tcPr>
          <w:p w:rsidR="005539A3" w:rsidRPr="00C01253" w:rsidRDefault="005539A3" w:rsidP="0055769F">
            <w:pPr>
              <w:pStyle w:val="Tabletext"/>
            </w:pPr>
            <w:r w:rsidRPr="00C01253">
              <w:t>2</w:t>
            </w:r>
          </w:p>
        </w:tc>
        <w:tc>
          <w:tcPr>
            <w:tcW w:w="1843" w:type="dxa"/>
            <w:gridSpan w:val="2"/>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40</w:t>
            </w:r>
          </w:p>
        </w:tc>
        <w:tc>
          <w:tcPr>
            <w:tcW w:w="4559" w:type="dxa"/>
            <w:gridSpan w:val="2"/>
            <w:shd w:val="clear" w:color="auto" w:fill="auto"/>
          </w:tcPr>
          <w:p w:rsidR="005539A3" w:rsidRPr="00C01253" w:rsidRDefault="005539A3" w:rsidP="0055769F">
            <w:pPr>
              <w:pStyle w:val="Tabletext"/>
            </w:pPr>
            <w:r w:rsidRPr="00C01253">
              <w:t>Payment to company director</w:t>
            </w:r>
          </w:p>
        </w:tc>
      </w:tr>
      <w:tr w:rsidR="005539A3" w:rsidRPr="00C01253" w:rsidTr="00B2135A">
        <w:tc>
          <w:tcPr>
            <w:tcW w:w="708" w:type="dxa"/>
            <w:shd w:val="clear" w:color="auto" w:fill="auto"/>
          </w:tcPr>
          <w:p w:rsidR="005539A3" w:rsidRPr="00C01253" w:rsidRDefault="005539A3" w:rsidP="0055769F">
            <w:pPr>
              <w:pStyle w:val="Tabletext"/>
            </w:pPr>
            <w:r w:rsidRPr="00C01253">
              <w:t>3</w:t>
            </w:r>
          </w:p>
        </w:tc>
        <w:tc>
          <w:tcPr>
            <w:tcW w:w="1843" w:type="dxa"/>
            <w:gridSpan w:val="2"/>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45</w:t>
            </w:r>
          </w:p>
        </w:tc>
        <w:tc>
          <w:tcPr>
            <w:tcW w:w="4559" w:type="dxa"/>
            <w:gridSpan w:val="2"/>
            <w:shd w:val="clear" w:color="auto" w:fill="auto"/>
          </w:tcPr>
          <w:p w:rsidR="005539A3" w:rsidRPr="00C01253" w:rsidRDefault="005539A3" w:rsidP="0055769F">
            <w:pPr>
              <w:pStyle w:val="Tabletext"/>
            </w:pPr>
            <w:r w:rsidRPr="00C01253">
              <w:t>Payment to office holder</w:t>
            </w:r>
          </w:p>
        </w:tc>
      </w:tr>
      <w:tr w:rsidR="005539A3" w:rsidRPr="00C01253" w:rsidTr="00407548">
        <w:trPr>
          <w:gridAfter w:val="1"/>
          <w:wAfter w:w="23" w:type="dxa"/>
        </w:trPr>
        <w:tc>
          <w:tcPr>
            <w:tcW w:w="714" w:type="dxa"/>
            <w:gridSpan w:val="2"/>
            <w:tcBorders>
              <w:bottom w:val="single" w:sz="4" w:space="0" w:color="auto"/>
            </w:tcBorders>
            <w:shd w:val="clear" w:color="auto" w:fill="auto"/>
          </w:tcPr>
          <w:p w:rsidR="005539A3" w:rsidRPr="00C01253" w:rsidRDefault="005539A3" w:rsidP="0055769F">
            <w:pPr>
              <w:pStyle w:val="Tabletext"/>
            </w:pPr>
            <w:r w:rsidRPr="00C01253">
              <w:lastRenderedPageBreak/>
              <w:t>3A</w:t>
            </w:r>
          </w:p>
        </w:tc>
        <w:tc>
          <w:tcPr>
            <w:tcW w:w="1837"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47</w:t>
            </w:r>
          </w:p>
        </w:tc>
        <w:tc>
          <w:tcPr>
            <w:tcW w:w="4536" w:type="dxa"/>
            <w:tcBorders>
              <w:bottom w:val="single" w:sz="4" w:space="0" w:color="auto"/>
            </w:tcBorders>
            <w:shd w:val="clear" w:color="auto" w:fill="auto"/>
          </w:tcPr>
          <w:p w:rsidR="005539A3" w:rsidRPr="00C01253" w:rsidRDefault="005539A3" w:rsidP="0055769F">
            <w:pPr>
              <w:pStyle w:val="Tabletext"/>
            </w:pPr>
            <w:r w:rsidRPr="00C01253">
              <w:t xml:space="preserve">Payment to </w:t>
            </w:r>
            <w:r w:rsidR="006D7026" w:rsidRPr="006D7026">
              <w:rPr>
                <w:position w:val="6"/>
                <w:sz w:val="16"/>
              </w:rPr>
              <w:t>*</w:t>
            </w:r>
            <w:r w:rsidRPr="00C01253">
              <w:t>religious practitioner</w:t>
            </w:r>
          </w:p>
        </w:tc>
      </w:tr>
      <w:tr w:rsidR="005539A3" w:rsidRPr="00C01253" w:rsidTr="00B2135A">
        <w:tc>
          <w:tcPr>
            <w:tcW w:w="708" w:type="dxa"/>
            <w:shd w:val="clear" w:color="auto" w:fill="auto"/>
          </w:tcPr>
          <w:p w:rsidR="005539A3" w:rsidRPr="00C01253" w:rsidRDefault="005539A3" w:rsidP="0055769F">
            <w:pPr>
              <w:pStyle w:val="Tabletext"/>
            </w:pPr>
            <w:r w:rsidRPr="00C01253">
              <w:t>4</w:t>
            </w:r>
          </w:p>
        </w:tc>
        <w:tc>
          <w:tcPr>
            <w:tcW w:w="1843" w:type="dxa"/>
            <w:gridSpan w:val="2"/>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50</w:t>
            </w:r>
          </w:p>
        </w:tc>
        <w:tc>
          <w:tcPr>
            <w:tcW w:w="4559" w:type="dxa"/>
            <w:gridSpan w:val="2"/>
            <w:shd w:val="clear" w:color="auto" w:fill="auto"/>
          </w:tcPr>
          <w:p w:rsidR="005539A3" w:rsidRPr="00C01253" w:rsidRDefault="005539A3" w:rsidP="0055769F">
            <w:pPr>
              <w:pStyle w:val="Tabletext"/>
            </w:pPr>
            <w:r w:rsidRPr="00C01253">
              <w:t>Return to work payment</w:t>
            </w:r>
          </w:p>
        </w:tc>
      </w:tr>
      <w:tr w:rsidR="005539A3" w:rsidRPr="00C01253" w:rsidTr="00B37AD9">
        <w:tc>
          <w:tcPr>
            <w:tcW w:w="708" w:type="dxa"/>
            <w:tcBorders>
              <w:bottom w:val="single" w:sz="4" w:space="0" w:color="auto"/>
            </w:tcBorders>
            <w:shd w:val="clear" w:color="auto" w:fill="auto"/>
          </w:tcPr>
          <w:p w:rsidR="005539A3" w:rsidRPr="00C01253" w:rsidRDefault="005539A3" w:rsidP="0055769F">
            <w:pPr>
              <w:pStyle w:val="Tabletext"/>
            </w:pPr>
            <w:r w:rsidRPr="00C01253">
              <w:t>5</w:t>
            </w:r>
          </w:p>
        </w:tc>
        <w:tc>
          <w:tcPr>
            <w:tcW w:w="1843" w:type="dxa"/>
            <w:gridSpan w:val="2"/>
            <w:tcBorders>
              <w:bottom w:val="single" w:sz="4"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C</w:t>
            </w:r>
          </w:p>
        </w:tc>
        <w:tc>
          <w:tcPr>
            <w:tcW w:w="4559" w:type="dxa"/>
            <w:gridSpan w:val="2"/>
            <w:tcBorders>
              <w:bottom w:val="single" w:sz="4" w:space="0" w:color="auto"/>
            </w:tcBorders>
            <w:shd w:val="clear" w:color="auto" w:fill="auto"/>
          </w:tcPr>
          <w:p w:rsidR="005539A3" w:rsidRPr="00C01253" w:rsidRDefault="005539A3" w:rsidP="0055769F">
            <w:pPr>
              <w:pStyle w:val="Tabletext"/>
            </w:pPr>
            <w:r w:rsidRPr="00C01253">
              <w:t>Payments for retirement or because of termination of employment</w:t>
            </w:r>
          </w:p>
        </w:tc>
      </w:tr>
      <w:tr w:rsidR="005539A3" w:rsidRPr="00C01253" w:rsidTr="00B37AD9">
        <w:tc>
          <w:tcPr>
            <w:tcW w:w="708" w:type="dxa"/>
            <w:tcBorders>
              <w:bottom w:val="single" w:sz="12" w:space="0" w:color="auto"/>
            </w:tcBorders>
            <w:shd w:val="clear" w:color="auto" w:fill="auto"/>
          </w:tcPr>
          <w:p w:rsidR="005539A3" w:rsidRPr="00C01253" w:rsidRDefault="005539A3" w:rsidP="0055769F">
            <w:pPr>
              <w:pStyle w:val="Tabletext"/>
            </w:pPr>
            <w:r w:rsidRPr="00C01253">
              <w:t>6</w:t>
            </w:r>
          </w:p>
        </w:tc>
        <w:tc>
          <w:tcPr>
            <w:tcW w:w="1843" w:type="dxa"/>
            <w:gridSpan w:val="2"/>
            <w:tcBorders>
              <w:bottom w:val="single" w:sz="12"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D</w:t>
            </w:r>
          </w:p>
        </w:tc>
        <w:tc>
          <w:tcPr>
            <w:tcW w:w="4559" w:type="dxa"/>
            <w:gridSpan w:val="2"/>
            <w:tcBorders>
              <w:bottom w:val="single" w:sz="12" w:space="0" w:color="auto"/>
            </w:tcBorders>
            <w:shd w:val="clear" w:color="auto" w:fill="auto"/>
          </w:tcPr>
          <w:p w:rsidR="005539A3" w:rsidRPr="00C01253" w:rsidRDefault="005539A3" w:rsidP="0055769F">
            <w:pPr>
              <w:pStyle w:val="Tabletext"/>
            </w:pPr>
            <w:r w:rsidRPr="00C01253">
              <w:t>Benefit and compensation payments</w:t>
            </w:r>
          </w:p>
        </w:tc>
      </w:tr>
    </w:tbl>
    <w:p w:rsidR="005539A3" w:rsidRPr="00C01253" w:rsidRDefault="005539A3" w:rsidP="00B2135A">
      <w:pPr>
        <w:pStyle w:val="ActHead3"/>
        <w:pageBreakBefore/>
      </w:pPr>
      <w:bookmarkStart w:id="303" w:name="_Toc140585015"/>
      <w:r w:rsidRPr="00C01253">
        <w:rPr>
          <w:rStyle w:val="CharDivNo"/>
        </w:rPr>
        <w:lastRenderedPageBreak/>
        <w:t>Division</w:t>
      </w:r>
      <w:r w:rsidR="00CE15B8" w:rsidRPr="00C01253">
        <w:rPr>
          <w:rStyle w:val="CharDivNo"/>
        </w:rPr>
        <w:t> </w:t>
      </w:r>
      <w:r w:rsidRPr="00C01253">
        <w:rPr>
          <w:rStyle w:val="CharDivNo"/>
        </w:rPr>
        <w:t>30</w:t>
      </w:r>
      <w:r w:rsidRPr="00C01253">
        <w:t>—</w:t>
      </w:r>
      <w:r w:rsidRPr="00C01253">
        <w:rPr>
          <w:rStyle w:val="CharDivText"/>
        </w:rPr>
        <w:t>Gifts or contributions</w:t>
      </w:r>
      <w:bookmarkEnd w:id="303"/>
    </w:p>
    <w:p w:rsidR="005539A3" w:rsidRPr="00C01253" w:rsidRDefault="005539A3" w:rsidP="005539A3">
      <w:pPr>
        <w:pStyle w:val="TofSectsHeading"/>
      </w:pPr>
      <w:r w:rsidRPr="00C01253">
        <w:t>Table of Subdivisions</w:t>
      </w:r>
    </w:p>
    <w:p w:rsidR="005539A3" w:rsidRPr="00C01253" w:rsidRDefault="005539A3" w:rsidP="005539A3">
      <w:pPr>
        <w:pStyle w:val="TofSectsSubdiv"/>
        <w:ind w:firstLine="0"/>
      </w:pPr>
      <w:r w:rsidRPr="00C01253">
        <w:t>Guide to Division</w:t>
      </w:r>
      <w:r w:rsidR="00CE15B8" w:rsidRPr="00C01253">
        <w:t> </w:t>
      </w:r>
      <w:r w:rsidRPr="00C01253">
        <w:t>30</w:t>
      </w:r>
    </w:p>
    <w:p w:rsidR="005539A3" w:rsidRPr="00C01253" w:rsidRDefault="005539A3" w:rsidP="005539A3">
      <w:pPr>
        <w:pStyle w:val="TofSectsSubdiv"/>
      </w:pPr>
      <w:r w:rsidRPr="00C01253">
        <w:t>30</w:t>
      </w:r>
      <w:r w:rsidR="006D7026">
        <w:noBreakHyphen/>
      </w:r>
      <w:r w:rsidRPr="00C01253">
        <w:t>A</w:t>
      </w:r>
      <w:r w:rsidRPr="00C01253">
        <w:tab/>
        <w:t>Deductions for gifts or contributions</w:t>
      </w:r>
    </w:p>
    <w:p w:rsidR="005539A3" w:rsidRPr="00C01253" w:rsidRDefault="005539A3" w:rsidP="005539A3">
      <w:pPr>
        <w:pStyle w:val="TofSectsSubdiv"/>
      </w:pPr>
      <w:r w:rsidRPr="00C01253">
        <w:t>30</w:t>
      </w:r>
      <w:r w:rsidR="006D7026">
        <w:noBreakHyphen/>
      </w:r>
      <w:r w:rsidRPr="00C01253">
        <w:t>B</w:t>
      </w:r>
      <w:r w:rsidRPr="00C01253">
        <w:tab/>
        <w:t>Tables of recipients for deductible gifts</w:t>
      </w:r>
    </w:p>
    <w:p w:rsidR="005539A3" w:rsidRPr="00C01253" w:rsidRDefault="005539A3" w:rsidP="005539A3">
      <w:pPr>
        <w:pStyle w:val="TofSectsSubdiv"/>
      </w:pPr>
      <w:r w:rsidRPr="00C01253">
        <w:t>30</w:t>
      </w:r>
      <w:r w:rsidR="006D7026">
        <w:noBreakHyphen/>
      </w:r>
      <w:r w:rsidRPr="00C01253">
        <w:t>BA</w:t>
      </w:r>
      <w:r w:rsidRPr="00C01253">
        <w:tab/>
        <w:t>Endorsement of deductible gift recipients</w:t>
      </w:r>
    </w:p>
    <w:p w:rsidR="005539A3" w:rsidRPr="00C01253" w:rsidRDefault="005539A3" w:rsidP="005539A3">
      <w:pPr>
        <w:pStyle w:val="TofSectsSubdiv"/>
      </w:pPr>
      <w:r w:rsidRPr="00C01253">
        <w:t>30</w:t>
      </w:r>
      <w:r w:rsidR="006D7026">
        <w:noBreakHyphen/>
      </w:r>
      <w:r w:rsidRPr="00C01253">
        <w:t>C</w:t>
      </w:r>
      <w:r w:rsidRPr="00C01253">
        <w:tab/>
        <w:t>Rules applying to particular gifts of property</w:t>
      </w:r>
    </w:p>
    <w:p w:rsidR="005539A3" w:rsidRPr="00C01253" w:rsidRDefault="005539A3" w:rsidP="005539A3">
      <w:pPr>
        <w:pStyle w:val="TofSectsSubdiv"/>
      </w:pPr>
      <w:r w:rsidRPr="00C01253">
        <w:t>30</w:t>
      </w:r>
      <w:r w:rsidR="006D7026">
        <w:noBreakHyphen/>
      </w:r>
      <w:r w:rsidRPr="00C01253">
        <w:t>CA</w:t>
      </w:r>
      <w:r w:rsidRPr="00C01253">
        <w:tab/>
        <w:t>Administrative requirements relating to ABNs</w:t>
      </w:r>
    </w:p>
    <w:p w:rsidR="005539A3" w:rsidRPr="00C01253" w:rsidRDefault="005539A3" w:rsidP="005539A3">
      <w:pPr>
        <w:pStyle w:val="TofSectsSubdiv"/>
      </w:pPr>
      <w:r w:rsidRPr="00C01253">
        <w:t>30</w:t>
      </w:r>
      <w:r w:rsidR="006D7026">
        <w:noBreakHyphen/>
      </w:r>
      <w:r w:rsidRPr="00C01253">
        <w:t>DA</w:t>
      </w:r>
      <w:r w:rsidRPr="00C01253">
        <w:tab/>
        <w:t>Donations to political parties and independent candidates and members</w:t>
      </w:r>
    </w:p>
    <w:p w:rsidR="005539A3" w:rsidRPr="00C01253" w:rsidRDefault="005539A3" w:rsidP="005539A3">
      <w:pPr>
        <w:pStyle w:val="TofSectsSubdiv"/>
      </w:pPr>
      <w:r w:rsidRPr="00C01253">
        <w:t>30</w:t>
      </w:r>
      <w:r w:rsidR="006D7026">
        <w:noBreakHyphen/>
      </w:r>
      <w:r w:rsidRPr="00C01253">
        <w:t>DB</w:t>
      </w:r>
      <w:r w:rsidRPr="00C01253">
        <w:tab/>
        <w:t>Spreading certain gift and covenant deductions over up to 5 income years</w:t>
      </w:r>
    </w:p>
    <w:p w:rsidR="005539A3" w:rsidRPr="00C01253" w:rsidRDefault="005539A3" w:rsidP="005539A3">
      <w:pPr>
        <w:pStyle w:val="TofSectsSubdiv"/>
      </w:pPr>
      <w:r w:rsidRPr="00C01253">
        <w:t>30</w:t>
      </w:r>
      <w:r w:rsidR="006D7026">
        <w:noBreakHyphen/>
      </w:r>
      <w:r w:rsidRPr="00C01253">
        <w:t>E</w:t>
      </w:r>
      <w:r w:rsidRPr="00C01253">
        <w:tab/>
        <w:t>Register of environmental organisations</w:t>
      </w:r>
    </w:p>
    <w:p w:rsidR="005539A3" w:rsidRPr="00C01253" w:rsidRDefault="005539A3" w:rsidP="005539A3">
      <w:pPr>
        <w:pStyle w:val="TofSectsSubdiv"/>
      </w:pPr>
      <w:r w:rsidRPr="00C01253">
        <w:t>30</w:t>
      </w:r>
      <w:r w:rsidR="006D7026">
        <w:noBreakHyphen/>
      </w:r>
      <w:r w:rsidRPr="00C01253">
        <w:t>EA</w:t>
      </w:r>
      <w:r w:rsidRPr="00C01253">
        <w:tab/>
        <w:t>Register of harm prevention charities</w:t>
      </w:r>
    </w:p>
    <w:p w:rsidR="005539A3" w:rsidRPr="00C01253" w:rsidRDefault="005539A3" w:rsidP="005539A3">
      <w:pPr>
        <w:pStyle w:val="TofSectsSubdiv"/>
      </w:pPr>
      <w:r w:rsidRPr="00C01253">
        <w:t>30</w:t>
      </w:r>
      <w:r w:rsidR="006D7026">
        <w:noBreakHyphen/>
      </w:r>
      <w:r w:rsidRPr="00C01253">
        <w:t>F</w:t>
      </w:r>
      <w:r w:rsidRPr="00C01253">
        <w:tab/>
        <w:t>Register of cultural organisations</w:t>
      </w:r>
    </w:p>
    <w:p w:rsidR="005539A3" w:rsidRPr="00C01253" w:rsidRDefault="005539A3" w:rsidP="005539A3">
      <w:pPr>
        <w:pStyle w:val="TofSectsSubdiv"/>
      </w:pPr>
      <w:r w:rsidRPr="00C01253">
        <w:t>30</w:t>
      </w:r>
      <w:r w:rsidR="006D7026">
        <w:noBreakHyphen/>
      </w:r>
      <w:r w:rsidRPr="00C01253">
        <w:t>G</w:t>
      </w:r>
      <w:r w:rsidRPr="00C01253">
        <w:tab/>
        <w:t>Index to this Division</w:t>
      </w:r>
    </w:p>
    <w:p w:rsidR="005539A3" w:rsidRPr="00C01253" w:rsidRDefault="005539A3" w:rsidP="005539A3">
      <w:pPr>
        <w:pStyle w:val="ActHead4"/>
      </w:pPr>
      <w:bookmarkStart w:id="304" w:name="_Toc140585016"/>
      <w:r w:rsidRPr="00C01253">
        <w:t>Guide to Division</w:t>
      </w:r>
      <w:r w:rsidR="00CE15B8" w:rsidRPr="00C01253">
        <w:t> </w:t>
      </w:r>
      <w:r w:rsidRPr="00C01253">
        <w:t>30</w:t>
      </w:r>
      <w:bookmarkEnd w:id="304"/>
    </w:p>
    <w:p w:rsidR="005539A3" w:rsidRPr="00C01253" w:rsidRDefault="005539A3" w:rsidP="005539A3">
      <w:pPr>
        <w:pStyle w:val="ActHead5"/>
      </w:pPr>
      <w:bookmarkStart w:id="305" w:name="_Toc140585017"/>
      <w:r w:rsidRPr="00C01253">
        <w:rPr>
          <w:rStyle w:val="CharSectno"/>
        </w:rPr>
        <w:t>30</w:t>
      </w:r>
      <w:r w:rsidR="006D7026">
        <w:rPr>
          <w:rStyle w:val="CharSectno"/>
        </w:rPr>
        <w:noBreakHyphen/>
      </w:r>
      <w:r w:rsidRPr="00C01253">
        <w:rPr>
          <w:rStyle w:val="CharSectno"/>
        </w:rPr>
        <w:t>1</w:t>
      </w:r>
      <w:r w:rsidRPr="00C01253">
        <w:t xml:space="preserve">  What this Division is about</w:t>
      </w:r>
      <w:bookmarkEnd w:id="305"/>
    </w:p>
    <w:p w:rsidR="005539A3" w:rsidRPr="00C01253" w:rsidRDefault="005539A3" w:rsidP="005539A3">
      <w:pPr>
        <w:pStyle w:val="BoxText"/>
        <w:spacing w:before="120"/>
      </w:pPr>
      <w:r w:rsidRPr="00C01253">
        <w:t>This Division sets out the rules for working out deductions for certain gifts or contributions that you make.</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30</w:t>
      </w:r>
      <w:r w:rsidR="006D7026">
        <w:noBreakHyphen/>
      </w:r>
      <w:r w:rsidRPr="00C01253">
        <w:t>5</w:t>
      </w:r>
      <w:r w:rsidRPr="00C01253">
        <w:tab/>
        <w:t>How to find your way around this Division</w:t>
      </w:r>
    </w:p>
    <w:p w:rsidR="005539A3" w:rsidRPr="00C01253" w:rsidRDefault="005539A3" w:rsidP="005539A3">
      <w:pPr>
        <w:pStyle w:val="TofSectsSection"/>
      </w:pPr>
      <w:r w:rsidRPr="00C01253">
        <w:t>30</w:t>
      </w:r>
      <w:r w:rsidR="006D7026">
        <w:noBreakHyphen/>
      </w:r>
      <w:r w:rsidRPr="00C01253">
        <w:t>10</w:t>
      </w:r>
      <w:r w:rsidRPr="00C01253">
        <w:tab/>
        <w:t>Index</w:t>
      </w:r>
    </w:p>
    <w:p w:rsidR="005539A3" w:rsidRPr="00C01253" w:rsidRDefault="005539A3" w:rsidP="005539A3">
      <w:pPr>
        <w:pStyle w:val="ActHead5"/>
      </w:pPr>
      <w:bookmarkStart w:id="306" w:name="_Toc140585018"/>
      <w:r w:rsidRPr="00C01253">
        <w:rPr>
          <w:rStyle w:val="CharSectno"/>
        </w:rPr>
        <w:lastRenderedPageBreak/>
        <w:t>30</w:t>
      </w:r>
      <w:r w:rsidR="006D7026">
        <w:rPr>
          <w:rStyle w:val="CharSectno"/>
        </w:rPr>
        <w:noBreakHyphen/>
      </w:r>
      <w:r w:rsidRPr="00C01253">
        <w:rPr>
          <w:rStyle w:val="CharSectno"/>
        </w:rPr>
        <w:t>5</w:t>
      </w:r>
      <w:r w:rsidRPr="00C01253">
        <w:t xml:space="preserve">  How to find your way around this Division</w:t>
      </w:r>
      <w:bookmarkEnd w:id="306"/>
    </w:p>
    <w:p w:rsidR="005539A3" w:rsidRPr="00C01253" w:rsidRDefault="005539A3" w:rsidP="005539A3">
      <w:pPr>
        <w:pStyle w:val="subsection"/>
      </w:pPr>
      <w:r w:rsidRPr="00C01253">
        <w:tab/>
        <w:t>(1)</w:t>
      </w:r>
      <w:r w:rsidRPr="00C01253">
        <w:tab/>
        <w:t>You should start at Subdivision</w:t>
      </w:r>
      <w:r w:rsidR="00CE15B8" w:rsidRPr="00C01253">
        <w:t> </w:t>
      </w:r>
      <w:r w:rsidRPr="00C01253">
        <w:t>30</w:t>
      </w:r>
      <w:r w:rsidR="006D7026">
        <w:noBreakHyphen/>
      </w:r>
      <w:r w:rsidRPr="00C01253">
        <w:t>A unless you are making a contribution or gift to a political party, independent candidate or member.</w:t>
      </w:r>
    </w:p>
    <w:p w:rsidR="005539A3" w:rsidRPr="00C01253" w:rsidRDefault="005539A3" w:rsidP="005539A3">
      <w:pPr>
        <w:pStyle w:val="notetext"/>
      </w:pPr>
      <w:r w:rsidRPr="00C01253">
        <w:t>Note:</w:t>
      </w:r>
      <w:r w:rsidRPr="00C01253">
        <w:tab/>
        <w:t>Subdivision</w:t>
      </w:r>
      <w:r w:rsidR="00CE15B8" w:rsidRPr="00C01253">
        <w:t> </w:t>
      </w:r>
      <w:r w:rsidRPr="00C01253">
        <w:t>30</w:t>
      </w:r>
      <w:r w:rsidR="006D7026">
        <w:noBreakHyphen/>
      </w:r>
      <w:r w:rsidRPr="00C01253">
        <w:t>DA deals with the deductibility of contributions and gifts to political parties, independent candidates and members.</w:t>
      </w:r>
    </w:p>
    <w:p w:rsidR="005539A3" w:rsidRPr="00C01253" w:rsidRDefault="005539A3" w:rsidP="005539A3">
      <w:pPr>
        <w:pStyle w:val="subsection"/>
      </w:pPr>
      <w:r w:rsidRPr="00C01253">
        <w:tab/>
        <w:t>(2)</w:t>
      </w:r>
      <w:r w:rsidRPr="00C01253">
        <w:tab/>
        <w:t>Subdivision</w:t>
      </w:r>
      <w:r w:rsidR="00CE15B8" w:rsidRPr="00C01253">
        <w:t> </w:t>
      </w:r>
      <w:r w:rsidRPr="00C01253">
        <w:t>30</w:t>
      </w:r>
      <w:r w:rsidR="006D7026">
        <w:noBreakHyphen/>
      </w:r>
      <w:r w:rsidRPr="00C01253">
        <w:t>A contains a table of all the gifts and contributions that you can deduct. You need to look at the table to see whether the type of gift or contribution you are making is covered by it.</w:t>
      </w:r>
    </w:p>
    <w:p w:rsidR="005539A3" w:rsidRPr="00C01253" w:rsidRDefault="005539A3" w:rsidP="005539A3">
      <w:pPr>
        <w:pStyle w:val="subsection"/>
      </w:pPr>
      <w:r w:rsidRPr="00C01253">
        <w:tab/>
        <w:t>(3)</w:t>
      </w:r>
      <w:r w:rsidRPr="00C01253">
        <w:tab/>
        <w:t>In some cases, the table sends you off to Subdivision</w:t>
      </w:r>
      <w:r w:rsidR="00CE15B8" w:rsidRPr="00C01253">
        <w:t> </w:t>
      </w:r>
      <w:r w:rsidRPr="00C01253">
        <w:t>30</w:t>
      </w:r>
      <w:r w:rsidR="006D7026">
        <w:noBreakHyphen/>
      </w:r>
      <w:r w:rsidRPr="00C01253">
        <w:t>B. It has a number of tables that list particular funds, authorities or institutions that deductible gifts can be made to.</w:t>
      </w:r>
    </w:p>
    <w:p w:rsidR="005539A3" w:rsidRPr="00C01253" w:rsidRDefault="005539A3" w:rsidP="005539A3">
      <w:pPr>
        <w:pStyle w:val="subsection"/>
      </w:pPr>
      <w:r w:rsidRPr="00C01253">
        <w:tab/>
        <w:t>(4)</w:t>
      </w:r>
      <w:r w:rsidRPr="00C01253">
        <w:tab/>
        <w:t>In other cases, the table sends you off to Subdivision</w:t>
      </w:r>
      <w:r w:rsidR="00CE15B8" w:rsidRPr="00C01253">
        <w:t> </w:t>
      </w:r>
      <w:r w:rsidRPr="00C01253">
        <w:t>30</w:t>
      </w:r>
      <w:r w:rsidR="006D7026">
        <w:noBreakHyphen/>
      </w:r>
      <w:r w:rsidRPr="00C01253">
        <w:t>C. It contains rules that apply to particular gifts of property.</w:t>
      </w:r>
    </w:p>
    <w:p w:rsidR="005539A3" w:rsidRPr="00C01253" w:rsidRDefault="005539A3" w:rsidP="005539A3">
      <w:pPr>
        <w:pStyle w:val="subsection"/>
      </w:pPr>
      <w:r w:rsidRPr="00C01253">
        <w:tab/>
        <w:t>(4AA)</w:t>
      </w:r>
      <w:r w:rsidRPr="00C01253">
        <w:tab/>
        <w:t>Subdivision</w:t>
      </w:r>
      <w:r w:rsidR="00CE15B8" w:rsidRPr="00C01253">
        <w:t> </w:t>
      </w:r>
      <w:r w:rsidRPr="00C01253">
        <w:t>30</w:t>
      </w:r>
      <w:r w:rsidR="006D7026">
        <w:noBreakHyphen/>
      </w:r>
      <w:r w:rsidRPr="00C01253">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5539A3" w:rsidRPr="00C01253" w:rsidRDefault="005539A3" w:rsidP="005539A3">
      <w:pPr>
        <w:pStyle w:val="paragraph"/>
      </w:pPr>
      <w:r w:rsidRPr="00C01253">
        <w:tab/>
        <w:t>(a)</w:t>
      </w:r>
      <w:r w:rsidRPr="00C01253">
        <w:tab/>
        <w:t>this Division; or</w:t>
      </w:r>
    </w:p>
    <w:p w:rsidR="005539A3" w:rsidRPr="00C01253" w:rsidRDefault="005539A3" w:rsidP="005539A3">
      <w:pPr>
        <w:pStyle w:val="paragraph"/>
      </w:pPr>
      <w:r w:rsidRPr="00C01253">
        <w:tab/>
        <w:t>(b)</w:t>
      </w:r>
      <w:r w:rsidRPr="00C01253">
        <w:tab/>
        <w:t>regulations made for the purposes of this Division.</w:t>
      </w:r>
    </w:p>
    <w:p w:rsidR="0025663B" w:rsidRPr="00C01253" w:rsidRDefault="0025663B" w:rsidP="0025663B">
      <w:pPr>
        <w:pStyle w:val="notetext"/>
      </w:pPr>
      <w:r w:rsidRPr="00C01253">
        <w:t>Note:</w:t>
      </w:r>
      <w:r w:rsidRPr="00C01253">
        <w:tab/>
        <w:t>The fact that gifts to a recipient registered in the Australian Business Register are deductible will be shown in the Register.</w:t>
      </w:r>
    </w:p>
    <w:p w:rsidR="005539A3" w:rsidRPr="00C01253" w:rsidRDefault="005539A3" w:rsidP="005539A3">
      <w:pPr>
        <w:pStyle w:val="subsection"/>
      </w:pPr>
      <w:r w:rsidRPr="00C01253">
        <w:tab/>
        <w:t>(4AB)</w:t>
      </w:r>
      <w:r w:rsidRPr="00C01253">
        <w:tab/>
        <w:t>Subdivision</w:t>
      </w:r>
      <w:r w:rsidR="00CE15B8" w:rsidRPr="00C01253">
        <w:t> </w:t>
      </w:r>
      <w:r w:rsidRPr="00C01253">
        <w:t>30</w:t>
      </w:r>
      <w:r w:rsidR="006D7026">
        <w:noBreakHyphen/>
      </w:r>
      <w:r w:rsidRPr="00C01253">
        <w:t>CA sets out administrative rules which do not directly affect whether you can deduct a gift you make. The rules require:</w:t>
      </w:r>
    </w:p>
    <w:p w:rsidR="005539A3" w:rsidRPr="00C01253" w:rsidRDefault="005539A3" w:rsidP="005539A3">
      <w:pPr>
        <w:pStyle w:val="paragraph"/>
      </w:pPr>
      <w:r w:rsidRPr="00C01253">
        <w:tab/>
        <w:t>(a)</w:t>
      </w:r>
      <w:r w:rsidRPr="00C01253">
        <w:tab/>
        <w:t>a receipt issued by an entity for a gift to the entity or to a fund, authority or institution operated by the entity to show the entity’s ABN; and</w:t>
      </w:r>
    </w:p>
    <w:p w:rsidR="0025663B" w:rsidRPr="00C01253" w:rsidRDefault="0025663B" w:rsidP="0025663B">
      <w:pPr>
        <w:pStyle w:val="paragraph"/>
        <w:keepNext/>
      </w:pPr>
      <w:bookmarkStart w:id="307" w:name="_Hlk107915643"/>
      <w:r w:rsidRPr="00C01253">
        <w:lastRenderedPageBreak/>
        <w:tab/>
        <w:t>(b)</w:t>
      </w:r>
      <w:r w:rsidRPr="00C01253">
        <w:tab/>
        <w:t>the Australian Business Registrar to enter in the Australian Business Register a statement in relation to an entity entered in the Register if:</w:t>
      </w:r>
    </w:p>
    <w:p w:rsidR="0025663B" w:rsidRPr="00C01253" w:rsidRDefault="0025663B" w:rsidP="0025663B">
      <w:pPr>
        <w:pStyle w:val="paragraphsub"/>
      </w:pPr>
      <w:r w:rsidRPr="00C01253">
        <w:tab/>
        <w:t>(i)</w:t>
      </w:r>
      <w:r w:rsidRPr="00C01253">
        <w:tab/>
        <w:t>gifts to the entity are deductible; or</w:t>
      </w:r>
    </w:p>
    <w:p w:rsidR="0025663B" w:rsidRPr="00C01253" w:rsidRDefault="0025663B" w:rsidP="0025663B">
      <w:pPr>
        <w:pStyle w:val="paragraphsub"/>
      </w:pPr>
      <w:r w:rsidRPr="00C01253">
        <w:tab/>
        <w:t>(ii)</w:t>
      </w:r>
      <w:r w:rsidRPr="00C01253">
        <w:tab/>
        <w:t>gifts to a fund, authority or institution operated by the entity are deductible.</w:t>
      </w:r>
    </w:p>
    <w:bookmarkEnd w:id="307"/>
    <w:p w:rsidR="005539A3" w:rsidRPr="00C01253" w:rsidRDefault="005539A3" w:rsidP="005539A3">
      <w:pPr>
        <w:pStyle w:val="subsection"/>
      </w:pPr>
      <w:r w:rsidRPr="00C01253">
        <w:tab/>
        <w:t>(4B)</w:t>
      </w:r>
      <w:r w:rsidRPr="00C01253">
        <w:tab/>
        <w:t>Subdivision</w:t>
      </w:r>
      <w:r w:rsidR="00CE15B8" w:rsidRPr="00C01253">
        <w:t> </w:t>
      </w:r>
      <w:r w:rsidRPr="00C01253">
        <w:t>30</w:t>
      </w:r>
      <w:r w:rsidR="006D7026">
        <w:noBreakHyphen/>
      </w:r>
      <w:r w:rsidRPr="00C01253">
        <w:t>DB allows you to spread deductions for certain gifts and covenants over up to 5 income years.</w:t>
      </w:r>
    </w:p>
    <w:p w:rsidR="005539A3" w:rsidRPr="00C01253" w:rsidRDefault="005539A3" w:rsidP="005539A3">
      <w:pPr>
        <w:pStyle w:val="subsection"/>
      </w:pPr>
      <w:r w:rsidRPr="00C01253">
        <w:tab/>
        <w:t>(5)</w:t>
      </w:r>
      <w:r w:rsidRPr="00C01253">
        <w:tab/>
        <w:t>Subdivision</w:t>
      </w:r>
      <w:r w:rsidR="00CE15B8" w:rsidRPr="00C01253">
        <w:t> </w:t>
      </w:r>
      <w:r w:rsidRPr="00C01253">
        <w:t>30</w:t>
      </w:r>
      <w:r w:rsidR="006D7026">
        <w:noBreakHyphen/>
      </w:r>
      <w:r w:rsidRPr="00C01253">
        <w:t xml:space="preserve">E requires the establishment of a register of </w:t>
      </w:r>
      <w:r w:rsidR="006D7026" w:rsidRPr="006D7026">
        <w:rPr>
          <w:position w:val="6"/>
          <w:sz w:val="16"/>
        </w:rPr>
        <w:t>*</w:t>
      </w:r>
      <w:r w:rsidRPr="00C01253">
        <w:t>environmental organisations. Subdivision</w:t>
      </w:r>
      <w:r w:rsidR="00CE15B8" w:rsidRPr="00C01253">
        <w:t> </w:t>
      </w:r>
      <w:r w:rsidRPr="00C01253">
        <w:t>30</w:t>
      </w:r>
      <w:r w:rsidR="006D7026">
        <w:noBreakHyphen/>
      </w:r>
      <w:r w:rsidRPr="00C01253">
        <w:t xml:space="preserve">EA requires the establishment of a register of </w:t>
      </w:r>
      <w:r w:rsidR="006D7026" w:rsidRPr="006D7026">
        <w:rPr>
          <w:position w:val="6"/>
          <w:sz w:val="16"/>
        </w:rPr>
        <w:t>*</w:t>
      </w:r>
      <w:r w:rsidRPr="00C01253">
        <w:t>harm prevention charities. Subdivision</w:t>
      </w:r>
      <w:r w:rsidR="00CE15B8" w:rsidRPr="00C01253">
        <w:t> </w:t>
      </w:r>
      <w:r w:rsidRPr="00C01253">
        <w:t>30</w:t>
      </w:r>
      <w:r w:rsidR="006D7026">
        <w:noBreakHyphen/>
      </w:r>
      <w:r w:rsidRPr="00C01253">
        <w:t xml:space="preserve">F requires the establishment of a register of </w:t>
      </w:r>
      <w:r w:rsidR="006D7026" w:rsidRPr="006D7026">
        <w:rPr>
          <w:position w:val="6"/>
          <w:sz w:val="16"/>
        </w:rPr>
        <w:t>*</w:t>
      </w:r>
      <w:r w:rsidRPr="00C01253">
        <w:t>cultural organisations. Their only relevance to you is that you can deduct a gift that you make to a fund listed on one of those registers.</w:t>
      </w:r>
    </w:p>
    <w:p w:rsidR="005539A3" w:rsidRPr="00C01253" w:rsidRDefault="005539A3" w:rsidP="005539A3">
      <w:pPr>
        <w:pStyle w:val="ActHead5"/>
      </w:pPr>
      <w:bookmarkStart w:id="308" w:name="_Toc140585019"/>
      <w:r w:rsidRPr="00C01253">
        <w:rPr>
          <w:rStyle w:val="CharSectno"/>
        </w:rPr>
        <w:t>30</w:t>
      </w:r>
      <w:r w:rsidR="006D7026">
        <w:rPr>
          <w:rStyle w:val="CharSectno"/>
        </w:rPr>
        <w:noBreakHyphen/>
      </w:r>
      <w:r w:rsidRPr="00C01253">
        <w:rPr>
          <w:rStyle w:val="CharSectno"/>
        </w:rPr>
        <w:t>10</w:t>
      </w:r>
      <w:r w:rsidRPr="00C01253">
        <w:t xml:space="preserve">  Index</w:t>
      </w:r>
      <w:bookmarkEnd w:id="308"/>
    </w:p>
    <w:p w:rsidR="005539A3" w:rsidRPr="00C01253" w:rsidRDefault="005539A3" w:rsidP="005539A3">
      <w:pPr>
        <w:pStyle w:val="subsection"/>
      </w:pPr>
      <w:r w:rsidRPr="00C01253">
        <w:tab/>
      </w:r>
      <w:r w:rsidRPr="00C01253">
        <w:tab/>
        <w:t>There is an index to this Division in Subdivision</w:t>
      </w:r>
      <w:r w:rsidR="00CE15B8" w:rsidRPr="00C01253">
        <w:t> </w:t>
      </w:r>
      <w:r w:rsidRPr="00C01253">
        <w:t>30</w:t>
      </w:r>
      <w:r w:rsidR="006D7026">
        <w:noBreakHyphen/>
      </w:r>
      <w:r w:rsidRPr="00C01253">
        <w:t>G.</w:t>
      </w:r>
    </w:p>
    <w:p w:rsidR="005539A3" w:rsidRPr="00C01253" w:rsidRDefault="005539A3" w:rsidP="005539A3">
      <w:pPr>
        <w:pStyle w:val="ActHead4"/>
      </w:pPr>
      <w:bookmarkStart w:id="309" w:name="_Toc140585020"/>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A</w:t>
      </w:r>
      <w:r w:rsidRPr="00C01253">
        <w:t>—</w:t>
      </w:r>
      <w:r w:rsidRPr="00C01253">
        <w:rPr>
          <w:rStyle w:val="CharSubdText"/>
        </w:rPr>
        <w:t>Deductions for gifts or contributions</w:t>
      </w:r>
      <w:bookmarkEnd w:id="30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30</w:t>
      </w:r>
      <w:r w:rsidR="006D7026">
        <w:noBreakHyphen/>
      </w:r>
      <w:r w:rsidRPr="00C01253">
        <w:t>15</w:t>
      </w:r>
      <w:r w:rsidRPr="00C01253">
        <w:tab/>
        <w:t>Table of gifts or contributions that you can deduct</w:t>
      </w:r>
    </w:p>
    <w:p w:rsidR="005539A3" w:rsidRPr="00C01253" w:rsidRDefault="005539A3" w:rsidP="005539A3">
      <w:pPr>
        <w:pStyle w:val="TofSectsSection"/>
      </w:pPr>
      <w:r w:rsidRPr="00C01253">
        <w:t>30</w:t>
      </w:r>
      <w:r w:rsidR="006D7026">
        <w:noBreakHyphen/>
      </w:r>
      <w:r w:rsidRPr="00C01253">
        <w:t>17</w:t>
      </w:r>
      <w:r w:rsidRPr="00C01253">
        <w:tab/>
        <w:t>Requirements for certain recipients</w:t>
      </w:r>
    </w:p>
    <w:p w:rsidR="005539A3" w:rsidRPr="00C01253" w:rsidRDefault="005539A3" w:rsidP="005539A3">
      <w:pPr>
        <w:pStyle w:val="ActHead5"/>
      </w:pPr>
      <w:bookmarkStart w:id="310" w:name="_Toc140585021"/>
      <w:r w:rsidRPr="00C01253">
        <w:rPr>
          <w:rStyle w:val="CharSectno"/>
        </w:rPr>
        <w:t>30</w:t>
      </w:r>
      <w:r w:rsidR="006D7026">
        <w:rPr>
          <w:rStyle w:val="CharSectno"/>
        </w:rPr>
        <w:noBreakHyphen/>
      </w:r>
      <w:r w:rsidRPr="00C01253">
        <w:rPr>
          <w:rStyle w:val="CharSectno"/>
        </w:rPr>
        <w:t>15</w:t>
      </w:r>
      <w:r w:rsidRPr="00C01253">
        <w:t xml:space="preserve">  Table of gifts or contributions that you can deduct</w:t>
      </w:r>
      <w:bookmarkEnd w:id="310"/>
    </w:p>
    <w:p w:rsidR="005539A3" w:rsidRPr="00C01253" w:rsidRDefault="005539A3" w:rsidP="005539A3">
      <w:pPr>
        <w:pStyle w:val="subsection"/>
      </w:pPr>
      <w:r w:rsidRPr="00C01253">
        <w:tab/>
        <w:t>(1)</w:t>
      </w:r>
      <w:r w:rsidRPr="00C01253">
        <w:tab/>
        <w:t>You can deduct a gift or contribution that you make in the situations set out in the following table. It tells you:</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who the recipient of the gift or contribution can be; and</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the type of gift or contribution that you can make; and</w:t>
      </w:r>
    </w:p>
    <w:p w:rsidR="005539A3" w:rsidRPr="00C01253" w:rsidRDefault="005539A3" w:rsidP="005539A3">
      <w:pPr>
        <w:pStyle w:val="parabullet"/>
      </w:pPr>
      <w:r w:rsidRPr="00C01253">
        <w:lastRenderedPageBreak/>
        <w:fldChar w:fldCharType="begin"/>
      </w:r>
      <w:r w:rsidRPr="00C01253">
        <w:instrText>symbol 183 \f "Symbol" \s 10 \h</w:instrText>
      </w:r>
      <w:r w:rsidRPr="00C01253">
        <w:fldChar w:fldCharType="end"/>
      </w:r>
      <w:r w:rsidRPr="00C01253">
        <w:tab/>
        <w:t>how much you can deduct for the gift or contribution; and</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any special conditions that apply.</w:t>
      </w:r>
    </w:p>
    <w:p w:rsidR="005539A3" w:rsidRPr="00C01253" w:rsidRDefault="005539A3" w:rsidP="005539A3">
      <w:pPr>
        <w:pStyle w:val="subsection"/>
      </w:pPr>
      <w:r w:rsidRPr="00C01253">
        <w:tab/>
        <w:t>(2)</w:t>
      </w:r>
      <w:r w:rsidRPr="00C01253">
        <w:tab/>
        <w:t>A testamentary gift or contribution is not deductible under this section.</w:t>
      </w:r>
    </w:p>
    <w:p w:rsidR="005539A3" w:rsidRPr="00C01253" w:rsidRDefault="005539A3" w:rsidP="005539A3">
      <w:pPr>
        <w:pStyle w:val="notetext"/>
      </w:pPr>
      <w:r w:rsidRPr="00C01253">
        <w:t>Note:</w:t>
      </w:r>
      <w:r w:rsidRPr="00C01253">
        <w:tab/>
        <w:t>Subdivision</w:t>
      </w:r>
      <w:r w:rsidR="00CE15B8" w:rsidRPr="00C01253">
        <w:t> </w:t>
      </w:r>
      <w:r w:rsidRPr="00C01253">
        <w:t>30</w:t>
      </w:r>
      <w:r w:rsidR="006D7026">
        <w:noBreakHyphen/>
      </w:r>
      <w:r w:rsidRPr="00C01253">
        <w:t>DA deals with the deductibility of contributions and gifts to political parties, independent candidates and members.</w:t>
      </w:r>
    </w:p>
    <w:p w:rsidR="00B2135A" w:rsidRPr="00C01253" w:rsidRDefault="00B2135A" w:rsidP="0033750F">
      <w:pPr>
        <w:sectPr w:rsidR="00B2135A" w:rsidRPr="00C01253" w:rsidSect="003637E5">
          <w:headerReference w:type="even" r:id="rId41"/>
          <w:headerReference w:type="default" r:id="rId42"/>
          <w:footerReference w:type="even" r:id="rId43"/>
          <w:footerReference w:type="default" r:id="rId44"/>
          <w:headerReference w:type="first" r:id="rId45"/>
          <w:footerReference w:type="first" r:id="rId46"/>
          <w:pgSz w:w="11907" w:h="16839" w:code="9"/>
          <w:pgMar w:top="2381" w:right="2410" w:bottom="4252" w:left="2410" w:header="720" w:footer="3402" w:gutter="0"/>
          <w:cols w:space="708"/>
          <w:docGrid w:linePitch="360"/>
        </w:sectPr>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36"/>
        <w:gridCol w:w="2624"/>
        <w:gridCol w:w="3190"/>
        <w:gridCol w:w="3410"/>
        <w:gridCol w:w="2530"/>
      </w:tblGrid>
      <w:tr w:rsidR="005539A3" w:rsidRPr="00C01253" w:rsidTr="00B2135A">
        <w:trPr>
          <w:trHeight w:val="20"/>
          <w:tblHeader/>
        </w:trPr>
        <w:tc>
          <w:tcPr>
            <w:tcW w:w="11990" w:type="dxa"/>
            <w:gridSpan w:val="5"/>
            <w:tcBorders>
              <w:top w:val="single" w:sz="12" w:space="0" w:color="auto"/>
              <w:bottom w:val="single" w:sz="6" w:space="0" w:color="auto"/>
            </w:tcBorders>
            <w:shd w:val="clear" w:color="auto" w:fill="auto"/>
          </w:tcPr>
          <w:p w:rsidR="005539A3" w:rsidRPr="00C01253" w:rsidRDefault="005539A3" w:rsidP="00B2135A">
            <w:pPr>
              <w:pStyle w:val="TableHeading"/>
            </w:pPr>
            <w:r w:rsidRPr="00C01253">
              <w:lastRenderedPageBreak/>
              <w:t>Deductible gifts or contributions</w:t>
            </w:r>
          </w:p>
        </w:tc>
      </w:tr>
      <w:tr w:rsidR="005539A3" w:rsidRPr="00C01253" w:rsidTr="007A237F">
        <w:trPr>
          <w:trHeight w:val="20"/>
          <w:tblHeader/>
        </w:trPr>
        <w:tc>
          <w:tcPr>
            <w:tcW w:w="2860" w:type="dxa"/>
            <w:gridSpan w:val="2"/>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Recipient</w:t>
            </w:r>
          </w:p>
        </w:tc>
        <w:tc>
          <w:tcPr>
            <w:tcW w:w="3190" w:type="dxa"/>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Type of gift or contribution</w:t>
            </w:r>
          </w:p>
        </w:tc>
        <w:tc>
          <w:tcPr>
            <w:tcW w:w="3410" w:type="dxa"/>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How much you can deduct</w:t>
            </w:r>
          </w:p>
        </w:tc>
        <w:tc>
          <w:tcPr>
            <w:tcW w:w="2530" w:type="dxa"/>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Special conditions</w:t>
            </w:r>
          </w:p>
        </w:tc>
      </w:tr>
      <w:tr w:rsidR="005539A3" w:rsidRPr="00C01253" w:rsidTr="00407548">
        <w:trPr>
          <w:trHeight w:val="879"/>
        </w:trPr>
        <w:tc>
          <w:tcPr>
            <w:tcW w:w="236" w:type="dxa"/>
            <w:tcBorders>
              <w:top w:val="single" w:sz="12" w:space="0" w:color="auto"/>
              <w:bottom w:val="nil"/>
            </w:tcBorders>
            <w:shd w:val="clear" w:color="auto" w:fill="auto"/>
          </w:tcPr>
          <w:p w:rsidR="005539A3" w:rsidRPr="00C01253" w:rsidRDefault="005539A3" w:rsidP="0055769F">
            <w:pPr>
              <w:pStyle w:val="Tabletext"/>
            </w:pPr>
            <w:r w:rsidRPr="00C01253">
              <w:t>1</w:t>
            </w:r>
          </w:p>
        </w:tc>
        <w:tc>
          <w:tcPr>
            <w:tcW w:w="2624" w:type="dxa"/>
            <w:tcBorders>
              <w:top w:val="single" w:sz="12" w:space="0" w:color="auto"/>
              <w:bottom w:val="nil"/>
            </w:tcBorders>
            <w:shd w:val="clear" w:color="auto" w:fill="auto"/>
          </w:tcPr>
          <w:p w:rsidR="005539A3" w:rsidRPr="00C01253" w:rsidRDefault="005539A3" w:rsidP="0055769F">
            <w:pPr>
              <w:pStyle w:val="Tabletext"/>
            </w:pPr>
            <w:r w:rsidRPr="00C01253">
              <w:t>A fund, authority or institution covered by an item in any of the tables in Subdivision</w:t>
            </w:r>
            <w:r w:rsidR="00CE15B8" w:rsidRPr="00C01253">
              <w:t> </w:t>
            </w:r>
            <w:r w:rsidRPr="00C01253">
              <w:t>30</w:t>
            </w:r>
            <w:r w:rsidR="006D7026">
              <w:noBreakHyphen/>
            </w:r>
            <w:r w:rsidRPr="00C01253">
              <w:t>B.</w:t>
            </w:r>
          </w:p>
        </w:tc>
        <w:tc>
          <w:tcPr>
            <w:tcW w:w="3190" w:type="dxa"/>
            <w:tcBorders>
              <w:top w:val="single" w:sz="12" w:space="0" w:color="auto"/>
              <w:bottom w:val="nil"/>
            </w:tcBorders>
            <w:shd w:val="clear" w:color="auto" w:fill="auto"/>
          </w:tcPr>
          <w:p w:rsidR="005539A3" w:rsidRPr="00C01253" w:rsidRDefault="005539A3" w:rsidP="0055769F">
            <w:pPr>
              <w:pStyle w:val="Tabletext"/>
            </w:pPr>
            <w:r w:rsidRPr="00C01253">
              <w:t>A gift of:</w:t>
            </w:r>
          </w:p>
          <w:p w:rsidR="005539A3" w:rsidRPr="00C01253" w:rsidRDefault="005539A3" w:rsidP="0055769F">
            <w:pPr>
              <w:pStyle w:val="Tablea"/>
            </w:pPr>
            <w:r w:rsidRPr="00C01253">
              <w:t>(a</w:t>
            </w:r>
            <w:r w:rsidR="00B2135A" w:rsidRPr="00C01253">
              <w:t xml:space="preserve">) </w:t>
            </w:r>
            <w:r w:rsidRPr="00C01253">
              <w:t>money; or</w:t>
            </w:r>
          </w:p>
          <w:p w:rsidR="005539A3" w:rsidRPr="00C01253" w:rsidRDefault="005539A3" w:rsidP="0055769F">
            <w:pPr>
              <w:pStyle w:val="Tablea"/>
            </w:pPr>
            <w:r w:rsidRPr="00C01253">
              <w:t>(b</w:t>
            </w:r>
            <w:r w:rsidR="00B2135A" w:rsidRPr="00C01253">
              <w:t xml:space="preserve">) </w:t>
            </w:r>
            <w:r w:rsidRPr="00C01253">
              <w:t xml:space="preserve">property (including </w:t>
            </w:r>
            <w:r w:rsidR="006D7026" w:rsidRPr="006D7026">
              <w:rPr>
                <w:position w:val="6"/>
                <w:sz w:val="16"/>
              </w:rPr>
              <w:t>*</w:t>
            </w:r>
            <w:r w:rsidRPr="00C01253">
              <w:t>trading stock) that you purchased during the 12 months before making the gift; or</w:t>
            </w:r>
          </w:p>
          <w:p w:rsidR="005539A3" w:rsidRPr="00C01253" w:rsidRDefault="005539A3" w:rsidP="0055769F">
            <w:pPr>
              <w:pStyle w:val="Tablea"/>
            </w:pPr>
            <w:r w:rsidRPr="00C01253">
              <w:t>(c</w:t>
            </w:r>
            <w:r w:rsidR="00B2135A" w:rsidRPr="00C01253">
              <w:t xml:space="preserve">) </w:t>
            </w:r>
            <w:r w:rsidRPr="00C01253">
              <w:t>an item of your trading stock if:</w:t>
            </w:r>
          </w:p>
          <w:p w:rsidR="005539A3" w:rsidRPr="00C01253" w:rsidRDefault="005539A3" w:rsidP="0055769F">
            <w:pPr>
              <w:pStyle w:val="Tablei"/>
            </w:pPr>
            <w:r w:rsidRPr="00C01253">
              <w:rPr>
                <w:rFonts w:ascii="Symbol" w:hAnsi="Symbol"/>
              </w:rPr>
              <w:t></w:t>
            </w:r>
            <w:r w:rsidRPr="00C01253">
              <w:rPr>
                <w:rFonts w:ascii="Symbol" w:hAnsi="Symbol"/>
              </w:rPr>
              <w:tab/>
            </w:r>
            <w:r w:rsidRPr="00C01253">
              <w:t xml:space="preserve">the gift is a disposal of the item outside the ordinary course of your </w:t>
            </w:r>
            <w:r w:rsidR="006D7026" w:rsidRPr="006D7026">
              <w:rPr>
                <w:position w:val="6"/>
                <w:sz w:val="16"/>
              </w:rPr>
              <w:t>*</w:t>
            </w:r>
            <w:r w:rsidRPr="00C01253">
              <w:t>business;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no election has been made, or is made, in relation to the item under Subdivision</w:t>
            </w:r>
            <w:r w:rsidR="00CE15B8" w:rsidRPr="00C01253">
              <w:t> </w:t>
            </w:r>
            <w:r w:rsidRPr="00C01253">
              <w:t>385</w:t>
            </w:r>
            <w:r w:rsidR="006D7026">
              <w:noBreakHyphen/>
            </w:r>
            <w:r w:rsidRPr="00C01253">
              <w:t xml:space="preserve">E (about electing to spread or defer profit from the forced disposal or death of </w:t>
            </w:r>
            <w:r w:rsidR="006D7026" w:rsidRPr="006D7026">
              <w:rPr>
                <w:position w:val="6"/>
                <w:sz w:val="16"/>
              </w:rPr>
              <w:t>*</w:t>
            </w:r>
            <w:r w:rsidRPr="00C01253">
              <w:t>live stock); or</w:t>
            </w:r>
          </w:p>
          <w:p w:rsidR="005539A3" w:rsidRPr="00C01253" w:rsidRDefault="005539A3" w:rsidP="0055769F">
            <w:pPr>
              <w:pStyle w:val="Tablea"/>
            </w:pPr>
            <w:r w:rsidRPr="00C01253">
              <w:t>(d</w:t>
            </w:r>
            <w:r w:rsidR="00B2135A" w:rsidRPr="00C01253">
              <w:t xml:space="preserve">) </w:t>
            </w:r>
            <w:r w:rsidRPr="00C01253">
              <w:t>property valued by the Commissioner at more than $5,000; or</w:t>
            </w:r>
          </w:p>
        </w:tc>
        <w:tc>
          <w:tcPr>
            <w:tcW w:w="3410" w:type="dxa"/>
            <w:tcBorders>
              <w:top w:val="single" w:sz="12" w:space="0" w:color="auto"/>
              <w:bottom w:val="nil"/>
            </w:tcBorders>
            <w:shd w:val="clear" w:color="auto" w:fill="auto"/>
          </w:tcPr>
          <w:p w:rsidR="005539A3" w:rsidRPr="00C01253" w:rsidRDefault="005539A3" w:rsidP="0055769F">
            <w:pPr>
              <w:pStyle w:val="Tablea"/>
            </w:pPr>
            <w:r w:rsidRPr="00C01253">
              <w:t>(a</w:t>
            </w:r>
            <w:r w:rsidR="00B2135A" w:rsidRPr="00C01253">
              <w:t xml:space="preserve">) </w:t>
            </w:r>
            <w:r w:rsidRPr="00C01253">
              <w:t>if the gift is money—the amount you are giving; or</w:t>
            </w:r>
          </w:p>
          <w:p w:rsidR="005539A3" w:rsidRPr="00C01253" w:rsidRDefault="005539A3" w:rsidP="0055769F">
            <w:pPr>
              <w:pStyle w:val="Tablea"/>
            </w:pPr>
            <w:r w:rsidRPr="00C01253">
              <w:t>(b</w:t>
            </w:r>
            <w:r w:rsidR="00B2135A" w:rsidRPr="00C01253">
              <w:t xml:space="preserve">) </w:t>
            </w:r>
            <w:r w:rsidRPr="00C01253">
              <w:t xml:space="preserve">if the gift is property (except trading stock covered by </w:t>
            </w:r>
            <w:r w:rsidR="00CE15B8" w:rsidRPr="00C01253">
              <w:t>paragraph (</w:t>
            </w:r>
            <w:r w:rsidRPr="00C01253">
              <w:t xml:space="preserve">c), property covered by </w:t>
            </w:r>
            <w:r w:rsidR="00CE15B8" w:rsidRPr="00C01253">
              <w:t>paragraph (</w:t>
            </w:r>
            <w:r w:rsidRPr="00C01253">
              <w:t xml:space="preserve">d) or shares covered by </w:t>
            </w:r>
            <w:r w:rsidR="00CE15B8" w:rsidRPr="00C01253">
              <w:t>paragraph (</w:t>
            </w:r>
            <w:r w:rsidRPr="00C01253">
              <w:t>e))—the lesser of the market value of the property on the day you made the gift and the amount you paid for the property; or</w:t>
            </w:r>
          </w:p>
          <w:p w:rsidR="005539A3" w:rsidRPr="00C01253" w:rsidRDefault="005539A3" w:rsidP="0055769F">
            <w:pPr>
              <w:pStyle w:val="Tablea"/>
            </w:pPr>
            <w:r w:rsidRPr="00C01253">
              <w:t>(c</w:t>
            </w:r>
            <w:r w:rsidR="00B2135A" w:rsidRPr="00C01253">
              <w:t xml:space="preserve">) </w:t>
            </w:r>
            <w:r w:rsidRPr="00C01253">
              <w:t>if the gift is an item of your trading stock:</w:t>
            </w:r>
          </w:p>
          <w:p w:rsidR="005539A3" w:rsidRPr="00C01253" w:rsidRDefault="005539A3" w:rsidP="0055769F">
            <w:pPr>
              <w:pStyle w:val="Tablei"/>
            </w:pPr>
            <w:r w:rsidRPr="00C01253">
              <w:rPr>
                <w:rFonts w:ascii="Symbol" w:hAnsi="Symbol"/>
              </w:rPr>
              <w:t></w:t>
            </w:r>
            <w:r w:rsidRPr="00C01253">
              <w:rPr>
                <w:rFonts w:ascii="Symbol" w:hAnsi="Symbol"/>
              </w:rPr>
              <w:tab/>
            </w:r>
            <w:r w:rsidRPr="00C01253">
              <w:t>that you disposed of outside the ordinary course of your business;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for which no election has been made, or is made, in relation to the item under Subdivision</w:t>
            </w:r>
            <w:r w:rsidR="00CE15B8" w:rsidRPr="00C01253">
              <w:t> </w:t>
            </w:r>
            <w:r w:rsidRPr="00C01253">
              <w:t>385</w:t>
            </w:r>
            <w:r w:rsidR="006D7026">
              <w:noBreakHyphen/>
            </w:r>
            <w:r w:rsidRPr="00C01253">
              <w:t>E;</w:t>
            </w:r>
          </w:p>
          <w:p w:rsidR="005539A3" w:rsidRPr="00C01253" w:rsidRDefault="005539A3" w:rsidP="0055769F">
            <w:pPr>
              <w:pStyle w:val="Tablea"/>
            </w:pPr>
            <w:r w:rsidRPr="00C01253">
              <w:tab/>
              <w:t>the market value of the item on the day you made the gift; or</w:t>
            </w:r>
          </w:p>
        </w:tc>
        <w:tc>
          <w:tcPr>
            <w:tcW w:w="2530" w:type="dxa"/>
            <w:tcBorders>
              <w:top w:val="single" w:sz="12" w:space="0" w:color="auto"/>
              <w:bottom w:val="nil"/>
            </w:tcBorders>
            <w:shd w:val="clear" w:color="auto" w:fill="auto"/>
          </w:tcPr>
          <w:p w:rsidR="005539A3" w:rsidRPr="00C01253" w:rsidRDefault="005539A3" w:rsidP="0055769F">
            <w:pPr>
              <w:pStyle w:val="Tablea"/>
            </w:pPr>
            <w:r w:rsidRPr="00C01253">
              <w:t>(a</w:t>
            </w:r>
            <w:r w:rsidR="00B2135A" w:rsidRPr="00C01253">
              <w:t xml:space="preserve">) </w:t>
            </w:r>
            <w:r w:rsidRPr="00C01253">
              <w:t>the fund, authority or institution must be in Australia; and</w:t>
            </w:r>
          </w:p>
          <w:p w:rsidR="005539A3" w:rsidRPr="00C01253" w:rsidRDefault="005539A3" w:rsidP="0055769F">
            <w:pPr>
              <w:pStyle w:val="Tablea"/>
            </w:pPr>
            <w:r w:rsidRPr="00C01253">
              <w:t>(aa) the fund, authority or institution must either meet the requirements of section</w:t>
            </w:r>
            <w:r w:rsidR="00CE15B8" w:rsidRPr="00C01253">
              <w:t> </w:t>
            </w:r>
            <w:r w:rsidRPr="00C01253">
              <w:t>30</w:t>
            </w:r>
            <w:r w:rsidR="006D7026">
              <w:noBreakHyphen/>
            </w:r>
            <w:r w:rsidRPr="00C01253">
              <w:t>17 or be mentioned by name in the relevant table item in Subdivision</w:t>
            </w:r>
            <w:r w:rsidR="00CE15B8" w:rsidRPr="00C01253">
              <w:t> </w:t>
            </w:r>
            <w:r w:rsidRPr="00C01253">
              <w:t>30</w:t>
            </w:r>
            <w:r w:rsidR="006D7026">
              <w:noBreakHyphen/>
            </w:r>
            <w:r w:rsidRPr="00C01253">
              <w:t>B; and</w:t>
            </w:r>
          </w:p>
          <w:p w:rsidR="005539A3" w:rsidRPr="00C01253" w:rsidRDefault="005539A3" w:rsidP="0055769F">
            <w:pPr>
              <w:pStyle w:val="Tablea"/>
            </w:pPr>
            <w:r w:rsidRPr="00C01253">
              <w:t>(b</w:t>
            </w:r>
            <w:r w:rsidR="00B2135A" w:rsidRPr="00C01253">
              <w:t xml:space="preserve">) </w:t>
            </w:r>
            <w:r w:rsidRPr="00C01253">
              <w:t>the value of the gift must be $2 or more; and</w:t>
            </w:r>
          </w:p>
          <w:p w:rsidR="005539A3" w:rsidRPr="00C01253" w:rsidRDefault="005539A3" w:rsidP="0055769F">
            <w:pPr>
              <w:pStyle w:val="Tablea"/>
            </w:pPr>
            <w:r w:rsidRPr="00C01253">
              <w:t>(c</w:t>
            </w:r>
            <w:r w:rsidR="00B2135A" w:rsidRPr="00C01253">
              <w:t xml:space="preserve">) </w:t>
            </w:r>
            <w:r w:rsidRPr="00C01253">
              <w:t>any conditions set out in the relevant table item in Subdivision</w:t>
            </w:r>
            <w:r w:rsidR="00CE15B8" w:rsidRPr="00C01253">
              <w:t> </w:t>
            </w:r>
            <w:r w:rsidRPr="00C01253">
              <w:t>30</w:t>
            </w:r>
            <w:r w:rsidR="006D7026">
              <w:noBreakHyphen/>
            </w:r>
            <w:r w:rsidRPr="00C01253">
              <w:t>B must be satisfied; and</w:t>
            </w:r>
          </w:p>
          <w:p w:rsidR="005539A3" w:rsidRPr="00C01253" w:rsidRDefault="005539A3" w:rsidP="0055769F">
            <w:pPr>
              <w:pStyle w:val="Tablea"/>
            </w:pPr>
            <w:r w:rsidRPr="00C01253">
              <w:t>(d</w:t>
            </w:r>
            <w:r w:rsidR="00B2135A" w:rsidRPr="00C01253">
              <w:t xml:space="preserve">) </w:t>
            </w:r>
            <w:r w:rsidRPr="00C01253">
              <w:t>if the property is to be valued by the Commissioner—the requirements of section</w:t>
            </w:r>
            <w:r w:rsidR="00CE15B8" w:rsidRPr="00C01253">
              <w:t> </w:t>
            </w:r>
            <w:r w:rsidRPr="00C01253">
              <w:t>30</w:t>
            </w:r>
            <w:r w:rsidR="006D7026">
              <w:noBreakHyphen/>
            </w:r>
            <w:r w:rsidRPr="00C01253">
              <w:t>212 are satisfied.</w:t>
            </w:r>
          </w:p>
        </w:tc>
      </w:tr>
      <w:tr w:rsidR="005539A3" w:rsidRPr="00C01253" w:rsidTr="007A237F">
        <w:trPr>
          <w:trHeight w:val="879"/>
        </w:trPr>
        <w:tc>
          <w:tcPr>
            <w:tcW w:w="236" w:type="dxa"/>
            <w:tcBorders>
              <w:top w:val="nil"/>
              <w:bottom w:val="single" w:sz="4" w:space="0" w:color="auto"/>
            </w:tcBorders>
            <w:shd w:val="clear" w:color="auto" w:fill="auto"/>
          </w:tcPr>
          <w:p w:rsidR="005539A3" w:rsidRPr="00C01253" w:rsidRDefault="005539A3" w:rsidP="0055769F">
            <w:pPr>
              <w:pStyle w:val="Tabletext"/>
            </w:pPr>
          </w:p>
        </w:tc>
        <w:tc>
          <w:tcPr>
            <w:tcW w:w="2624" w:type="dxa"/>
            <w:tcBorders>
              <w:top w:val="nil"/>
              <w:bottom w:val="single" w:sz="4" w:space="0" w:color="auto"/>
            </w:tcBorders>
            <w:shd w:val="clear" w:color="auto" w:fill="auto"/>
          </w:tcPr>
          <w:p w:rsidR="005539A3" w:rsidRPr="00C01253" w:rsidRDefault="005539A3" w:rsidP="0055769F">
            <w:pPr>
              <w:pStyle w:val="Tabletext"/>
            </w:pPr>
          </w:p>
        </w:tc>
        <w:tc>
          <w:tcPr>
            <w:tcW w:w="3190" w:type="dxa"/>
            <w:tcBorders>
              <w:top w:val="nil"/>
              <w:bottom w:val="single" w:sz="4" w:space="0" w:color="auto"/>
            </w:tcBorders>
            <w:shd w:val="clear" w:color="auto" w:fill="auto"/>
          </w:tcPr>
          <w:p w:rsidR="005539A3" w:rsidRPr="00C01253" w:rsidRDefault="005539A3" w:rsidP="0055769F">
            <w:pPr>
              <w:pStyle w:val="Tablea"/>
            </w:pPr>
            <w:r w:rsidRPr="00C01253">
              <w:t>(e</w:t>
            </w:r>
            <w:r w:rsidR="00B2135A" w:rsidRPr="00C01253">
              <w:t xml:space="preserve">) </w:t>
            </w:r>
            <w:r w:rsidR="006D7026" w:rsidRPr="006D7026">
              <w:rPr>
                <w:position w:val="6"/>
                <w:sz w:val="16"/>
              </w:rPr>
              <w:t>*</w:t>
            </w:r>
            <w:r w:rsidRPr="00C01253">
              <w:t xml:space="preserve">shares that you have acquired in a </w:t>
            </w:r>
            <w:r w:rsidR="006D7026" w:rsidRPr="006D7026">
              <w:rPr>
                <w:position w:val="6"/>
                <w:sz w:val="16"/>
              </w:rPr>
              <w:t>*</w:t>
            </w:r>
            <w:r w:rsidRPr="00C01253">
              <w:t>listed public company if:</w:t>
            </w:r>
          </w:p>
          <w:p w:rsidR="005539A3" w:rsidRPr="00C01253" w:rsidRDefault="005539A3" w:rsidP="0055769F">
            <w:pPr>
              <w:pStyle w:val="Tablei"/>
            </w:pPr>
            <w:r w:rsidRPr="00C01253">
              <w:rPr>
                <w:rFonts w:ascii="Symbol" w:hAnsi="Symbol"/>
              </w:rPr>
              <w:t></w:t>
            </w:r>
            <w:r w:rsidRPr="00C01253">
              <w:tab/>
              <w:t xml:space="preserve">the shares are listed for quotation in the official list of a stock exchange that is listed under the heading “Australia” in regulations made for the purposes of the definition of </w:t>
            </w:r>
            <w:r w:rsidR="006D7026" w:rsidRPr="006D7026">
              <w:rPr>
                <w:position w:val="6"/>
                <w:sz w:val="16"/>
              </w:rPr>
              <w:t>*</w:t>
            </w:r>
            <w:r w:rsidRPr="00C01253">
              <w:t>approved stock exchange; and</w:t>
            </w:r>
          </w:p>
          <w:p w:rsidR="005539A3" w:rsidRPr="00C01253" w:rsidRDefault="005539A3" w:rsidP="0055769F">
            <w:pPr>
              <w:pStyle w:val="Tablei"/>
            </w:pPr>
            <w:r w:rsidRPr="00C01253">
              <w:rPr>
                <w:rFonts w:ascii="Symbol" w:hAnsi="Symbol"/>
              </w:rPr>
              <w:t></w:t>
            </w:r>
            <w:r w:rsidRPr="00C01253">
              <w:tab/>
              <w:t xml:space="preserve">the </w:t>
            </w:r>
            <w:r w:rsidR="006D7026" w:rsidRPr="006D7026">
              <w:rPr>
                <w:position w:val="6"/>
                <w:sz w:val="16"/>
              </w:rPr>
              <w:t>*</w:t>
            </w:r>
            <w:r w:rsidRPr="00C01253">
              <w:t>market value of the shares on the day you made the gift is $5,000 or less; and</w:t>
            </w:r>
          </w:p>
          <w:p w:rsidR="005539A3" w:rsidRPr="00C01253" w:rsidRDefault="005539A3" w:rsidP="0055769F">
            <w:pPr>
              <w:pStyle w:val="Tablei"/>
            </w:pPr>
            <w:r w:rsidRPr="00C01253">
              <w:rPr>
                <w:rFonts w:ascii="Symbol" w:hAnsi="Symbol"/>
              </w:rPr>
              <w:t></w:t>
            </w:r>
            <w:r w:rsidRPr="00C01253">
              <w:tab/>
              <w:t>you acquire the shares at least 12 months before making the gift.</w:t>
            </w:r>
          </w:p>
        </w:tc>
        <w:tc>
          <w:tcPr>
            <w:tcW w:w="3410" w:type="dxa"/>
            <w:tcBorders>
              <w:top w:val="nil"/>
              <w:bottom w:val="single" w:sz="4" w:space="0" w:color="auto"/>
            </w:tcBorders>
            <w:shd w:val="clear" w:color="auto" w:fill="auto"/>
          </w:tcPr>
          <w:p w:rsidR="005539A3" w:rsidRPr="00C01253" w:rsidRDefault="005539A3" w:rsidP="0055769F">
            <w:pPr>
              <w:pStyle w:val="Tablea"/>
            </w:pPr>
            <w:r w:rsidRPr="00C01253">
              <w:t>(d</w:t>
            </w:r>
            <w:r w:rsidR="00B2135A" w:rsidRPr="00C01253">
              <w:t xml:space="preserve">) </w:t>
            </w:r>
            <w:r w:rsidRPr="00C01253">
              <w:t>if the gift is property valued by the Commissioner at more than $5,000 and you did not purchase the property during the 12 months before making the gift—the value of the property as determined by the Commissioner; or</w:t>
            </w:r>
          </w:p>
          <w:p w:rsidR="005539A3" w:rsidRPr="00C01253" w:rsidRDefault="005539A3" w:rsidP="0055769F">
            <w:pPr>
              <w:pStyle w:val="Tablea"/>
            </w:pPr>
            <w:r w:rsidRPr="00C01253">
              <w:t>(e</w:t>
            </w:r>
            <w:r w:rsidR="00B2135A" w:rsidRPr="00C01253">
              <w:t xml:space="preserve">) </w:t>
            </w:r>
            <w:r w:rsidRPr="00C01253">
              <w:t xml:space="preserve">if the gift is shares described in </w:t>
            </w:r>
            <w:r w:rsidR="00CE15B8" w:rsidRPr="00C01253">
              <w:t>paragraph (</w:t>
            </w:r>
            <w:r w:rsidRPr="00C01253">
              <w:t>e) of the previous column—the market value of the shares on the day you made the gift.</w:t>
            </w:r>
          </w:p>
        </w:tc>
        <w:tc>
          <w:tcPr>
            <w:tcW w:w="2530" w:type="dxa"/>
            <w:tcBorders>
              <w:top w:val="nil"/>
              <w:bottom w:val="single" w:sz="4" w:space="0" w:color="auto"/>
            </w:tcBorders>
            <w:shd w:val="clear" w:color="auto" w:fill="auto"/>
          </w:tcPr>
          <w:p w:rsidR="005539A3" w:rsidRPr="00C01253" w:rsidRDefault="005539A3" w:rsidP="0055769F">
            <w:pPr>
              <w:pStyle w:val="Tablea"/>
            </w:pPr>
          </w:p>
        </w:tc>
      </w:tr>
      <w:tr w:rsidR="005539A3" w:rsidRPr="00C01253" w:rsidTr="00407548">
        <w:trPr>
          <w:trHeight w:val="20"/>
        </w:trPr>
        <w:tc>
          <w:tcPr>
            <w:tcW w:w="236" w:type="dxa"/>
            <w:tcBorders>
              <w:bottom w:val="nil"/>
            </w:tcBorders>
            <w:shd w:val="clear" w:color="auto" w:fill="auto"/>
          </w:tcPr>
          <w:p w:rsidR="005539A3" w:rsidRPr="00C01253" w:rsidRDefault="005539A3" w:rsidP="007A237F">
            <w:pPr>
              <w:pStyle w:val="Tabletext"/>
              <w:keepNext/>
              <w:keepLines/>
            </w:pPr>
            <w:r w:rsidRPr="00C01253">
              <w:lastRenderedPageBreak/>
              <w:t>2</w:t>
            </w:r>
          </w:p>
        </w:tc>
        <w:tc>
          <w:tcPr>
            <w:tcW w:w="2624" w:type="dxa"/>
            <w:tcBorders>
              <w:bottom w:val="nil"/>
            </w:tcBorders>
            <w:shd w:val="clear" w:color="auto" w:fill="auto"/>
          </w:tcPr>
          <w:p w:rsidR="005539A3" w:rsidRPr="00C01253" w:rsidRDefault="005539A3" w:rsidP="007A237F">
            <w:pPr>
              <w:pStyle w:val="Tabletext"/>
              <w:keepNext/>
              <w:keepLines/>
            </w:pPr>
            <w:r w:rsidRPr="00C01253">
              <w:t xml:space="preserve">An </w:t>
            </w:r>
            <w:r w:rsidR="006D7026" w:rsidRPr="006D7026">
              <w:rPr>
                <w:position w:val="6"/>
                <w:sz w:val="16"/>
              </w:rPr>
              <w:t>*</w:t>
            </w:r>
            <w:r w:rsidRPr="00C01253">
              <w:t>ancillary fund established and maintained under a will or instrument of trust solely for:</w:t>
            </w:r>
          </w:p>
          <w:p w:rsidR="005539A3" w:rsidRPr="00C01253" w:rsidRDefault="005539A3" w:rsidP="007A237F">
            <w:pPr>
              <w:pStyle w:val="Tablea"/>
              <w:keepNext/>
              <w:keepLines/>
            </w:pPr>
            <w:r w:rsidRPr="00C01253">
              <w:t>(a</w:t>
            </w:r>
            <w:r w:rsidR="00B2135A" w:rsidRPr="00C01253">
              <w:t xml:space="preserve">) </w:t>
            </w:r>
            <w:r w:rsidRPr="00C01253">
              <w:t>the purpose of providing money, property or benefits:</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 xml:space="preserve">to a fund, authority or institution gifts to which are deductible under </w:t>
            </w:r>
            <w:r w:rsidR="004B02AC" w:rsidRPr="00C01253">
              <w:t>item 1</w:t>
            </w:r>
            <w:r w:rsidRPr="00C01253">
              <w:t xml:space="preserve"> of this table; and</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for any purposes set out in the item of the table in Subdivision</w:t>
            </w:r>
            <w:r w:rsidR="00CE15B8" w:rsidRPr="00C01253">
              <w:t> </w:t>
            </w:r>
            <w:r w:rsidRPr="00C01253">
              <w:t>30</w:t>
            </w:r>
            <w:r w:rsidR="006D7026">
              <w:noBreakHyphen/>
            </w:r>
            <w:r w:rsidRPr="00C01253">
              <w:t>B that covers the fund, authority or institution; or</w:t>
            </w:r>
          </w:p>
        </w:tc>
        <w:tc>
          <w:tcPr>
            <w:tcW w:w="3190" w:type="dxa"/>
            <w:tcBorders>
              <w:bottom w:val="nil"/>
            </w:tcBorders>
            <w:shd w:val="clear" w:color="auto" w:fill="auto"/>
          </w:tcPr>
          <w:p w:rsidR="005539A3" w:rsidRPr="00C01253" w:rsidRDefault="005539A3" w:rsidP="007A237F">
            <w:pPr>
              <w:pStyle w:val="Tabletext"/>
              <w:keepNext/>
              <w:keepLines/>
            </w:pPr>
            <w:r w:rsidRPr="00C01253">
              <w:t>A gift of:</w:t>
            </w:r>
          </w:p>
          <w:p w:rsidR="005539A3" w:rsidRPr="00C01253" w:rsidRDefault="005539A3" w:rsidP="007A237F">
            <w:pPr>
              <w:pStyle w:val="Tablea"/>
              <w:keepNext/>
              <w:keepLines/>
            </w:pPr>
            <w:r w:rsidRPr="00C01253">
              <w:t>(a</w:t>
            </w:r>
            <w:r w:rsidR="00B2135A" w:rsidRPr="00C01253">
              <w:t xml:space="preserve">) </w:t>
            </w:r>
            <w:r w:rsidRPr="00C01253">
              <w:t>money; or</w:t>
            </w:r>
          </w:p>
          <w:p w:rsidR="005539A3" w:rsidRPr="00C01253" w:rsidRDefault="005539A3" w:rsidP="007A237F">
            <w:pPr>
              <w:pStyle w:val="Tablea"/>
              <w:keepNext/>
              <w:keepLines/>
            </w:pPr>
            <w:r w:rsidRPr="00C01253">
              <w:t>(b</w:t>
            </w:r>
            <w:r w:rsidR="00B2135A" w:rsidRPr="00C01253">
              <w:t xml:space="preserve">) </w:t>
            </w:r>
            <w:r w:rsidRPr="00C01253">
              <w:t xml:space="preserve">property (including </w:t>
            </w:r>
            <w:r w:rsidR="006D7026" w:rsidRPr="006D7026">
              <w:rPr>
                <w:position w:val="6"/>
                <w:sz w:val="16"/>
              </w:rPr>
              <w:t>*</w:t>
            </w:r>
            <w:r w:rsidRPr="00C01253">
              <w:t>trading stock) that you purchased during the 12 months before making the gift; or</w:t>
            </w:r>
          </w:p>
          <w:p w:rsidR="005539A3" w:rsidRPr="00C01253" w:rsidRDefault="005539A3" w:rsidP="007A237F">
            <w:pPr>
              <w:pStyle w:val="Tablea"/>
              <w:keepNext/>
              <w:keepLines/>
            </w:pPr>
            <w:r w:rsidRPr="00C01253">
              <w:t>(c</w:t>
            </w:r>
            <w:r w:rsidR="00B2135A" w:rsidRPr="00C01253">
              <w:t xml:space="preserve">) </w:t>
            </w:r>
            <w:r w:rsidRPr="00C01253">
              <w:t>an item of your trading stock if:</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 xml:space="preserve">the gift is a disposal of the item outside the ordinary course of your </w:t>
            </w:r>
            <w:r w:rsidR="006D7026" w:rsidRPr="006D7026">
              <w:rPr>
                <w:position w:val="6"/>
                <w:sz w:val="16"/>
              </w:rPr>
              <w:t>*</w:t>
            </w:r>
            <w:r w:rsidRPr="00C01253">
              <w:t>business; and</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no election has been made, or is made, in relation to the item under Subdivision</w:t>
            </w:r>
            <w:r w:rsidR="00CE15B8" w:rsidRPr="00C01253">
              <w:t> </w:t>
            </w:r>
            <w:r w:rsidRPr="00C01253">
              <w:t>385</w:t>
            </w:r>
            <w:r w:rsidR="006D7026">
              <w:noBreakHyphen/>
            </w:r>
            <w:r w:rsidRPr="00C01253">
              <w:t xml:space="preserve">E (about electing to spread or defer profit from the forced disposal or death of </w:t>
            </w:r>
            <w:r w:rsidR="006D7026" w:rsidRPr="006D7026">
              <w:rPr>
                <w:position w:val="6"/>
                <w:sz w:val="16"/>
              </w:rPr>
              <w:t>*</w:t>
            </w:r>
            <w:r w:rsidRPr="00C01253">
              <w:t>live stock); or</w:t>
            </w:r>
          </w:p>
          <w:p w:rsidR="005539A3" w:rsidRPr="00C01253" w:rsidRDefault="005539A3" w:rsidP="007A237F">
            <w:pPr>
              <w:pStyle w:val="Tablea"/>
              <w:keepNext/>
              <w:keepLines/>
            </w:pPr>
            <w:r w:rsidRPr="00C01253">
              <w:t>(d</w:t>
            </w:r>
            <w:r w:rsidR="00B2135A" w:rsidRPr="00C01253">
              <w:t xml:space="preserve">) </w:t>
            </w:r>
            <w:r w:rsidRPr="00C01253">
              <w:t>property valued by the Commissioner at more than $5,000; or</w:t>
            </w:r>
          </w:p>
        </w:tc>
        <w:tc>
          <w:tcPr>
            <w:tcW w:w="3410" w:type="dxa"/>
            <w:tcBorders>
              <w:bottom w:val="nil"/>
            </w:tcBorders>
            <w:shd w:val="clear" w:color="auto" w:fill="auto"/>
          </w:tcPr>
          <w:p w:rsidR="005539A3" w:rsidRPr="00C01253" w:rsidRDefault="005539A3" w:rsidP="007A237F">
            <w:pPr>
              <w:pStyle w:val="Tablea"/>
              <w:keepNext/>
              <w:keepLines/>
            </w:pPr>
            <w:r w:rsidRPr="00C01253">
              <w:t>(a</w:t>
            </w:r>
            <w:r w:rsidR="00B2135A" w:rsidRPr="00C01253">
              <w:t xml:space="preserve">) </w:t>
            </w:r>
            <w:r w:rsidRPr="00C01253">
              <w:t>if the gift is money—the amount you are giving; or</w:t>
            </w:r>
          </w:p>
          <w:p w:rsidR="005539A3" w:rsidRPr="00C01253" w:rsidRDefault="005539A3" w:rsidP="007A237F">
            <w:pPr>
              <w:pStyle w:val="Tablea"/>
              <w:keepNext/>
              <w:keepLines/>
            </w:pPr>
            <w:r w:rsidRPr="00C01253">
              <w:t>(b</w:t>
            </w:r>
            <w:r w:rsidR="00B2135A" w:rsidRPr="00C01253">
              <w:t xml:space="preserve">) </w:t>
            </w:r>
            <w:r w:rsidRPr="00C01253">
              <w:t xml:space="preserve">if the gift is property (except trading stock covered by </w:t>
            </w:r>
            <w:r w:rsidR="00CE15B8" w:rsidRPr="00C01253">
              <w:t>paragraph (</w:t>
            </w:r>
            <w:r w:rsidRPr="00C01253">
              <w:t xml:space="preserve">c), property covered by </w:t>
            </w:r>
            <w:r w:rsidR="00CE15B8" w:rsidRPr="00C01253">
              <w:t>paragraph (</w:t>
            </w:r>
            <w:r w:rsidRPr="00C01253">
              <w:t xml:space="preserve">d) or shares covered by </w:t>
            </w:r>
            <w:r w:rsidR="00CE15B8" w:rsidRPr="00C01253">
              <w:t>paragraph (</w:t>
            </w:r>
            <w:r w:rsidRPr="00C01253">
              <w:t>e))—the lesser of the market value of the property on the day you made the gift and the amount you paid for the property; or</w:t>
            </w:r>
          </w:p>
          <w:p w:rsidR="005539A3" w:rsidRPr="00C01253" w:rsidRDefault="005539A3" w:rsidP="007A237F">
            <w:pPr>
              <w:pStyle w:val="Tablea"/>
              <w:keepNext/>
              <w:keepLines/>
            </w:pPr>
            <w:r w:rsidRPr="00C01253">
              <w:t>(c</w:t>
            </w:r>
            <w:r w:rsidR="00B2135A" w:rsidRPr="00C01253">
              <w:t xml:space="preserve">) </w:t>
            </w:r>
            <w:r w:rsidRPr="00C01253">
              <w:t>if the gift is an item of your trading stock:</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that you disposed of outside the ordinary course of your business; and</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for which no election has been made, or is made, in relation to the item under Subdivision</w:t>
            </w:r>
            <w:r w:rsidR="00CE15B8" w:rsidRPr="00C01253">
              <w:t> </w:t>
            </w:r>
            <w:r w:rsidRPr="00C01253">
              <w:t>385</w:t>
            </w:r>
            <w:r w:rsidR="006D7026">
              <w:noBreakHyphen/>
            </w:r>
            <w:r w:rsidRPr="00C01253">
              <w:t>E;</w:t>
            </w:r>
          </w:p>
          <w:p w:rsidR="005539A3" w:rsidRPr="00C01253" w:rsidRDefault="005539A3" w:rsidP="007A237F">
            <w:pPr>
              <w:pStyle w:val="Tablea"/>
              <w:keepNext/>
              <w:keepLines/>
            </w:pPr>
            <w:r w:rsidRPr="00C01253">
              <w:tab/>
              <w:t>the market value of the item on the day you made the gift; or</w:t>
            </w:r>
          </w:p>
        </w:tc>
        <w:tc>
          <w:tcPr>
            <w:tcW w:w="2530" w:type="dxa"/>
            <w:tcBorders>
              <w:bottom w:val="nil"/>
            </w:tcBorders>
            <w:shd w:val="clear" w:color="auto" w:fill="auto"/>
          </w:tcPr>
          <w:p w:rsidR="005539A3" w:rsidRPr="00C01253" w:rsidRDefault="005539A3" w:rsidP="007A237F">
            <w:pPr>
              <w:pStyle w:val="Tablea"/>
              <w:keepNext/>
              <w:keepLines/>
            </w:pPr>
            <w:r w:rsidRPr="00C01253">
              <w:t>(a</w:t>
            </w:r>
            <w:r w:rsidR="00B2135A" w:rsidRPr="00C01253">
              <w:t xml:space="preserve">) </w:t>
            </w:r>
            <w:r w:rsidRPr="00C01253">
              <w:t>the value of the gift must be $2 or more; and</w:t>
            </w:r>
          </w:p>
          <w:p w:rsidR="005539A3" w:rsidRPr="00C01253" w:rsidRDefault="005539A3" w:rsidP="007A237F">
            <w:pPr>
              <w:pStyle w:val="Tablea"/>
              <w:keepNext/>
              <w:keepLines/>
            </w:pPr>
            <w:r w:rsidRPr="00C01253">
              <w:t>(b</w:t>
            </w:r>
            <w:r w:rsidR="00B2135A" w:rsidRPr="00C01253">
              <w:t xml:space="preserve">) </w:t>
            </w:r>
            <w:r w:rsidRPr="00C01253">
              <w:t xml:space="preserve">the terms of the will or trust must allow the trustee to invest money that the ancillary fund receives because of the gift only in a way that an </w:t>
            </w:r>
            <w:r w:rsidR="006D7026" w:rsidRPr="006D7026">
              <w:rPr>
                <w:position w:val="6"/>
                <w:sz w:val="16"/>
              </w:rPr>
              <w:t>*</w:t>
            </w:r>
            <w:r w:rsidRPr="00C01253">
              <w:t>Australian law allows trustees to invest trust money; and</w:t>
            </w:r>
          </w:p>
          <w:p w:rsidR="005539A3" w:rsidRPr="00C01253" w:rsidRDefault="005539A3" w:rsidP="007A237F">
            <w:pPr>
              <w:pStyle w:val="Tablea"/>
              <w:keepNext/>
              <w:keepLines/>
            </w:pPr>
            <w:r w:rsidRPr="00C01253">
              <w:t>(c</w:t>
            </w:r>
            <w:r w:rsidR="00B2135A" w:rsidRPr="00C01253">
              <w:t xml:space="preserve">) </w:t>
            </w:r>
            <w:r w:rsidRPr="00C01253">
              <w:t>the ancillary fund must meet the requirements of section</w:t>
            </w:r>
            <w:r w:rsidR="00CE15B8" w:rsidRPr="00C01253">
              <w:t> </w:t>
            </w:r>
            <w:r w:rsidRPr="00C01253">
              <w:t>30</w:t>
            </w:r>
            <w:r w:rsidR="006D7026">
              <w:noBreakHyphen/>
            </w:r>
            <w:r w:rsidRPr="00C01253">
              <w:t>17; and</w:t>
            </w:r>
          </w:p>
          <w:p w:rsidR="005539A3" w:rsidRPr="00C01253" w:rsidRDefault="005539A3" w:rsidP="007A237F">
            <w:pPr>
              <w:pStyle w:val="Tablea"/>
              <w:keepNext/>
              <w:keepLines/>
            </w:pPr>
            <w:r w:rsidRPr="00C01253">
              <w:t>(d</w:t>
            </w:r>
            <w:r w:rsidR="00B2135A" w:rsidRPr="00C01253">
              <w:t xml:space="preserve">) </w:t>
            </w:r>
            <w:r w:rsidRPr="00C01253">
              <w:t>if the property is to be valued by the Commissioner—the requirements of section</w:t>
            </w:r>
            <w:r w:rsidR="00CE15B8" w:rsidRPr="00C01253">
              <w:t> </w:t>
            </w:r>
            <w:r w:rsidRPr="00C01253">
              <w:t>30</w:t>
            </w:r>
            <w:r w:rsidR="006D7026">
              <w:noBreakHyphen/>
            </w:r>
            <w:r w:rsidRPr="00C01253">
              <w:t>212 are satisfied.</w:t>
            </w:r>
          </w:p>
        </w:tc>
      </w:tr>
      <w:tr w:rsidR="005539A3" w:rsidRPr="00C01253" w:rsidTr="00B615F9">
        <w:trPr>
          <w:cantSplit/>
          <w:trHeight w:val="20"/>
        </w:trPr>
        <w:tc>
          <w:tcPr>
            <w:tcW w:w="236" w:type="dxa"/>
            <w:tcBorders>
              <w:top w:val="nil"/>
              <w:bottom w:val="single" w:sz="4" w:space="0" w:color="auto"/>
            </w:tcBorders>
            <w:shd w:val="clear" w:color="auto" w:fill="auto"/>
          </w:tcPr>
          <w:p w:rsidR="005539A3" w:rsidRPr="00C01253" w:rsidRDefault="005539A3" w:rsidP="0055769F">
            <w:pPr>
              <w:pStyle w:val="Tabletext"/>
            </w:pPr>
          </w:p>
        </w:tc>
        <w:tc>
          <w:tcPr>
            <w:tcW w:w="2624" w:type="dxa"/>
            <w:tcBorders>
              <w:top w:val="nil"/>
              <w:bottom w:val="single" w:sz="4" w:space="0" w:color="auto"/>
            </w:tcBorders>
            <w:shd w:val="clear" w:color="auto" w:fill="auto"/>
          </w:tcPr>
          <w:p w:rsidR="005539A3" w:rsidRPr="00C01253" w:rsidRDefault="005539A3" w:rsidP="00B615F9">
            <w:pPr>
              <w:pStyle w:val="Tablea"/>
              <w:keepNext/>
              <w:keepLines/>
            </w:pPr>
            <w:r w:rsidRPr="00C01253">
              <w:t>(b</w:t>
            </w:r>
            <w:r w:rsidR="00B2135A" w:rsidRPr="00C01253">
              <w:t xml:space="preserve">) </w:t>
            </w:r>
            <w:r w:rsidRPr="00C01253">
              <w:t>the establishment of such a fund, authority or institution.</w:t>
            </w:r>
          </w:p>
        </w:tc>
        <w:tc>
          <w:tcPr>
            <w:tcW w:w="3190" w:type="dxa"/>
            <w:tcBorders>
              <w:top w:val="nil"/>
              <w:bottom w:val="single" w:sz="4" w:space="0" w:color="auto"/>
            </w:tcBorders>
            <w:shd w:val="clear" w:color="auto" w:fill="auto"/>
          </w:tcPr>
          <w:p w:rsidR="005539A3" w:rsidRPr="00C01253" w:rsidRDefault="005539A3" w:rsidP="0055769F">
            <w:pPr>
              <w:pStyle w:val="Tablea"/>
            </w:pPr>
            <w:r w:rsidRPr="00C01253">
              <w:t>(e</w:t>
            </w:r>
            <w:r w:rsidR="00B2135A" w:rsidRPr="00C01253">
              <w:t xml:space="preserve">) </w:t>
            </w:r>
            <w:r w:rsidR="006D7026" w:rsidRPr="006D7026">
              <w:rPr>
                <w:position w:val="6"/>
                <w:sz w:val="16"/>
              </w:rPr>
              <w:t>*</w:t>
            </w:r>
            <w:r w:rsidRPr="00C01253">
              <w:t xml:space="preserve">shares that you have acquired in a </w:t>
            </w:r>
            <w:r w:rsidR="006D7026" w:rsidRPr="006D7026">
              <w:rPr>
                <w:position w:val="6"/>
                <w:sz w:val="16"/>
              </w:rPr>
              <w:t>*</w:t>
            </w:r>
            <w:r w:rsidRPr="00C01253">
              <w:t>listed public company if:</w:t>
            </w:r>
          </w:p>
          <w:p w:rsidR="005539A3" w:rsidRPr="00C01253" w:rsidRDefault="005539A3" w:rsidP="0055769F">
            <w:pPr>
              <w:pStyle w:val="Tablei"/>
            </w:pPr>
            <w:r w:rsidRPr="00C01253">
              <w:rPr>
                <w:rFonts w:ascii="Symbol" w:hAnsi="Symbol"/>
              </w:rPr>
              <w:t></w:t>
            </w:r>
            <w:r w:rsidRPr="00C01253">
              <w:tab/>
              <w:t xml:space="preserve">the shares are listed for quotation in the official list of a stock exchange that is listed under the heading “Australia” in regulations made for the purposes of the definition of </w:t>
            </w:r>
            <w:r w:rsidR="006D7026" w:rsidRPr="006D7026">
              <w:rPr>
                <w:position w:val="6"/>
                <w:sz w:val="16"/>
              </w:rPr>
              <w:t>*</w:t>
            </w:r>
            <w:r w:rsidRPr="00C01253">
              <w:t>approved stock exchange; and</w:t>
            </w:r>
          </w:p>
          <w:p w:rsidR="005539A3" w:rsidRPr="00C01253" w:rsidRDefault="005539A3" w:rsidP="0055769F">
            <w:pPr>
              <w:pStyle w:val="Tablei"/>
            </w:pPr>
            <w:r w:rsidRPr="00C01253">
              <w:rPr>
                <w:rFonts w:ascii="Symbol" w:hAnsi="Symbol"/>
              </w:rPr>
              <w:t></w:t>
            </w:r>
            <w:r w:rsidRPr="00C01253">
              <w:tab/>
              <w:t xml:space="preserve">the </w:t>
            </w:r>
            <w:r w:rsidR="006D7026" w:rsidRPr="006D7026">
              <w:rPr>
                <w:position w:val="6"/>
                <w:sz w:val="16"/>
              </w:rPr>
              <w:t>*</w:t>
            </w:r>
            <w:r w:rsidRPr="00C01253">
              <w:t>market value of the shares on the day you made the gift is $5,000 or less; and</w:t>
            </w:r>
          </w:p>
          <w:p w:rsidR="005539A3" w:rsidRPr="00C01253" w:rsidRDefault="005539A3" w:rsidP="0055769F">
            <w:pPr>
              <w:pStyle w:val="Tablei"/>
            </w:pPr>
            <w:r w:rsidRPr="00C01253">
              <w:rPr>
                <w:rFonts w:ascii="Symbol" w:hAnsi="Symbol"/>
              </w:rPr>
              <w:t></w:t>
            </w:r>
            <w:r w:rsidRPr="00C01253">
              <w:tab/>
              <w:t>you acquire the shares at least 12 months before making the gift.</w:t>
            </w:r>
          </w:p>
        </w:tc>
        <w:tc>
          <w:tcPr>
            <w:tcW w:w="3410" w:type="dxa"/>
            <w:tcBorders>
              <w:top w:val="nil"/>
              <w:bottom w:val="single" w:sz="4" w:space="0" w:color="auto"/>
            </w:tcBorders>
            <w:shd w:val="clear" w:color="auto" w:fill="auto"/>
          </w:tcPr>
          <w:p w:rsidR="005539A3" w:rsidRPr="00C01253" w:rsidRDefault="005539A3" w:rsidP="0055769F">
            <w:pPr>
              <w:pStyle w:val="Tablea"/>
            </w:pPr>
            <w:r w:rsidRPr="00C01253">
              <w:t>(d</w:t>
            </w:r>
            <w:r w:rsidR="00B2135A" w:rsidRPr="00C01253">
              <w:t xml:space="preserve">) </w:t>
            </w:r>
            <w:r w:rsidRPr="00C01253">
              <w:t>if the gift is property valued by the Commissioner at more than $5,000 and you did not purchase the property during the 12 months before making the gift—the value of the property as determined by the Commissioner; or</w:t>
            </w:r>
          </w:p>
          <w:p w:rsidR="005539A3" w:rsidRPr="00C01253" w:rsidRDefault="005539A3" w:rsidP="0055769F">
            <w:pPr>
              <w:pStyle w:val="Tablea"/>
            </w:pPr>
            <w:r w:rsidRPr="00C01253">
              <w:t>(e</w:t>
            </w:r>
            <w:r w:rsidR="00B2135A" w:rsidRPr="00C01253">
              <w:t xml:space="preserve">) </w:t>
            </w:r>
            <w:r w:rsidRPr="00C01253">
              <w:t xml:space="preserve">if the gift is shares described in </w:t>
            </w:r>
            <w:r w:rsidR="00CE15B8" w:rsidRPr="00C01253">
              <w:t>paragraph (</w:t>
            </w:r>
            <w:r w:rsidRPr="00C01253">
              <w:t>e) of the previous column—the market value of the shares on the day you made the gift.</w:t>
            </w:r>
          </w:p>
        </w:tc>
        <w:tc>
          <w:tcPr>
            <w:tcW w:w="2530" w:type="dxa"/>
            <w:tcBorders>
              <w:top w:val="nil"/>
              <w:bottom w:val="single" w:sz="4" w:space="0" w:color="auto"/>
            </w:tcBorders>
            <w:shd w:val="clear" w:color="auto" w:fill="auto"/>
          </w:tcPr>
          <w:p w:rsidR="005539A3" w:rsidRPr="00C01253" w:rsidRDefault="005539A3" w:rsidP="0055769F">
            <w:pPr>
              <w:pStyle w:val="Tablea"/>
            </w:pPr>
          </w:p>
        </w:tc>
      </w:tr>
      <w:tr w:rsidR="005539A3" w:rsidRPr="00C01253" w:rsidTr="00407548">
        <w:trPr>
          <w:cantSplit/>
          <w:trHeight w:val="20"/>
        </w:trPr>
        <w:tc>
          <w:tcPr>
            <w:tcW w:w="236"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lastRenderedPageBreak/>
              <w:t>4</w:t>
            </w:r>
          </w:p>
        </w:tc>
        <w:tc>
          <w:tcPr>
            <w:tcW w:w="2624" w:type="dxa"/>
            <w:tcBorders>
              <w:top w:val="single" w:sz="4" w:space="0" w:color="auto"/>
              <w:bottom w:val="single" w:sz="4" w:space="0" w:color="auto"/>
            </w:tcBorders>
            <w:shd w:val="clear" w:color="auto" w:fill="auto"/>
          </w:tcPr>
          <w:p w:rsidR="005539A3" w:rsidRPr="00C01253" w:rsidRDefault="005539A3" w:rsidP="0055769F">
            <w:pPr>
              <w:pStyle w:val="Tablea"/>
            </w:pPr>
            <w:r w:rsidRPr="00C01253">
              <w:t>(a</w:t>
            </w:r>
            <w:r w:rsidR="00B2135A" w:rsidRPr="00C01253">
              <w:t xml:space="preserve">) </w:t>
            </w:r>
            <w:r w:rsidRPr="00C01253">
              <w:t>the Australiana Fund; or</w:t>
            </w:r>
          </w:p>
          <w:p w:rsidR="005539A3" w:rsidRPr="00C01253" w:rsidRDefault="005539A3" w:rsidP="0055769F">
            <w:pPr>
              <w:pStyle w:val="Tablea"/>
            </w:pPr>
            <w:r w:rsidRPr="00C01253">
              <w:t>(b</w:t>
            </w:r>
            <w:r w:rsidR="00B2135A" w:rsidRPr="00C01253">
              <w:t xml:space="preserve">) </w:t>
            </w:r>
            <w:r w:rsidRPr="00C01253">
              <w:t>a public library in Australia; or</w:t>
            </w:r>
          </w:p>
          <w:p w:rsidR="005539A3" w:rsidRPr="00C01253" w:rsidRDefault="005539A3" w:rsidP="0055769F">
            <w:pPr>
              <w:pStyle w:val="Tablea"/>
            </w:pPr>
            <w:r w:rsidRPr="00C01253">
              <w:t>(c</w:t>
            </w:r>
            <w:r w:rsidR="00B2135A" w:rsidRPr="00C01253">
              <w:t xml:space="preserve">) </w:t>
            </w:r>
            <w:r w:rsidRPr="00C01253">
              <w:t>a public museum in Australia; or</w:t>
            </w:r>
          </w:p>
          <w:p w:rsidR="005539A3" w:rsidRPr="00C01253" w:rsidRDefault="005539A3" w:rsidP="0055769F">
            <w:pPr>
              <w:pStyle w:val="Tablea"/>
            </w:pPr>
            <w:r w:rsidRPr="00C01253">
              <w:t>(d</w:t>
            </w:r>
            <w:r w:rsidR="00B2135A" w:rsidRPr="00C01253">
              <w:t xml:space="preserve">) </w:t>
            </w:r>
            <w:r w:rsidRPr="00C01253">
              <w:t>a public art gallery in Australia; or</w:t>
            </w:r>
          </w:p>
          <w:p w:rsidR="005539A3" w:rsidRPr="00C01253" w:rsidRDefault="005539A3" w:rsidP="0055769F">
            <w:pPr>
              <w:pStyle w:val="Tablea"/>
            </w:pPr>
            <w:r w:rsidRPr="00C01253">
              <w:t>(e</w:t>
            </w:r>
            <w:r w:rsidR="00B2135A" w:rsidRPr="00C01253">
              <w:t xml:space="preserve">) </w:t>
            </w:r>
            <w:r w:rsidRPr="00C01253">
              <w:t>an institution in Australia consisting of a public library, a public museum and a public art gallery or any 2 of them.</w:t>
            </w:r>
          </w:p>
        </w:tc>
        <w:tc>
          <w:tcPr>
            <w:tcW w:w="3190"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 xml:space="preserve">The general rule is that you can deduct the average of the </w:t>
            </w:r>
            <w:r w:rsidR="006D7026" w:rsidRPr="006D7026">
              <w:rPr>
                <w:position w:val="6"/>
                <w:sz w:val="16"/>
              </w:rPr>
              <w:t>*</w:t>
            </w:r>
            <w:r w:rsidRPr="00C01253">
              <w:t xml:space="preserve">GST inclusive market values (as reduced under </w:t>
            </w:r>
            <w:r w:rsidR="00CE15B8" w:rsidRPr="00C01253">
              <w:t>subsection (</w:t>
            </w:r>
            <w:r w:rsidRPr="00C01253">
              <w:t>3) if that subsection applies) specified in the written valuations you get from approved valuers.</w:t>
            </w:r>
          </w:p>
          <w:p w:rsidR="005539A3" w:rsidRPr="00C01253" w:rsidRDefault="005539A3" w:rsidP="0055769F">
            <w:pPr>
              <w:pStyle w:val="Tabletext"/>
            </w:pPr>
            <w:r w:rsidRPr="00C01253">
              <w:t>Subdivision</w:t>
            </w:r>
            <w:r w:rsidR="00CE15B8" w:rsidRPr="00C01253">
              <w:t> </w:t>
            </w:r>
            <w:r w:rsidRPr="00C01253">
              <w:t>30</w:t>
            </w:r>
            <w:r w:rsidR="006D7026">
              <w:noBreakHyphen/>
            </w:r>
            <w:r w:rsidRPr="00C01253">
              <w:t>C sets out:</w:t>
            </w:r>
          </w:p>
          <w:p w:rsidR="005539A3" w:rsidRPr="00C01253" w:rsidRDefault="005539A3" w:rsidP="0055769F">
            <w:pPr>
              <w:pStyle w:val="Tablea"/>
            </w:pPr>
            <w:r w:rsidRPr="00C01253">
              <w:t>(a</w:t>
            </w:r>
            <w:r w:rsidR="00B2135A" w:rsidRPr="00C01253">
              <w:t xml:space="preserve">) </w:t>
            </w:r>
            <w:r w:rsidRPr="00C01253">
              <w:t>how a person becomes an approved valuer; and</w:t>
            </w:r>
          </w:p>
          <w:p w:rsidR="005539A3" w:rsidRPr="00C01253" w:rsidRDefault="005539A3" w:rsidP="0055769F">
            <w:pPr>
              <w:pStyle w:val="Tablea"/>
            </w:pPr>
            <w:r w:rsidRPr="00C01253">
              <w:t>(b</w:t>
            </w:r>
            <w:r w:rsidR="00B2135A" w:rsidRPr="00C01253">
              <w:t xml:space="preserve">) </w:t>
            </w:r>
            <w:r w:rsidRPr="00C01253">
              <w:t>the exceptions to the general rule; and</w:t>
            </w:r>
          </w:p>
          <w:p w:rsidR="005539A3" w:rsidRPr="00C01253" w:rsidRDefault="005539A3" w:rsidP="0055769F">
            <w:pPr>
              <w:pStyle w:val="Tablea"/>
            </w:pPr>
            <w:r w:rsidRPr="00C01253">
              <w:t>(c</w:t>
            </w:r>
            <w:r w:rsidR="00B2135A" w:rsidRPr="00C01253">
              <w:t xml:space="preserve">) </w:t>
            </w:r>
            <w:r w:rsidRPr="00C01253">
              <w:t>the situations when the amount you can deduct is reduced.</w:t>
            </w:r>
          </w:p>
          <w:p w:rsidR="005539A3" w:rsidRPr="00C01253" w:rsidRDefault="005539A3" w:rsidP="0055769F">
            <w:pPr>
              <w:pStyle w:val="Tabletext"/>
            </w:pPr>
            <w:r w:rsidRPr="00C01253">
              <w:t>If the property is jointly owned, see section</w:t>
            </w:r>
            <w:r w:rsidR="00CE15B8" w:rsidRPr="00C01253">
              <w:t> </w:t>
            </w:r>
            <w:r w:rsidRPr="00C01253">
              <w:t>30</w:t>
            </w:r>
            <w:r w:rsidR="006D7026">
              <w:noBreakHyphen/>
            </w:r>
            <w:r w:rsidRPr="00C01253">
              <w:t>225 to work out how much of the gift you can deduct.</w:t>
            </w:r>
          </w:p>
        </w:tc>
        <w:tc>
          <w:tcPr>
            <w:tcW w:w="2530" w:type="dxa"/>
            <w:tcBorders>
              <w:top w:val="single" w:sz="4" w:space="0" w:color="auto"/>
              <w:bottom w:val="single" w:sz="4" w:space="0" w:color="auto"/>
            </w:tcBorders>
            <w:shd w:val="clear" w:color="auto" w:fill="auto"/>
          </w:tcPr>
          <w:p w:rsidR="005539A3" w:rsidRPr="00C01253" w:rsidRDefault="005539A3" w:rsidP="0055769F">
            <w:pPr>
              <w:pStyle w:val="Tablea"/>
            </w:pPr>
            <w:r w:rsidRPr="00C01253">
              <w:t>(a</w:t>
            </w:r>
            <w:r w:rsidR="00B2135A" w:rsidRPr="00C01253">
              <w:t xml:space="preserve">) </w:t>
            </w:r>
            <w:r w:rsidRPr="00C01253">
              <w:t>the property must be accepted by the recipient for inclusion in a collection it is maintaining or establishing; and</w:t>
            </w:r>
          </w:p>
          <w:p w:rsidR="005539A3" w:rsidRPr="00C01253" w:rsidRDefault="005539A3" w:rsidP="0055769F">
            <w:pPr>
              <w:pStyle w:val="Tablea"/>
            </w:pPr>
            <w:r w:rsidRPr="00C01253">
              <w:t>(b</w:t>
            </w:r>
            <w:r w:rsidR="00B2135A" w:rsidRPr="00C01253">
              <w:t xml:space="preserve">) </w:t>
            </w:r>
            <w:r w:rsidRPr="00C01253">
              <w:t>the value of the gift must be $2 or more; and</w:t>
            </w:r>
          </w:p>
          <w:p w:rsidR="005539A3" w:rsidRPr="00C01253" w:rsidRDefault="005539A3" w:rsidP="0055769F">
            <w:pPr>
              <w:pStyle w:val="Tablea"/>
            </w:pPr>
            <w:r w:rsidRPr="00C01253">
              <w:t>(ba) the institution must meet the requirements of section</w:t>
            </w:r>
            <w:r w:rsidR="00CE15B8" w:rsidRPr="00C01253">
              <w:t> </w:t>
            </w:r>
            <w:r w:rsidRPr="00C01253">
              <w:t>30</w:t>
            </w:r>
            <w:r w:rsidR="006D7026">
              <w:noBreakHyphen/>
            </w:r>
            <w:r w:rsidRPr="00C01253">
              <w:t>17, unless it is the Australiana Fund; and</w:t>
            </w:r>
          </w:p>
          <w:p w:rsidR="005539A3" w:rsidRPr="00C01253" w:rsidRDefault="005539A3" w:rsidP="0055769F">
            <w:pPr>
              <w:pStyle w:val="Tablea"/>
            </w:pPr>
            <w:r w:rsidRPr="00C01253">
              <w:t>(c</w:t>
            </w:r>
            <w:r w:rsidR="00B2135A" w:rsidRPr="00C01253">
              <w:t xml:space="preserve">) </w:t>
            </w:r>
            <w:r w:rsidRPr="00C01253">
              <w:t>you must satisfy the valuation requirements in section</w:t>
            </w:r>
            <w:r w:rsidR="00CE15B8" w:rsidRPr="00C01253">
              <w:t> </w:t>
            </w:r>
            <w:r w:rsidRPr="00C01253">
              <w:t>30</w:t>
            </w:r>
            <w:r w:rsidR="006D7026">
              <w:noBreakHyphen/>
            </w:r>
            <w:r w:rsidRPr="00C01253">
              <w:t>200, unless section</w:t>
            </w:r>
            <w:r w:rsidR="00CE15B8" w:rsidRPr="00C01253">
              <w:t> </w:t>
            </w:r>
            <w:r w:rsidRPr="00C01253">
              <w:t>30</w:t>
            </w:r>
            <w:r w:rsidR="006D7026">
              <w:noBreakHyphen/>
            </w:r>
            <w:r w:rsidRPr="00C01253">
              <w:t>205 (about the proceeds of the sale being assessable) applies.</w:t>
            </w:r>
          </w:p>
        </w:tc>
      </w:tr>
      <w:tr w:rsidR="005539A3" w:rsidRPr="00C01253" w:rsidTr="00407548">
        <w:trPr>
          <w:cantSplit/>
          <w:trHeight w:val="20"/>
        </w:trPr>
        <w:tc>
          <w:tcPr>
            <w:tcW w:w="236"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lastRenderedPageBreak/>
              <w:t>5</w:t>
            </w:r>
          </w:p>
        </w:tc>
        <w:tc>
          <w:tcPr>
            <w:tcW w:w="2624"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The Commonwealth (for the purposes of Artbank).</w:t>
            </w:r>
          </w:p>
        </w:tc>
        <w:tc>
          <w:tcPr>
            <w:tcW w:w="319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 xml:space="preserve">The general rule is that you can deduct the average of the </w:t>
            </w:r>
            <w:r w:rsidR="006D7026" w:rsidRPr="006D7026">
              <w:rPr>
                <w:position w:val="6"/>
                <w:sz w:val="16"/>
              </w:rPr>
              <w:t>*</w:t>
            </w:r>
            <w:r w:rsidRPr="00C01253">
              <w:t xml:space="preserve">GST inclusive market values (as reduced under </w:t>
            </w:r>
            <w:r w:rsidR="00CE15B8" w:rsidRPr="00C01253">
              <w:t>subsection (</w:t>
            </w:r>
            <w:r w:rsidRPr="00C01253">
              <w:t>3) if that subsection applies) specified in the written valuations you get from approved valuers.</w:t>
            </w:r>
          </w:p>
          <w:p w:rsidR="005539A3" w:rsidRPr="00C01253" w:rsidRDefault="005539A3" w:rsidP="00081E94">
            <w:pPr>
              <w:pStyle w:val="Tabletext"/>
            </w:pPr>
            <w:r w:rsidRPr="00C01253">
              <w:t>Subdivision</w:t>
            </w:r>
            <w:r w:rsidR="00CE15B8" w:rsidRPr="00C01253">
              <w:t> </w:t>
            </w:r>
            <w:r w:rsidRPr="00C01253">
              <w:t>30</w:t>
            </w:r>
            <w:r w:rsidR="006D7026">
              <w:noBreakHyphen/>
            </w:r>
            <w:r w:rsidRPr="00C01253">
              <w:t>C sets out:</w:t>
            </w:r>
          </w:p>
          <w:p w:rsidR="005539A3" w:rsidRPr="00C01253" w:rsidRDefault="005539A3" w:rsidP="00081E94">
            <w:pPr>
              <w:pStyle w:val="Tablea"/>
            </w:pPr>
            <w:r w:rsidRPr="00C01253">
              <w:t>(a</w:t>
            </w:r>
            <w:r w:rsidR="00B2135A" w:rsidRPr="00C01253">
              <w:t xml:space="preserve">) </w:t>
            </w:r>
            <w:r w:rsidRPr="00C01253">
              <w:t>how a person becomes an approved valuer; and</w:t>
            </w:r>
          </w:p>
          <w:p w:rsidR="005539A3" w:rsidRPr="00C01253" w:rsidRDefault="005539A3" w:rsidP="00081E94">
            <w:pPr>
              <w:pStyle w:val="Tablea"/>
            </w:pPr>
            <w:r w:rsidRPr="00C01253">
              <w:t>(b</w:t>
            </w:r>
            <w:r w:rsidR="00B2135A" w:rsidRPr="00C01253">
              <w:t xml:space="preserve">) </w:t>
            </w:r>
            <w:r w:rsidRPr="00C01253">
              <w:t>the exceptions to the general rule; and</w:t>
            </w:r>
          </w:p>
          <w:p w:rsidR="005539A3" w:rsidRPr="00C01253" w:rsidRDefault="005539A3" w:rsidP="00081E94">
            <w:pPr>
              <w:pStyle w:val="Tablea"/>
            </w:pPr>
            <w:r w:rsidRPr="00C01253">
              <w:t>(c</w:t>
            </w:r>
            <w:r w:rsidR="00B2135A" w:rsidRPr="00C01253">
              <w:t xml:space="preserve">) </w:t>
            </w:r>
            <w:r w:rsidRPr="00C01253">
              <w:t>the situations when the amount you can deduct is reduced.</w:t>
            </w:r>
          </w:p>
          <w:p w:rsidR="005539A3" w:rsidRPr="00C01253" w:rsidRDefault="005539A3" w:rsidP="00081E94">
            <w:pPr>
              <w:pStyle w:val="Tabletext"/>
            </w:pPr>
            <w:r w:rsidRPr="00C01253">
              <w:t>If the property is jointly owned, see section</w:t>
            </w:r>
            <w:r w:rsidR="00CE15B8" w:rsidRPr="00C01253">
              <w:t> </w:t>
            </w:r>
            <w:r w:rsidRPr="00C01253">
              <w:t>30</w:t>
            </w:r>
            <w:r w:rsidR="006D7026">
              <w:noBreakHyphen/>
            </w:r>
            <w:r w:rsidRPr="00C01253">
              <w:t>225 to work out how much of the gift you can deduct.</w:t>
            </w:r>
          </w:p>
        </w:tc>
        <w:tc>
          <w:tcPr>
            <w:tcW w:w="2530" w:type="dxa"/>
            <w:tcBorders>
              <w:top w:val="single" w:sz="4" w:space="0" w:color="auto"/>
              <w:bottom w:val="single" w:sz="4" w:space="0" w:color="auto"/>
            </w:tcBorders>
            <w:shd w:val="clear" w:color="auto" w:fill="auto"/>
          </w:tcPr>
          <w:p w:rsidR="005539A3" w:rsidRPr="00C01253" w:rsidRDefault="005539A3" w:rsidP="00081E94">
            <w:pPr>
              <w:pStyle w:val="Tablea"/>
            </w:pPr>
            <w:r w:rsidRPr="00C01253">
              <w:t>(a</w:t>
            </w:r>
            <w:r w:rsidR="00B2135A" w:rsidRPr="00C01253">
              <w:t xml:space="preserve">) </w:t>
            </w:r>
            <w:r w:rsidRPr="00C01253">
              <w:t>the property must be accepted by the Commonwealth for inclusion in a collection maintained, or being established, for the purposes of Artbank; and</w:t>
            </w:r>
          </w:p>
          <w:p w:rsidR="005539A3" w:rsidRPr="00C01253" w:rsidRDefault="005539A3" w:rsidP="00081E94">
            <w:pPr>
              <w:pStyle w:val="Tablea"/>
            </w:pPr>
            <w:r w:rsidRPr="00C01253">
              <w:t>(b</w:t>
            </w:r>
            <w:r w:rsidR="00B2135A" w:rsidRPr="00C01253">
              <w:t xml:space="preserve">) </w:t>
            </w:r>
            <w:r w:rsidRPr="00C01253">
              <w:t>you must satisfy the valuation requirements in section</w:t>
            </w:r>
            <w:r w:rsidR="00CE15B8" w:rsidRPr="00C01253">
              <w:t> </w:t>
            </w:r>
            <w:r w:rsidRPr="00C01253">
              <w:t>30</w:t>
            </w:r>
            <w:r w:rsidR="006D7026">
              <w:noBreakHyphen/>
            </w:r>
            <w:r w:rsidRPr="00C01253">
              <w:t>200, unless section</w:t>
            </w:r>
            <w:r w:rsidR="00CE15B8" w:rsidRPr="00C01253">
              <w:t> </w:t>
            </w:r>
            <w:r w:rsidRPr="00C01253">
              <w:t>30</w:t>
            </w:r>
            <w:r w:rsidR="006D7026">
              <w:noBreakHyphen/>
            </w:r>
            <w:r w:rsidRPr="00C01253">
              <w:t>205 (about the proceeds of the sale being assessable) applies.</w:t>
            </w:r>
          </w:p>
        </w:tc>
      </w:tr>
      <w:tr w:rsidR="005539A3" w:rsidRPr="00C01253" w:rsidTr="00407548">
        <w:trPr>
          <w:cantSplit/>
          <w:trHeight w:val="20"/>
        </w:trPr>
        <w:tc>
          <w:tcPr>
            <w:tcW w:w="236"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lastRenderedPageBreak/>
              <w:t>6</w:t>
            </w:r>
          </w:p>
        </w:tc>
        <w:tc>
          <w:tcPr>
            <w:tcW w:w="2624" w:type="dxa"/>
            <w:tcBorders>
              <w:top w:val="single" w:sz="4" w:space="0" w:color="auto"/>
              <w:bottom w:val="single" w:sz="4" w:space="0" w:color="auto"/>
            </w:tcBorders>
            <w:shd w:val="clear" w:color="auto" w:fill="auto"/>
          </w:tcPr>
          <w:p w:rsidR="005539A3" w:rsidRPr="00C01253" w:rsidRDefault="005539A3" w:rsidP="00081E94">
            <w:pPr>
              <w:pStyle w:val="Tablea"/>
            </w:pPr>
            <w:r w:rsidRPr="00C01253">
              <w:t>(a</w:t>
            </w:r>
            <w:r w:rsidR="00B2135A" w:rsidRPr="00C01253">
              <w:t xml:space="preserve">) </w:t>
            </w:r>
            <w:r w:rsidRPr="00C01253">
              <w:t>the National Trust of Australia (New South Wales); or</w:t>
            </w:r>
          </w:p>
          <w:p w:rsidR="005539A3" w:rsidRPr="00C01253" w:rsidRDefault="005539A3" w:rsidP="00081E94">
            <w:pPr>
              <w:pStyle w:val="Tablea"/>
            </w:pPr>
            <w:r w:rsidRPr="00C01253">
              <w:t>(b</w:t>
            </w:r>
            <w:r w:rsidR="00B2135A" w:rsidRPr="00C01253">
              <w:t xml:space="preserve">) </w:t>
            </w:r>
            <w:r w:rsidRPr="00C01253">
              <w:t>the National Trust of Australia (Victoria); or</w:t>
            </w:r>
          </w:p>
          <w:p w:rsidR="005539A3" w:rsidRPr="00C01253" w:rsidRDefault="005539A3" w:rsidP="00081E94">
            <w:pPr>
              <w:pStyle w:val="Tablea"/>
            </w:pPr>
            <w:r w:rsidRPr="00C01253">
              <w:t>(c</w:t>
            </w:r>
            <w:r w:rsidR="00B2135A" w:rsidRPr="00C01253">
              <w:t xml:space="preserve">) </w:t>
            </w:r>
            <w:r w:rsidR="00945753" w:rsidRPr="00C01253">
              <w:t>National Trust of Australia (Queensland) Limited</w:t>
            </w:r>
            <w:r w:rsidRPr="00C01253">
              <w:t>; or</w:t>
            </w:r>
          </w:p>
          <w:p w:rsidR="005539A3" w:rsidRPr="00C01253" w:rsidRDefault="005539A3" w:rsidP="00081E94">
            <w:pPr>
              <w:pStyle w:val="Tablea"/>
            </w:pPr>
            <w:r w:rsidRPr="00C01253">
              <w:t>(d</w:t>
            </w:r>
            <w:r w:rsidR="00B2135A" w:rsidRPr="00C01253">
              <w:t xml:space="preserve">) </w:t>
            </w:r>
            <w:r w:rsidRPr="00C01253">
              <w:t>The National Trust of South Australia; or</w:t>
            </w:r>
          </w:p>
          <w:p w:rsidR="005539A3" w:rsidRPr="00C01253" w:rsidRDefault="005539A3" w:rsidP="00081E94">
            <w:pPr>
              <w:pStyle w:val="Tablea"/>
            </w:pPr>
            <w:r w:rsidRPr="00C01253">
              <w:t>(e</w:t>
            </w:r>
            <w:r w:rsidR="00B2135A" w:rsidRPr="00C01253">
              <w:t xml:space="preserve">) </w:t>
            </w:r>
            <w:r w:rsidRPr="00C01253">
              <w:t>The National Trust of Australia (W.A.); or</w:t>
            </w:r>
          </w:p>
          <w:p w:rsidR="005539A3" w:rsidRPr="00C01253" w:rsidRDefault="005539A3" w:rsidP="00081E94">
            <w:pPr>
              <w:pStyle w:val="Tablea"/>
            </w:pPr>
            <w:r w:rsidRPr="00C01253">
              <w:t>(f</w:t>
            </w:r>
            <w:r w:rsidR="00B2135A" w:rsidRPr="00C01253">
              <w:t xml:space="preserve">) </w:t>
            </w:r>
            <w:r w:rsidRPr="00C01253">
              <w:t>the National Trust of Australia (Tasmania); or</w:t>
            </w:r>
          </w:p>
          <w:p w:rsidR="005539A3" w:rsidRPr="00C01253" w:rsidRDefault="005539A3" w:rsidP="00081E94">
            <w:pPr>
              <w:pStyle w:val="Tablea"/>
            </w:pPr>
            <w:r w:rsidRPr="00C01253">
              <w:t>(g</w:t>
            </w:r>
            <w:r w:rsidR="00B2135A" w:rsidRPr="00C01253">
              <w:t xml:space="preserve">) </w:t>
            </w:r>
            <w:r w:rsidRPr="00C01253">
              <w:t>The National Trust of Australia (Northern Territory); or</w:t>
            </w:r>
          </w:p>
          <w:p w:rsidR="005539A3" w:rsidRPr="00C01253" w:rsidRDefault="005539A3" w:rsidP="00081E94">
            <w:pPr>
              <w:pStyle w:val="Tablea"/>
            </w:pPr>
            <w:r w:rsidRPr="00C01253">
              <w:t>(h</w:t>
            </w:r>
            <w:r w:rsidR="00B2135A" w:rsidRPr="00C01253">
              <w:t xml:space="preserve">) </w:t>
            </w:r>
            <w:r w:rsidRPr="00C01253">
              <w:t>the National Trust of Australia (A.C.T.); or</w:t>
            </w:r>
          </w:p>
          <w:p w:rsidR="005539A3" w:rsidRPr="00C01253" w:rsidRDefault="005539A3" w:rsidP="00081E94">
            <w:pPr>
              <w:pStyle w:val="Tablea"/>
            </w:pPr>
            <w:r w:rsidRPr="00C01253">
              <w:t>(i</w:t>
            </w:r>
            <w:r w:rsidR="00B2135A" w:rsidRPr="00C01253">
              <w:t xml:space="preserve">) </w:t>
            </w:r>
            <w:r w:rsidRPr="00C01253">
              <w:t>the Australian Council of National Trusts.</w:t>
            </w:r>
          </w:p>
        </w:tc>
        <w:tc>
          <w:tcPr>
            <w:tcW w:w="319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A gift of a place included in:</w:t>
            </w:r>
          </w:p>
          <w:p w:rsidR="005539A3" w:rsidRPr="00C01253" w:rsidRDefault="005539A3" w:rsidP="00081E94">
            <w:pPr>
              <w:pStyle w:val="Tablea"/>
            </w:pPr>
            <w:r w:rsidRPr="00C01253">
              <w:t>(a</w:t>
            </w:r>
            <w:r w:rsidR="00B2135A" w:rsidRPr="00C01253">
              <w:t xml:space="preserve">) </w:t>
            </w:r>
            <w:r w:rsidRPr="00C01253">
              <w:t xml:space="preserve">the National Heritage List, or the Commonwealth Heritage List, under the </w:t>
            </w:r>
            <w:r w:rsidRPr="00C01253">
              <w:rPr>
                <w:i/>
              </w:rPr>
              <w:t>Environment Protection and Biodiversity Conservation Act 1999</w:t>
            </w:r>
            <w:r w:rsidRPr="00C01253">
              <w:t>; or</w:t>
            </w:r>
          </w:p>
          <w:p w:rsidR="005539A3" w:rsidRPr="00C01253" w:rsidRDefault="005539A3" w:rsidP="00081E94">
            <w:pPr>
              <w:pStyle w:val="Tablea"/>
            </w:pPr>
            <w:r w:rsidRPr="00C01253">
              <w:t>(b</w:t>
            </w:r>
            <w:r w:rsidR="00B2135A" w:rsidRPr="00C01253">
              <w:t xml:space="preserve">) </w:t>
            </w:r>
            <w:r w:rsidRPr="00C01253">
              <w:t xml:space="preserve">the Register of the National Estate under the </w:t>
            </w:r>
            <w:r w:rsidRPr="00C01253">
              <w:rPr>
                <w:i/>
              </w:rPr>
              <w:t>Australian Heritage Council Act 2003</w:t>
            </w:r>
            <w:r w:rsidRPr="00C01253">
              <w:t>.</w:t>
            </w:r>
          </w:p>
        </w:tc>
        <w:tc>
          <w:tcPr>
            <w:tcW w:w="341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 xml:space="preserve">The general rule is that you can deduct the average of the </w:t>
            </w:r>
            <w:r w:rsidR="006D7026" w:rsidRPr="006D7026">
              <w:rPr>
                <w:position w:val="6"/>
                <w:sz w:val="16"/>
              </w:rPr>
              <w:t>*</w:t>
            </w:r>
            <w:r w:rsidRPr="00C01253">
              <w:t xml:space="preserve">GST inclusive market values (as reduced under </w:t>
            </w:r>
            <w:r w:rsidR="00CE15B8" w:rsidRPr="00C01253">
              <w:t>subsection (</w:t>
            </w:r>
            <w:r w:rsidRPr="00C01253">
              <w:t>3) if that subsection applies) specified in the written valuations you get from approved valuers.</w:t>
            </w:r>
          </w:p>
          <w:p w:rsidR="005539A3" w:rsidRPr="00C01253" w:rsidRDefault="005539A3" w:rsidP="00081E94">
            <w:pPr>
              <w:pStyle w:val="Tabletext"/>
            </w:pPr>
            <w:r w:rsidRPr="00C01253">
              <w:t>Subdivision</w:t>
            </w:r>
            <w:r w:rsidR="00CE15B8" w:rsidRPr="00C01253">
              <w:t> </w:t>
            </w:r>
            <w:r w:rsidRPr="00C01253">
              <w:t>30</w:t>
            </w:r>
            <w:r w:rsidR="006D7026">
              <w:noBreakHyphen/>
            </w:r>
            <w:r w:rsidRPr="00C01253">
              <w:t>C sets out:</w:t>
            </w:r>
          </w:p>
          <w:p w:rsidR="005539A3" w:rsidRPr="00C01253" w:rsidRDefault="005539A3" w:rsidP="00081E94">
            <w:pPr>
              <w:pStyle w:val="Tablea"/>
            </w:pPr>
            <w:r w:rsidRPr="00C01253">
              <w:t>(a</w:t>
            </w:r>
            <w:r w:rsidR="00B2135A" w:rsidRPr="00C01253">
              <w:t xml:space="preserve">) </w:t>
            </w:r>
            <w:r w:rsidRPr="00C01253">
              <w:t>how a person becomes an approved valuer; and</w:t>
            </w:r>
          </w:p>
          <w:p w:rsidR="005539A3" w:rsidRPr="00C01253" w:rsidRDefault="005539A3" w:rsidP="00081E94">
            <w:pPr>
              <w:pStyle w:val="Tablea"/>
            </w:pPr>
            <w:r w:rsidRPr="00C01253">
              <w:t>(b</w:t>
            </w:r>
            <w:r w:rsidR="00B2135A" w:rsidRPr="00C01253">
              <w:t xml:space="preserve">) </w:t>
            </w:r>
            <w:r w:rsidRPr="00C01253">
              <w:t>the exceptions to the general rule; and</w:t>
            </w:r>
          </w:p>
          <w:p w:rsidR="005539A3" w:rsidRPr="00C01253" w:rsidRDefault="005539A3" w:rsidP="00081E94">
            <w:pPr>
              <w:pStyle w:val="Tablea"/>
            </w:pPr>
            <w:r w:rsidRPr="00C01253">
              <w:t>(c</w:t>
            </w:r>
            <w:r w:rsidR="00B2135A" w:rsidRPr="00C01253">
              <w:t xml:space="preserve">) </w:t>
            </w:r>
            <w:r w:rsidRPr="00C01253">
              <w:t>the situations when the amount you can deduct is reduced.</w:t>
            </w:r>
          </w:p>
          <w:p w:rsidR="005539A3" w:rsidRPr="00C01253" w:rsidRDefault="005539A3" w:rsidP="00081E94">
            <w:pPr>
              <w:pStyle w:val="Tabletext"/>
            </w:pPr>
            <w:r w:rsidRPr="00C01253">
              <w:t xml:space="preserve">If the place is jointly owned, see </w:t>
            </w:r>
            <w:r w:rsidRPr="00C01253">
              <w:br/>
              <w:t>section</w:t>
            </w:r>
            <w:r w:rsidR="00CE15B8" w:rsidRPr="00C01253">
              <w:t> </w:t>
            </w:r>
            <w:r w:rsidRPr="00C01253">
              <w:t>30</w:t>
            </w:r>
            <w:r w:rsidR="006D7026">
              <w:noBreakHyphen/>
            </w:r>
            <w:r w:rsidRPr="00C01253">
              <w:t>225 to work out how much of the gift you can deduct.</w:t>
            </w:r>
          </w:p>
        </w:tc>
        <w:tc>
          <w:tcPr>
            <w:tcW w:w="2530" w:type="dxa"/>
            <w:tcBorders>
              <w:top w:val="single" w:sz="4" w:space="0" w:color="auto"/>
              <w:bottom w:val="single" w:sz="4" w:space="0" w:color="auto"/>
            </w:tcBorders>
            <w:shd w:val="clear" w:color="auto" w:fill="auto"/>
          </w:tcPr>
          <w:p w:rsidR="005539A3" w:rsidRPr="00C01253" w:rsidRDefault="005539A3" w:rsidP="00081E94">
            <w:pPr>
              <w:pStyle w:val="Tablea"/>
            </w:pPr>
            <w:r w:rsidRPr="00C01253">
              <w:t>(a</w:t>
            </w:r>
            <w:r w:rsidR="00B2135A" w:rsidRPr="00C01253">
              <w:t xml:space="preserve">) </w:t>
            </w:r>
            <w:r w:rsidRPr="00C01253">
              <w:t>the place must be accepted by the recipient for the purpose of preserving it for the benefit of the public; and</w:t>
            </w:r>
          </w:p>
          <w:p w:rsidR="005539A3" w:rsidRPr="00C01253" w:rsidRDefault="005539A3" w:rsidP="00081E94">
            <w:pPr>
              <w:pStyle w:val="Tablea"/>
            </w:pPr>
            <w:r w:rsidRPr="00C01253">
              <w:t>(b</w:t>
            </w:r>
            <w:r w:rsidR="00B2135A" w:rsidRPr="00C01253">
              <w:t xml:space="preserve">) </w:t>
            </w:r>
            <w:r w:rsidRPr="00C01253">
              <w:t>the value of the gift must be $2 or more; and</w:t>
            </w:r>
          </w:p>
          <w:p w:rsidR="005539A3" w:rsidRPr="00C01253" w:rsidRDefault="005539A3" w:rsidP="00081E94">
            <w:pPr>
              <w:pStyle w:val="Tablea"/>
            </w:pPr>
            <w:r w:rsidRPr="00C01253">
              <w:t>(c</w:t>
            </w:r>
            <w:r w:rsidR="00B2135A" w:rsidRPr="00C01253">
              <w:t xml:space="preserve">) </w:t>
            </w:r>
            <w:r w:rsidRPr="00C01253">
              <w:t>you must satisfy the valuation requirements in section</w:t>
            </w:r>
            <w:r w:rsidR="00CE15B8" w:rsidRPr="00C01253">
              <w:t> </w:t>
            </w:r>
            <w:r w:rsidRPr="00C01253">
              <w:t>30</w:t>
            </w:r>
            <w:r w:rsidR="006D7026">
              <w:noBreakHyphen/>
            </w:r>
            <w:r w:rsidRPr="00C01253">
              <w:t>200, unless section</w:t>
            </w:r>
            <w:r w:rsidR="00CE15B8" w:rsidRPr="00C01253">
              <w:t> </w:t>
            </w:r>
            <w:r w:rsidRPr="00C01253">
              <w:t>30</w:t>
            </w:r>
            <w:r w:rsidR="006D7026">
              <w:noBreakHyphen/>
            </w:r>
            <w:r w:rsidRPr="00C01253">
              <w:t>205 (about the proceeds of the sale being assessable) applies.</w:t>
            </w:r>
          </w:p>
        </w:tc>
      </w:tr>
      <w:tr w:rsidR="005539A3" w:rsidRPr="00C01253" w:rsidTr="007A237F">
        <w:trPr>
          <w:cantSplit/>
          <w:trHeight w:val="20"/>
        </w:trPr>
        <w:tc>
          <w:tcPr>
            <w:tcW w:w="236" w:type="dxa"/>
            <w:tcBorders>
              <w:bottom w:val="nil"/>
            </w:tcBorders>
            <w:shd w:val="clear" w:color="auto" w:fill="auto"/>
          </w:tcPr>
          <w:p w:rsidR="005539A3" w:rsidRPr="00C01253" w:rsidRDefault="005539A3" w:rsidP="000A3DD5">
            <w:pPr>
              <w:pStyle w:val="Tabletext"/>
            </w:pPr>
            <w:r w:rsidRPr="00C01253">
              <w:lastRenderedPageBreak/>
              <w:t>7</w:t>
            </w:r>
          </w:p>
        </w:tc>
        <w:tc>
          <w:tcPr>
            <w:tcW w:w="2624" w:type="dxa"/>
            <w:tcBorders>
              <w:bottom w:val="nil"/>
            </w:tcBorders>
            <w:shd w:val="clear" w:color="auto" w:fill="auto"/>
          </w:tcPr>
          <w:p w:rsidR="005539A3" w:rsidRPr="00C01253" w:rsidRDefault="005539A3" w:rsidP="000A3DD5">
            <w:pPr>
              <w:pStyle w:val="Tabletext"/>
            </w:pPr>
            <w:r w:rsidRPr="00C01253">
              <w:t xml:space="preserve">A </w:t>
            </w:r>
            <w:r w:rsidR="006D7026" w:rsidRPr="006D7026">
              <w:rPr>
                <w:position w:val="6"/>
                <w:sz w:val="16"/>
              </w:rPr>
              <w:t>*</w:t>
            </w:r>
            <w:r w:rsidRPr="00C01253">
              <w:t xml:space="preserve">deductible gift recipient that is a fund, authority or institution covered by </w:t>
            </w:r>
            <w:r w:rsidR="004B02AC" w:rsidRPr="00C01253">
              <w:t>item 1</w:t>
            </w:r>
            <w:r w:rsidRPr="00C01253">
              <w:t xml:space="preserve"> or 2 of this table.</w:t>
            </w:r>
          </w:p>
        </w:tc>
        <w:tc>
          <w:tcPr>
            <w:tcW w:w="3190" w:type="dxa"/>
            <w:tcBorders>
              <w:bottom w:val="nil"/>
            </w:tcBorders>
            <w:shd w:val="clear" w:color="auto" w:fill="auto"/>
          </w:tcPr>
          <w:p w:rsidR="005539A3" w:rsidRPr="00C01253" w:rsidRDefault="005539A3" w:rsidP="000A3DD5">
            <w:pPr>
              <w:pStyle w:val="Tabletext"/>
            </w:pPr>
            <w:r w:rsidRPr="00C01253">
              <w:t>A contribution of:</w:t>
            </w:r>
          </w:p>
          <w:p w:rsidR="005539A3" w:rsidRPr="00C01253" w:rsidRDefault="005539A3" w:rsidP="000A3DD5">
            <w:pPr>
              <w:pStyle w:val="Tablea"/>
            </w:pPr>
            <w:r w:rsidRPr="00C01253">
              <w:t>(a</w:t>
            </w:r>
            <w:r w:rsidR="00B2135A" w:rsidRPr="00C01253">
              <w:t xml:space="preserve">) </w:t>
            </w:r>
            <w:r w:rsidRPr="00C01253">
              <w:t>money, if the amount is more than $150; or</w:t>
            </w:r>
          </w:p>
          <w:p w:rsidR="005539A3" w:rsidRPr="00C01253" w:rsidRDefault="005539A3" w:rsidP="000A3DD5">
            <w:pPr>
              <w:pStyle w:val="Tablea"/>
            </w:pPr>
            <w:r w:rsidRPr="00C01253">
              <w:t>(b</w:t>
            </w:r>
            <w:r w:rsidR="00B2135A" w:rsidRPr="00C01253">
              <w:t xml:space="preserve">) </w:t>
            </w:r>
            <w:r w:rsidRPr="00C01253">
              <w:t>property that you purchased during the 12 months before making the contribution, if 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 xml:space="preserve">the </w:t>
            </w:r>
            <w:r w:rsidR="006D7026" w:rsidRPr="006D7026">
              <w:rPr>
                <w:position w:val="6"/>
                <w:sz w:val="16"/>
              </w:rPr>
              <w:t>*</w:t>
            </w:r>
            <w:r w:rsidRPr="00C01253">
              <w:t>market value of the property on the day you made the contribution;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amount you paid for the property;</w:t>
            </w:r>
          </w:p>
          <w:p w:rsidR="005539A3" w:rsidRPr="00C01253" w:rsidRDefault="005539A3" w:rsidP="000A3DD5">
            <w:pPr>
              <w:pStyle w:val="Tablea"/>
            </w:pPr>
            <w:r w:rsidRPr="00C01253">
              <w:tab/>
              <w:t>is more than $150; or</w:t>
            </w:r>
          </w:p>
          <w:p w:rsidR="005539A3" w:rsidRPr="00C01253" w:rsidRDefault="005539A3" w:rsidP="000A3DD5">
            <w:pPr>
              <w:pStyle w:val="Tablea"/>
            </w:pPr>
            <w:r w:rsidRPr="00C01253">
              <w:t>(c</w:t>
            </w:r>
            <w:r w:rsidR="00B2135A" w:rsidRPr="00C01253">
              <w:t xml:space="preserve">) </w:t>
            </w:r>
            <w:r w:rsidRPr="00C01253">
              <w:t>property valued by the Commissioner at more than $5,000, if you did not purchase the property during the 12 months before making the contribution; or</w:t>
            </w:r>
          </w:p>
        </w:tc>
        <w:tc>
          <w:tcPr>
            <w:tcW w:w="3410" w:type="dxa"/>
            <w:tcBorders>
              <w:bottom w:val="nil"/>
            </w:tcBorders>
            <w:shd w:val="clear" w:color="auto" w:fill="auto"/>
          </w:tcPr>
          <w:p w:rsidR="005539A3" w:rsidRPr="00C01253" w:rsidRDefault="005539A3" w:rsidP="000A3DD5">
            <w:pPr>
              <w:pStyle w:val="Tablea"/>
            </w:pPr>
            <w:r w:rsidRPr="00C01253">
              <w:t>(a</w:t>
            </w:r>
            <w:r w:rsidR="00B2135A" w:rsidRPr="00C01253">
              <w:t xml:space="preserve">) </w:t>
            </w:r>
            <w:r w:rsidRPr="00C01253">
              <w:t xml:space="preserve">if the contribution is money—the amount of the contribution, reduced by the </w:t>
            </w:r>
            <w:r w:rsidR="006D7026" w:rsidRPr="006D7026">
              <w:rPr>
                <w:position w:val="6"/>
                <w:sz w:val="16"/>
              </w:rPr>
              <w:t>*</w:t>
            </w:r>
            <w:r w:rsidRPr="00C01253">
              <w:t>GST inclusive market value, on the day you made the contribution, of the right to attend, or participate in, the fund</w:t>
            </w:r>
            <w:r w:rsidR="006D7026">
              <w:noBreakHyphen/>
            </w:r>
            <w:r w:rsidRPr="00C01253">
              <w:t>raising event; or</w:t>
            </w:r>
          </w:p>
          <w:p w:rsidR="005539A3" w:rsidRPr="00C01253" w:rsidRDefault="005539A3" w:rsidP="000A3DD5">
            <w:pPr>
              <w:pStyle w:val="Tablea"/>
            </w:pPr>
            <w:r w:rsidRPr="00C01253">
              <w:t>(b</w:t>
            </w:r>
            <w:r w:rsidR="00B2135A" w:rsidRPr="00C01253">
              <w:t xml:space="preserve">) </w:t>
            </w:r>
            <w:r w:rsidRPr="00C01253">
              <w:t>if the contribution is property that you purchased during the 12 months before making the contribution—the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market value of the property on the day you made the contribution;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amount you paid for the property;</w:t>
            </w:r>
          </w:p>
          <w:p w:rsidR="005539A3" w:rsidRPr="00C01253" w:rsidRDefault="005539A3" w:rsidP="000A3DD5">
            <w:pPr>
              <w:pStyle w:val="Tablea"/>
            </w:pPr>
            <w:r w:rsidRPr="00C01253">
              <w:tab/>
              <w:t>reduced by the GST inclusive market value, on the day you made the contribution, of the right to attend, or participate in, the fund</w:t>
            </w:r>
            <w:r w:rsidR="006D7026">
              <w:noBreakHyphen/>
            </w:r>
            <w:r w:rsidRPr="00C01253">
              <w:t>raising event; or</w:t>
            </w:r>
          </w:p>
        </w:tc>
        <w:tc>
          <w:tcPr>
            <w:tcW w:w="2530" w:type="dxa"/>
            <w:tcBorders>
              <w:bottom w:val="nil"/>
            </w:tcBorders>
            <w:shd w:val="clear" w:color="auto" w:fill="auto"/>
          </w:tcPr>
          <w:p w:rsidR="005539A3" w:rsidRPr="00C01253" w:rsidRDefault="005539A3" w:rsidP="000A3DD5">
            <w:pPr>
              <w:pStyle w:val="Tablea"/>
            </w:pPr>
            <w:r w:rsidRPr="00C01253">
              <w:t>(a</w:t>
            </w:r>
            <w:r w:rsidR="00B2135A" w:rsidRPr="00C01253">
              <w:t xml:space="preserve">) </w:t>
            </w:r>
            <w:r w:rsidRPr="00C01253">
              <w:t>if the contribution is money—the GST inclusive market value, on the day you made the contribution, of the right to attend, or participate in, the fund</w:t>
            </w:r>
            <w:r w:rsidR="006D7026">
              <w:noBreakHyphen/>
            </w:r>
            <w:r w:rsidRPr="00C01253">
              <w:t>raising event must not exceed 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20% of the amount of the contribution;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$150; and</w:t>
            </w:r>
          </w:p>
        </w:tc>
      </w:tr>
      <w:tr w:rsidR="005539A3" w:rsidRPr="00C01253" w:rsidTr="007A237F">
        <w:trPr>
          <w:cantSplit/>
          <w:trHeight w:val="20"/>
        </w:trPr>
        <w:tc>
          <w:tcPr>
            <w:tcW w:w="236" w:type="dxa"/>
            <w:tcBorders>
              <w:top w:val="nil"/>
              <w:bottom w:val="nil"/>
            </w:tcBorders>
            <w:shd w:val="clear" w:color="auto" w:fill="auto"/>
          </w:tcPr>
          <w:p w:rsidR="005539A3" w:rsidRPr="00C01253" w:rsidRDefault="005539A3" w:rsidP="000A3DD5">
            <w:pPr>
              <w:pStyle w:val="Tabletext"/>
            </w:pPr>
          </w:p>
        </w:tc>
        <w:tc>
          <w:tcPr>
            <w:tcW w:w="2624" w:type="dxa"/>
            <w:tcBorders>
              <w:top w:val="nil"/>
              <w:bottom w:val="nil"/>
            </w:tcBorders>
            <w:shd w:val="clear" w:color="auto" w:fill="auto"/>
          </w:tcPr>
          <w:p w:rsidR="005539A3" w:rsidRPr="00C01253" w:rsidRDefault="005539A3" w:rsidP="000A3DD5">
            <w:pPr>
              <w:pStyle w:val="Tabletext"/>
            </w:pPr>
          </w:p>
        </w:tc>
        <w:tc>
          <w:tcPr>
            <w:tcW w:w="3190" w:type="dxa"/>
            <w:tcBorders>
              <w:top w:val="nil"/>
              <w:bottom w:val="nil"/>
            </w:tcBorders>
            <w:shd w:val="clear" w:color="auto" w:fill="auto"/>
          </w:tcPr>
          <w:p w:rsidR="005539A3" w:rsidRPr="00C01253" w:rsidRDefault="005539A3" w:rsidP="000A3DD5">
            <w:pPr>
              <w:pStyle w:val="Tablea"/>
            </w:pPr>
            <w:r w:rsidRPr="00C01253">
              <w:t xml:space="preserve">(ca) </w:t>
            </w:r>
            <w:r w:rsidR="006D7026" w:rsidRPr="006D7026">
              <w:rPr>
                <w:position w:val="6"/>
                <w:sz w:val="16"/>
              </w:rPr>
              <w:t>*</w:t>
            </w:r>
            <w:r w:rsidRPr="00C01253">
              <w:t xml:space="preserve">shares that you have acquired in a </w:t>
            </w:r>
            <w:r w:rsidR="006D7026" w:rsidRPr="006D7026">
              <w:rPr>
                <w:position w:val="6"/>
                <w:sz w:val="16"/>
              </w:rPr>
              <w:t>*</w:t>
            </w:r>
            <w:r w:rsidRPr="00C01253">
              <w:t>listed public company if:</w:t>
            </w:r>
          </w:p>
          <w:p w:rsidR="005539A3" w:rsidRPr="00C01253" w:rsidRDefault="005539A3" w:rsidP="000A3DD5">
            <w:pPr>
              <w:pStyle w:val="Tablei"/>
            </w:pPr>
            <w:r w:rsidRPr="00C01253">
              <w:rPr>
                <w:rFonts w:ascii="Symbol" w:hAnsi="Symbol"/>
              </w:rPr>
              <w:t></w:t>
            </w:r>
            <w:r w:rsidRPr="00C01253">
              <w:tab/>
              <w:t xml:space="preserve">the shares are listed for quotation in the official list of a stock exchange that is listed under the heading “Australia” in regulations made for the purposes of the definition of </w:t>
            </w:r>
            <w:r w:rsidR="006D7026" w:rsidRPr="006D7026">
              <w:rPr>
                <w:position w:val="6"/>
                <w:sz w:val="16"/>
              </w:rPr>
              <w:t>*</w:t>
            </w:r>
            <w:r w:rsidRPr="00C01253">
              <w:t>approved stock exchange; and</w:t>
            </w:r>
          </w:p>
          <w:p w:rsidR="005539A3" w:rsidRPr="00C01253" w:rsidRDefault="005539A3" w:rsidP="000A3DD5">
            <w:pPr>
              <w:pStyle w:val="Tablei"/>
            </w:pPr>
            <w:r w:rsidRPr="00C01253">
              <w:rPr>
                <w:rFonts w:ascii="Symbol" w:hAnsi="Symbol"/>
              </w:rPr>
              <w:t></w:t>
            </w:r>
            <w:r w:rsidRPr="00C01253">
              <w:tab/>
              <w:t>the market value of the shares on the day you made the contribution is more than $150 and less than or equal to $5,000; and</w:t>
            </w:r>
          </w:p>
          <w:p w:rsidR="005539A3" w:rsidRPr="00C01253" w:rsidRDefault="005539A3" w:rsidP="000A3DD5">
            <w:pPr>
              <w:pStyle w:val="Tablei"/>
            </w:pPr>
            <w:r w:rsidRPr="00C01253">
              <w:rPr>
                <w:rFonts w:ascii="Symbol" w:hAnsi="Symbol"/>
              </w:rPr>
              <w:t></w:t>
            </w:r>
            <w:r w:rsidRPr="00C01253">
              <w:tab/>
              <w:t xml:space="preserve">you acquire the shares at least 12 months before making the contribution; </w:t>
            </w:r>
          </w:p>
        </w:tc>
        <w:tc>
          <w:tcPr>
            <w:tcW w:w="3410" w:type="dxa"/>
            <w:tcBorders>
              <w:top w:val="nil"/>
              <w:bottom w:val="nil"/>
            </w:tcBorders>
            <w:shd w:val="clear" w:color="auto" w:fill="auto"/>
          </w:tcPr>
          <w:p w:rsidR="005539A3" w:rsidRPr="00C01253" w:rsidRDefault="005539A3" w:rsidP="000A3DD5">
            <w:pPr>
              <w:pStyle w:val="Tablea"/>
            </w:pPr>
            <w:r w:rsidRPr="00C01253">
              <w:t>(c</w:t>
            </w:r>
            <w:r w:rsidR="00B2135A" w:rsidRPr="00C01253">
              <w:t xml:space="preserve">) </w:t>
            </w:r>
            <w:r w:rsidRPr="00C01253">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6D7026">
              <w:noBreakHyphen/>
            </w:r>
            <w:r w:rsidRPr="00C01253">
              <w:t xml:space="preserve">raising event; or </w:t>
            </w:r>
          </w:p>
          <w:p w:rsidR="005539A3" w:rsidRPr="00C01253" w:rsidRDefault="005539A3" w:rsidP="000A3DD5">
            <w:pPr>
              <w:pStyle w:val="Tablea"/>
            </w:pPr>
            <w:r w:rsidRPr="00C01253">
              <w:t xml:space="preserve">(ca) if the contribution is shares described in </w:t>
            </w:r>
            <w:r w:rsidR="00CE15B8" w:rsidRPr="00C01253">
              <w:t>paragraph (</w:t>
            </w:r>
            <w:r w:rsidRPr="00C01253">
              <w:t>ca) of the previous column—the market value of the shares on the day you made the contribution, reduced by the GST inclusive market value, on the day you made the contribution, of the right to attend, or participate in, the fund</w:t>
            </w:r>
            <w:r w:rsidR="006D7026">
              <w:noBreakHyphen/>
            </w:r>
            <w:r w:rsidRPr="00C01253">
              <w:t>raising event.</w:t>
            </w:r>
          </w:p>
        </w:tc>
        <w:tc>
          <w:tcPr>
            <w:tcW w:w="2530" w:type="dxa"/>
            <w:tcBorders>
              <w:top w:val="nil"/>
              <w:bottom w:val="nil"/>
            </w:tcBorders>
            <w:shd w:val="clear" w:color="auto" w:fill="auto"/>
          </w:tcPr>
          <w:p w:rsidR="005539A3" w:rsidRPr="00C01253" w:rsidRDefault="005539A3" w:rsidP="000A3DD5">
            <w:pPr>
              <w:pStyle w:val="Tablea"/>
            </w:pPr>
            <w:r w:rsidRPr="00C01253">
              <w:t>(b</w:t>
            </w:r>
            <w:r w:rsidR="00B2135A" w:rsidRPr="00C01253">
              <w:t xml:space="preserve">) </w:t>
            </w:r>
            <w:r w:rsidRPr="00C01253">
              <w:t>if the contribution is property that you purchased during the 12 months before making the contribution—the GST inclusive market value, on the day you made the contribution, of the right to attend, or participate in, the fund</w:t>
            </w:r>
            <w:r w:rsidR="006D7026">
              <w:noBreakHyphen/>
            </w:r>
            <w:r w:rsidRPr="00C01253">
              <w:t>raising event must not exceed 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20% of the lesser of the market value of the property on the day you made the contribution and the amount you paid for the property;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$150; and</w:t>
            </w:r>
          </w:p>
        </w:tc>
      </w:tr>
      <w:tr w:rsidR="005539A3" w:rsidRPr="00C01253" w:rsidTr="007A237F">
        <w:trPr>
          <w:trHeight w:val="20"/>
        </w:trPr>
        <w:tc>
          <w:tcPr>
            <w:tcW w:w="236" w:type="dxa"/>
            <w:tcBorders>
              <w:top w:val="nil"/>
              <w:bottom w:val="nil"/>
            </w:tcBorders>
            <w:shd w:val="clear" w:color="auto" w:fill="auto"/>
          </w:tcPr>
          <w:p w:rsidR="005539A3" w:rsidRPr="00C01253" w:rsidRDefault="005539A3" w:rsidP="0055769F">
            <w:pPr>
              <w:pStyle w:val="Tabletext"/>
              <w:pageBreakBefore/>
            </w:pPr>
          </w:p>
        </w:tc>
        <w:tc>
          <w:tcPr>
            <w:tcW w:w="2624" w:type="dxa"/>
            <w:tcBorders>
              <w:top w:val="nil"/>
              <w:bottom w:val="nil"/>
            </w:tcBorders>
            <w:shd w:val="clear" w:color="auto" w:fill="auto"/>
          </w:tcPr>
          <w:p w:rsidR="005539A3" w:rsidRPr="00C01253" w:rsidRDefault="005539A3" w:rsidP="0055769F">
            <w:pPr>
              <w:pStyle w:val="Tabletext"/>
              <w:pageBreakBefore/>
            </w:pPr>
          </w:p>
        </w:tc>
        <w:tc>
          <w:tcPr>
            <w:tcW w:w="3190" w:type="dxa"/>
            <w:tcBorders>
              <w:top w:val="nil"/>
              <w:bottom w:val="nil"/>
            </w:tcBorders>
            <w:shd w:val="clear" w:color="auto" w:fill="auto"/>
          </w:tcPr>
          <w:p w:rsidR="005539A3" w:rsidRPr="00C01253" w:rsidRDefault="005539A3" w:rsidP="0055769F">
            <w:pPr>
              <w:pStyle w:val="Tabletext"/>
            </w:pPr>
            <w:r w:rsidRPr="00C01253">
              <w:t>where:</w:t>
            </w:r>
          </w:p>
          <w:p w:rsidR="005539A3" w:rsidRPr="00C01253" w:rsidRDefault="005539A3" w:rsidP="0055769F">
            <w:pPr>
              <w:pStyle w:val="Tablea"/>
            </w:pPr>
            <w:r w:rsidRPr="00C01253">
              <w:t>(d</w:t>
            </w:r>
            <w:r w:rsidR="00B2135A" w:rsidRPr="00C01253">
              <w:t xml:space="preserve">) </w:t>
            </w:r>
            <w:r w:rsidRPr="00C01253">
              <w:t>the contribution is not a gift; and</w:t>
            </w:r>
          </w:p>
          <w:p w:rsidR="005539A3" w:rsidRPr="00C01253" w:rsidRDefault="005539A3" w:rsidP="0055769F">
            <w:pPr>
              <w:pStyle w:val="Tablea"/>
            </w:pPr>
            <w:r w:rsidRPr="00C01253">
              <w:t>(e</w:t>
            </w:r>
            <w:r w:rsidR="00B2135A" w:rsidRPr="00C01253">
              <w:t xml:space="preserve">) </w:t>
            </w:r>
            <w:r w:rsidRPr="00C01253">
              <w:t>either:</w:t>
            </w:r>
          </w:p>
          <w:p w:rsidR="005539A3" w:rsidRPr="00C01253" w:rsidRDefault="005539A3" w:rsidP="0055769F">
            <w:pPr>
              <w:pStyle w:val="Tablei"/>
            </w:pPr>
            <w:r w:rsidRPr="00C01253">
              <w:rPr>
                <w:rFonts w:ascii="Symbol" w:hAnsi="Symbol"/>
              </w:rPr>
              <w:t></w:t>
            </w:r>
            <w:r w:rsidRPr="00C01253">
              <w:rPr>
                <w:rFonts w:ascii="Symbol" w:hAnsi="Symbol"/>
              </w:rPr>
              <w:tab/>
            </w:r>
            <w:r w:rsidRPr="00C01253">
              <w:t xml:space="preserve">the contribution is made in return for a right permitting you to attend, or participate in, a particular </w:t>
            </w:r>
            <w:r w:rsidR="006D7026" w:rsidRPr="006D7026">
              <w:rPr>
                <w:position w:val="6"/>
                <w:sz w:val="16"/>
              </w:rPr>
              <w:t>*</w:t>
            </w:r>
            <w:r w:rsidRPr="00C01253">
              <w:t>fund</w:t>
            </w:r>
            <w:r w:rsidR="006D7026">
              <w:noBreakHyphen/>
            </w:r>
            <w:r w:rsidRPr="00C01253">
              <w:t>raising event in Australia; or</w:t>
            </w:r>
          </w:p>
          <w:p w:rsidR="005539A3" w:rsidRPr="00C01253" w:rsidRDefault="005539A3" w:rsidP="0055769F">
            <w:pPr>
              <w:pStyle w:val="Tablei"/>
            </w:pPr>
            <w:r w:rsidRPr="00C01253">
              <w:rPr>
                <w:rFonts w:ascii="Symbol" w:hAnsi="Symbol"/>
              </w:rPr>
              <w:t></w:t>
            </w:r>
            <w:r w:rsidRPr="00C01253">
              <w:rPr>
                <w:rFonts w:ascii="Symbol" w:hAnsi="Symbol"/>
              </w:rPr>
              <w:tab/>
            </w:r>
            <w:r w:rsidRPr="00C01253">
              <w:t>the contribution is made in return for a right permitting an individual (other than you) to attend, or participate in, a particular fund</w:t>
            </w:r>
            <w:r w:rsidR="006D7026">
              <w:noBreakHyphen/>
            </w:r>
            <w:r w:rsidRPr="00C01253">
              <w:t>raising event in Australia.</w:t>
            </w:r>
          </w:p>
        </w:tc>
        <w:tc>
          <w:tcPr>
            <w:tcW w:w="3410" w:type="dxa"/>
            <w:tcBorders>
              <w:top w:val="nil"/>
              <w:bottom w:val="nil"/>
            </w:tcBorders>
            <w:shd w:val="clear" w:color="auto" w:fill="auto"/>
          </w:tcPr>
          <w:p w:rsidR="005539A3" w:rsidRPr="00C01253" w:rsidRDefault="005539A3" w:rsidP="0055769F">
            <w:pPr>
              <w:pStyle w:val="Tablea"/>
              <w:pageBreakBefore/>
            </w:pPr>
          </w:p>
        </w:tc>
        <w:tc>
          <w:tcPr>
            <w:tcW w:w="2530" w:type="dxa"/>
            <w:tcBorders>
              <w:top w:val="nil"/>
              <w:bottom w:val="nil"/>
            </w:tcBorders>
            <w:shd w:val="clear" w:color="auto" w:fill="auto"/>
          </w:tcPr>
          <w:p w:rsidR="005539A3" w:rsidRPr="00C01253" w:rsidRDefault="005539A3" w:rsidP="0055769F">
            <w:pPr>
              <w:pStyle w:val="Tablea"/>
            </w:pPr>
            <w:r w:rsidRPr="00C01253">
              <w:t>(c</w:t>
            </w:r>
            <w:r w:rsidR="00B2135A" w:rsidRPr="00C01253">
              <w:t xml:space="preserve">) </w:t>
            </w:r>
            <w:r w:rsidRPr="00C01253">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6D7026">
              <w:noBreakHyphen/>
            </w:r>
            <w:r w:rsidRPr="00C01253">
              <w:t>raising event must not exceed $150; and</w:t>
            </w:r>
          </w:p>
        </w:tc>
      </w:tr>
      <w:tr w:rsidR="005539A3" w:rsidRPr="00C01253" w:rsidTr="007A237F">
        <w:trPr>
          <w:cantSplit/>
          <w:trHeight w:val="20"/>
        </w:trPr>
        <w:tc>
          <w:tcPr>
            <w:tcW w:w="236" w:type="dxa"/>
            <w:tcBorders>
              <w:top w:val="nil"/>
              <w:bottom w:val="nil"/>
            </w:tcBorders>
            <w:shd w:val="clear" w:color="auto" w:fill="auto"/>
          </w:tcPr>
          <w:p w:rsidR="005539A3" w:rsidRPr="00C01253" w:rsidRDefault="005539A3" w:rsidP="000A3DD5">
            <w:pPr>
              <w:pStyle w:val="Tabletext"/>
            </w:pPr>
          </w:p>
        </w:tc>
        <w:tc>
          <w:tcPr>
            <w:tcW w:w="2624" w:type="dxa"/>
            <w:tcBorders>
              <w:top w:val="nil"/>
              <w:bottom w:val="nil"/>
            </w:tcBorders>
            <w:shd w:val="clear" w:color="auto" w:fill="auto"/>
          </w:tcPr>
          <w:p w:rsidR="005539A3" w:rsidRPr="00C01253" w:rsidRDefault="005539A3" w:rsidP="000A3DD5">
            <w:pPr>
              <w:pStyle w:val="Tabletext"/>
            </w:pPr>
          </w:p>
        </w:tc>
        <w:tc>
          <w:tcPr>
            <w:tcW w:w="3190" w:type="dxa"/>
            <w:tcBorders>
              <w:top w:val="nil"/>
              <w:bottom w:val="nil"/>
            </w:tcBorders>
            <w:shd w:val="clear" w:color="auto" w:fill="auto"/>
          </w:tcPr>
          <w:p w:rsidR="005539A3" w:rsidRPr="00C01253" w:rsidRDefault="005539A3" w:rsidP="000A3DD5">
            <w:pPr>
              <w:pStyle w:val="Tabletext"/>
            </w:pPr>
          </w:p>
        </w:tc>
        <w:tc>
          <w:tcPr>
            <w:tcW w:w="3410" w:type="dxa"/>
            <w:tcBorders>
              <w:top w:val="nil"/>
              <w:bottom w:val="nil"/>
            </w:tcBorders>
            <w:shd w:val="clear" w:color="auto" w:fill="auto"/>
          </w:tcPr>
          <w:p w:rsidR="005539A3" w:rsidRPr="00C01253" w:rsidRDefault="005539A3" w:rsidP="000A3DD5">
            <w:pPr>
              <w:pStyle w:val="Tablea"/>
            </w:pPr>
          </w:p>
        </w:tc>
        <w:tc>
          <w:tcPr>
            <w:tcW w:w="2530" w:type="dxa"/>
            <w:tcBorders>
              <w:top w:val="nil"/>
              <w:bottom w:val="nil"/>
            </w:tcBorders>
            <w:shd w:val="clear" w:color="auto" w:fill="auto"/>
          </w:tcPr>
          <w:p w:rsidR="005539A3" w:rsidRPr="00C01253" w:rsidRDefault="005539A3" w:rsidP="000A3DD5">
            <w:pPr>
              <w:pStyle w:val="Tablea"/>
            </w:pPr>
            <w:r w:rsidRPr="00C01253">
              <w:t xml:space="preserve">(ca) if the contribution is shares described in </w:t>
            </w:r>
            <w:r w:rsidR="00CE15B8" w:rsidRPr="00C01253">
              <w:t>paragraph (</w:t>
            </w:r>
            <w:r w:rsidRPr="00C01253">
              <w:t>ca) of the column headed “Type of gift or contribution”—the GST inclusive market value, on the day you made the contribution, of the right to attend, or participate in, the fund</w:t>
            </w:r>
            <w:r w:rsidR="006D7026">
              <w:noBreakHyphen/>
            </w:r>
            <w:r w:rsidRPr="00C01253">
              <w:t>raising event must not exceed the lesser of:</w:t>
            </w:r>
          </w:p>
          <w:p w:rsidR="005539A3" w:rsidRPr="00C01253" w:rsidRDefault="005539A3" w:rsidP="000A3DD5">
            <w:pPr>
              <w:pStyle w:val="Tablei"/>
            </w:pPr>
            <w:r w:rsidRPr="00C01253">
              <w:rPr>
                <w:rFonts w:ascii="Symbol" w:hAnsi="Symbol"/>
              </w:rPr>
              <w:t></w:t>
            </w:r>
            <w:r w:rsidRPr="00C01253">
              <w:tab/>
              <w:t>20% of the market value of the shares on the day you made the contribution; and</w:t>
            </w:r>
          </w:p>
          <w:p w:rsidR="005539A3" w:rsidRPr="00C01253" w:rsidRDefault="005539A3" w:rsidP="000A3DD5">
            <w:pPr>
              <w:pStyle w:val="Tablei"/>
            </w:pPr>
            <w:r w:rsidRPr="00C01253">
              <w:rPr>
                <w:rFonts w:ascii="Symbol" w:hAnsi="Symbol"/>
              </w:rPr>
              <w:t></w:t>
            </w:r>
            <w:r w:rsidRPr="00C01253">
              <w:tab/>
              <w:t>$150; and</w:t>
            </w:r>
          </w:p>
        </w:tc>
      </w:tr>
      <w:tr w:rsidR="005539A3" w:rsidRPr="00C01253" w:rsidTr="007A237F">
        <w:trPr>
          <w:cantSplit/>
          <w:trHeight w:val="20"/>
        </w:trPr>
        <w:tc>
          <w:tcPr>
            <w:tcW w:w="236" w:type="dxa"/>
            <w:tcBorders>
              <w:top w:val="nil"/>
              <w:bottom w:val="nil"/>
            </w:tcBorders>
            <w:shd w:val="clear" w:color="auto" w:fill="auto"/>
          </w:tcPr>
          <w:p w:rsidR="005539A3" w:rsidRPr="00C01253" w:rsidRDefault="005539A3" w:rsidP="000A3DD5">
            <w:pPr>
              <w:pStyle w:val="Tabletext"/>
            </w:pPr>
          </w:p>
        </w:tc>
        <w:tc>
          <w:tcPr>
            <w:tcW w:w="2624" w:type="dxa"/>
            <w:tcBorders>
              <w:top w:val="nil"/>
              <w:bottom w:val="nil"/>
            </w:tcBorders>
            <w:shd w:val="clear" w:color="auto" w:fill="auto"/>
          </w:tcPr>
          <w:p w:rsidR="005539A3" w:rsidRPr="00C01253" w:rsidRDefault="005539A3" w:rsidP="000A3DD5">
            <w:pPr>
              <w:pStyle w:val="Tabletext"/>
            </w:pPr>
          </w:p>
        </w:tc>
        <w:tc>
          <w:tcPr>
            <w:tcW w:w="3190" w:type="dxa"/>
            <w:tcBorders>
              <w:top w:val="nil"/>
              <w:bottom w:val="nil"/>
            </w:tcBorders>
            <w:shd w:val="clear" w:color="auto" w:fill="auto"/>
          </w:tcPr>
          <w:p w:rsidR="005539A3" w:rsidRPr="00C01253" w:rsidRDefault="005539A3" w:rsidP="000A3DD5">
            <w:pPr>
              <w:pStyle w:val="Tabletext"/>
            </w:pPr>
          </w:p>
        </w:tc>
        <w:tc>
          <w:tcPr>
            <w:tcW w:w="3410" w:type="dxa"/>
            <w:tcBorders>
              <w:top w:val="nil"/>
              <w:bottom w:val="nil"/>
            </w:tcBorders>
            <w:shd w:val="clear" w:color="auto" w:fill="auto"/>
          </w:tcPr>
          <w:p w:rsidR="005539A3" w:rsidRPr="00C01253" w:rsidRDefault="005539A3" w:rsidP="000A3DD5">
            <w:pPr>
              <w:pStyle w:val="Tablea"/>
            </w:pPr>
          </w:p>
        </w:tc>
        <w:tc>
          <w:tcPr>
            <w:tcW w:w="2530" w:type="dxa"/>
            <w:tcBorders>
              <w:top w:val="nil"/>
              <w:bottom w:val="nil"/>
            </w:tcBorders>
            <w:shd w:val="clear" w:color="auto" w:fill="auto"/>
          </w:tcPr>
          <w:p w:rsidR="005539A3" w:rsidRPr="00C01253" w:rsidRDefault="005539A3" w:rsidP="000A3DD5">
            <w:pPr>
              <w:pStyle w:val="Tablea"/>
            </w:pPr>
            <w:r w:rsidRPr="00C01253">
              <w:t>(d</w:t>
            </w:r>
            <w:r w:rsidR="00B2135A" w:rsidRPr="00C01253">
              <w:t xml:space="preserve">) </w:t>
            </w:r>
            <w:r w:rsidRPr="00C01253">
              <w:t>if, instead of making the contribution, you had made a gift of money to the fund, authority or institution,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amount of the gift had been more than $2;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gift had been made for the same purpose for which funds were to be raised by the fund</w:t>
            </w:r>
            <w:r w:rsidR="006D7026">
              <w:noBreakHyphen/>
            </w:r>
            <w:r w:rsidRPr="00C01253">
              <w:t>raising event;</w:t>
            </w:r>
          </w:p>
          <w:p w:rsidR="005539A3" w:rsidRPr="00C01253" w:rsidRDefault="005539A3" w:rsidP="000A3DD5">
            <w:pPr>
              <w:pStyle w:val="Tablea"/>
            </w:pPr>
            <w:r w:rsidRPr="00C01253">
              <w:tab/>
              <w:t xml:space="preserve">you could have deducted the gift under </w:t>
            </w:r>
            <w:r w:rsidR="004B02AC" w:rsidRPr="00C01253">
              <w:t>item 1</w:t>
            </w:r>
            <w:r w:rsidRPr="00C01253">
              <w:t xml:space="preserve"> or 2 of this table; and</w:t>
            </w:r>
          </w:p>
          <w:p w:rsidR="005539A3" w:rsidRPr="00C01253" w:rsidRDefault="005539A3" w:rsidP="000A3DD5">
            <w:pPr>
              <w:pStyle w:val="Tablea"/>
            </w:pPr>
            <w:r w:rsidRPr="00C01253">
              <w:t>(e</w:t>
            </w:r>
            <w:r w:rsidR="00B2135A" w:rsidRPr="00C01253">
              <w:t xml:space="preserve">) </w:t>
            </w:r>
            <w:r w:rsidRPr="00C01253">
              <w:t>you must be an individual; and</w:t>
            </w:r>
          </w:p>
        </w:tc>
      </w:tr>
      <w:tr w:rsidR="005539A3" w:rsidRPr="00C01253" w:rsidTr="007A237F">
        <w:trPr>
          <w:cantSplit/>
          <w:trHeight w:val="20"/>
        </w:trPr>
        <w:tc>
          <w:tcPr>
            <w:tcW w:w="236" w:type="dxa"/>
            <w:tcBorders>
              <w:top w:val="nil"/>
              <w:bottom w:val="single" w:sz="4" w:space="0" w:color="auto"/>
            </w:tcBorders>
            <w:shd w:val="clear" w:color="auto" w:fill="auto"/>
          </w:tcPr>
          <w:p w:rsidR="005539A3" w:rsidRPr="00C01253" w:rsidRDefault="005539A3" w:rsidP="000A3DD5">
            <w:pPr>
              <w:pStyle w:val="Tabletext"/>
            </w:pPr>
          </w:p>
        </w:tc>
        <w:tc>
          <w:tcPr>
            <w:tcW w:w="2624" w:type="dxa"/>
            <w:tcBorders>
              <w:top w:val="nil"/>
              <w:bottom w:val="single" w:sz="4" w:space="0" w:color="auto"/>
            </w:tcBorders>
            <w:shd w:val="clear" w:color="auto" w:fill="auto"/>
          </w:tcPr>
          <w:p w:rsidR="005539A3" w:rsidRPr="00C01253" w:rsidRDefault="005539A3" w:rsidP="000A3DD5">
            <w:pPr>
              <w:pStyle w:val="Tabletext"/>
            </w:pPr>
          </w:p>
        </w:tc>
        <w:tc>
          <w:tcPr>
            <w:tcW w:w="3190" w:type="dxa"/>
            <w:tcBorders>
              <w:top w:val="nil"/>
              <w:bottom w:val="single" w:sz="4" w:space="0" w:color="auto"/>
            </w:tcBorders>
            <w:shd w:val="clear" w:color="auto" w:fill="auto"/>
          </w:tcPr>
          <w:p w:rsidR="005539A3" w:rsidRPr="00C01253" w:rsidRDefault="005539A3" w:rsidP="000A3DD5">
            <w:pPr>
              <w:pStyle w:val="Tabletext"/>
            </w:pPr>
          </w:p>
        </w:tc>
        <w:tc>
          <w:tcPr>
            <w:tcW w:w="3410" w:type="dxa"/>
            <w:tcBorders>
              <w:top w:val="nil"/>
              <w:bottom w:val="single" w:sz="4" w:space="0" w:color="auto"/>
            </w:tcBorders>
            <w:shd w:val="clear" w:color="auto" w:fill="auto"/>
          </w:tcPr>
          <w:p w:rsidR="005539A3" w:rsidRPr="00C01253" w:rsidRDefault="005539A3" w:rsidP="000A3DD5">
            <w:pPr>
              <w:pStyle w:val="Tablea"/>
            </w:pPr>
          </w:p>
        </w:tc>
        <w:tc>
          <w:tcPr>
            <w:tcW w:w="2530" w:type="dxa"/>
            <w:tcBorders>
              <w:top w:val="nil"/>
              <w:bottom w:val="single" w:sz="4" w:space="0" w:color="auto"/>
            </w:tcBorders>
            <w:shd w:val="clear" w:color="auto" w:fill="auto"/>
          </w:tcPr>
          <w:p w:rsidR="005539A3" w:rsidRPr="00C01253" w:rsidRDefault="005539A3" w:rsidP="000A3DD5">
            <w:pPr>
              <w:pStyle w:val="Tablea"/>
            </w:pPr>
            <w:r w:rsidRPr="00C01253">
              <w:t>(f</w:t>
            </w:r>
            <w:r w:rsidR="00B2135A" w:rsidRPr="00C01253">
              <w:t xml:space="preserve">) </w:t>
            </w:r>
            <w:r w:rsidRPr="00C01253">
              <w:t>you cannot deduct more than 2 contributions in relation to the same fund</w:t>
            </w:r>
            <w:r w:rsidR="006D7026">
              <w:noBreakHyphen/>
            </w:r>
            <w:r w:rsidRPr="00C01253">
              <w:t>raising event; and</w:t>
            </w:r>
          </w:p>
          <w:p w:rsidR="005539A3" w:rsidRPr="00C01253" w:rsidRDefault="005539A3" w:rsidP="000A3DD5">
            <w:pPr>
              <w:pStyle w:val="Tablea"/>
            </w:pPr>
            <w:r w:rsidRPr="00C01253">
              <w:t>(g</w:t>
            </w:r>
            <w:r w:rsidR="00B2135A" w:rsidRPr="00C01253">
              <w:t xml:space="preserve">) </w:t>
            </w:r>
            <w:r w:rsidRPr="00C01253">
              <w:t>if the property is to be valued by the Commissioner—the requirements of section</w:t>
            </w:r>
            <w:r w:rsidR="00CE15B8" w:rsidRPr="00C01253">
              <w:t> </w:t>
            </w:r>
            <w:r w:rsidRPr="00C01253">
              <w:t>30</w:t>
            </w:r>
            <w:r w:rsidR="006D7026">
              <w:noBreakHyphen/>
            </w:r>
            <w:r w:rsidRPr="00C01253">
              <w:t>212 are satisfied.</w:t>
            </w:r>
          </w:p>
        </w:tc>
      </w:tr>
      <w:tr w:rsidR="005539A3" w:rsidRPr="00C01253" w:rsidTr="007A237F">
        <w:trPr>
          <w:trHeight w:val="20"/>
        </w:trPr>
        <w:tc>
          <w:tcPr>
            <w:tcW w:w="236" w:type="dxa"/>
            <w:tcBorders>
              <w:bottom w:val="nil"/>
            </w:tcBorders>
            <w:shd w:val="clear" w:color="auto" w:fill="auto"/>
          </w:tcPr>
          <w:p w:rsidR="005539A3" w:rsidRPr="00C01253" w:rsidRDefault="005539A3" w:rsidP="0055769F">
            <w:pPr>
              <w:pStyle w:val="Tabletext"/>
            </w:pPr>
            <w:r w:rsidRPr="00C01253">
              <w:t>8</w:t>
            </w:r>
          </w:p>
        </w:tc>
        <w:tc>
          <w:tcPr>
            <w:tcW w:w="2624" w:type="dxa"/>
            <w:tcBorders>
              <w:bottom w:val="nil"/>
            </w:tcBorders>
            <w:shd w:val="clear" w:color="auto" w:fill="auto"/>
          </w:tcPr>
          <w:p w:rsidR="005539A3" w:rsidRPr="00C01253" w:rsidRDefault="005539A3" w:rsidP="0055769F">
            <w:pPr>
              <w:pStyle w:val="Tabletext"/>
            </w:pPr>
            <w:r w:rsidRPr="00C01253">
              <w:t xml:space="preserve">A </w:t>
            </w:r>
            <w:r w:rsidR="006D7026" w:rsidRPr="006D7026">
              <w:rPr>
                <w:position w:val="6"/>
                <w:sz w:val="16"/>
              </w:rPr>
              <w:t>*</w:t>
            </w:r>
            <w:r w:rsidRPr="00C01253">
              <w:t xml:space="preserve">deductible gift recipient that is a fund, authority or institution covered by </w:t>
            </w:r>
            <w:r w:rsidR="004B02AC" w:rsidRPr="00C01253">
              <w:t>item 1</w:t>
            </w:r>
            <w:r w:rsidRPr="00C01253">
              <w:t xml:space="preserve"> or 2 of this table.</w:t>
            </w:r>
          </w:p>
        </w:tc>
        <w:tc>
          <w:tcPr>
            <w:tcW w:w="3190" w:type="dxa"/>
            <w:tcBorders>
              <w:bottom w:val="nil"/>
            </w:tcBorders>
            <w:shd w:val="clear" w:color="auto" w:fill="auto"/>
          </w:tcPr>
          <w:p w:rsidR="005539A3" w:rsidRPr="00C01253" w:rsidRDefault="005539A3" w:rsidP="0055769F">
            <w:pPr>
              <w:pStyle w:val="Tabletext"/>
            </w:pPr>
            <w:r w:rsidRPr="00C01253">
              <w:t>A contribution of money, if:</w:t>
            </w:r>
          </w:p>
          <w:p w:rsidR="005539A3" w:rsidRPr="00C01253" w:rsidRDefault="005539A3" w:rsidP="0055769F">
            <w:pPr>
              <w:pStyle w:val="Tablea"/>
            </w:pPr>
            <w:r w:rsidRPr="00C01253">
              <w:t>(a</w:t>
            </w:r>
            <w:r w:rsidR="00B2135A" w:rsidRPr="00C01253">
              <w:t xml:space="preserve">) </w:t>
            </w:r>
            <w:r w:rsidRPr="00C01253">
              <w:t>the amount is more than $150; and</w:t>
            </w:r>
          </w:p>
          <w:p w:rsidR="005539A3" w:rsidRPr="00C01253" w:rsidRDefault="005539A3" w:rsidP="0055769F">
            <w:pPr>
              <w:pStyle w:val="Tablea"/>
            </w:pPr>
            <w:r w:rsidRPr="00C01253">
              <w:t>(b</w:t>
            </w:r>
            <w:r w:rsidR="00B2135A" w:rsidRPr="00C01253">
              <w:t xml:space="preserve">) </w:t>
            </w:r>
            <w:r w:rsidRPr="00C01253">
              <w:t>the contribution is not a gift; and</w:t>
            </w:r>
          </w:p>
          <w:p w:rsidR="005539A3" w:rsidRPr="00C01253" w:rsidRDefault="005539A3" w:rsidP="0055769F">
            <w:pPr>
              <w:pStyle w:val="Tablea"/>
            </w:pPr>
            <w:r w:rsidRPr="00C01253">
              <w:t>(c</w:t>
            </w:r>
            <w:r w:rsidR="00B2135A" w:rsidRPr="00C01253">
              <w:t xml:space="preserve">) </w:t>
            </w:r>
            <w:r w:rsidRPr="00C01253">
              <w:t>you made the contribution by way of consideration for the supply of goods or services; and</w:t>
            </w:r>
          </w:p>
        </w:tc>
        <w:tc>
          <w:tcPr>
            <w:tcW w:w="3410" w:type="dxa"/>
            <w:tcBorders>
              <w:bottom w:val="nil"/>
            </w:tcBorders>
            <w:shd w:val="clear" w:color="auto" w:fill="auto"/>
          </w:tcPr>
          <w:p w:rsidR="005539A3" w:rsidRPr="00C01253" w:rsidRDefault="005539A3" w:rsidP="0055769F">
            <w:pPr>
              <w:pStyle w:val="Tabletext"/>
            </w:pPr>
            <w:r w:rsidRPr="00C01253">
              <w:t>The amount of the contribution, reduced by the GST inclusive market value, on the day you made the contribution, of the goods or services.</w:t>
            </w:r>
          </w:p>
        </w:tc>
        <w:tc>
          <w:tcPr>
            <w:tcW w:w="2530" w:type="dxa"/>
            <w:tcBorders>
              <w:bottom w:val="nil"/>
            </w:tcBorders>
            <w:shd w:val="clear" w:color="auto" w:fill="auto"/>
          </w:tcPr>
          <w:p w:rsidR="005539A3" w:rsidRPr="00C01253" w:rsidRDefault="005539A3" w:rsidP="0055769F">
            <w:pPr>
              <w:pStyle w:val="Tablea"/>
            </w:pPr>
            <w:r w:rsidRPr="00C01253">
              <w:t>(a</w:t>
            </w:r>
            <w:r w:rsidR="00B2135A" w:rsidRPr="00C01253">
              <w:t xml:space="preserve">) </w:t>
            </w:r>
            <w:r w:rsidRPr="00C01253">
              <w:t>the GST inclusive market value, on the day you made the contribution, of the goods or services must not exceed the lesser of:</w:t>
            </w:r>
          </w:p>
          <w:p w:rsidR="005539A3" w:rsidRPr="00C01253" w:rsidRDefault="005539A3" w:rsidP="0055769F">
            <w:pPr>
              <w:pStyle w:val="Tablei"/>
            </w:pPr>
            <w:r w:rsidRPr="00C01253">
              <w:rPr>
                <w:rFonts w:ascii="Symbol" w:hAnsi="Symbol"/>
              </w:rPr>
              <w:t></w:t>
            </w:r>
            <w:r w:rsidRPr="00C01253">
              <w:rPr>
                <w:rFonts w:ascii="Symbol" w:hAnsi="Symbol"/>
              </w:rPr>
              <w:tab/>
            </w:r>
            <w:r w:rsidRPr="00C01253">
              <w:t>20% of the amount of the contribution;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$150; and</w:t>
            </w:r>
          </w:p>
        </w:tc>
      </w:tr>
      <w:tr w:rsidR="005539A3" w:rsidRPr="00C01253" w:rsidTr="007A237F">
        <w:trPr>
          <w:cantSplit/>
          <w:trHeight w:val="20"/>
        </w:trPr>
        <w:tc>
          <w:tcPr>
            <w:tcW w:w="236" w:type="dxa"/>
            <w:tcBorders>
              <w:top w:val="nil"/>
              <w:bottom w:val="single" w:sz="12" w:space="0" w:color="auto"/>
            </w:tcBorders>
            <w:shd w:val="clear" w:color="auto" w:fill="auto"/>
          </w:tcPr>
          <w:p w:rsidR="005539A3" w:rsidRPr="00C01253" w:rsidRDefault="005539A3" w:rsidP="0055769F">
            <w:pPr>
              <w:pStyle w:val="Tabletext"/>
            </w:pPr>
          </w:p>
        </w:tc>
        <w:tc>
          <w:tcPr>
            <w:tcW w:w="2624" w:type="dxa"/>
            <w:tcBorders>
              <w:top w:val="nil"/>
              <w:bottom w:val="single" w:sz="12" w:space="0" w:color="auto"/>
            </w:tcBorders>
            <w:shd w:val="clear" w:color="auto" w:fill="auto"/>
          </w:tcPr>
          <w:p w:rsidR="005539A3" w:rsidRPr="00C01253" w:rsidRDefault="005539A3" w:rsidP="0055769F">
            <w:pPr>
              <w:pStyle w:val="Tabletext"/>
            </w:pPr>
          </w:p>
        </w:tc>
        <w:tc>
          <w:tcPr>
            <w:tcW w:w="3190" w:type="dxa"/>
            <w:tcBorders>
              <w:top w:val="nil"/>
              <w:bottom w:val="single" w:sz="12" w:space="0" w:color="auto"/>
            </w:tcBorders>
            <w:shd w:val="clear" w:color="auto" w:fill="auto"/>
          </w:tcPr>
          <w:p w:rsidR="005539A3" w:rsidRPr="00C01253" w:rsidRDefault="005539A3" w:rsidP="0055769F">
            <w:pPr>
              <w:pStyle w:val="Tablea"/>
            </w:pPr>
            <w:r w:rsidRPr="00C01253">
              <w:t>(d</w:t>
            </w:r>
            <w:r w:rsidR="00B2135A" w:rsidRPr="00C01253">
              <w:t xml:space="preserve">) </w:t>
            </w:r>
            <w:r w:rsidRPr="00C01253">
              <w:t>you made the contribution because you were the successful bidder at an auction that:</w:t>
            </w:r>
          </w:p>
          <w:p w:rsidR="005539A3" w:rsidRPr="00C01253" w:rsidRDefault="005539A3" w:rsidP="0055769F">
            <w:pPr>
              <w:pStyle w:val="Tablei"/>
            </w:pPr>
            <w:r w:rsidRPr="00C01253">
              <w:rPr>
                <w:rFonts w:ascii="Symbol" w:hAnsi="Symbol"/>
              </w:rPr>
              <w:t></w:t>
            </w:r>
            <w:r w:rsidRPr="00C01253">
              <w:rPr>
                <w:rFonts w:ascii="Symbol" w:hAnsi="Symbol"/>
              </w:rPr>
              <w:tab/>
            </w:r>
            <w:r w:rsidRPr="00C01253">
              <w:t xml:space="preserve">was a particular </w:t>
            </w:r>
            <w:r w:rsidR="006D7026" w:rsidRPr="006D7026">
              <w:rPr>
                <w:position w:val="6"/>
                <w:sz w:val="16"/>
              </w:rPr>
              <w:t>*</w:t>
            </w:r>
            <w:r w:rsidRPr="00C01253">
              <w:t>fund</w:t>
            </w:r>
            <w:r w:rsidR="006D7026">
              <w:noBreakHyphen/>
            </w:r>
            <w:r w:rsidRPr="00C01253">
              <w:t>raising event in Australia; or</w:t>
            </w:r>
          </w:p>
          <w:p w:rsidR="005539A3" w:rsidRPr="00C01253" w:rsidRDefault="005539A3" w:rsidP="0055769F">
            <w:pPr>
              <w:pStyle w:val="Tablei"/>
            </w:pPr>
            <w:r w:rsidRPr="00C01253">
              <w:rPr>
                <w:rFonts w:ascii="Symbol" w:hAnsi="Symbol"/>
              </w:rPr>
              <w:t></w:t>
            </w:r>
            <w:r w:rsidRPr="00C01253">
              <w:rPr>
                <w:rFonts w:ascii="Symbol" w:hAnsi="Symbol"/>
              </w:rPr>
              <w:tab/>
            </w:r>
            <w:r w:rsidRPr="00C01253">
              <w:t>was held at a particular fund</w:t>
            </w:r>
            <w:r w:rsidR="006D7026">
              <w:noBreakHyphen/>
            </w:r>
            <w:r w:rsidRPr="00C01253">
              <w:t>raising event in Australia; and</w:t>
            </w:r>
          </w:p>
          <w:p w:rsidR="005539A3" w:rsidRPr="00C01253" w:rsidRDefault="005539A3" w:rsidP="0055769F">
            <w:pPr>
              <w:pStyle w:val="Tablea"/>
            </w:pPr>
            <w:r w:rsidRPr="00C01253">
              <w:t>(e</w:t>
            </w:r>
            <w:r w:rsidR="00B2135A" w:rsidRPr="00C01253">
              <w:t xml:space="preserve">) </w:t>
            </w:r>
            <w:r w:rsidRPr="00C01253">
              <w:t xml:space="preserve">the amount of the contribution exceeds the </w:t>
            </w:r>
            <w:r w:rsidR="006D7026" w:rsidRPr="006D7026">
              <w:rPr>
                <w:position w:val="6"/>
                <w:sz w:val="16"/>
              </w:rPr>
              <w:t>*</w:t>
            </w:r>
            <w:r w:rsidRPr="00C01253">
              <w:t>GST inclusive market value, on the day you made the contribution, of the goods or services.</w:t>
            </w:r>
          </w:p>
        </w:tc>
        <w:tc>
          <w:tcPr>
            <w:tcW w:w="3410" w:type="dxa"/>
            <w:tcBorders>
              <w:top w:val="nil"/>
              <w:bottom w:val="single" w:sz="12" w:space="0" w:color="auto"/>
            </w:tcBorders>
            <w:shd w:val="clear" w:color="auto" w:fill="auto"/>
          </w:tcPr>
          <w:p w:rsidR="005539A3" w:rsidRPr="00C01253" w:rsidRDefault="005539A3" w:rsidP="0055769F">
            <w:pPr>
              <w:pStyle w:val="Tabletext"/>
              <w:ind w:left="112"/>
            </w:pPr>
          </w:p>
        </w:tc>
        <w:tc>
          <w:tcPr>
            <w:tcW w:w="2530" w:type="dxa"/>
            <w:tcBorders>
              <w:top w:val="nil"/>
              <w:bottom w:val="single" w:sz="12" w:space="0" w:color="auto"/>
            </w:tcBorders>
            <w:shd w:val="clear" w:color="auto" w:fill="auto"/>
          </w:tcPr>
          <w:p w:rsidR="005539A3" w:rsidRPr="00C01253" w:rsidRDefault="005539A3" w:rsidP="0055769F">
            <w:pPr>
              <w:pStyle w:val="Tablea"/>
            </w:pPr>
            <w:r w:rsidRPr="00C01253">
              <w:t>(b</w:t>
            </w:r>
            <w:r w:rsidR="00B2135A" w:rsidRPr="00C01253">
              <w:t xml:space="preserve">) </w:t>
            </w:r>
            <w:r w:rsidRPr="00C01253">
              <w:t>if, instead of making the contribution, you had made a gift of money to the fund, authority or institution,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the amount of the gift had been more than $2;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the gift had been made for the same purpose for which funds were to be raised by the fund</w:t>
            </w:r>
            <w:r w:rsidR="006D7026">
              <w:noBreakHyphen/>
            </w:r>
            <w:r w:rsidRPr="00C01253">
              <w:t>raising event;</w:t>
            </w:r>
          </w:p>
          <w:p w:rsidR="005539A3" w:rsidRPr="00C01253" w:rsidRDefault="005539A3" w:rsidP="0055769F">
            <w:pPr>
              <w:pStyle w:val="Tablea"/>
            </w:pPr>
            <w:r w:rsidRPr="00C01253">
              <w:tab/>
              <w:t xml:space="preserve">you could have deducted the gift under </w:t>
            </w:r>
            <w:r w:rsidR="004B02AC" w:rsidRPr="00C01253">
              <w:t>item 1</w:t>
            </w:r>
            <w:r w:rsidRPr="00C01253">
              <w:t xml:space="preserve"> or 2 of this table; and</w:t>
            </w:r>
          </w:p>
          <w:p w:rsidR="005539A3" w:rsidRPr="00C01253" w:rsidRDefault="005539A3" w:rsidP="0055769F">
            <w:pPr>
              <w:pStyle w:val="Tablea"/>
            </w:pPr>
            <w:r w:rsidRPr="00C01253">
              <w:t>(c</w:t>
            </w:r>
            <w:r w:rsidR="00B2135A" w:rsidRPr="00C01253">
              <w:t xml:space="preserve">) </w:t>
            </w:r>
            <w:r w:rsidRPr="00C01253">
              <w:t>you must be an individual.</w:t>
            </w:r>
          </w:p>
        </w:tc>
      </w:tr>
    </w:tbl>
    <w:p w:rsidR="005539A3" w:rsidRPr="00C01253" w:rsidRDefault="005539A3" w:rsidP="005539A3">
      <w:pPr>
        <w:sectPr w:rsidR="005539A3" w:rsidRPr="00C01253" w:rsidSect="003637E5">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2268" w:right="1276" w:bottom="2693" w:left="3686" w:header="992" w:footer="851" w:gutter="0"/>
          <w:cols w:space="708"/>
          <w:docGrid w:linePitch="360"/>
        </w:sectPr>
      </w:pPr>
    </w:p>
    <w:p w:rsidR="005539A3" w:rsidRPr="00C01253" w:rsidRDefault="005539A3" w:rsidP="00A43CB5">
      <w:pPr>
        <w:pStyle w:val="subsection"/>
        <w:pageBreakBefore/>
      </w:pPr>
      <w:r w:rsidRPr="00C01253">
        <w:lastRenderedPageBreak/>
        <w:tab/>
        <w:t>(3)</w:t>
      </w:r>
      <w:r w:rsidRPr="00C01253">
        <w:tab/>
        <w:t>For the purposes of items</w:t>
      </w:r>
      <w:r w:rsidR="00CE15B8" w:rsidRPr="00C01253">
        <w:t> </w:t>
      </w:r>
      <w:r w:rsidRPr="00C01253">
        <w:t xml:space="preserve">4, 5 and 6 of the table in </w:t>
      </w:r>
      <w:r w:rsidR="00CE15B8" w:rsidRPr="00C01253">
        <w:t>subsection (</w:t>
      </w:r>
      <w:r w:rsidRPr="00C01253">
        <w:t xml:space="preserve">2), the </w:t>
      </w:r>
      <w:r w:rsidR="006D7026" w:rsidRPr="006D7026">
        <w:rPr>
          <w:position w:val="6"/>
          <w:sz w:val="16"/>
        </w:rPr>
        <w:t>*</w:t>
      </w:r>
      <w:r w:rsidRPr="00C01253">
        <w:t xml:space="preserve">GST inclusive market values of the property or place in question are reduced by </w:t>
      </w:r>
      <w:r w:rsidRPr="00C01253">
        <w:rPr>
          <w:position w:val="6"/>
          <w:sz w:val="16"/>
        </w:rPr>
        <w:t>1</w:t>
      </w:r>
      <w:r w:rsidRPr="00C01253">
        <w:t>/</w:t>
      </w:r>
      <w:r w:rsidRPr="00C01253">
        <w:rPr>
          <w:sz w:val="16"/>
        </w:rPr>
        <w:t>11</w:t>
      </w:r>
      <w:r w:rsidRPr="00C01253">
        <w:t xml:space="preserve"> if you would have been entitled to an </w:t>
      </w:r>
      <w:r w:rsidR="006D7026" w:rsidRPr="006D7026">
        <w:rPr>
          <w:position w:val="6"/>
          <w:sz w:val="16"/>
        </w:rPr>
        <w:t>*</w:t>
      </w:r>
      <w:r w:rsidRPr="00C01253">
        <w:t>input tax credit if:</w:t>
      </w:r>
    </w:p>
    <w:p w:rsidR="005539A3" w:rsidRPr="00C01253" w:rsidRDefault="005539A3" w:rsidP="005539A3">
      <w:pPr>
        <w:pStyle w:val="paragraph"/>
      </w:pPr>
      <w:r w:rsidRPr="00C01253">
        <w:tab/>
        <w:t>(a)</w:t>
      </w:r>
      <w:r w:rsidRPr="00C01253">
        <w:tab/>
        <w:t xml:space="preserve">you had </w:t>
      </w:r>
      <w:r w:rsidR="006D7026" w:rsidRPr="006D7026">
        <w:rPr>
          <w:position w:val="6"/>
          <w:sz w:val="16"/>
        </w:rPr>
        <w:t>*</w:t>
      </w:r>
      <w:r w:rsidRPr="00C01253">
        <w:t>acquired the property or place at the time you made the gift; and</w:t>
      </w:r>
    </w:p>
    <w:p w:rsidR="005539A3" w:rsidRPr="00C01253" w:rsidRDefault="005539A3" w:rsidP="005539A3">
      <w:pPr>
        <w:pStyle w:val="paragraph"/>
      </w:pPr>
      <w:r w:rsidRPr="00C01253">
        <w:tab/>
        <w:t>(b)</w:t>
      </w:r>
      <w:r w:rsidRPr="00C01253">
        <w:tab/>
        <w:t xml:space="preserve">your acquisition had been for a </w:t>
      </w:r>
      <w:r w:rsidR="006D7026" w:rsidRPr="006D7026">
        <w:rPr>
          <w:position w:val="6"/>
          <w:sz w:val="16"/>
        </w:rPr>
        <w:t>*</w:t>
      </w:r>
      <w:r w:rsidRPr="00C01253">
        <w:t>creditable purpose.</w:t>
      </w:r>
    </w:p>
    <w:p w:rsidR="005539A3" w:rsidRPr="00C01253" w:rsidRDefault="005539A3" w:rsidP="005539A3">
      <w:pPr>
        <w:pStyle w:val="subsection"/>
      </w:pPr>
      <w:r w:rsidRPr="00C01253">
        <w:tab/>
        <w:t>(4)</w:t>
      </w:r>
      <w:r w:rsidRPr="00C01253">
        <w:tab/>
        <w:t>For the purposes of item</w:t>
      </w:r>
      <w:r w:rsidR="00CE15B8" w:rsidRPr="00C01253">
        <w:t> </w:t>
      </w:r>
      <w:r w:rsidRPr="00C01253">
        <w:t xml:space="preserve">7 of the table in </w:t>
      </w:r>
      <w:r w:rsidR="00CE15B8" w:rsidRPr="00C01253">
        <w:t>subsection (</w:t>
      </w:r>
      <w:r w:rsidRPr="00C01253">
        <w:t xml:space="preserve">2), in working out the </w:t>
      </w:r>
      <w:r w:rsidR="006D7026" w:rsidRPr="006D7026">
        <w:rPr>
          <w:position w:val="6"/>
          <w:sz w:val="16"/>
        </w:rPr>
        <w:t>*</w:t>
      </w:r>
      <w:r w:rsidRPr="00C01253">
        <w:t>GST inclusive market value of the right in question, disregard anything that would prevent or restrict conversion of the right to money.</w:t>
      </w:r>
    </w:p>
    <w:p w:rsidR="005539A3" w:rsidRPr="00C01253" w:rsidRDefault="005539A3" w:rsidP="005539A3">
      <w:pPr>
        <w:pStyle w:val="subsection"/>
      </w:pPr>
      <w:r w:rsidRPr="00C01253">
        <w:tab/>
        <w:t>(5)</w:t>
      </w:r>
      <w:r w:rsidRPr="00C01253">
        <w:tab/>
        <w:t>For the purposes of item</w:t>
      </w:r>
      <w:r w:rsidR="00CE15B8" w:rsidRPr="00C01253">
        <w:t> </w:t>
      </w:r>
      <w:r w:rsidRPr="00C01253">
        <w:t xml:space="preserve">8 of the table in </w:t>
      </w:r>
      <w:r w:rsidR="00CE15B8" w:rsidRPr="00C01253">
        <w:t>subsection (</w:t>
      </w:r>
      <w:r w:rsidRPr="00C01253">
        <w:t xml:space="preserve">2), in working out the </w:t>
      </w:r>
      <w:r w:rsidR="006D7026" w:rsidRPr="006D7026">
        <w:rPr>
          <w:position w:val="6"/>
          <w:sz w:val="16"/>
        </w:rPr>
        <w:t>*</w:t>
      </w:r>
      <w:r w:rsidRPr="00C01253">
        <w:t>GST inclusive market value of the goods or services in question, disregard anything that would prevent or restrict conversion of the goods or services to money.</w:t>
      </w:r>
    </w:p>
    <w:p w:rsidR="005539A3" w:rsidRPr="00C01253" w:rsidRDefault="005539A3" w:rsidP="005539A3">
      <w:pPr>
        <w:pStyle w:val="ActHead5"/>
      </w:pPr>
      <w:bookmarkStart w:id="311" w:name="_Toc140585022"/>
      <w:r w:rsidRPr="00C01253">
        <w:rPr>
          <w:rStyle w:val="CharSectno"/>
        </w:rPr>
        <w:t>30</w:t>
      </w:r>
      <w:r w:rsidR="006D7026">
        <w:rPr>
          <w:rStyle w:val="CharSectno"/>
        </w:rPr>
        <w:noBreakHyphen/>
      </w:r>
      <w:r w:rsidRPr="00C01253">
        <w:rPr>
          <w:rStyle w:val="CharSectno"/>
        </w:rPr>
        <w:t>17</w:t>
      </w:r>
      <w:r w:rsidRPr="00C01253">
        <w:t xml:space="preserve">  Requirements for certain recipients</w:t>
      </w:r>
      <w:bookmarkEnd w:id="311"/>
    </w:p>
    <w:p w:rsidR="005539A3" w:rsidRPr="00C01253" w:rsidRDefault="005539A3" w:rsidP="005539A3">
      <w:pPr>
        <w:pStyle w:val="subsection"/>
      </w:pPr>
      <w:r w:rsidRPr="00C01253">
        <w:tab/>
        <w:t>(1)</w:t>
      </w:r>
      <w:r w:rsidRPr="00C01253">
        <w:tab/>
        <w:t xml:space="preserve">This section sets out requirements to be met for you to be able to deduct a gift you make to a fund, authority or institution described in the column headed “Recipient” of </w:t>
      </w:r>
      <w:r w:rsidR="004B02AC" w:rsidRPr="00C01253">
        <w:t>item 1</w:t>
      </w:r>
      <w:r w:rsidRPr="00C01253">
        <w:t>, 2 or 4 of the table in section</w:t>
      </w:r>
      <w:r w:rsidR="00CE15B8" w:rsidRPr="00C01253">
        <w:t> </w:t>
      </w:r>
      <w:r w:rsidRPr="00C01253">
        <w:t>30</w:t>
      </w:r>
      <w:r w:rsidR="006D7026">
        <w:noBreakHyphen/>
      </w:r>
      <w:r w:rsidRPr="00C01253">
        <w:t>15. However, this section does not apply to:</w:t>
      </w:r>
    </w:p>
    <w:p w:rsidR="005539A3" w:rsidRPr="00C01253" w:rsidRDefault="005539A3" w:rsidP="005539A3">
      <w:pPr>
        <w:pStyle w:val="paragraph"/>
      </w:pPr>
      <w:r w:rsidRPr="00C01253">
        <w:tab/>
        <w:t>(a)</w:t>
      </w:r>
      <w:r w:rsidRPr="00C01253">
        <w:tab/>
        <w:t>a fund, authority or institution that is mentioned by name in an item of a table in Subdivision</w:t>
      </w:r>
      <w:r w:rsidR="00CE15B8" w:rsidRPr="00C01253">
        <w:t> </w:t>
      </w:r>
      <w:r w:rsidRPr="00C01253">
        <w:t>30</w:t>
      </w:r>
      <w:r w:rsidR="006D7026">
        <w:noBreakHyphen/>
      </w:r>
      <w:r w:rsidRPr="00C01253">
        <w:t>B; or</w:t>
      </w:r>
    </w:p>
    <w:p w:rsidR="005539A3" w:rsidRPr="00C01253" w:rsidRDefault="005539A3" w:rsidP="005539A3">
      <w:pPr>
        <w:pStyle w:val="paragraph"/>
      </w:pPr>
      <w:r w:rsidRPr="00C01253">
        <w:tab/>
        <w:t>(c)</w:t>
      </w:r>
      <w:r w:rsidRPr="00C01253">
        <w:tab/>
        <w:t>the Australiana Fund.</w:t>
      </w:r>
    </w:p>
    <w:p w:rsidR="005539A3" w:rsidRPr="00C01253" w:rsidRDefault="005539A3" w:rsidP="005539A3">
      <w:pPr>
        <w:pStyle w:val="subsection"/>
      </w:pPr>
      <w:r w:rsidRPr="00C01253">
        <w:tab/>
        <w:t>(2)</w:t>
      </w:r>
      <w:r w:rsidRPr="00C01253">
        <w:tab/>
        <w:t>The fund, authority or institution must:</w:t>
      </w:r>
    </w:p>
    <w:p w:rsidR="005539A3" w:rsidRPr="00C01253" w:rsidRDefault="005539A3" w:rsidP="005539A3">
      <w:pPr>
        <w:pStyle w:val="paragraph"/>
      </w:pPr>
      <w:r w:rsidRPr="00C01253">
        <w:tab/>
        <w:t>(a)</w:t>
      </w:r>
      <w:r w:rsidRPr="00C01253">
        <w:tab/>
        <w:t xml:space="preserve">be an entity or </w:t>
      </w:r>
      <w:r w:rsidR="006D7026" w:rsidRPr="006D7026">
        <w:rPr>
          <w:position w:val="6"/>
          <w:sz w:val="16"/>
        </w:rPr>
        <w:t>*</w:t>
      </w:r>
      <w:r w:rsidRPr="00C01253">
        <w:t>government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or</w:t>
      </w:r>
    </w:p>
    <w:p w:rsidR="005539A3" w:rsidRPr="00C01253" w:rsidRDefault="005539A3" w:rsidP="005539A3">
      <w:pPr>
        <w:pStyle w:val="paragraph"/>
      </w:pPr>
      <w:r w:rsidRPr="00C01253">
        <w:tab/>
        <w:t>(b)</w:t>
      </w:r>
      <w:r w:rsidRPr="00C01253">
        <w:tab/>
        <w:t>in the case of a fund—either:</w:t>
      </w:r>
    </w:p>
    <w:p w:rsidR="005539A3" w:rsidRPr="00C01253" w:rsidRDefault="005539A3" w:rsidP="005539A3">
      <w:pPr>
        <w:pStyle w:val="paragraphsub"/>
      </w:pPr>
      <w:r w:rsidRPr="00C01253">
        <w:tab/>
        <w:t>(i)</w:t>
      </w:r>
      <w:r w:rsidRPr="00C01253">
        <w:tab/>
        <w:t>be owned legally by an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for the operation of the fund; or</w:t>
      </w:r>
    </w:p>
    <w:p w:rsidR="005539A3" w:rsidRPr="00C01253" w:rsidRDefault="005539A3" w:rsidP="005539A3">
      <w:pPr>
        <w:pStyle w:val="paragraphsub"/>
      </w:pPr>
      <w:r w:rsidRPr="00C01253">
        <w:lastRenderedPageBreak/>
        <w:tab/>
        <w:t>(ii)</w:t>
      </w:r>
      <w:r w:rsidRPr="00C01253">
        <w:tab/>
        <w:t xml:space="preserve">be under the control of one or more persons who constitute a </w:t>
      </w:r>
      <w:r w:rsidR="006D7026" w:rsidRPr="006D7026">
        <w:rPr>
          <w:position w:val="6"/>
          <w:sz w:val="16"/>
        </w:rPr>
        <w:t>*</w:t>
      </w:r>
      <w:r w:rsidRPr="00C01253">
        <w:t>government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for the operation of the fund; or</w:t>
      </w:r>
    </w:p>
    <w:p w:rsidR="005539A3" w:rsidRPr="00C01253" w:rsidRDefault="005539A3" w:rsidP="005539A3">
      <w:pPr>
        <w:pStyle w:val="paragraph"/>
      </w:pPr>
      <w:r w:rsidRPr="00C01253">
        <w:tab/>
        <w:t>(c)</w:t>
      </w:r>
      <w:r w:rsidRPr="00C01253">
        <w:tab/>
        <w:t xml:space="preserve">in the case of an authority or institution—be part of an entity or </w:t>
      </w:r>
      <w:r w:rsidR="006D7026" w:rsidRPr="006D7026">
        <w:rPr>
          <w:position w:val="6"/>
          <w:sz w:val="16"/>
        </w:rPr>
        <w:t>*</w:t>
      </w:r>
      <w:r w:rsidRPr="00C01253">
        <w:t>government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for the operation of the authority or institution.</w:t>
      </w:r>
    </w:p>
    <w:p w:rsidR="005539A3" w:rsidRPr="00C01253" w:rsidRDefault="005539A3" w:rsidP="005539A3">
      <w:pPr>
        <w:pStyle w:val="notetext"/>
      </w:pPr>
      <w:r w:rsidRPr="00C01253">
        <w:t>Example:</w:t>
      </w:r>
      <w:r w:rsidRPr="00C01253">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5539A3" w:rsidRPr="00C01253" w:rsidRDefault="005539A3" w:rsidP="005539A3">
      <w:pPr>
        <w:pStyle w:val="ActHead4"/>
      </w:pPr>
      <w:bookmarkStart w:id="312" w:name="_Toc140585023"/>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B</w:t>
      </w:r>
      <w:r w:rsidRPr="00C01253">
        <w:t>—</w:t>
      </w:r>
      <w:r w:rsidRPr="00C01253">
        <w:rPr>
          <w:rStyle w:val="CharSubdText"/>
        </w:rPr>
        <w:t>Tables of recipients for deductible gifts</w:t>
      </w:r>
      <w:bookmarkEnd w:id="312"/>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Health</w:t>
      </w:r>
    </w:p>
    <w:p w:rsidR="005539A3" w:rsidRPr="00C01253" w:rsidRDefault="005539A3" w:rsidP="005539A3">
      <w:pPr>
        <w:pStyle w:val="TofSectsSection"/>
      </w:pPr>
      <w:r w:rsidRPr="00C01253">
        <w:t>30</w:t>
      </w:r>
      <w:r w:rsidR="006D7026">
        <w:noBreakHyphen/>
      </w:r>
      <w:r w:rsidRPr="00C01253">
        <w:t>20</w:t>
      </w:r>
      <w:r w:rsidRPr="00C01253">
        <w:tab/>
        <w:t>Health</w:t>
      </w:r>
    </w:p>
    <w:p w:rsidR="005539A3" w:rsidRPr="00C01253" w:rsidRDefault="005539A3" w:rsidP="005539A3">
      <w:pPr>
        <w:pStyle w:val="TofSectsGroupHeading"/>
      </w:pPr>
      <w:r w:rsidRPr="00C01253">
        <w:t>Education</w:t>
      </w:r>
    </w:p>
    <w:p w:rsidR="005539A3" w:rsidRPr="00C01253" w:rsidRDefault="005539A3" w:rsidP="005539A3">
      <w:pPr>
        <w:pStyle w:val="TofSectsSection"/>
      </w:pPr>
      <w:r w:rsidRPr="00C01253">
        <w:t>30</w:t>
      </w:r>
      <w:r w:rsidR="006D7026">
        <w:noBreakHyphen/>
      </w:r>
      <w:r w:rsidRPr="00C01253">
        <w:t>25</w:t>
      </w:r>
      <w:r w:rsidRPr="00C01253">
        <w:tab/>
        <w:t>Education</w:t>
      </w:r>
    </w:p>
    <w:p w:rsidR="005539A3" w:rsidRPr="00C01253" w:rsidRDefault="005539A3" w:rsidP="005539A3">
      <w:pPr>
        <w:pStyle w:val="TofSectsSection"/>
      </w:pPr>
      <w:r w:rsidRPr="00C01253">
        <w:t>30</w:t>
      </w:r>
      <w:r w:rsidR="006D7026">
        <w:noBreakHyphen/>
      </w:r>
      <w:r w:rsidRPr="00C01253">
        <w:t>30</w:t>
      </w:r>
      <w:r w:rsidRPr="00C01253">
        <w:tab/>
        <w:t>Gifts that must be for certain purposes</w:t>
      </w:r>
    </w:p>
    <w:p w:rsidR="005539A3" w:rsidRPr="00C01253" w:rsidRDefault="005539A3" w:rsidP="005539A3">
      <w:pPr>
        <w:pStyle w:val="TofSectsSection"/>
      </w:pPr>
      <w:r w:rsidRPr="00C01253">
        <w:t>30</w:t>
      </w:r>
      <w:r w:rsidR="006D7026">
        <w:noBreakHyphen/>
      </w:r>
      <w:r w:rsidRPr="00C01253">
        <w:t>35</w:t>
      </w:r>
      <w:r w:rsidRPr="00C01253">
        <w:tab/>
        <w:t>Rural schools hostel buildings</w:t>
      </w:r>
    </w:p>
    <w:p w:rsidR="005539A3" w:rsidRPr="00C01253" w:rsidRDefault="005539A3" w:rsidP="005539A3">
      <w:pPr>
        <w:pStyle w:val="TofSectsSection"/>
      </w:pPr>
      <w:r w:rsidRPr="00C01253">
        <w:t>30</w:t>
      </w:r>
      <w:r w:rsidR="006D7026">
        <w:noBreakHyphen/>
      </w:r>
      <w:r w:rsidRPr="00C01253">
        <w:t>37</w:t>
      </w:r>
      <w:r w:rsidRPr="00C01253">
        <w:tab/>
        <w:t>Scholarship etc. funds</w:t>
      </w:r>
    </w:p>
    <w:p w:rsidR="005539A3" w:rsidRPr="00C01253" w:rsidRDefault="005539A3" w:rsidP="005539A3">
      <w:pPr>
        <w:pStyle w:val="TofSectsGroupHeading"/>
      </w:pPr>
      <w:r w:rsidRPr="00C01253">
        <w:t>Research</w:t>
      </w:r>
    </w:p>
    <w:p w:rsidR="005539A3" w:rsidRPr="00C01253" w:rsidRDefault="005539A3" w:rsidP="005539A3">
      <w:pPr>
        <w:pStyle w:val="TofSectsSection"/>
      </w:pPr>
      <w:r w:rsidRPr="00C01253">
        <w:t>30</w:t>
      </w:r>
      <w:r w:rsidR="006D7026">
        <w:noBreakHyphen/>
      </w:r>
      <w:r w:rsidRPr="00C01253">
        <w:t>40</w:t>
      </w:r>
      <w:r w:rsidRPr="00C01253">
        <w:tab/>
        <w:t>Research</w:t>
      </w:r>
    </w:p>
    <w:p w:rsidR="005539A3" w:rsidRPr="00C01253" w:rsidRDefault="005539A3" w:rsidP="005539A3">
      <w:pPr>
        <w:pStyle w:val="TofSectsGroupHeading"/>
      </w:pPr>
      <w:r w:rsidRPr="00C01253">
        <w:t>Welfare and rights</w:t>
      </w:r>
    </w:p>
    <w:p w:rsidR="005539A3" w:rsidRPr="00C01253" w:rsidRDefault="005539A3" w:rsidP="005539A3">
      <w:pPr>
        <w:pStyle w:val="TofSectsSection"/>
      </w:pPr>
      <w:r w:rsidRPr="00C01253">
        <w:t>30</w:t>
      </w:r>
      <w:r w:rsidR="006D7026">
        <w:noBreakHyphen/>
      </w:r>
      <w:r w:rsidRPr="00C01253">
        <w:t>45</w:t>
      </w:r>
      <w:r w:rsidRPr="00C01253">
        <w:tab/>
        <w:t>Welfare and rights</w:t>
      </w:r>
    </w:p>
    <w:p w:rsidR="005539A3" w:rsidRPr="00C01253" w:rsidRDefault="005539A3" w:rsidP="005539A3">
      <w:pPr>
        <w:pStyle w:val="TofSectsSection"/>
      </w:pPr>
      <w:r w:rsidRPr="00C01253">
        <w:t>30</w:t>
      </w:r>
      <w:r w:rsidR="006D7026">
        <w:noBreakHyphen/>
      </w:r>
      <w:r w:rsidRPr="00C01253">
        <w:t>45A</w:t>
      </w:r>
      <w:r w:rsidRPr="00C01253">
        <w:tab/>
        <w:t>Australian disaster relief funds—declarations by Minister</w:t>
      </w:r>
    </w:p>
    <w:p w:rsidR="005539A3" w:rsidRPr="00C01253" w:rsidRDefault="005539A3" w:rsidP="005539A3">
      <w:pPr>
        <w:pStyle w:val="TofSectsSection"/>
      </w:pPr>
      <w:r w:rsidRPr="00C01253">
        <w:t>30</w:t>
      </w:r>
      <w:r w:rsidR="006D7026">
        <w:noBreakHyphen/>
      </w:r>
      <w:r w:rsidRPr="00C01253">
        <w:t>46</w:t>
      </w:r>
      <w:r w:rsidRPr="00C01253">
        <w:tab/>
        <w:t>Australian disaster relief funds—declarations under State and Territory law</w:t>
      </w:r>
    </w:p>
    <w:p w:rsidR="005539A3" w:rsidRPr="00C01253" w:rsidRDefault="005539A3" w:rsidP="005539A3">
      <w:pPr>
        <w:pStyle w:val="TofSectsGroupHeading"/>
      </w:pPr>
      <w:r w:rsidRPr="00C01253">
        <w:lastRenderedPageBreak/>
        <w:t>Defence</w:t>
      </w:r>
    </w:p>
    <w:p w:rsidR="005539A3" w:rsidRPr="00C01253" w:rsidRDefault="005539A3" w:rsidP="005539A3">
      <w:pPr>
        <w:pStyle w:val="TofSectsSection"/>
      </w:pPr>
      <w:r w:rsidRPr="00C01253">
        <w:t>30</w:t>
      </w:r>
      <w:r w:rsidR="006D7026">
        <w:noBreakHyphen/>
      </w:r>
      <w:r w:rsidRPr="00C01253">
        <w:t>50</w:t>
      </w:r>
      <w:r w:rsidRPr="00C01253">
        <w:tab/>
        <w:t>Defence</w:t>
      </w:r>
    </w:p>
    <w:p w:rsidR="005539A3" w:rsidRPr="00C01253" w:rsidRDefault="005539A3" w:rsidP="005539A3">
      <w:pPr>
        <w:pStyle w:val="TofSectsGroupHeading"/>
        <w:keepNext/>
      </w:pPr>
      <w:r w:rsidRPr="00C01253">
        <w:t>Environment</w:t>
      </w:r>
    </w:p>
    <w:p w:rsidR="005539A3" w:rsidRPr="00C01253" w:rsidRDefault="005539A3" w:rsidP="005539A3">
      <w:pPr>
        <w:pStyle w:val="TofSectsSection"/>
        <w:keepNext/>
      </w:pPr>
      <w:r w:rsidRPr="00C01253">
        <w:t>30</w:t>
      </w:r>
      <w:r w:rsidR="006D7026">
        <w:noBreakHyphen/>
      </w:r>
      <w:r w:rsidRPr="00C01253">
        <w:t>55</w:t>
      </w:r>
      <w:r w:rsidRPr="00C01253">
        <w:tab/>
        <w:t>The environment</w:t>
      </w:r>
    </w:p>
    <w:p w:rsidR="005539A3" w:rsidRPr="00C01253" w:rsidRDefault="005539A3" w:rsidP="005539A3">
      <w:pPr>
        <w:pStyle w:val="TofSectsSection"/>
      </w:pPr>
      <w:r w:rsidRPr="00C01253">
        <w:t>30</w:t>
      </w:r>
      <w:r w:rsidR="006D7026">
        <w:noBreakHyphen/>
      </w:r>
      <w:r w:rsidRPr="00C01253">
        <w:t>60</w:t>
      </w:r>
      <w:r w:rsidRPr="00C01253">
        <w:tab/>
        <w:t>Gifts to a National Parks body or conservation body must satisfy certain requirements</w:t>
      </w:r>
    </w:p>
    <w:p w:rsidR="005539A3" w:rsidRPr="00C01253" w:rsidRDefault="005539A3" w:rsidP="005539A3">
      <w:pPr>
        <w:pStyle w:val="TofSectsGroupHeading"/>
      </w:pPr>
      <w:r w:rsidRPr="00C01253">
        <w:t>Industry, trade and design</w:t>
      </w:r>
    </w:p>
    <w:p w:rsidR="005539A3" w:rsidRPr="00C01253" w:rsidRDefault="005539A3" w:rsidP="005539A3">
      <w:pPr>
        <w:pStyle w:val="TofSectsSection"/>
      </w:pPr>
      <w:r w:rsidRPr="00C01253">
        <w:t>30</w:t>
      </w:r>
      <w:r w:rsidR="006D7026">
        <w:noBreakHyphen/>
      </w:r>
      <w:r w:rsidRPr="00C01253">
        <w:t>65</w:t>
      </w:r>
      <w:r w:rsidRPr="00C01253">
        <w:tab/>
        <w:t>Industry, trade and design</w:t>
      </w:r>
    </w:p>
    <w:p w:rsidR="005539A3" w:rsidRPr="00C01253" w:rsidRDefault="005539A3" w:rsidP="005539A3">
      <w:pPr>
        <w:pStyle w:val="TofSectsGroupHeading"/>
      </w:pPr>
      <w:r w:rsidRPr="00C01253">
        <w:t>The family</w:t>
      </w:r>
    </w:p>
    <w:p w:rsidR="005539A3" w:rsidRPr="00C01253" w:rsidRDefault="005539A3" w:rsidP="005539A3">
      <w:pPr>
        <w:pStyle w:val="TofSectsSection"/>
      </w:pPr>
      <w:r w:rsidRPr="00C01253">
        <w:t>30</w:t>
      </w:r>
      <w:r w:rsidR="006D7026">
        <w:noBreakHyphen/>
      </w:r>
      <w:r w:rsidRPr="00C01253">
        <w:t>70</w:t>
      </w:r>
      <w:r w:rsidRPr="00C01253">
        <w:tab/>
        <w:t>The family</w:t>
      </w:r>
    </w:p>
    <w:p w:rsidR="005539A3" w:rsidRPr="00C01253" w:rsidRDefault="005539A3" w:rsidP="005539A3">
      <w:pPr>
        <w:pStyle w:val="TofSectsSection"/>
      </w:pPr>
      <w:r w:rsidRPr="00C01253">
        <w:t>30</w:t>
      </w:r>
      <w:r w:rsidR="006D7026">
        <w:noBreakHyphen/>
      </w:r>
      <w:r w:rsidRPr="00C01253">
        <w:t>75</w:t>
      </w:r>
      <w:r w:rsidRPr="00C01253">
        <w:tab/>
        <w:t>Marriage education organisations must be approved</w:t>
      </w:r>
    </w:p>
    <w:p w:rsidR="005539A3" w:rsidRPr="00C01253" w:rsidRDefault="005539A3" w:rsidP="005539A3">
      <w:pPr>
        <w:pStyle w:val="TofSectsGroupHeading"/>
      </w:pPr>
      <w:r w:rsidRPr="00C01253">
        <w:t>International affairs</w:t>
      </w:r>
    </w:p>
    <w:p w:rsidR="005539A3" w:rsidRPr="00C01253" w:rsidRDefault="005539A3" w:rsidP="005539A3">
      <w:pPr>
        <w:pStyle w:val="TofSectsSection"/>
      </w:pPr>
      <w:r w:rsidRPr="00C01253">
        <w:t>30</w:t>
      </w:r>
      <w:r w:rsidR="006D7026">
        <w:noBreakHyphen/>
      </w:r>
      <w:r w:rsidRPr="00C01253">
        <w:t>80</w:t>
      </w:r>
      <w:r w:rsidRPr="00C01253">
        <w:tab/>
        <w:t>International affairs</w:t>
      </w:r>
    </w:p>
    <w:p w:rsidR="005539A3" w:rsidRPr="00C01253" w:rsidRDefault="005539A3" w:rsidP="005539A3">
      <w:pPr>
        <w:pStyle w:val="TofSectsSection"/>
      </w:pPr>
      <w:r w:rsidRPr="00C01253">
        <w:t>30</w:t>
      </w:r>
      <w:r w:rsidR="006D7026">
        <w:noBreakHyphen/>
      </w:r>
      <w:r w:rsidRPr="00C01253">
        <w:t>85</w:t>
      </w:r>
      <w:r w:rsidRPr="00C01253">
        <w:tab/>
        <w:t>Developing country relief funds</w:t>
      </w:r>
    </w:p>
    <w:p w:rsidR="005539A3" w:rsidRPr="00C01253" w:rsidRDefault="005539A3" w:rsidP="005539A3">
      <w:pPr>
        <w:pStyle w:val="TofSectsSection"/>
      </w:pPr>
      <w:r w:rsidRPr="00C01253">
        <w:t>30</w:t>
      </w:r>
      <w:r w:rsidR="006D7026">
        <w:noBreakHyphen/>
      </w:r>
      <w:r w:rsidRPr="00C01253">
        <w:t>86</w:t>
      </w:r>
      <w:r w:rsidRPr="00C01253">
        <w:tab/>
        <w:t>Developed country disaster relief funds</w:t>
      </w:r>
    </w:p>
    <w:p w:rsidR="005539A3" w:rsidRPr="00C01253" w:rsidRDefault="005539A3" w:rsidP="005539A3">
      <w:pPr>
        <w:pStyle w:val="TofSectsGroupHeading"/>
      </w:pPr>
      <w:r w:rsidRPr="00C01253">
        <w:t>Sports and recreation</w:t>
      </w:r>
    </w:p>
    <w:p w:rsidR="005539A3" w:rsidRPr="00C01253" w:rsidRDefault="005539A3" w:rsidP="005539A3">
      <w:pPr>
        <w:pStyle w:val="TofSectsSection"/>
      </w:pPr>
      <w:r w:rsidRPr="00C01253">
        <w:t>30</w:t>
      </w:r>
      <w:r w:rsidR="006D7026">
        <w:noBreakHyphen/>
      </w:r>
      <w:r w:rsidRPr="00C01253">
        <w:t>90</w:t>
      </w:r>
      <w:r w:rsidRPr="00C01253">
        <w:tab/>
        <w:t>Sports and recreation</w:t>
      </w:r>
    </w:p>
    <w:p w:rsidR="005539A3" w:rsidRPr="00C01253" w:rsidRDefault="005539A3" w:rsidP="005539A3">
      <w:pPr>
        <w:pStyle w:val="TofSectsGroupHeading"/>
      </w:pPr>
      <w:r w:rsidRPr="00C01253">
        <w:t>Philanthropic trusts</w:t>
      </w:r>
    </w:p>
    <w:p w:rsidR="005539A3" w:rsidRPr="00C01253" w:rsidRDefault="005539A3" w:rsidP="005539A3">
      <w:pPr>
        <w:pStyle w:val="TofSectsSection"/>
      </w:pPr>
      <w:r w:rsidRPr="00C01253">
        <w:t>30</w:t>
      </w:r>
      <w:r w:rsidR="006D7026">
        <w:noBreakHyphen/>
      </w:r>
      <w:r w:rsidRPr="00C01253">
        <w:t>95</w:t>
      </w:r>
      <w:r w:rsidRPr="00C01253">
        <w:tab/>
        <w:t>Philanthropic trusts</w:t>
      </w:r>
    </w:p>
    <w:p w:rsidR="005539A3" w:rsidRPr="00C01253" w:rsidRDefault="005539A3" w:rsidP="005539A3">
      <w:pPr>
        <w:pStyle w:val="TofSectsGroupHeading"/>
      </w:pPr>
      <w:r w:rsidRPr="00C01253">
        <w:t>Cultural organisations</w:t>
      </w:r>
    </w:p>
    <w:p w:rsidR="005539A3" w:rsidRPr="00C01253" w:rsidRDefault="005539A3" w:rsidP="005539A3">
      <w:pPr>
        <w:pStyle w:val="TofSectsSection"/>
      </w:pPr>
      <w:r w:rsidRPr="00C01253">
        <w:t>30</w:t>
      </w:r>
      <w:r w:rsidR="006D7026">
        <w:noBreakHyphen/>
      </w:r>
      <w:r w:rsidRPr="00C01253">
        <w:t>100</w:t>
      </w:r>
      <w:r w:rsidRPr="00C01253">
        <w:tab/>
        <w:t>Cultural organisations</w:t>
      </w:r>
    </w:p>
    <w:p w:rsidR="005539A3" w:rsidRPr="00C01253" w:rsidRDefault="005539A3" w:rsidP="005539A3">
      <w:pPr>
        <w:pStyle w:val="TofSectsGroupHeading"/>
      </w:pPr>
      <w:r w:rsidRPr="00C01253">
        <w:t>Fire and emergency services</w:t>
      </w:r>
    </w:p>
    <w:p w:rsidR="005539A3" w:rsidRPr="00C01253" w:rsidRDefault="005539A3" w:rsidP="005539A3">
      <w:pPr>
        <w:pStyle w:val="TofSectsSection"/>
      </w:pPr>
      <w:r w:rsidRPr="00C01253">
        <w:t>30</w:t>
      </w:r>
      <w:r w:rsidR="006D7026">
        <w:noBreakHyphen/>
      </w:r>
      <w:r w:rsidRPr="00C01253">
        <w:t>102</w:t>
      </w:r>
      <w:r w:rsidRPr="00C01253">
        <w:tab/>
        <w:t>Fire and emergency services</w:t>
      </w:r>
    </w:p>
    <w:p w:rsidR="005539A3" w:rsidRPr="00C01253" w:rsidRDefault="005539A3" w:rsidP="005539A3">
      <w:pPr>
        <w:pStyle w:val="TofSectsGroupHeading"/>
      </w:pPr>
      <w:r w:rsidRPr="00C01253">
        <w:t>Other recipients</w:t>
      </w:r>
    </w:p>
    <w:p w:rsidR="005539A3" w:rsidRPr="00C01253" w:rsidRDefault="005539A3" w:rsidP="005539A3">
      <w:pPr>
        <w:pStyle w:val="TofSectsSection"/>
      </w:pPr>
      <w:r w:rsidRPr="00C01253">
        <w:t>30</w:t>
      </w:r>
      <w:r w:rsidR="006D7026">
        <w:noBreakHyphen/>
      </w:r>
      <w:r w:rsidRPr="00C01253">
        <w:t>105</w:t>
      </w:r>
      <w:r w:rsidRPr="00C01253">
        <w:tab/>
        <w:t>Other recipients</w:t>
      </w:r>
    </w:p>
    <w:p w:rsidR="005539A3" w:rsidRPr="00C01253" w:rsidRDefault="005539A3" w:rsidP="00C97B7D">
      <w:pPr>
        <w:pStyle w:val="ActHead4"/>
      </w:pPr>
      <w:bookmarkStart w:id="313" w:name="_Toc140585024"/>
      <w:r w:rsidRPr="00C01253">
        <w:lastRenderedPageBreak/>
        <w:t>Health</w:t>
      </w:r>
      <w:bookmarkEnd w:id="313"/>
    </w:p>
    <w:p w:rsidR="005539A3" w:rsidRPr="00C01253" w:rsidRDefault="005539A3" w:rsidP="00C97B7D">
      <w:pPr>
        <w:pStyle w:val="ActHead5"/>
      </w:pPr>
      <w:bookmarkStart w:id="314" w:name="_Toc140585025"/>
      <w:r w:rsidRPr="00C01253">
        <w:rPr>
          <w:rStyle w:val="CharSectno"/>
        </w:rPr>
        <w:t>30</w:t>
      </w:r>
      <w:r w:rsidR="006D7026">
        <w:rPr>
          <w:rStyle w:val="CharSectno"/>
        </w:rPr>
        <w:noBreakHyphen/>
      </w:r>
      <w:r w:rsidRPr="00C01253">
        <w:rPr>
          <w:rStyle w:val="CharSectno"/>
        </w:rPr>
        <w:t>20</w:t>
      </w:r>
      <w:r w:rsidRPr="00C01253">
        <w:t xml:space="preserve">  Health</w:t>
      </w:r>
      <w:bookmarkEnd w:id="314"/>
    </w:p>
    <w:p w:rsidR="005539A3" w:rsidRPr="00C01253" w:rsidRDefault="005539A3" w:rsidP="00C97B7D">
      <w:pPr>
        <w:pStyle w:val="subsection"/>
        <w:keepNext/>
        <w:keepLines/>
      </w:pPr>
      <w:r w:rsidRPr="00C01253">
        <w:tab/>
        <w:t>(1)</w:t>
      </w:r>
      <w:r w:rsidRPr="00C01253">
        <w:tab/>
        <w:t>This table sets out general categories of health recipients.</w:t>
      </w:r>
    </w:p>
    <w:p w:rsidR="005539A3" w:rsidRPr="00C01253" w:rsidRDefault="005539A3" w:rsidP="00C97B7D">
      <w:pPr>
        <w:pStyle w:val="Tabletext"/>
        <w:keepNext/>
        <w:keepLines/>
      </w:pPr>
    </w:p>
    <w:tbl>
      <w:tblPr>
        <w:tblW w:w="7315" w:type="dxa"/>
        <w:tblInd w:w="22"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9"/>
        <w:gridCol w:w="2170"/>
        <w:gridCol w:w="3121"/>
        <w:gridCol w:w="1365"/>
      </w:tblGrid>
      <w:tr w:rsidR="005539A3" w:rsidRPr="00C01253" w:rsidTr="00941330">
        <w:trPr>
          <w:tblHeader/>
        </w:trPr>
        <w:tc>
          <w:tcPr>
            <w:tcW w:w="7314" w:type="dxa"/>
            <w:gridSpan w:val="4"/>
            <w:tcBorders>
              <w:top w:val="single" w:sz="12" w:space="0" w:color="auto"/>
              <w:bottom w:val="single" w:sz="6" w:space="0" w:color="auto"/>
            </w:tcBorders>
            <w:shd w:val="clear" w:color="auto" w:fill="auto"/>
          </w:tcPr>
          <w:p w:rsidR="005539A3" w:rsidRPr="00C01253" w:rsidRDefault="005539A3" w:rsidP="00C97B7D">
            <w:pPr>
              <w:pStyle w:val="TableHeading"/>
              <w:keepLines/>
            </w:pPr>
            <w:r w:rsidRPr="00C01253">
              <w:t>Health—General</w:t>
            </w:r>
          </w:p>
        </w:tc>
      </w:tr>
      <w:tr w:rsidR="005539A3" w:rsidRPr="00C01253" w:rsidTr="00941330">
        <w:trPr>
          <w:tblHeader/>
        </w:trPr>
        <w:tc>
          <w:tcPr>
            <w:tcW w:w="658"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Item</w:t>
            </w:r>
          </w:p>
        </w:tc>
        <w:tc>
          <w:tcPr>
            <w:tcW w:w="2170"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Fund, authority or institution</w:t>
            </w:r>
          </w:p>
        </w:tc>
        <w:tc>
          <w:tcPr>
            <w:tcW w:w="3121"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Special conditions—gift</w:t>
            </w:r>
          </w:p>
        </w:tc>
      </w:tr>
      <w:tr w:rsidR="005539A3" w:rsidRPr="00C01253" w:rsidTr="00941330">
        <w:tc>
          <w:tcPr>
            <w:tcW w:w="658" w:type="dxa"/>
            <w:tcBorders>
              <w:top w:val="single" w:sz="12" w:space="0" w:color="auto"/>
            </w:tcBorders>
            <w:shd w:val="clear" w:color="auto" w:fill="auto"/>
          </w:tcPr>
          <w:p w:rsidR="005539A3" w:rsidRPr="00C01253" w:rsidRDefault="005539A3" w:rsidP="0055769F">
            <w:pPr>
              <w:pStyle w:val="Tabletext"/>
            </w:pPr>
            <w:r w:rsidRPr="00C01253">
              <w:t>1.1.1</w:t>
            </w:r>
          </w:p>
        </w:tc>
        <w:tc>
          <w:tcPr>
            <w:tcW w:w="2170" w:type="dxa"/>
            <w:tcBorders>
              <w:top w:val="single" w:sz="12" w:space="0" w:color="auto"/>
            </w:tcBorders>
            <w:shd w:val="clear" w:color="auto" w:fill="auto"/>
          </w:tcPr>
          <w:p w:rsidR="005539A3" w:rsidRPr="00C01253" w:rsidRDefault="005539A3" w:rsidP="0055769F">
            <w:pPr>
              <w:pStyle w:val="Tabletext"/>
              <w:keepNext/>
              <w:keepLines/>
            </w:pPr>
            <w:r w:rsidRPr="00C01253">
              <w:t>a public hospital</w:t>
            </w:r>
          </w:p>
        </w:tc>
        <w:tc>
          <w:tcPr>
            <w:tcW w:w="3121" w:type="dxa"/>
            <w:tcBorders>
              <w:top w:val="single" w:sz="12" w:space="0" w:color="auto"/>
            </w:tcBorders>
            <w:shd w:val="clear" w:color="auto" w:fill="auto"/>
          </w:tcPr>
          <w:p w:rsidR="005539A3" w:rsidRPr="00C01253" w:rsidRDefault="005539A3" w:rsidP="0055769F">
            <w:pPr>
              <w:pStyle w:val="Tabletext"/>
              <w:keepNext/>
              <w:keepLines/>
            </w:pPr>
            <w:r w:rsidRPr="00C01253">
              <w:t>the public hospital must be:</w:t>
            </w:r>
          </w:p>
          <w:p w:rsidR="005539A3" w:rsidRPr="00C01253" w:rsidRDefault="005539A3" w:rsidP="0055769F">
            <w:pPr>
              <w:pStyle w:val="Tablea"/>
              <w:keepNext/>
              <w:keepLines/>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keepNext/>
              <w:keepLines/>
            </w:pPr>
            <w:r w:rsidRPr="00C01253">
              <w:t xml:space="preserve">(b) a </w:t>
            </w:r>
            <w:r w:rsidR="006D7026" w:rsidRPr="006D7026">
              <w:rPr>
                <w:position w:val="6"/>
                <w:sz w:val="16"/>
              </w:rPr>
              <w:t>*</w:t>
            </w:r>
            <w:r w:rsidRPr="00C01253">
              <w:t>registered charity</w:t>
            </w:r>
          </w:p>
        </w:tc>
        <w:tc>
          <w:tcPr>
            <w:tcW w:w="1365" w:type="dxa"/>
            <w:tcBorders>
              <w:top w:val="single" w:sz="12" w:space="0" w:color="auto"/>
            </w:tcBorders>
            <w:shd w:val="clear" w:color="auto" w:fill="auto"/>
          </w:tcPr>
          <w:p w:rsidR="005539A3" w:rsidRPr="00C01253" w:rsidRDefault="005539A3" w:rsidP="0055769F">
            <w:pPr>
              <w:pStyle w:val="Tabletext"/>
              <w:keepNext/>
              <w:keepLines/>
            </w:pPr>
            <w:r w:rsidRPr="00C01253">
              <w:t>none</w:t>
            </w:r>
          </w:p>
        </w:tc>
      </w:tr>
      <w:tr w:rsidR="005539A3" w:rsidRPr="00C01253" w:rsidTr="00941330">
        <w:tc>
          <w:tcPr>
            <w:tcW w:w="658" w:type="dxa"/>
            <w:shd w:val="clear" w:color="auto" w:fill="auto"/>
          </w:tcPr>
          <w:p w:rsidR="005539A3" w:rsidRPr="00C01253" w:rsidRDefault="005539A3" w:rsidP="0055769F">
            <w:pPr>
              <w:pStyle w:val="Tabletext"/>
            </w:pPr>
            <w:r w:rsidRPr="00C01253">
              <w:t>1.1.2</w:t>
            </w:r>
          </w:p>
        </w:tc>
        <w:tc>
          <w:tcPr>
            <w:tcW w:w="2170" w:type="dxa"/>
            <w:shd w:val="clear" w:color="auto" w:fill="auto"/>
          </w:tcPr>
          <w:p w:rsidR="005539A3" w:rsidRPr="00C01253" w:rsidRDefault="005539A3" w:rsidP="0055769F">
            <w:pPr>
              <w:pStyle w:val="Tabletext"/>
              <w:keepLines/>
            </w:pPr>
            <w:r w:rsidRPr="00C01253">
              <w:t>a hospital carried on by a society or association</w:t>
            </w:r>
          </w:p>
        </w:tc>
        <w:tc>
          <w:tcPr>
            <w:tcW w:w="3121" w:type="dxa"/>
            <w:shd w:val="clear" w:color="auto" w:fill="auto"/>
          </w:tcPr>
          <w:p w:rsidR="005539A3" w:rsidRPr="00C01253" w:rsidRDefault="005539A3" w:rsidP="0055769F">
            <w:pPr>
              <w:pStyle w:val="Tabletext"/>
            </w:pPr>
            <w:r w:rsidRPr="00C01253">
              <w:t xml:space="preserve">the society or association must be a </w:t>
            </w:r>
            <w:r w:rsidR="006D7026" w:rsidRPr="006D7026">
              <w:rPr>
                <w:position w:val="6"/>
                <w:sz w:val="16"/>
              </w:rPr>
              <w:t>*</w:t>
            </w:r>
            <w:r w:rsidRPr="00C01253">
              <w:t>registered charity</w:t>
            </w:r>
          </w:p>
        </w:tc>
        <w:tc>
          <w:tcPr>
            <w:tcW w:w="1365" w:type="dxa"/>
            <w:shd w:val="clear" w:color="auto" w:fill="auto"/>
          </w:tcPr>
          <w:p w:rsidR="005539A3" w:rsidRPr="00C01253" w:rsidRDefault="005539A3" w:rsidP="0055769F">
            <w:pPr>
              <w:pStyle w:val="Tabletext"/>
              <w:keepLines/>
            </w:pPr>
            <w:r w:rsidRPr="00C01253">
              <w:t>none</w:t>
            </w:r>
          </w:p>
        </w:tc>
      </w:tr>
      <w:tr w:rsidR="005539A3" w:rsidRPr="00C01253" w:rsidTr="00941330">
        <w:tc>
          <w:tcPr>
            <w:tcW w:w="658" w:type="dxa"/>
            <w:shd w:val="clear" w:color="auto" w:fill="auto"/>
          </w:tcPr>
          <w:p w:rsidR="005539A3" w:rsidRPr="00C01253" w:rsidRDefault="005539A3" w:rsidP="0055769F">
            <w:pPr>
              <w:pStyle w:val="Tabletext"/>
            </w:pPr>
            <w:r w:rsidRPr="00C01253">
              <w:t>1.1.3</w:t>
            </w:r>
          </w:p>
        </w:tc>
        <w:tc>
          <w:tcPr>
            <w:tcW w:w="2170" w:type="dxa"/>
            <w:shd w:val="clear" w:color="auto" w:fill="auto"/>
          </w:tcPr>
          <w:p w:rsidR="005539A3" w:rsidRPr="00C01253" w:rsidRDefault="005539A3" w:rsidP="0055769F">
            <w:pPr>
              <w:pStyle w:val="Tabletext"/>
              <w:keepLines/>
            </w:pPr>
            <w:r w:rsidRPr="00C01253">
              <w:t>a public fund maintained for:</w:t>
            </w:r>
          </w:p>
          <w:p w:rsidR="005539A3" w:rsidRPr="00C01253" w:rsidRDefault="005539A3" w:rsidP="0055769F">
            <w:pPr>
              <w:pStyle w:val="Tablea"/>
            </w:pPr>
            <w:r w:rsidRPr="00C01253">
              <w:t xml:space="preserve">(a) the purpose of providing money for hospitals covered by </w:t>
            </w:r>
            <w:r w:rsidR="004B02AC" w:rsidRPr="00C01253">
              <w:t>item 1</w:t>
            </w:r>
            <w:r w:rsidRPr="00C01253">
              <w:t>.1.1 or 1.1.2; or</w:t>
            </w:r>
          </w:p>
          <w:p w:rsidR="005539A3" w:rsidRPr="00C01253" w:rsidRDefault="005539A3" w:rsidP="0055769F">
            <w:pPr>
              <w:pStyle w:val="Tablea"/>
            </w:pPr>
            <w:r w:rsidRPr="00C01253">
              <w:t>(b) the establishment of such hospitals</w:t>
            </w:r>
          </w:p>
        </w:tc>
        <w:tc>
          <w:tcPr>
            <w:tcW w:w="3121" w:type="dxa"/>
            <w:shd w:val="clear" w:color="auto" w:fill="auto"/>
          </w:tcPr>
          <w:p w:rsidR="005539A3" w:rsidRPr="00C01253" w:rsidRDefault="005539A3" w:rsidP="0055769F">
            <w:pPr>
              <w:pStyle w:val="Tablea"/>
            </w:pPr>
            <w:r w:rsidRPr="00C01253">
              <w:t>(a) the public fund must have been established before 23</w:t>
            </w:r>
            <w:r w:rsidR="00CE15B8" w:rsidRPr="00C01253">
              <w:t> </w:t>
            </w:r>
            <w:r w:rsidRPr="00C01253">
              <w:t>October 1963; and</w:t>
            </w:r>
          </w:p>
          <w:p w:rsidR="00BD3BFD" w:rsidRPr="00C01253" w:rsidRDefault="00BD3BFD" w:rsidP="00BD3BFD">
            <w:pPr>
              <w:pStyle w:val="Tablea"/>
            </w:pPr>
            <w:r w:rsidRPr="00C01253">
              <w:t xml:space="preserve">(b) the public fund must be, or be operated by, an </w:t>
            </w:r>
            <w:r w:rsidR="006D7026" w:rsidRPr="006D7026">
              <w:rPr>
                <w:position w:val="6"/>
                <w:sz w:val="16"/>
              </w:rPr>
              <w:t>*</w:t>
            </w:r>
            <w:r w:rsidRPr="00C01253">
              <w:t xml:space="preserve">Australian government agency or a </w:t>
            </w:r>
            <w:r w:rsidR="006D7026" w:rsidRPr="006D7026">
              <w:rPr>
                <w:position w:val="6"/>
                <w:sz w:val="16"/>
              </w:rPr>
              <w:t>*</w:t>
            </w:r>
            <w:r w:rsidRPr="00C01253">
              <w:t>registered charity; and</w:t>
            </w:r>
          </w:p>
          <w:p w:rsidR="005539A3" w:rsidRPr="00C01253" w:rsidRDefault="005539A3" w:rsidP="0055769F">
            <w:pPr>
              <w:pStyle w:val="Tablea"/>
            </w:pPr>
            <w:r w:rsidRPr="00C01253">
              <w:t xml:space="preserve">(c) the hospitals must satisfy the special conditions set out in </w:t>
            </w:r>
            <w:r w:rsidR="004B02AC" w:rsidRPr="00C01253">
              <w:t>item 1</w:t>
            </w:r>
            <w:r w:rsidRPr="00C01253">
              <w:t>.1.1 or 1.1.2 (as applicable)</w:t>
            </w:r>
          </w:p>
        </w:tc>
        <w:tc>
          <w:tcPr>
            <w:tcW w:w="1365" w:type="dxa"/>
            <w:shd w:val="clear" w:color="auto" w:fill="auto"/>
          </w:tcPr>
          <w:p w:rsidR="005539A3" w:rsidRPr="00C01253" w:rsidRDefault="005539A3" w:rsidP="0055769F">
            <w:pPr>
              <w:pStyle w:val="Tabletext"/>
              <w:keepLines/>
            </w:pPr>
            <w:r w:rsidRPr="00C01253">
              <w:t>none</w:t>
            </w:r>
          </w:p>
        </w:tc>
      </w:tr>
      <w:tr w:rsidR="005539A3" w:rsidRPr="00C01253" w:rsidTr="00941330">
        <w:trPr>
          <w:cantSplit/>
        </w:trPr>
        <w:tc>
          <w:tcPr>
            <w:tcW w:w="658" w:type="dxa"/>
            <w:shd w:val="clear" w:color="auto" w:fill="auto"/>
          </w:tcPr>
          <w:p w:rsidR="005539A3" w:rsidRPr="00C01253" w:rsidRDefault="005539A3" w:rsidP="0055769F">
            <w:pPr>
              <w:pStyle w:val="Tabletext"/>
            </w:pPr>
            <w:r w:rsidRPr="00C01253">
              <w:t>1.1.4</w:t>
            </w:r>
          </w:p>
        </w:tc>
        <w:tc>
          <w:tcPr>
            <w:tcW w:w="2170" w:type="dxa"/>
            <w:shd w:val="clear" w:color="auto" w:fill="auto"/>
          </w:tcPr>
          <w:p w:rsidR="005539A3" w:rsidRPr="00C01253" w:rsidRDefault="005539A3" w:rsidP="0055769F">
            <w:pPr>
              <w:pStyle w:val="Tabletext"/>
            </w:pPr>
            <w:r w:rsidRPr="00C01253">
              <w:t>a public authority engaged in research into the causes, prevention or cure of disease in human beings, animals or plants</w:t>
            </w:r>
          </w:p>
        </w:tc>
        <w:tc>
          <w:tcPr>
            <w:tcW w:w="3121" w:type="dxa"/>
            <w:shd w:val="clear" w:color="auto" w:fill="auto"/>
          </w:tcPr>
          <w:p w:rsidR="005539A3" w:rsidRPr="00C01253" w:rsidRDefault="005539A3" w:rsidP="0055769F">
            <w:pPr>
              <w:pStyle w:val="Tabletext"/>
            </w:pPr>
            <w:r w:rsidRPr="00C01253">
              <w:t>the public authority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365" w:type="dxa"/>
            <w:shd w:val="clear" w:color="auto" w:fill="auto"/>
          </w:tcPr>
          <w:p w:rsidR="005539A3" w:rsidRPr="00C01253" w:rsidRDefault="005539A3" w:rsidP="0055769F">
            <w:pPr>
              <w:pStyle w:val="Tabletext"/>
            </w:pPr>
            <w:r w:rsidRPr="00C01253">
              <w:t>the gift must be made for such research</w:t>
            </w:r>
          </w:p>
        </w:tc>
      </w:tr>
      <w:tr w:rsidR="005539A3" w:rsidRPr="00C01253" w:rsidTr="00941330">
        <w:tc>
          <w:tcPr>
            <w:tcW w:w="658" w:type="dxa"/>
            <w:shd w:val="clear" w:color="auto" w:fill="auto"/>
          </w:tcPr>
          <w:p w:rsidR="005539A3" w:rsidRPr="00C01253" w:rsidRDefault="005539A3" w:rsidP="0055769F">
            <w:pPr>
              <w:pStyle w:val="Tabletext"/>
            </w:pPr>
            <w:r w:rsidRPr="00C01253">
              <w:t>1.1.5</w:t>
            </w:r>
          </w:p>
        </w:tc>
        <w:tc>
          <w:tcPr>
            <w:tcW w:w="2170" w:type="dxa"/>
            <w:shd w:val="clear" w:color="auto" w:fill="auto"/>
          </w:tcPr>
          <w:p w:rsidR="005539A3" w:rsidRPr="00C01253" w:rsidRDefault="005539A3" w:rsidP="0055769F">
            <w:pPr>
              <w:pStyle w:val="Tabletext"/>
            </w:pPr>
            <w:r w:rsidRPr="00C01253">
              <w:t xml:space="preserve">a public institution </w:t>
            </w:r>
            <w:r w:rsidRPr="00C01253">
              <w:lastRenderedPageBreak/>
              <w:t>engaged solely in research into the causes, prevention or cure of disease in human beings, animals or plants</w:t>
            </w:r>
          </w:p>
        </w:tc>
        <w:tc>
          <w:tcPr>
            <w:tcW w:w="3121" w:type="dxa"/>
            <w:shd w:val="clear" w:color="auto" w:fill="auto"/>
          </w:tcPr>
          <w:p w:rsidR="005539A3" w:rsidRPr="00C01253" w:rsidRDefault="005539A3" w:rsidP="0055769F">
            <w:pPr>
              <w:pStyle w:val="Tabletext"/>
              <w:keepNext/>
              <w:keepLines/>
            </w:pPr>
            <w:r w:rsidRPr="00C01253">
              <w:lastRenderedPageBreak/>
              <w:t>the public institution must be:</w:t>
            </w:r>
          </w:p>
          <w:p w:rsidR="005539A3" w:rsidRPr="00C01253" w:rsidRDefault="005539A3" w:rsidP="0055769F">
            <w:pPr>
              <w:pStyle w:val="Tablea"/>
            </w:pPr>
            <w:r w:rsidRPr="00C01253">
              <w:lastRenderedPageBreak/>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365" w:type="dxa"/>
            <w:shd w:val="clear" w:color="auto" w:fill="auto"/>
          </w:tcPr>
          <w:p w:rsidR="005539A3" w:rsidRPr="00C01253" w:rsidRDefault="005539A3" w:rsidP="0055769F">
            <w:pPr>
              <w:pStyle w:val="Tabletext"/>
            </w:pPr>
            <w:r w:rsidRPr="00C01253">
              <w:lastRenderedPageBreak/>
              <w:t>none</w:t>
            </w:r>
          </w:p>
        </w:tc>
      </w:tr>
      <w:tr w:rsidR="005539A3" w:rsidRPr="00C01253" w:rsidTr="00941330">
        <w:tblPrEx>
          <w:tblCellMar>
            <w:left w:w="108" w:type="dxa"/>
            <w:right w:w="108" w:type="dxa"/>
          </w:tblCellMar>
          <w:tblLook w:val="0020" w:firstRow="1" w:lastRow="0" w:firstColumn="0" w:lastColumn="0" w:noHBand="0" w:noVBand="0"/>
        </w:tblPrEx>
        <w:tc>
          <w:tcPr>
            <w:tcW w:w="658" w:type="dxa"/>
            <w:shd w:val="clear" w:color="auto" w:fill="auto"/>
          </w:tcPr>
          <w:p w:rsidR="005539A3" w:rsidRPr="00C01253" w:rsidRDefault="005539A3" w:rsidP="0021487E">
            <w:pPr>
              <w:pStyle w:val="Tabletext"/>
            </w:pPr>
            <w:r w:rsidRPr="00C01253">
              <w:t>1.1.6</w:t>
            </w:r>
          </w:p>
        </w:tc>
        <w:tc>
          <w:tcPr>
            <w:tcW w:w="2170" w:type="dxa"/>
            <w:shd w:val="clear" w:color="auto" w:fill="auto"/>
          </w:tcPr>
          <w:p w:rsidR="005539A3" w:rsidRPr="00C01253" w:rsidRDefault="005539A3" w:rsidP="000A3DD5">
            <w:pPr>
              <w:pStyle w:val="Tabletext"/>
              <w:keepNext/>
              <w:keepLines/>
            </w:pPr>
            <w:r w:rsidRPr="00C01253">
              <w:t xml:space="preserve">a </w:t>
            </w:r>
            <w:r w:rsidR="006D7026" w:rsidRPr="006D7026">
              <w:rPr>
                <w:position w:val="6"/>
                <w:sz w:val="16"/>
              </w:rPr>
              <w:t>*</w:t>
            </w:r>
            <w:r w:rsidRPr="00C01253">
              <w:t>registered health promotion charity</w:t>
            </w:r>
          </w:p>
        </w:tc>
        <w:tc>
          <w:tcPr>
            <w:tcW w:w="3121" w:type="dxa"/>
            <w:shd w:val="clear" w:color="auto" w:fill="auto"/>
          </w:tcPr>
          <w:p w:rsidR="005539A3" w:rsidRPr="00C01253" w:rsidRDefault="005539A3" w:rsidP="000A3DD5">
            <w:pPr>
              <w:pStyle w:val="Tabletext"/>
              <w:keepNext/>
              <w:keepLines/>
            </w:pPr>
            <w:r w:rsidRPr="00C01253">
              <w:t>none</w:t>
            </w:r>
          </w:p>
        </w:tc>
        <w:tc>
          <w:tcPr>
            <w:tcW w:w="1365" w:type="dxa"/>
            <w:shd w:val="clear" w:color="auto" w:fill="auto"/>
          </w:tcPr>
          <w:p w:rsidR="005539A3" w:rsidRPr="00C01253" w:rsidRDefault="005539A3" w:rsidP="000A3DD5">
            <w:pPr>
              <w:pStyle w:val="Tabletext"/>
              <w:keepNext/>
              <w:keepLines/>
            </w:pPr>
            <w:r w:rsidRPr="00C01253">
              <w:t>none</w:t>
            </w:r>
          </w:p>
        </w:tc>
      </w:tr>
      <w:tr w:rsidR="005539A3" w:rsidRPr="00C01253" w:rsidTr="00941330">
        <w:tblPrEx>
          <w:tblCellMar>
            <w:left w:w="108" w:type="dxa"/>
            <w:right w:w="108" w:type="dxa"/>
          </w:tblCellMar>
          <w:tblLook w:val="0020" w:firstRow="1" w:lastRow="0" w:firstColumn="0" w:lastColumn="0" w:noHBand="0" w:noVBand="0"/>
        </w:tblPrEx>
        <w:tc>
          <w:tcPr>
            <w:tcW w:w="658" w:type="dxa"/>
            <w:tcBorders>
              <w:bottom w:val="single" w:sz="4" w:space="0" w:color="auto"/>
            </w:tcBorders>
            <w:shd w:val="clear" w:color="auto" w:fill="auto"/>
          </w:tcPr>
          <w:p w:rsidR="005539A3" w:rsidRPr="00C01253" w:rsidRDefault="005539A3" w:rsidP="0055769F">
            <w:pPr>
              <w:pStyle w:val="Tabletext"/>
            </w:pPr>
            <w:r w:rsidRPr="00C01253">
              <w:t>1.1.7</w:t>
            </w:r>
          </w:p>
        </w:tc>
        <w:tc>
          <w:tcPr>
            <w:tcW w:w="2170" w:type="dxa"/>
            <w:tcBorders>
              <w:bottom w:val="single" w:sz="4" w:space="0" w:color="auto"/>
            </w:tcBorders>
            <w:shd w:val="clear" w:color="auto" w:fill="auto"/>
          </w:tcPr>
          <w:p w:rsidR="005539A3" w:rsidRPr="00C01253" w:rsidRDefault="005539A3" w:rsidP="0055769F">
            <w:pPr>
              <w:pStyle w:val="Tabletext"/>
            </w:pPr>
            <w:r w:rsidRPr="00C01253">
              <w:t>a public ambulance service</w:t>
            </w:r>
          </w:p>
        </w:tc>
        <w:tc>
          <w:tcPr>
            <w:tcW w:w="3121" w:type="dxa"/>
            <w:tcBorders>
              <w:bottom w:val="single" w:sz="4" w:space="0" w:color="auto"/>
            </w:tcBorders>
            <w:shd w:val="clear" w:color="auto" w:fill="auto"/>
          </w:tcPr>
          <w:p w:rsidR="005539A3" w:rsidRPr="00C01253" w:rsidRDefault="005539A3" w:rsidP="0055769F">
            <w:pPr>
              <w:pStyle w:val="Tabletext"/>
              <w:keepNext/>
              <w:keepLines/>
            </w:pPr>
            <w:r w:rsidRPr="00C01253">
              <w:t>the public ambulance service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365"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EB6C83">
        <w:tblPrEx>
          <w:tblLook w:val="0020" w:firstRow="1" w:lastRow="0" w:firstColumn="0" w:lastColumn="0" w:noHBand="0" w:noVBand="0"/>
        </w:tblPrEx>
        <w:tc>
          <w:tcPr>
            <w:tcW w:w="658" w:type="dxa"/>
            <w:tcBorders>
              <w:bottom w:val="single" w:sz="4" w:space="0" w:color="auto"/>
            </w:tcBorders>
            <w:shd w:val="clear" w:color="auto" w:fill="auto"/>
          </w:tcPr>
          <w:p w:rsidR="005539A3" w:rsidRPr="00C01253" w:rsidRDefault="005539A3" w:rsidP="0055769F">
            <w:pPr>
              <w:pStyle w:val="Tabletext"/>
            </w:pPr>
            <w:r w:rsidRPr="00C01253">
              <w:t>1.1.8</w:t>
            </w:r>
          </w:p>
        </w:tc>
        <w:tc>
          <w:tcPr>
            <w:tcW w:w="2170" w:type="dxa"/>
            <w:tcBorders>
              <w:bottom w:val="single" w:sz="4" w:space="0" w:color="auto"/>
            </w:tcBorders>
            <w:shd w:val="clear" w:color="auto" w:fill="auto"/>
          </w:tcPr>
          <w:p w:rsidR="005539A3" w:rsidRPr="00C01253" w:rsidRDefault="005539A3" w:rsidP="0055769F">
            <w:pPr>
              <w:pStyle w:val="Tabletext"/>
            </w:pPr>
            <w:r w:rsidRPr="00C01253">
              <w:t xml:space="preserve">a public fund established and maintained for the purpose of providing money for public ambulance services covered by </w:t>
            </w:r>
            <w:r w:rsidR="004B02AC" w:rsidRPr="00C01253">
              <w:t>item 1</w:t>
            </w:r>
            <w:r w:rsidRPr="00C01253">
              <w:t>.1.7</w:t>
            </w:r>
          </w:p>
        </w:tc>
        <w:tc>
          <w:tcPr>
            <w:tcW w:w="3121" w:type="dxa"/>
            <w:tcBorders>
              <w:bottom w:val="single" w:sz="4" w:space="0" w:color="auto"/>
            </w:tcBorders>
            <w:shd w:val="clear" w:color="auto" w:fill="auto"/>
          </w:tcPr>
          <w:p w:rsidR="00BD3BFD" w:rsidRPr="00C01253" w:rsidRDefault="00BD3BFD" w:rsidP="00BD3BFD">
            <w:pPr>
              <w:pStyle w:val="Tablea"/>
            </w:pPr>
            <w:r w:rsidRPr="00C01253">
              <w:t xml:space="preserve">(a) the public fund must be, or be operated by, an </w:t>
            </w:r>
            <w:r w:rsidR="006D7026" w:rsidRPr="006D7026">
              <w:rPr>
                <w:position w:val="6"/>
                <w:sz w:val="16"/>
              </w:rPr>
              <w:t>*</w:t>
            </w:r>
            <w:r w:rsidRPr="00C01253">
              <w:t xml:space="preserve">Australian government agency or a </w:t>
            </w:r>
            <w:r w:rsidR="006D7026" w:rsidRPr="006D7026">
              <w:rPr>
                <w:position w:val="6"/>
                <w:sz w:val="16"/>
              </w:rPr>
              <w:t>*</w:t>
            </w:r>
            <w:r w:rsidRPr="00C01253">
              <w:t>registered charity; and</w:t>
            </w:r>
          </w:p>
          <w:p w:rsidR="005539A3" w:rsidRPr="00C01253" w:rsidRDefault="005539A3" w:rsidP="0055769F">
            <w:pPr>
              <w:pStyle w:val="Tablea"/>
            </w:pPr>
            <w:r w:rsidRPr="00C01253">
              <w:t>(b) the public ambula</w:t>
            </w:r>
            <w:r w:rsidRPr="00C01253">
              <w:rPr>
                <w:lang w:eastAsia="en-US"/>
              </w:rPr>
              <w:t>nce services must sat</w:t>
            </w:r>
            <w:r w:rsidRPr="00C01253">
              <w:t xml:space="preserve">isfy the special conditions set out in </w:t>
            </w:r>
            <w:r w:rsidR="004B02AC" w:rsidRPr="00C01253">
              <w:t>item 1</w:t>
            </w:r>
            <w:r w:rsidRPr="00C01253">
              <w:t>.1.7</w:t>
            </w:r>
          </w:p>
        </w:tc>
        <w:tc>
          <w:tcPr>
            <w:tcW w:w="1365" w:type="dxa"/>
            <w:tcBorders>
              <w:bottom w:val="single" w:sz="4" w:space="0" w:color="auto"/>
            </w:tcBorders>
            <w:shd w:val="clear" w:color="auto" w:fill="auto"/>
          </w:tcPr>
          <w:p w:rsidR="005539A3" w:rsidRPr="00C01253" w:rsidRDefault="005539A3" w:rsidP="0055769F">
            <w:pPr>
              <w:pStyle w:val="Tabletext"/>
            </w:pPr>
            <w:r w:rsidRPr="00C01253">
              <w:t>none</w:t>
            </w:r>
          </w:p>
        </w:tc>
      </w:tr>
      <w:tr w:rsidR="00941330" w:rsidRPr="00C01253" w:rsidTr="00EB6C83">
        <w:tblPrEx>
          <w:tblLook w:val="0020" w:firstRow="1" w:lastRow="0" w:firstColumn="0" w:lastColumn="0" w:noHBand="0" w:noVBand="0"/>
        </w:tblPrEx>
        <w:tc>
          <w:tcPr>
            <w:tcW w:w="658" w:type="dxa"/>
            <w:tcBorders>
              <w:top w:val="single" w:sz="4" w:space="0" w:color="auto"/>
              <w:bottom w:val="single" w:sz="12" w:space="0" w:color="auto"/>
            </w:tcBorders>
            <w:shd w:val="clear" w:color="auto" w:fill="auto"/>
          </w:tcPr>
          <w:p w:rsidR="00941330" w:rsidRPr="00C01253" w:rsidRDefault="00941330" w:rsidP="00941330">
            <w:pPr>
              <w:pStyle w:val="Tabletext"/>
            </w:pPr>
            <w:r w:rsidRPr="00C01253">
              <w:t>1.1.9</w:t>
            </w:r>
          </w:p>
        </w:tc>
        <w:tc>
          <w:tcPr>
            <w:tcW w:w="2170" w:type="dxa"/>
            <w:tcBorders>
              <w:top w:val="single" w:sz="4" w:space="0" w:color="auto"/>
              <w:bottom w:val="single" w:sz="12" w:space="0" w:color="auto"/>
            </w:tcBorders>
            <w:shd w:val="clear" w:color="auto" w:fill="auto"/>
          </w:tcPr>
          <w:p w:rsidR="00941330" w:rsidRPr="00C01253" w:rsidRDefault="00941330" w:rsidP="00941330">
            <w:pPr>
              <w:pStyle w:val="Tabletext"/>
            </w:pPr>
            <w:r w:rsidRPr="00C01253">
              <w:t xml:space="preserve">a </w:t>
            </w:r>
            <w:r w:rsidR="006D7026" w:rsidRPr="006D7026">
              <w:rPr>
                <w:position w:val="6"/>
                <w:sz w:val="16"/>
              </w:rPr>
              <w:t>*</w:t>
            </w:r>
            <w:r w:rsidRPr="00C01253">
              <w:t>community shed</w:t>
            </w:r>
          </w:p>
        </w:tc>
        <w:tc>
          <w:tcPr>
            <w:tcW w:w="3121" w:type="dxa"/>
            <w:tcBorders>
              <w:top w:val="single" w:sz="4" w:space="0" w:color="auto"/>
              <w:bottom w:val="single" w:sz="12" w:space="0" w:color="auto"/>
            </w:tcBorders>
            <w:shd w:val="clear" w:color="auto" w:fill="auto"/>
          </w:tcPr>
          <w:p w:rsidR="00941330" w:rsidRPr="00C01253" w:rsidRDefault="00941330" w:rsidP="00941330">
            <w:pPr>
              <w:pStyle w:val="Tabletext"/>
              <w:keepNext/>
              <w:keepLines/>
            </w:pPr>
            <w:r w:rsidRPr="00C01253">
              <w:t xml:space="preserve">the community shed must be a </w:t>
            </w:r>
            <w:r w:rsidR="006D7026" w:rsidRPr="006D7026">
              <w:rPr>
                <w:position w:val="6"/>
                <w:sz w:val="16"/>
              </w:rPr>
              <w:t>*</w:t>
            </w:r>
            <w:r w:rsidRPr="00C01253">
              <w:t>registered charity</w:t>
            </w:r>
          </w:p>
        </w:tc>
        <w:tc>
          <w:tcPr>
            <w:tcW w:w="1365" w:type="dxa"/>
            <w:tcBorders>
              <w:top w:val="single" w:sz="4" w:space="0" w:color="auto"/>
              <w:bottom w:val="single" w:sz="12" w:space="0" w:color="auto"/>
            </w:tcBorders>
            <w:shd w:val="clear" w:color="auto" w:fill="auto"/>
          </w:tcPr>
          <w:p w:rsidR="00941330" w:rsidRPr="00C01253" w:rsidRDefault="00941330" w:rsidP="00941330">
            <w:pPr>
              <w:pStyle w:val="Tabletext"/>
            </w:pPr>
            <w:r w:rsidRPr="00C01253">
              <w:t>none</w:t>
            </w:r>
          </w:p>
        </w:tc>
      </w:tr>
    </w:tbl>
    <w:p w:rsidR="005539A3" w:rsidRPr="00C01253" w:rsidRDefault="005539A3" w:rsidP="005539A3">
      <w:pPr>
        <w:pStyle w:val="subsection"/>
        <w:keepNext/>
      </w:pPr>
      <w:r w:rsidRPr="00C01253">
        <w:tab/>
        <w:t>(2)</w:t>
      </w:r>
      <w:r w:rsidRPr="00C01253">
        <w:tab/>
        <w:t>This table sets out specific health recipients.</w:t>
      </w:r>
    </w:p>
    <w:p w:rsidR="005539A3" w:rsidRPr="00C01253" w:rsidRDefault="005539A3" w:rsidP="00B2135A">
      <w:pPr>
        <w:pStyle w:val="Tabletext"/>
      </w:pPr>
    </w:p>
    <w:tbl>
      <w:tblPr>
        <w:tblW w:w="7307"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4"/>
        <w:gridCol w:w="3766"/>
        <w:gridCol w:w="2687"/>
      </w:tblGrid>
      <w:tr w:rsidR="005539A3" w:rsidRPr="00C01253" w:rsidTr="00B2135A">
        <w:trPr>
          <w:tblHeader/>
        </w:trPr>
        <w:tc>
          <w:tcPr>
            <w:tcW w:w="7307"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Health—Specific</w:t>
            </w:r>
          </w:p>
        </w:tc>
      </w:tr>
      <w:tr w:rsidR="005539A3" w:rsidRPr="00C01253" w:rsidTr="00B2135A">
        <w:trPr>
          <w:tblHeader/>
        </w:trPr>
        <w:tc>
          <w:tcPr>
            <w:tcW w:w="85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76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68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854" w:type="dxa"/>
            <w:tcBorders>
              <w:top w:val="single" w:sz="12" w:space="0" w:color="auto"/>
            </w:tcBorders>
            <w:shd w:val="clear" w:color="auto" w:fill="auto"/>
          </w:tcPr>
          <w:p w:rsidR="005539A3" w:rsidRPr="00C01253" w:rsidRDefault="005539A3" w:rsidP="0055769F">
            <w:pPr>
              <w:pStyle w:val="Tabletext"/>
            </w:pPr>
            <w:r w:rsidRPr="00C01253">
              <w:t>1.2.1</w:t>
            </w:r>
          </w:p>
        </w:tc>
        <w:tc>
          <w:tcPr>
            <w:tcW w:w="3766" w:type="dxa"/>
            <w:tcBorders>
              <w:top w:val="single" w:sz="12" w:space="0" w:color="auto"/>
            </w:tcBorders>
            <w:shd w:val="clear" w:color="auto" w:fill="auto"/>
          </w:tcPr>
          <w:p w:rsidR="005539A3" w:rsidRPr="00C01253" w:rsidRDefault="005539A3" w:rsidP="0055769F">
            <w:pPr>
              <w:pStyle w:val="Tabletext"/>
            </w:pPr>
            <w:r w:rsidRPr="00C01253">
              <w:t>The Royal Australian and New Zealand College of Obstetricians and Gynaecologists</w:t>
            </w:r>
          </w:p>
        </w:tc>
        <w:tc>
          <w:tcPr>
            <w:tcW w:w="2687"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lastRenderedPageBreak/>
              <w:t>1.2.4</w:t>
            </w:r>
          </w:p>
        </w:tc>
        <w:tc>
          <w:tcPr>
            <w:tcW w:w="3766" w:type="dxa"/>
            <w:shd w:val="clear" w:color="auto" w:fill="auto"/>
          </w:tcPr>
          <w:p w:rsidR="005539A3" w:rsidRPr="00C01253" w:rsidRDefault="005539A3" w:rsidP="0055769F">
            <w:pPr>
              <w:pStyle w:val="Tabletext"/>
            </w:pPr>
            <w:r w:rsidRPr="00C01253">
              <w:t>The Royal Australian and New Zealand College of Radiologists</w:t>
            </w:r>
          </w:p>
        </w:tc>
        <w:tc>
          <w:tcPr>
            <w:tcW w:w="2687" w:type="dxa"/>
            <w:shd w:val="clear" w:color="auto" w:fill="auto"/>
          </w:tcPr>
          <w:p w:rsidR="005539A3" w:rsidRPr="00C01253" w:rsidRDefault="005539A3" w:rsidP="0055769F">
            <w:pPr>
              <w:pStyle w:val="Tabletext"/>
            </w:pPr>
            <w:r w:rsidRPr="00C01253">
              <w:t>the gift must be made for education or research in medical knowledge or science</w:t>
            </w:r>
          </w:p>
        </w:tc>
      </w:tr>
      <w:tr w:rsidR="005539A3" w:rsidRPr="00C01253" w:rsidTr="00407548">
        <w:tc>
          <w:tcPr>
            <w:tcW w:w="854" w:type="dxa"/>
            <w:tcBorders>
              <w:bottom w:val="single" w:sz="4" w:space="0" w:color="auto"/>
            </w:tcBorders>
            <w:shd w:val="clear" w:color="auto" w:fill="auto"/>
          </w:tcPr>
          <w:p w:rsidR="005539A3" w:rsidRPr="00C01253" w:rsidRDefault="005539A3" w:rsidP="0055769F">
            <w:pPr>
              <w:pStyle w:val="Tabletext"/>
            </w:pPr>
            <w:r w:rsidRPr="00C01253">
              <w:t>1.2.5</w:t>
            </w:r>
          </w:p>
        </w:tc>
        <w:tc>
          <w:tcPr>
            <w:tcW w:w="3766" w:type="dxa"/>
            <w:tcBorders>
              <w:bottom w:val="single" w:sz="4" w:space="0" w:color="auto"/>
            </w:tcBorders>
            <w:shd w:val="clear" w:color="auto" w:fill="auto"/>
          </w:tcPr>
          <w:p w:rsidR="005539A3" w:rsidRPr="00C01253" w:rsidRDefault="005539A3" w:rsidP="0055769F">
            <w:pPr>
              <w:pStyle w:val="Tabletext"/>
            </w:pPr>
            <w:r w:rsidRPr="00C01253">
              <w:t>the New South Wales College of Nursing</w:t>
            </w:r>
          </w:p>
        </w:tc>
        <w:tc>
          <w:tcPr>
            <w:tcW w:w="268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854" w:type="dxa"/>
            <w:tcBorders>
              <w:bottom w:val="single" w:sz="4" w:space="0" w:color="auto"/>
            </w:tcBorders>
            <w:shd w:val="clear" w:color="auto" w:fill="auto"/>
          </w:tcPr>
          <w:p w:rsidR="005539A3" w:rsidRPr="00C01253" w:rsidRDefault="005539A3" w:rsidP="0055769F">
            <w:pPr>
              <w:pStyle w:val="Tabletext"/>
            </w:pPr>
            <w:r w:rsidRPr="00C01253">
              <w:t>1.2.6</w:t>
            </w:r>
          </w:p>
        </w:tc>
        <w:tc>
          <w:tcPr>
            <w:tcW w:w="3766" w:type="dxa"/>
            <w:tcBorders>
              <w:bottom w:val="single" w:sz="4" w:space="0" w:color="auto"/>
            </w:tcBorders>
            <w:shd w:val="clear" w:color="auto" w:fill="auto"/>
          </w:tcPr>
          <w:p w:rsidR="005539A3" w:rsidRPr="00C01253" w:rsidRDefault="005539A3" w:rsidP="0055769F">
            <w:pPr>
              <w:pStyle w:val="Tabletext"/>
            </w:pPr>
            <w:r w:rsidRPr="00C01253">
              <w:t>the Royal Australian and New Zealand College of Psychiatrists</w:t>
            </w:r>
          </w:p>
        </w:tc>
        <w:tc>
          <w:tcPr>
            <w:tcW w:w="268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rPr>
          <w:cantSplit/>
        </w:trPr>
        <w:tc>
          <w:tcPr>
            <w:tcW w:w="854" w:type="dxa"/>
            <w:tcBorders>
              <w:top w:val="single" w:sz="4" w:space="0" w:color="auto"/>
            </w:tcBorders>
            <w:shd w:val="clear" w:color="auto" w:fill="auto"/>
          </w:tcPr>
          <w:p w:rsidR="005539A3" w:rsidRPr="00C01253" w:rsidRDefault="005539A3" w:rsidP="0055769F">
            <w:pPr>
              <w:pStyle w:val="Tabletext"/>
            </w:pPr>
            <w:r w:rsidRPr="00C01253">
              <w:t>1.2.7</w:t>
            </w:r>
          </w:p>
        </w:tc>
        <w:tc>
          <w:tcPr>
            <w:tcW w:w="3766" w:type="dxa"/>
            <w:tcBorders>
              <w:top w:val="single" w:sz="4" w:space="0" w:color="auto"/>
            </w:tcBorders>
            <w:shd w:val="clear" w:color="auto" w:fill="auto"/>
          </w:tcPr>
          <w:p w:rsidR="005539A3" w:rsidRPr="00C01253" w:rsidRDefault="005539A3" w:rsidP="0055769F">
            <w:pPr>
              <w:pStyle w:val="Tabletext"/>
            </w:pPr>
            <w:r w:rsidRPr="00C01253">
              <w:t>the Royal Australian College of General Practitioners</w:t>
            </w:r>
          </w:p>
        </w:tc>
        <w:tc>
          <w:tcPr>
            <w:tcW w:w="2687" w:type="dxa"/>
            <w:tcBorders>
              <w:top w:val="single" w:sz="4" w:space="0" w:color="auto"/>
            </w:tcBorders>
            <w:shd w:val="clear" w:color="auto" w:fill="auto"/>
          </w:tcPr>
          <w:p w:rsidR="005539A3" w:rsidRPr="00C01253" w:rsidRDefault="005539A3" w:rsidP="0055769F">
            <w:pPr>
              <w:pStyle w:val="Tabletext"/>
            </w:pPr>
            <w:r w:rsidRPr="00C01253">
              <w:t>the gift must be made for education or research in medical knowledge or science</w:t>
            </w:r>
          </w:p>
        </w:tc>
      </w:tr>
      <w:tr w:rsidR="005539A3" w:rsidRPr="00C01253" w:rsidTr="00B2135A">
        <w:tc>
          <w:tcPr>
            <w:tcW w:w="854" w:type="dxa"/>
            <w:shd w:val="clear" w:color="auto" w:fill="auto"/>
          </w:tcPr>
          <w:p w:rsidR="005539A3" w:rsidRPr="00C01253" w:rsidRDefault="005539A3" w:rsidP="0055769F">
            <w:pPr>
              <w:pStyle w:val="Tabletext"/>
            </w:pPr>
            <w:r w:rsidRPr="00C01253">
              <w:t>1.2.8</w:t>
            </w:r>
          </w:p>
        </w:tc>
        <w:tc>
          <w:tcPr>
            <w:tcW w:w="3766" w:type="dxa"/>
            <w:shd w:val="clear" w:color="auto" w:fill="auto"/>
          </w:tcPr>
          <w:p w:rsidR="005539A3" w:rsidRPr="00C01253" w:rsidRDefault="005539A3" w:rsidP="0055769F">
            <w:pPr>
              <w:pStyle w:val="Tabletext"/>
            </w:pPr>
            <w:r w:rsidRPr="00C01253">
              <w:t>the Royal Australasian College of Physicians</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1.2.9</w:t>
            </w:r>
          </w:p>
        </w:tc>
        <w:tc>
          <w:tcPr>
            <w:tcW w:w="3766" w:type="dxa"/>
            <w:shd w:val="clear" w:color="auto" w:fill="auto"/>
          </w:tcPr>
          <w:p w:rsidR="005539A3" w:rsidRPr="00C01253" w:rsidRDefault="005539A3" w:rsidP="0055769F">
            <w:pPr>
              <w:pStyle w:val="Tabletext"/>
            </w:pPr>
            <w:r w:rsidRPr="00C01253">
              <w:t>the Royal Australasian College of Surgeons</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1.2.10</w:t>
            </w:r>
          </w:p>
        </w:tc>
        <w:tc>
          <w:tcPr>
            <w:tcW w:w="3766" w:type="dxa"/>
            <w:shd w:val="clear" w:color="auto" w:fill="auto"/>
          </w:tcPr>
          <w:p w:rsidR="005539A3" w:rsidRPr="00C01253" w:rsidRDefault="005539A3" w:rsidP="0055769F">
            <w:pPr>
              <w:pStyle w:val="Tabletext"/>
            </w:pPr>
            <w:r w:rsidRPr="00C01253">
              <w:t>the Royal College of Pathologists of Australasia</w:t>
            </w:r>
          </w:p>
        </w:tc>
        <w:tc>
          <w:tcPr>
            <w:tcW w:w="2687" w:type="dxa"/>
            <w:shd w:val="clear" w:color="auto" w:fill="auto"/>
          </w:tcPr>
          <w:p w:rsidR="005539A3" w:rsidRPr="00C01253" w:rsidRDefault="005539A3" w:rsidP="0055769F">
            <w:pPr>
              <w:pStyle w:val="Tabletext"/>
            </w:pPr>
            <w:r w:rsidRPr="00C01253">
              <w:t>the gift must be made for education or research in medical knowledge or science</w:t>
            </w:r>
          </w:p>
        </w:tc>
      </w:tr>
      <w:tr w:rsidR="005539A3" w:rsidRPr="00C01253" w:rsidTr="00B2135A">
        <w:tc>
          <w:tcPr>
            <w:tcW w:w="854" w:type="dxa"/>
            <w:shd w:val="clear" w:color="auto" w:fill="auto"/>
          </w:tcPr>
          <w:p w:rsidR="005539A3" w:rsidRPr="00C01253" w:rsidRDefault="005539A3" w:rsidP="0055769F">
            <w:pPr>
              <w:pStyle w:val="Tabletext"/>
            </w:pPr>
            <w:r w:rsidRPr="00C01253">
              <w:t>1.2.12</w:t>
            </w:r>
          </w:p>
        </w:tc>
        <w:tc>
          <w:tcPr>
            <w:tcW w:w="3766" w:type="dxa"/>
            <w:shd w:val="clear" w:color="auto" w:fill="auto"/>
          </w:tcPr>
          <w:p w:rsidR="005539A3" w:rsidRPr="00C01253" w:rsidRDefault="005539A3" w:rsidP="0055769F">
            <w:pPr>
              <w:pStyle w:val="Tabletext"/>
            </w:pPr>
            <w:r w:rsidRPr="00C01253">
              <w:t>the Royal College of Nursing, Australia</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1.2.13</w:t>
            </w:r>
          </w:p>
        </w:tc>
        <w:tc>
          <w:tcPr>
            <w:tcW w:w="3766" w:type="dxa"/>
            <w:shd w:val="clear" w:color="auto" w:fill="auto"/>
          </w:tcPr>
          <w:p w:rsidR="005539A3" w:rsidRPr="00C01253" w:rsidRDefault="005539A3" w:rsidP="0055769F">
            <w:pPr>
              <w:pStyle w:val="Tabletext"/>
            </w:pPr>
            <w:r w:rsidRPr="00C01253">
              <w:t>the Australian and New Zealand College of Anaesthetists</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1.2.14</w:t>
            </w:r>
          </w:p>
        </w:tc>
        <w:tc>
          <w:tcPr>
            <w:tcW w:w="3766" w:type="dxa"/>
            <w:shd w:val="clear" w:color="auto" w:fill="auto"/>
          </w:tcPr>
          <w:p w:rsidR="005539A3" w:rsidRPr="00C01253" w:rsidRDefault="005539A3" w:rsidP="0055769F">
            <w:pPr>
              <w:pStyle w:val="Tabletext"/>
            </w:pPr>
            <w:r w:rsidRPr="00C01253">
              <w:t>SouthCare Helicopter Fund</w:t>
            </w:r>
          </w:p>
        </w:tc>
        <w:tc>
          <w:tcPr>
            <w:tcW w:w="2687" w:type="dxa"/>
            <w:shd w:val="clear" w:color="auto" w:fill="auto"/>
          </w:tcPr>
          <w:p w:rsidR="005539A3" w:rsidRPr="00C01253" w:rsidRDefault="005539A3" w:rsidP="0055769F">
            <w:pPr>
              <w:pStyle w:val="Tabletext"/>
            </w:pPr>
            <w:r w:rsidRPr="00C01253">
              <w:t>the gift must be made after 11</w:t>
            </w:r>
            <w:r w:rsidR="00CE15B8" w:rsidRPr="00C01253">
              <w:t> </w:t>
            </w:r>
            <w:r w:rsidRPr="00C01253">
              <w:t>September 2000</w:t>
            </w:r>
          </w:p>
        </w:tc>
      </w:tr>
      <w:tr w:rsidR="005539A3" w:rsidRPr="00C01253" w:rsidTr="00B37AD9">
        <w:tblPrEx>
          <w:tblCellMar>
            <w:left w:w="108" w:type="dxa"/>
            <w:right w:w="108" w:type="dxa"/>
          </w:tblCellMar>
          <w:tblLook w:val="0020" w:firstRow="1" w:lastRow="0" w:firstColumn="0" w:lastColumn="0" w:noHBand="0" w:noVBand="0"/>
        </w:tblPrEx>
        <w:tc>
          <w:tcPr>
            <w:tcW w:w="854" w:type="dxa"/>
            <w:tcBorders>
              <w:bottom w:val="single" w:sz="4" w:space="0" w:color="auto"/>
            </w:tcBorders>
            <w:shd w:val="clear" w:color="auto" w:fill="auto"/>
          </w:tcPr>
          <w:p w:rsidR="005539A3" w:rsidRPr="00C01253" w:rsidRDefault="005539A3" w:rsidP="0055769F">
            <w:pPr>
              <w:pStyle w:val="Tabletext"/>
            </w:pPr>
            <w:r w:rsidRPr="00C01253">
              <w:t>1.2.18</w:t>
            </w:r>
          </w:p>
        </w:tc>
        <w:tc>
          <w:tcPr>
            <w:tcW w:w="3766" w:type="dxa"/>
            <w:tcBorders>
              <w:bottom w:val="single" w:sz="4" w:space="0" w:color="auto"/>
            </w:tcBorders>
            <w:shd w:val="clear" w:color="auto" w:fill="auto"/>
          </w:tcPr>
          <w:p w:rsidR="005539A3" w:rsidRPr="00C01253" w:rsidRDefault="005539A3" w:rsidP="0055769F">
            <w:pPr>
              <w:pStyle w:val="Tabletext"/>
            </w:pPr>
            <w:r w:rsidRPr="00C01253">
              <w:t>The Australasian College for Emergency Medicine</w:t>
            </w:r>
          </w:p>
        </w:tc>
        <w:tc>
          <w:tcPr>
            <w:tcW w:w="2687" w:type="dxa"/>
            <w:tcBorders>
              <w:bottom w:val="single" w:sz="4" w:space="0" w:color="auto"/>
            </w:tcBorders>
            <w:shd w:val="clear" w:color="auto" w:fill="auto"/>
          </w:tcPr>
          <w:p w:rsidR="005539A3" w:rsidRPr="00C01253" w:rsidRDefault="005539A3" w:rsidP="0055769F">
            <w:pPr>
              <w:pStyle w:val="Tabletext"/>
            </w:pPr>
            <w:r w:rsidRPr="00C01253">
              <w:t>the gift must be made after 2</w:t>
            </w:r>
            <w:r w:rsidR="00CE15B8" w:rsidRPr="00C01253">
              <w:t> </w:t>
            </w:r>
            <w:r w:rsidRPr="00C01253">
              <w:t>February 2009</w:t>
            </w:r>
          </w:p>
        </w:tc>
      </w:tr>
      <w:tr w:rsidR="005539A3" w:rsidRPr="00C01253" w:rsidTr="00212343">
        <w:tblPrEx>
          <w:tblLook w:val="0020" w:firstRow="1" w:lastRow="0" w:firstColumn="0" w:lastColumn="0" w:noHBand="0" w:noVBand="0"/>
        </w:tblPrEx>
        <w:trPr>
          <w:cantSplit/>
        </w:trPr>
        <w:tc>
          <w:tcPr>
            <w:tcW w:w="854" w:type="dxa"/>
            <w:shd w:val="clear" w:color="auto" w:fill="auto"/>
          </w:tcPr>
          <w:p w:rsidR="005539A3" w:rsidRPr="00C01253" w:rsidRDefault="005539A3" w:rsidP="0055769F">
            <w:pPr>
              <w:pStyle w:val="Tabletext"/>
            </w:pPr>
            <w:r w:rsidRPr="00C01253">
              <w:t>1.2.19</w:t>
            </w:r>
          </w:p>
        </w:tc>
        <w:tc>
          <w:tcPr>
            <w:tcW w:w="3766" w:type="dxa"/>
            <w:shd w:val="clear" w:color="auto" w:fill="auto"/>
          </w:tcPr>
          <w:p w:rsidR="005539A3" w:rsidRPr="00C01253" w:rsidRDefault="005539A3" w:rsidP="0055769F">
            <w:pPr>
              <w:pStyle w:val="Tabletext"/>
            </w:pPr>
            <w:r w:rsidRPr="00C01253">
              <w:t>Cancer Australia</w:t>
            </w:r>
          </w:p>
        </w:tc>
        <w:tc>
          <w:tcPr>
            <w:tcW w:w="2687" w:type="dxa"/>
            <w:shd w:val="clear" w:color="auto" w:fill="auto"/>
          </w:tcPr>
          <w:p w:rsidR="005539A3" w:rsidRPr="00C01253" w:rsidRDefault="005539A3" w:rsidP="0055769F">
            <w:pPr>
              <w:pStyle w:val="Tabletext"/>
            </w:pPr>
            <w:r w:rsidRPr="00C01253">
              <w:t>the gift must be made:</w:t>
            </w:r>
          </w:p>
          <w:p w:rsidR="005539A3" w:rsidRPr="00C01253" w:rsidRDefault="005539A3" w:rsidP="0055769F">
            <w:pPr>
              <w:pStyle w:val="Tablea"/>
            </w:pPr>
            <w:r w:rsidRPr="00C01253">
              <w:t>(a) after 8</w:t>
            </w:r>
            <w:r w:rsidR="00CE15B8" w:rsidRPr="00C01253">
              <w:t> </w:t>
            </w:r>
            <w:r w:rsidRPr="00C01253">
              <w:t>June 2011; and</w:t>
            </w:r>
          </w:p>
          <w:p w:rsidR="005539A3" w:rsidRPr="00C01253" w:rsidRDefault="005539A3" w:rsidP="0055769F">
            <w:pPr>
              <w:pStyle w:val="Tablea"/>
            </w:pPr>
            <w:r w:rsidRPr="00C01253">
              <w:t>(b) for improving outcomes for Australians affected by breast cancer</w:t>
            </w:r>
          </w:p>
        </w:tc>
      </w:tr>
      <w:tr w:rsidR="00DB0C04" w:rsidRPr="00C01253" w:rsidTr="00212343">
        <w:tblPrEx>
          <w:tblLook w:val="0020" w:firstRow="1" w:lastRow="0" w:firstColumn="0" w:lastColumn="0" w:noHBand="0" w:noVBand="0"/>
        </w:tblPrEx>
        <w:trPr>
          <w:cantSplit/>
        </w:trPr>
        <w:tc>
          <w:tcPr>
            <w:tcW w:w="854" w:type="dxa"/>
            <w:shd w:val="clear" w:color="auto" w:fill="auto"/>
          </w:tcPr>
          <w:p w:rsidR="00DB0C04" w:rsidRPr="00C01253" w:rsidRDefault="00DB0C04" w:rsidP="0055769F">
            <w:pPr>
              <w:pStyle w:val="Tabletext"/>
            </w:pPr>
            <w:r w:rsidRPr="00C01253">
              <w:t>1.2.20</w:t>
            </w:r>
          </w:p>
        </w:tc>
        <w:tc>
          <w:tcPr>
            <w:tcW w:w="3766" w:type="dxa"/>
            <w:shd w:val="clear" w:color="auto" w:fill="auto"/>
          </w:tcPr>
          <w:p w:rsidR="00DB0C04" w:rsidRPr="00C01253" w:rsidRDefault="00DB0C04" w:rsidP="0055769F">
            <w:pPr>
              <w:pStyle w:val="Tabletext"/>
            </w:pPr>
            <w:r w:rsidRPr="00C01253">
              <w:t>The Australasian College of Dermatologists</w:t>
            </w:r>
          </w:p>
        </w:tc>
        <w:tc>
          <w:tcPr>
            <w:tcW w:w="2687" w:type="dxa"/>
            <w:shd w:val="clear" w:color="auto" w:fill="auto"/>
          </w:tcPr>
          <w:p w:rsidR="00DB0C04" w:rsidRPr="00C01253" w:rsidRDefault="00DB0C04" w:rsidP="0055769F">
            <w:pPr>
              <w:pStyle w:val="Tabletext"/>
            </w:pPr>
            <w:r w:rsidRPr="00C01253">
              <w:t>the gift must be made for education or research in medical knowledge or science</w:t>
            </w:r>
          </w:p>
        </w:tc>
      </w:tr>
      <w:tr w:rsidR="00DB0C04" w:rsidRPr="00C01253" w:rsidTr="00212343">
        <w:tblPrEx>
          <w:tblLook w:val="0020" w:firstRow="1" w:lastRow="0" w:firstColumn="0" w:lastColumn="0" w:noHBand="0" w:noVBand="0"/>
        </w:tblPrEx>
        <w:trPr>
          <w:cantSplit/>
        </w:trPr>
        <w:tc>
          <w:tcPr>
            <w:tcW w:w="854" w:type="dxa"/>
            <w:shd w:val="clear" w:color="auto" w:fill="auto"/>
          </w:tcPr>
          <w:p w:rsidR="00DB0C04" w:rsidRPr="00C01253" w:rsidRDefault="00DB0C04" w:rsidP="0055769F">
            <w:pPr>
              <w:pStyle w:val="Tabletext"/>
            </w:pPr>
            <w:r w:rsidRPr="00C01253">
              <w:lastRenderedPageBreak/>
              <w:t>1.2.21</w:t>
            </w:r>
          </w:p>
        </w:tc>
        <w:tc>
          <w:tcPr>
            <w:tcW w:w="3766" w:type="dxa"/>
            <w:shd w:val="clear" w:color="auto" w:fill="auto"/>
          </w:tcPr>
          <w:p w:rsidR="00DB0C04" w:rsidRPr="00C01253" w:rsidRDefault="00DB0C04" w:rsidP="0055769F">
            <w:pPr>
              <w:pStyle w:val="Tabletext"/>
            </w:pPr>
            <w:r w:rsidRPr="00C01253">
              <w:t>College of Intensive Care Medicine of Australia and New Zealand</w:t>
            </w:r>
          </w:p>
        </w:tc>
        <w:tc>
          <w:tcPr>
            <w:tcW w:w="2687" w:type="dxa"/>
            <w:shd w:val="clear" w:color="auto" w:fill="auto"/>
          </w:tcPr>
          <w:p w:rsidR="00DB0C04" w:rsidRPr="00C01253" w:rsidRDefault="00DB0C04" w:rsidP="0055769F">
            <w:pPr>
              <w:pStyle w:val="Tabletext"/>
            </w:pPr>
            <w:r w:rsidRPr="00C01253">
              <w:t>the gift must be made for education or research in medical knowledge or science</w:t>
            </w:r>
          </w:p>
        </w:tc>
      </w:tr>
      <w:tr w:rsidR="00DB0C04" w:rsidRPr="00C01253" w:rsidTr="00C97B7D">
        <w:tblPrEx>
          <w:tblCellMar>
            <w:left w:w="108" w:type="dxa"/>
            <w:right w:w="108" w:type="dxa"/>
          </w:tblCellMar>
          <w:tblLook w:val="0020" w:firstRow="1" w:lastRow="0" w:firstColumn="0" w:lastColumn="0" w:noHBand="0" w:noVBand="0"/>
        </w:tblPrEx>
        <w:trPr>
          <w:cantSplit/>
        </w:trPr>
        <w:tc>
          <w:tcPr>
            <w:tcW w:w="854" w:type="dxa"/>
            <w:tcBorders>
              <w:bottom w:val="single" w:sz="12" w:space="0" w:color="auto"/>
            </w:tcBorders>
            <w:shd w:val="clear" w:color="auto" w:fill="auto"/>
          </w:tcPr>
          <w:p w:rsidR="00DB0C04" w:rsidRPr="00C01253" w:rsidRDefault="00DB0C04" w:rsidP="0055769F">
            <w:pPr>
              <w:pStyle w:val="Tabletext"/>
            </w:pPr>
            <w:r w:rsidRPr="00C01253">
              <w:t>1.2.22</w:t>
            </w:r>
          </w:p>
        </w:tc>
        <w:tc>
          <w:tcPr>
            <w:tcW w:w="3766" w:type="dxa"/>
            <w:tcBorders>
              <w:bottom w:val="single" w:sz="12" w:space="0" w:color="auto"/>
            </w:tcBorders>
            <w:shd w:val="clear" w:color="auto" w:fill="auto"/>
          </w:tcPr>
          <w:p w:rsidR="00DB0C04" w:rsidRPr="00C01253" w:rsidRDefault="00DB0C04" w:rsidP="0055769F">
            <w:pPr>
              <w:pStyle w:val="Tabletext"/>
            </w:pPr>
            <w:r w:rsidRPr="00C01253">
              <w:t>The Royal Australian and New Zealand College of Ophthalmologists</w:t>
            </w:r>
          </w:p>
        </w:tc>
        <w:tc>
          <w:tcPr>
            <w:tcW w:w="2687" w:type="dxa"/>
            <w:tcBorders>
              <w:bottom w:val="single" w:sz="12" w:space="0" w:color="auto"/>
            </w:tcBorders>
            <w:shd w:val="clear" w:color="auto" w:fill="auto"/>
          </w:tcPr>
          <w:p w:rsidR="00DB0C04" w:rsidRPr="00C01253" w:rsidRDefault="00DB0C04" w:rsidP="0055769F">
            <w:pPr>
              <w:pStyle w:val="Tabletext"/>
            </w:pPr>
            <w:r w:rsidRPr="00C01253">
              <w:t>the gift must be made for education or research in medical knowledge or science</w:t>
            </w:r>
          </w:p>
        </w:tc>
      </w:tr>
    </w:tbl>
    <w:p w:rsidR="005539A3" w:rsidRPr="00C01253" w:rsidRDefault="005539A3" w:rsidP="007A237F">
      <w:pPr>
        <w:pStyle w:val="ActHead4"/>
        <w:spacing w:before="120"/>
      </w:pPr>
      <w:bookmarkStart w:id="315" w:name="_Toc140585026"/>
      <w:r w:rsidRPr="00C01253">
        <w:t>Education</w:t>
      </w:r>
      <w:bookmarkEnd w:id="315"/>
    </w:p>
    <w:p w:rsidR="005539A3" w:rsidRPr="00C01253" w:rsidRDefault="005539A3" w:rsidP="005539A3">
      <w:pPr>
        <w:pStyle w:val="ActHead5"/>
      </w:pPr>
      <w:bookmarkStart w:id="316" w:name="_Toc140585027"/>
      <w:r w:rsidRPr="00C01253">
        <w:rPr>
          <w:rStyle w:val="CharSectno"/>
        </w:rPr>
        <w:t>30</w:t>
      </w:r>
      <w:r w:rsidR="006D7026">
        <w:rPr>
          <w:rStyle w:val="CharSectno"/>
        </w:rPr>
        <w:noBreakHyphen/>
      </w:r>
      <w:r w:rsidRPr="00C01253">
        <w:rPr>
          <w:rStyle w:val="CharSectno"/>
        </w:rPr>
        <w:t>25</w:t>
      </w:r>
      <w:r w:rsidRPr="00C01253">
        <w:t xml:space="preserve">  Education</w:t>
      </w:r>
      <w:bookmarkEnd w:id="316"/>
    </w:p>
    <w:p w:rsidR="005539A3" w:rsidRPr="00C01253" w:rsidRDefault="005539A3" w:rsidP="00C97B7D">
      <w:pPr>
        <w:pStyle w:val="subsection"/>
      </w:pPr>
      <w:r w:rsidRPr="00C01253">
        <w:tab/>
        <w:t>(1)</w:t>
      </w:r>
      <w:r w:rsidRPr="00C01253">
        <w:tab/>
        <w:t>This table sets out general categories of education recipients.</w:t>
      </w:r>
    </w:p>
    <w:p w:rsidR="005539A3" w:rsidRPr="00C01253" w:rsidRDefault="005539A3" w:rsidP="000A3DD5">
      <w:pPr>
        <w:pStyle w:val="Tabletext"/>
        <w:keepNext/>
        <w:keepLines/>
        <w:rPr>
          <w:sz w:val="16"/>
          <w:szCs w:val="16"/>
        </w:rPr>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8"/>
        <w:gridCol w:w="2464"/>
        <w:gridCol w:w="2634"/>
        <w:gridCol w:w="1418"/>
      </w:tblGrid>
      <w:tr w:rsidR="005539A3" w:rsidRPr="00C01253" w:rsidTr="00B2135A">
        <w:trPr>
          <w:tblHeader/>
        </w:trPr>
        <w:tc>
          <w:tcPr>
            <w:tcW w:w="7314"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Education—General</w:t>
            </w:r>
          </w:p>
        </w:tc>
      </w:tr>
      <w:tr w:rsidR="005539A3" w:rsidRPr="00C01253" w:rsidTr="00B2135A">
        <w:trPr>
          <w:tblHeader/>
        </w:trPr>
        <w:tc>
          <w:tcPr>
            <w:tcW w:w="79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246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63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conditions—fund, authority or institution</w:t>
            </w:r>
          </w:p>
        </w:tc>
        <w:tc>
          <w:tcPr>
            <w:tcW w:w="141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conditions—gift</w:t>
            </w:r>
          </w:p>
        </w:tc>
      </w:tr>
      <w:tr w:rsidR="005539A3" w:rsidRPr="00C01253" w:rsidTr="00B2135A">
        <w:tc>
          <w:tcPr>
            <w:tcW w:w="798" w:type="dxa"/>
            <w:tcBorders>
              <w:top w:val="single" w:sz="12" w:space="0" w:color="auto"/>
            </w:tcBorders>
            <w:shd w:val="clear" w:color="auto" w:fill="auto"/>
          </w:tcPr>
          <w:p w:rsidR="005539A3" w:rsidRPr="00C01253" w:rsidRDefault="005539A3" w:rsidP="00C97B7D">
            <w:pPr>
              <w:pStyle w:val="Tabletext"/>
            </w:pPr>
            <w:r w:rsidRPr="00C01253">
              <w:t>2.1.1</w:t>
            </w:r>
          </w:p>
        </w:tc>
        <w:tc>
          <w:tcPr>
            <w:tcW w:w="2464" w:type="dxa"/>
            <w:tcBorders>
              <w:top w:val="single" w:sz="12" w:space="0" w:color="auto"/>
            </w:tcBorders>
            <w:shd w:val="clear" w:color="auto" w:fill="auto"/>
          </w:tcPr>
          <w:p w:rsidR="005539A3" w:rsidRPr="00C01253" w:rsidRDefault="005539A3" w:rsidP="0055769F">
            <w:pPr>
              <w:pStyle w:val="Tabletext"/>
              <w:keepNext/>
              <w:keepLines/>
            </w:pPr>
            <w:r w:rsidRPr="00C01253">
              <w:t>a public university</w:t>
            </w:r>
          </w:p>
        </w:tc>
        <w:tc>
          <w:tcPr>
            <w:tcW w:w="2634" w:type="dxa"/>
            <w:tcBorders>
              <w:top w:val="single" w:sz="12" w:space="0" w:color="auto"/>
            </w:tcBorders>
            <w:shd w:val="clear" w:color="auto" w:fill="auto"/>
          </w:tcPr>
          <w:p w:rsidR="005539A3" w:rsidRPr="00C01253" w:rsidRDefault="005539A3" w:rsidP="0055769F">
            <w:pPr>
              <w:pStyle w:val="Tabletext"/>
              <w:keepNext/>
              <w:keepLines/>
            </w:pPr>
            <w:r w:rsidRPr="00C01253">
              <w:t>the public university must be:</w:t>
            </w:r>
          </w:p>
          <w:p w:rsidR="005539A3" w:rsidRPr="00C01253" w:rsidRDefault="005539A3" w:rsidP="0055769F">
            <w:pPr>
              <w:pStyle w:val="Tablea"/>
              <w:keepNext/>
              <w:keepLines/>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keepNext/>
              <w:keepLines/>
            </w:pPr>
            <w:r w:rsidRPr="00C01253">
              <w:t xml:space="preserve">(b) a </w:t>
            </w:r>
            <w:r w:rsidR="006D7026" w:rsidRPr="006D7026">
              <w:rPr>
                <w:position w:val="6"/>
                <w:sz w:val="16"/>
              </w:rPr>
              <w:t>*</w:t>
            </w:r>
            <w:r w:rsidRPr="00C01253">
              <w:t>registered charity</w:t>
            </w:r>
          </w:p>
        </w:tc>
        <w:tc>
          <w:tcPr>
            <w:tcW w:w="1418" w:type="dxa"/>
            <w:tcBorders>
              <w:top w:val="single" w:sz="12" w:space="0" w:color="auto"/>
            </w:tcBorders>
            <w:shd w:val="clear" w:color="auto" w:fill="auto"/>
          </w:tcPr>
          <w:p w:rsidR="005539A3" w:rsidRPr="00C01253" w:rsidRDefault="005539A3" w:rsidP="0055769F">
            <w:pPr>
              <w:pStyle w:val="Tabletext"/>
              <w:keepNext/>
              <w:keepLines/>
            </w:pPr>
            <w:r w:rsidRPr="00C01253">
              <w:t>none</w:t>
            </w:r>
          </w:p>
        </w:tc>
      </w:tr>
      <w:tr w:rsidR="005539A3" w:rsidRPr="00C01253" w:rsidTr="00C97B7D">
        <w:trPr>
          <w:cantSplit/>
          <w:trHeight w:val="96"/>
        </w:trPr>
        <w:tc>
          <w:tcPr>
            <w:tcW w:w="798" w:type="dxa"/>
            <w:tcBorders>
              <w:bottom w:val="single" w:sz="4" w:space="0" w:color="auto"/>
            </w:tcBorders>
            <w:shd w:val="clear" w:color="auto" w:fill="auto"/>
          </w:tcPr>
          <w:p w:rsidR="005539A3" w:rsidRPr="00C01253" w:rsidRDefault="005539A3" w:rsidP="0055769F">
            <w:pPr>
              <w:pStyle w:val="Tabletext"/>
            </w:pPr>
            <w:r w:rsidRPr="00C01253">
              <w:lastRenderedPageBreak/>
              <w:t>2.1.2</w:t>
            </w:r>
          </w:p>
        </w:tc>
        <w:tc>
          <w:tcPr>
            <w:tcW w:w="2464" w:type="dxa"/>
            <w:tcBorders>
              <w:bottom w:val="single" w:sz="4" w:space="0" w:color="auto"/>
            </w:tcBorders>
            <w:shd w:val="clear" w:color="auto" w:fill="auto"/>
          </w:tcPr>
          <w:p w:rsidR="005539A3" w:rsidRPr="00C01253" w:rsidRDefault="005539A3" w:rsidP="0055769F">
            <w:pPr>
              <w:pStyle w:val="Tabletext"/>
            </w:pPr>
            <w:r w:rsidRPr="00C01253">
              <w:t>a public fund for the establishment of a public university</w:t>
            </w:r>
          </w:p>
        </w:tc>
        <w:tc>
          <w:tcPr>
            <w:tcW w:w="2634" w:type="dxa"/>
            <w:tcBorders>
              <w:bottom w:val="single" w:sz="4" w:space="0" w:color="auto"/>
            </w:tcBorders>
            <w:shd w:val="clear" w:color="auto" w:fill="auto"/>
          </w:tcPr>
          <w:p w:rsidR="007D25D7" w:rsidRPr="00C01253" w:rsidRDefault="006B737C" w:rsidP="007D25D7">
            <w:pPr>
              <w:pStyle w:val="Tablea"/>
            </w:pPr>
            <w:r w:rsidRPr="00C01253">
              <w:t>(</w:t>
            </w:r>
            <w:r w:rsidR="007D25D7" w:rsidRPr="00C01253">
              <w:t>a) the public fund must be:</w:t>
            </w:r>
          </w:p>
          <w:p w:rsidR="007D25D7" w:rsidRPr="00C01253" w:rsidRDefault="007D25D7" w:rsidP="007D25D7">
            <w:pPr>
              <w:pStyle w:val="Tablei"/>
            </w:pPr>
            <w:r w:rsidRPr="00C01253">
              <w:t xml:space="preserve">(i) an </w:t>
            </w:r>
            <w:r w:rsidR="006D7026" w:rsidRPr="006D7026">
              <w:rPr>
                <w:position w:val="6"/>
                <w:sz w:val="16"/>
              </w:rPr>
              <w:t>*</w:t>
            </w:r>
            <w:r w:rsidRPr="00C01253">
              <w:t>Australian government agency; or</w:t>
            </w:r>
          </w:p>
          <w:p w:rsidR="007D25D7" w:rsidRPr="00C01253" w:rsidRDefault="007D25D7" w:rsidP="007D25D7">
            <w:pPr>
              <w:pStyle w:val="Tablei"/>
            </w:pPr>
            <w:r w:rsidRPr="00C01253">
              <w:t xml:space="preserve">(ii) a </w:t>
            </w:r>
            <w:r w:rsidR="006D7026" w:rsidRPr="006D7026">
              <w:rPr>
                <w:position w:val="6"/>
                <w:sz w:val="16"/>
              </w:rPr>
              <w:t>*</w:t>
            </w:r>
            <w:r w:rsidRPr="00C01253">
              <w:t>registered charity; or</w:t>
            </w:r>
          </w:p>
          <w:p w:rsidR="007D25D7" w:rsidRPr="00C01253" w:rsidRDefault="007D25D7" w:rsidP="007D25D7">
            <w:pPr>
              <w:pStyle w:val="Tablei"/>
            </w:pPr>
            <w:r w:rsidRPr="00C01253">
              <w:t>(iii) operated by an Australian government agency or registered charity; and</w:t>
            </w:r>
          </w:p>
          <w:p w:rsidR="005539A3" w:rsidRPr="00C01253" w:rsidRDefault="007D25D7" w:rsidP="0055769F">
            <w:pPr>
              <w:pStyle w:val="Tablea"/>
            </w:pPr>
            <w:r w:rsidRPr="00C01253">
              <w:t>(b) the public university must satisfy the special conditions set out in item</w:t>
            </w:r>
            <w:r w:rsidR="00CE15B8" w:rsidRPr="00C01253">
              <w:t> </w:t>
            </w:r>
            <w:r w:rsidRPr="00C01253">
              <w:t>2.1.1</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798" w:type="dxa"/>
            <w:tcBorders>
              <w:bottom w:val="single" w:sz="4" w:space="0" w:color="auto"/>
            </w:tcBorders>
            <w:shd w:val="clear" w:color="auto" w:fill="auto"/>
          </w:tcPr>
          <w:p w:rsidR="005539A3" w:rsidRPr="00C01253" w:rsidRDefault="005539A3" w:rsidP="0055769F">
            <w:pPr>
              <w:pStyle w:val="Tabletext"/>
            </w:pPr>
            <w:r w:rsidRPr="00C01253">
              <w:t>2.1.3</w:t>
            </w:r>
          </w:p>
        </w:tc>
        <w:tc>
          <w:tcPr>
            <w:tcW w:w="2464" w:type="dxa"/>
            <w:tcBorders>
              <w:bottom w:val="single" w:sz="4" w:space="0" w:color="auto"/>
            </w:tcBorders>
            <w:shd w:val="clear" w:color="auto" w:fill="auto"/>
          </w:tcPr>
          <w:p w:rsidR="005539A3" w:rsidRPr="00C01253" w:rsidRDefault="005539A3" w:rsidP="0055769F">
            <w:pPr>
              <w:pStyle w:val="Tabletext"/>
            </w:pPr>
            <w:r w:rsidRPr="00C01253">
              <w:t xml:space="preserve">an institution that is a higher education provider within the meaning of the </w:t>
            </w:r>
            <w:r w:rsidRPr="00C01253">
              <w:rPr>
                <w:i/>
              </w:rPr>
              <w:t>Higher Education Support Act 2003</w:t>
            </w:r>
          </w:p>
        </w:tc>
        <w:tc>
          <w:tcPr>
            <w:tcW w:w="2634" w:type="dxa"/>
            <w:tcBorders>
              <w:bottom w:val="single" w:sz="4" w:space="0" w:color="auto"/>
            </w:tcBorders>
            <w:shd w:val="clear" w:color="auto" w:fill="auto"/>
          </w:tcPr>
          <w:p w:rsidR="005539A3" w:rsidRPr="00C01253" w:rsidRDefault="005539A3" w:rsidP="0055769F">
            <w:pPr>
              <w:pStyle w:val="Tabletext"/>
            </w:pPr>
            <w:r w:rsidRPr="00C01253">
              <w:t>the institution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37AD9">
        <w:trPr>
          <w:cantSplit/>
        </w:trPr>
        <w:tc>
          <w:tcPr>
            <w:tcW w:w="798" w:type="dxa"/>
            <w:tcBorders>
              <w:top w:val="single" w:sz="4" w:space="0" w:color="auto"/>
            </w:tcBorders>
            <w:shd w:val="clear" w:color="auto" w:fill="auto"/>
          </w:tcPr>
          <w:p w:rsidR="005539A3" w:rsidRPr="00C01253" w:rsidRDefault="005539A3" w:rsidP="0055769F">
            <w:pPr>
              <w:pStyle w:val="Tabletext"/>
            </w:pPr>
            <w:r w:rsidRPr="00C01253">
              <w:t>2.1.4</w:t>
            </w:r>
          </w:p>
        </w:tc>
        <w:tc>
          <w:tcPr>
            <w:tcW w:w="2464" w:type="dxa"/>
            <w:tcBorders>
              <w:top w:val="single" w:sz="4" w:space="0" w:color="auto"/>
            </w:tcBorders>
            <w:shd w:val="clear" w:color="auto" w:fill="auto"/>
          </w:tcPr>
          <w:p w:rsidR="005539A3" w:rsidRPr="00C01253" w:rsidRDefault="005539A3" w:rsidP="0055769F">
            <w:pPr>
              <w:pStyle w:val="Tabletext"/>
            </w:pPr>
            <w:r w:rsidRPr="00C01253">
              <w:t>a residential educational institution affiliated under statutory provisions with a public university</w:t>
            </w:r>
          </w:p>
        </w:tc>
        <w:tc>
          <w:tcPr>
            <w:tcW w:w="2634" w:type="dxa"/>
            <w:tcBorders>
              <w:top w:val="single" w:sz="4" w:space="0" w:color="auto"/>
            </w:tcBorders>
            <w:shd w:val="clear" w:color="auto" w:fill="auto"/>
          </w:tcPr>
          <w:p w:rsidR="005539A3" w:rsidRPr="00C01253" w:rsidRDefault="005539A3" w:rsidP="0055769F">
            <w:pPr>
              <w:pStyle w:val="Tablea"/>
            </w:pPr>
            <w:r w:rsidRPr="00C01253">
              <w:t xml:space="preserve">(a) the residential educational institution must be a </w:t>
            </w:r>
            <w:r w:rsidR="006D7026" w:rsidRPr="006D7026">
              <w:rPr>
                <w:position w:val="6"/>
                <w:sz w:val="16"/>
              </w:rPr>
              <w:t>*</w:t>
            </w:r>
            <w:r w:rsidRPr="00C01253">
              <w:t>registered charity; and</w:t>
            </w:r>
          </w:p>
          <w:p w:rsidR="005539A3" w:rsidRPr="00C01253" w:rsidRDefault="005539A3" w:rsidP="0055769F">
            <w:pPr>
              <w:pStyle w:val="Tablea"/>
            </w:pPr>
            <w:r w:rsidRPr="00C01253">
              <w:t>(b) the public university must satisfy the special conditions set out in item</w:t>
            </w:r>
            <w:r w:rsidR="00CE15B8" w:rsidRPr="00C01253">
              <w:t> </w:t>
            </w:r>
            <w:r w:rsidRPr="00C01253">
              <w:t>2.1.1</w:t>
            </w:r>
          </w:p>
        </w:tc>
        <w:tc>
          <w:tcPr>
            <w:tcW w:w="1418"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7A237F">
        <w:trPr>
          <w:cantSplit/>
        </w:trPr>
        <w:tc>
          <w:tcPr>
            <w:tcW w:w="798" w:type="dxa"/>
            <w:shd w:val="clear" w:color="auto" w:fill="auto"/>
          </w:tcPr>
          <w:p w:rsidR="005539A3" w:rsidRPr="00C01253" w:rsidRDefault="005539A3" w:rsidP="0055769F">
            <w:pPr>
              <w:pStyle w:val="Tabletext"/>
            </w:pPr>
            <w:r w:rsidRPr="00C01253">
              <w:t>2.1.5</w:t>
            </w:r>
          </w:p>
        </w:tc>
        <w:tc>
          <w:tcPr>
            <w:tcW w:w="2464" w:type="dxa"/>
            <w:shd w:val="clear" w:color="auto" w:fill="auto"/>
          </w:tcPr>
          <w:p w:rsidR="005539A3" w:rsidRPr="00C01253" w:rsidRDefault="005539A3" w:rsidP="0055769F">
            <w:pPr>
              <w:pStyle w:val="Tabletext"/>
            </w:pPr>
            <w:r w:rsidRPr="00C01253">
              <w:t>a residential educational institution established by the Commonwealth</w:t>
            </w:r>
          </w:p>
        </w:tc>
        <w:tc>
          <w:tcPr>
            <w:tcW w:w="2634" w:type="dxa"/>
            <w:shd w:val="clear" w:color="auto" w:fill="auto"/>
          </w:tcPr>
          <w:p w:rsidR="005539A3" w:rsidRPr="00C01253" w:rsidRDefault="005539A3" w:rsidP="0055769F">
            <w:pPr>
              <w:pStyle w:val="Tabletext"/>
            </w:pPr>
            <w:r w:rsidRPr="00C01253">
              <w:t>none</w:t>
            </w:r>
          </w:p>
        </w:tc>
        <w:tc>
          <w:tcPr>
            <w:tcW w:w="1418" w:type="dxa"/>
            <w:shd w:val="clear" w:color="auto" w:fill="auto"/>
          </w:tcPr>
          <w:p w:rsidR="005539A3" w:rsidRPr="00C01253" w:rsidRDefault="005539A3" w:rsidP="0055769F">
            <w:pPr>
              <w:pStyle w:val="Tabletext"/>
            </w:pPr>
            <w:r w:rsidRPr="00C01253">
              <w:t>none</w:t>
            </w:r>
          </w:p>
        </w:tc>
      </w:tr>
      <w:tr w:rsidR="005539A3" w:rsidRPr="00C01253" w:rsidTr="00C97B7D">
        <w:trPr>
          <w:cantSplit/>
        </w:trPr>
        <w:tc>
          <w:tcPr>
            <w:tcW w:w="798" w:type="dxa"/>
            <w:shd w:val="clear" w:color="auto" w:fill="auto"/>
          </w:tcPr>
          <w:p w:rsidR="005539A3" w:rsidRPr="00C01253" w:rsidRDefault="005539A3" w:rsidP="0055769F">
            <w:pPr>
              <w:pStyle w:val="Tabletext"/>
            </w:pPr>
            <w:r w:rsidRPr="00C01253">
              <w:lastRenderedPageBreak/>
              <w:t>2.1.6</w:t>
            </w:r>
          </w:p>
        </w:tc>
        <w:tc>
          <w:tcPr>
            <w:tcW w:w="2464" w:type="dxa"/>
            <w:shd w:val="clear" w:color="auto" w:fill="auto"/>
          </w:tcPr>
          <w:p w:rsidR="005539A3" w:rsidRPr="00C01253" w:rsidRDefault="005539A3" w:rsidP="0055769F">
            <w:pPr>
              <w:pStyle w:val="Tabletext"/>
            </w:pPr>
            <w:r w:rsidRPr="00C01253">
              <w:t xml:space="preserve">a residential educational institution that is affiliated with an institution that is a higher education provider within the meaning of the </w:t>
            </w:r>
            <w:r w:rsidRPr="00C01253">
              <w:rPr>
                <w:i/>
              </w:rPr>
              <w:t>Higher Education Support Act 2003</w:t>
            </w:r>
          </w:p>
        </w:tc>
        <w:tc>
          <w:tcPr>
            <w:tcW w:w="2634" w:type="dxa"/>
            <w:shd w:val="clear" w:color="auto" w:fill="auto"/>
          </w:tcPr>
          <w:p w:rsidR="005539A3" w:rsidRPr="00C01253" w:rsidRDefault="005539A3" w:rsidP="0055769F">
            <w:pPr>
              <w:pStyle w:val="Tablea"/>
            </w:pPr>
            <w:r w:rsidRPr="00C01253">
              <w:t>(a) the residential educational institution must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and</w:t>
            </w:r>
          </w:p>
          <w:p w:rsidR="005539A3" w:rsidRPr="00C01253" w:rsidRDefault="005539A3" w:rsidP="0055769F">
            <w:pPr>
              <w:pStyle w:val="Tablea"/>
            </w:pPr>
            <w:r w:rsidRPr="00C01253">
              <w:t>(b) the higher education provider must satisfy the special conditions set out in item</w:t>
            </w:r>
            <w:r w:rsidR="00CE15B8" w:rsidRPr="00C01253">
              <w:t> </w:t>
            </w:r>
            <w:r w:rsidRPr="00C01253">
              <w:t>2.1.3</w:t>
            </w:r>
          </w:p>
        </w:tc>
        <w:tc>
          <w:tcPr>
            <w:tcW w:w="1418" w:type="dxa"/>
            <w:shd w:val="clear" w:color="auto" w:fill="auto"/>
          </w:tcPr>
          <w:p w:rsidR="005539A3" w:rsidRPr="00C01253" w:rsidRDefault="005539A3" w:rsidP="0055769F">
            <w:pPr>
              <w:pStyle w:val="Tabletext"/>
            </w:pPr>
            <w:r w:rsidRPr="00C01253">
              <w:t>none</w:t>
            </w:r>
          </w:p>
        </w:tc>
      </w:tr>
      <w:tr w:rsidR="005539A3" w:rsidRPr="00C01253" w:rsidTr="00407548">
        <w:tc>
          <w:tcPr>
            <w:tcW w:w="798" w:type="dxa"/>
            <w:tcBorders>
              <w:bottom w:val="single" w:sz="4" w:space="0" w:color="auto"/>
            </w:tcBorders>
            <w:shd w:val="clear" w:color="auto" w:fill="auto"/>
          </w:tcPr>
          <w:p w:rsidR="005539A3" w:rsidRPr="00C01253" w:rsidRDefault="005539A3" w:rsidP="0055769F">
            <w:pPr>
              <w:pStyle w:val="Tabletext"/>
            </w:pPr>
            <w:r w:rsidRPr="00C01253">
              <w:t>2.1.7</w:t>
            </w:r>
          </w:p>
        </w:tc>
        <w:tc>
          <w:tcPr>
            <w:tcW w:w="2464" w:type="dxa"/>
            <w:tcBorders>
              <w:bottom w:val="single" w:sz="4" w:space="0" w:color="auto"/>
            </w:tcBorders>
            <w:shd w:val="clear" w:color="auto" w:fill="auto"/>
          </w:tcPr>
          <w:p w:rsidR="005539A3" w:rsidRPr="00C01253" w:rsidRDefault="005539A3">
            <w:pPr>
              <w:pStyle w:val="Tabletext"/>
            </w:pPr>
            <w:r w:rsidRPr="00C01253">
              <w:t xml:space="preserve">an institution that the </w:t>
            </w:r>
            <w:r w:rsidR="006D7026" w:rsidRPr="006D7026">
              <w:rPr>
                <w:position w:val="6"/>
                <w:sz w:val="16"/>
              </w:rPr>
              <w:t>*</w:t>
            </w:r>
            <w:r w:rsidR="00945753" w:rsidRPr="00C01253">
              <w:t>Student Assistance Minister</w:t>
            </w:r>
            <w:r w:rsidRPr="00C01253">
              <w:t xml:space="preserve"> has determined to be a technical and further education institution under the </w:t>
            </w:r>
            <w:r w:rsidRPr="00C01253">
              <w:rPr>
                <w:i/>
              </w:rPr>
              <w:t>Student Assistance Act 1973</w:t>
            </w:r>
          </w:p>
        </w:tc>
        <w:tc>
          <w:tcPr>
            <w:tcW w:w="2634" w:type="dxa"/>
            <w:tcBorders>
              <w:bottom w:val="single" w:sz="4" w:space="0" w:color="auto"/>
            </w:tcBorders>
            <w:shd w:val="clear" w:color="auto" w:fill="auto"/>
          </w:tcPr>
          <w:p w:rsidR="005539A3" w:rsidRPr="00C01253" w:rsidRDefault="005539A3" w:rsidP="0055769F">
            <w:pPr>
              <w:pStyle w:val="Tabletext"/>
            </w:pPr>
            <w:r w:rsidRPr="00C01253">
              <w:t>the institution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30</w:t>
            </w:r>
          </w:p>
        </w:tc>
      </w:tr>
      <w:tr w:rsidR="005539A3" w:rsidRPr="00C01253" w:rsidTr="00B37AD9">
        <w:trPr>
          <w:cantSplit/>
        </w:trPr>
        <w:tc>
          <w:tcPr>
            <w:tcW w:w="798" w:type="dxa"/>
            <w:tcBorders>
              <w:bottom w:val="single" w:sz="4" w:space="0" w:color="auto"/>
            </w:tcBorders>
            <w:shd w:val="clear" w:color="auto" w:fill="auto"/>
          </w:tcPr>
          <w:p w:rsidR="005539A3" w:rsidRPr="00C01253" w:rsidRDefault="005539A3" w:rsidP="0055769F">
            <w:pPr>
              <w:pStyle w:val="Tabletext"/>
            </w:pPr>
            <w:r w:rsidRPr="00C01253">
              <w:t>2.1.8</w:t>
            </w:r>
          </w:p>
        </w:tc>
        <w:tc>
          <w:tcPr>
            <w:tcW w:w="2464" w:type="dxa"/>
            <w:tcBorders>
              <w:bottom w:val="single" w:sz="4" w:space="0" w:color="auto"/>
            </w:tcBorders>
            <w:shd w:val="clear" w:color="auto" w:fill="auto"/>
          </w:tcPr>
          <w:p w:rsidR="005539A3" w:rsidRPr="00C01253" w:rsidRDefault="005539A3" w:rsidP="0055769F">
            <w:pPr>
              <w:pStyle w:val="Tabletext"/>
            </w:pPr>
            <w:r w:rsidRPr="00C01253">
              <w:t>a public fund established and maintained solely for the purpose of providing religious instruction in government schools in Australia</w:t>
            </w:r>
          </w:p>
        </w:tc>
        <w:tc>
          <w:tcPr>
            <w:tcW w:w="2634" w:type="dxa"/>
            <w:tcBorders>
              <w:bottom w:val="single" w:sz="4" w:space="0" w:color="auto"/>
            </w:tcBorders>
            <w:shd w:val="clear" w:color="auto" w:fill="auto"/>
          </w:tcPr>
          <w:p w:rsidR="00BD3BFD" w:rsidRPr="00C01253" w:rsidRDefault="00BD3BFD" w:rsidP="00BD3BFD">
            <w:pPr>
              <w:pStyle w:val="Tabletext"/>
            </w:pPr>
            <w:r w:rsidRPr="00C01253">
              <w:t>the public fund must be:</w:t>
            </w:r>
          </w:p>
          <w:p w:rsidR="00BD3BFD" w:rsidRPr="00C01253" w:rsidRDefault="00BD3BFD" w:rsidP="00BD3BFD">
            <w:pPr>
              <w:pStyle w:val="Tablea"/>
            </w:pPr>
            <w:r w:rsidRPr="00C01253">
              <w:t xml:space="preserve">(a) an </w:t>
            </w:r>
            <w:r w:rsidR="006D7026" w:rsidRPr="006D7026">
              <w:rPr>
                <w:position w:val="6"/>
                <w:sz w:val="16"/>
              </w:rPr>
              <w:t>*</w:t>
            </w:r>
            <w:r w:rsidRPr="00C01253">
              <w:t>Australian government agency; or</w:t>
            </w:r>
          </w:p>
          <w:p w:rsidR="00BD3BFD" w:rsidRPr="00C01253" w:rsidRDefault="00BD3BFD" w:rsidP="00BD3BFD">
            <w:pPr>
              <w:pStyle w:val="Tablea"/>
            </w:pPr>
            <w:r w:rsidRPr="00C01253">
              <w:t xml:space="preserve">(b) a </w:t>
            </w:r>
            <w:r w:rsidR="006D7026" w:rsidRPr="006D7026">
              <w:rPr>
                <w:position w:val="6"/>
                <w:sz w:val="16"/>
              </w:rPr>
              <w:t>*</w:t>
            </w:r>
            <w:r w:rsidRPr="00C01253">
              <w:t>registered charity; or</w:t>
            </w:r>
          </w:p>
          <w:p w:rsidR="005539A3" w:rsidRPr="00C01253" w:rsidRDefault="00BD3BFD">
            <w:pPr>
              <w:pStyle w:val="Tablea"/>
            </w:pPr>
            <w:r w:rsidRPr="00C01253">
              <w:t>(c) operated by an Australian government agency or a 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rPr>
          <w:cantSplit/>
          <w:trHeight w:val="569"/>
        </w:trPr>
        <w:tc>
          <w:tcPr>
            <w:tcW w:w="798" w:type="dxa"/>
            <w:tcBorders>
              <w:top w:val="single" w:sz="4" w:space="0" w:color="auto"/>
            </w:tcBorders>
            <w:shd w:val="clear" w:color="auto" w:fill="auto"/>
          </w:tcPr>
          <w:p w:rsidR="005539A3" w:rsidRPr="00C01253" w:rsidRDefault="005539A3" w:rsidP="0055769F">
            <w:pPr>
              <w:pStyle w:val="Tabletext"/>
            </w:pPr>
            <w:r w:rsidRPr="00C01253">
              <w:lastRenderedPageBreak/>
              <w:t>2.1.9</w:t>
            </w:r>
          </w:p>
        </w:tc>
        <w:tc>
          <w:tcPr>
            <w:tcW w:w="2464" w:type="dxa"/>
            <w:tcBorders>
              <w:top w:val="single" w:sz="4" w:space="0" w:color="auto"/>
            </w:tcBorders>
            <w:shd w:val="clear" w:color="auto" w:fill="auto"/>
          </w:tcPr>
          <w:p w:rsidR="005539A3" w:rsidRPr="00C01253" w:rsidRDefault="005539A3" w:rsidP="0055769F">
            <w:pPr>
              <w:pStyle w:val="Tabletext"/>
            </w:pPr>
            <w:r w:rsidRPr="00C01253">
              <w:t>a public fund established and maintained by a Roman Catholic archdiocesan or diocesan authority solely for the purpose of providing religious instruction in government schools in Australia</w:t>
            </w:r>
          </w:p>
        </w:tc>
        <w:tc>
          <w:tcPr>
            <w:tcW w:w="2634" w:type="dxa"/>
            <w:tcBorders>
              <w:top w:val="single" w:sz="4" w:space="0" w:color="auto"/>
            </w:tcBorders>
            <w:shd w:val="clear" w:color="auto" w:fill="auto"/>
          </w:tcPr>
          <w:p w:rsidR="00BD3BFD" w:rsidRPr="00C01253" w:rsidRDefault="00BD3BFD" w:rsidP="00BD3BFD">
            <w:pPr>
              <w:pStyle w:val="Tabletext"/>
            </w:pPr>
            <w:r w:rsidRPr="00C01253">
              <w:t>the public fund must be:</w:t>
            </w:r>
          </w:p>
          <w:p w:rsidR="00BD3BFD" w:rsidRPr="00C01253" w:rsidRDefault="00BD3BFD" w:rsidP="00BD3BFD">
            <w:pPr>
              <w:pStyle w:val="Tablea"/>
            </w:pPr>
            <w:r w:rsidRPr="00C01253">
              <w:t xml:space="preserve">(a) an </w:t>
            </w:r>
            <w:r w:rsidR="006D7026" w:rsidRPr="006D7026">
              <w:rPr>
                <w:position w:val="6"/>
                <w:sz w:val="16"/>
              </w:rPr>
              <w:t>*</w:t>
            </w:r>
            <w:r w:rsidRPr="00C01253">
              <w:t>Australian government agency; or</w:t>
            </w:r>
          </w:p>
          <w:p w:rsidR="00BD3BFD" w:rsidRPr="00C01253" w:rsidRDefault="00BD3BFD" w:rsidP="00BD3BFD">
            <w:pPr>
              <w:pStyle w:val="Tablea"/>
            </w:pPr>
            <w:r w:rsidRPr="00C01253">
              <w:t xml:space="preserve">(b) a </w:t>
            </w:r>
            <w:r w:rsidR="006D7026" w:rsidRPr="006D7026">
              <w:rPr>
                <w:position w:val="6"/>
                <w:sz w:val="16"/>
              </w:rPr>
              <w:t>*</w:t>
            </w:r>
            <w:r w:rsidRPr="00C01253">
              <w:t>registered charity; or</w:t>
            </w:r>
          </w:p>
          <w:p w:rsidR="005539A3" w:rsidRPr="00C01253" w:rsidRDefault="00BD3BFD">
            <w:pPr>
              <w:pStyle w:val="Tablea"/>
            </w:pPr>
            <w:r w:rsidRPr="00C01253">
              <w:t>(c) operated by an Australian government agency or a registered charity</w:t>
            </w:r>
          </w:p>
        </w:tc>
        <w:tc>
          <w:tcPr>
            <w:tcW w:w="1418"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740B3">
        <w:trPr>
          <w:trHeight w:val="1200"/>
        </w:trPr>
        <w:tc>
          <w:tcPr>
            <w:tcW w:w="798" w:type="dxa"/>
            <w:tcBorders>
              <w:bottom w:val="single" w:sz="4" w:space="0" w:color="auto"/>
            </w:tcBorders>
            <w:shd w:val="clear" w:color="auto" w:fill="auto"/>
          </w:tcPr>
          <w:p w:rsidR="005539A3" w:rsidRPr="00C01253" w:rsidRDefault="005539A3" w:rsidP="0055769F">
            <w:pPr>
              <w:pStyle w:val="Tabletext"/>
            </w:pPr>
            <w:r w:rsidRPr="00C01253">
              <w:t>2.1.9A</w:t>
            </w:r>
          </w:p>
        </w:tc>
        <w:tc>
          <w:tcPr>
            <w:tcW w:w="2464" w:type="dxa"/>
            <w:tcBorders>
              <w:bottom w:val="single" w:sz="4" w:space="0" w:color="auto"/>
            </w:tcBorders>
            <w:shd w:val="clear" w:color="auto" w:fill="auto"/>
          </w:tcPr>
          <w:p w:rsidR="005539A3" w:rsidRPr="00C01253" w:rsidRDefault="005539A3" w:rsidP="0055769F">
            <w:pPr>
              <w:pStyle w:val="Tabletext"/>
            </w:pPr>
            <w:r w:rsidRPr="00C01253">
              <w:t>a public fund established and maintained solely for the purpose of providing education in ethics:</w:t>
            </w:r>
          </w:p>
          <w:p w:rsidR="005539A3" w:rsidRPr="00C01253" w:rsidRDefault="005539A3" w:rsidP="0055769F">
            <w:pPr>
              <w:pStyle w:val="Tablea"/>
            </w:pPr>
            <w:r w:rsidRPr="00C01253">
              <w:t>(a) in government schools in Australia; and</w:t>
            </w:r>
          </w:p>
          <w:p w:rsidR="005539A3" w:rsidRPr="00C01253" w:rsidRDefault="005539A3" w:rsidP="0055769F">
            <w:pPr>
              <w:pStyle w:val="Tablea"/>
            </w:pPr>
            <w:r w:rsidRPr="00C01253">
              <w:t xml:space="preserve">(b) as an alternative to religious instruction, in accordance with </w:t>
            </w:r>
            <w:r w:rsidR="006D7026" w:rsidRPr="006D7026">
              <w:rPr>
                <w:position w:val="6"/>
                <w:sz w:val="16"/>
              </w:rPr>
              <w:t>*</w:t>
            </w:r>
            <w:r w:rsidRPr="00C01253">
              <w:t xml:space="preserve">State law or </w:t>
            </w:r>
            <w:r w:rsidR="006D7026" w:rsidRPr="006D7026">
              <w:rPr>
                <w:position w:val="6"/>
                <w:sz w:val="16"/>
              </w:rPr>
              <w:t>*</w:t>
            </w:r>
            <w:r w:rsidRPr="00C01253">
              <w:t>Territory law</w:t>
            </w:r>
          </w:p>
        </w:tc>
        <w:tc>
          <w:tcPr>
            <w:tcW w:w="2634" w:type="dxa"/>
            <w:tcBorders>
              <w:bottom w:val="single" w:sz="4" w:space="0" w:color="auto"/>
            </w:tcBorders>
            <w:shd w:val="clear" w:color="auto" w:fill="auto"/>
          </w:tcPr>
          <w:p w:rsidR="005539A3" w:rsidRPr="00C01253" w:rsidRDefault="005539A3" w:rsidP="0055769F">
            <w:pPr>
              <w:pStyle w:val="Tabletext"/>
            </w:pPr>
            <w:r w:rsidRPr="00C01253">
              <w:t>the public fund must be:</w:t>
            </w:r>
          </w:p>
          <w:p w:rsidR="005539A3" w:rsidRPr="00C01253" w:rsidRDefault="005539A3" w:rsidP="0055769F">
            <w:pPr>
              <w:pStyle w:val="Tablea"/>
            </w:pPr>
            <w:r w:rsidRPr="00C01253">
              <w:t xml:space="preserve">(a) a </w:t>
            </w:r>
            <w:r w:rsidR="006D7026" w:rsidRPr="006D7026">
              <w:rPr>
                <w:position w:val="6"/>
                <w:sz w:val="16"/>
              </w:rPr>
              <w:t>*</w:t>
            </w:r>
            <w:r w:rsidRPr="00C01253">
              <w:t>registered charity; or</w:t>
            </w:r>
          </w:p>
          <w:p w:rsidR="005539A3" w:rsidRPr="00C01253" w:rsidRDefault="005539A3" w:rsidP="0055769F">
            <w:pPr>
              <w:pStyle w:val="Tablea"/>
            </w:pPr>
            <w:r w:rsidRPr="00C01253">
              <w:t>(b) operated by a 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740B3">
        <w:trPr>
          <w:trHeight w:val="2415"/>
        </w:trPr>
        <w:tc>
          <w:tcPr>
            <w:tcW w:w="798" w:type="dxa"/>
            <w:tcBorders>
              <w:bottom w:val="nil"/>
            </w:tcBorders>
            <w:shd w:val="clear" w:color="auto" w:fill="auto"/>
          </w:tcPr>
          <w:p w:rsidR="005539A3" w:rsidRPr="00C01253" w:rsidRDefault="005539A3" w:rsidP="0055769F">
            <w:pPr>
              <w:pStyle w:val="Tabletext"/>
            </w:pPr>
            <w:r w:rsidRPr="00C01253">
              <w:t>2.1.10</w:t>
            </w:r>
          </w:p>
        </w:tc>
        <w:tc>
          <w:tcPr>
            <w:tcW w:w="2464" w:type="dxa"/>
            <w:tcBorders>
              <w:bottom w:val="nil"/>
            </w:tcBorders>
            <w:shd w:val="clear" w:color="auto" w:fill="auto"/>
          </w:tcPr>
          <w:p w:rsidR="005539A3" w:rsidRPr="00C01253" w:rsidRDefault="005539A3" w:rsidP="0055769F">
            <w:pPr>
              <w:pStyle w:val="Tabletext"/>
            </w:pPr>
            <w:r w:rsidRPr="00C01253">
              <w:t>a public fund established and maintained solely for providing money for the acquisition, construction or maintenance of a building used, or to be used, as a school or college by:</w:t>
            </w:r>
          </w:p>
          <w:p w:rsidR="005539A3" w:rsidRPr="00C01253" w:rsidRDefault="005539A3" w:rsidP="0055769F">
            <w:pPr>
              <w:pStyle w:val="Tablea"/>
              <w:spacing w:after="60" w:line="240" w:lineRule="atLeast"/>
            </w:pPr>
            <w:r w:rsidRPr="00C01253">
              <w:t>(a) a government; or</w:t>
            </w:r>
          </w:p>
          <w:p w:rsidR="005539A3" w:rsidRDefault="005539A3" w:rsidP="0055769F">
            <w:pPr>
              <w:pStyle w:val="Tablea"/>
              <w:spacing w:after="60" w:line="240" w:lineRule="atLeast"/>
            </w:pPr>
            <w:r w:rsidRPr="00C01253">
              <w:t>(b) a public authority; or</w:t>
            </w:r>
          </w:p>
          <w:p w:rsidR="001F0D3E" w:rsidRPr="00C01253" w:rsidRDefault="001F0D3E" w:rsidP="0055769F">
            <w:pPr>
              <w:pStyle w:val="Tablea"/>
              <w:spacing w:after="60" w:line="240" w:lineRule="atLeast"/>
            </w:pPr>
            <w:r w:rsidRPr="00C01253">
              <w:t xml:space="preserve">(c) a society or association which is carried on otherwise than for the purposes of profit or </w:t>
            </w:r>
            <w:r w:rsidRPr="00C01253">
              <w:lastRenderedPageBreak/>
              <w:t>gain to the individual members of the society or association</w:t>
            </w:r>
          </w:p>
        </w:tc>
        <w:tc>
          <w:tcPr>
            <w:tcW w:w="2634" w:type="dxa"/>
            <w:tcBorders>
              <w:bottom w:val="nil"/>
            </w:tcBorders>
            <w:shd w:val="clear" w:color="auto" w:fill="auto"/>
          </w:tcPr>
          <w:p w:rsidR="00BD3BFD" w:rsidRPr="00C01253" w:rsidRDefault="00BD3BFD" w:rsidP="00BD3BFD">
            <w:pPr>
              <w:pStyle w:val="Tabletext"/>
            </w:pPr>
            <w:r w:rsidRPr="00C01253">
              <w:lastRenderedPageBreak/>
              <w:t>the public fund must be:</w:t>
            </w:r>
          </w:p>
          <w:p w:rsidR="00BD3BFD" w:rsidRPr="00C01253" w:rsidRDefault="00BD3BFD" w:rsidP="00BD3BFD">
            <w:pPr>
              <w:pStyle w:val="Tablea"/>
            </w:pPr>
            <w:r w:rsidRPr="00C01253">
              <w:t xml:space="preserve">(a) an </w:t>
            </w:r>
            <w:r w:rsidR="006D7026" w:rsidRPr="006D7026">
              <w:rPr>
                <w:position w:val="6"/>
                <w:sz w:val="16"/>
              </w:rPr>
              <w:t>*</w:t>
            </w:r>
            <w:r w:rsidRPr="00C01253">
              <w:t>Australian government agency; or</w:t>
            </w:r>
          </w:p>
          <w:p w:rsidR="00BD3BFD" w:rsidRPr="00C01253" w:rsidRDefault="00BD3BFD" w:rsidP="00BD3BFD">
            <w:pPr>
              <w:pStyle w:val="Tablea"/>
            </w:pPr>
            <w:r w:rsidRPr="00C01253">
              <w:t xml:space="preserve">(b) a </w:t>
            </w:r>
            <w:r w:rsidR="006D7026" w:rsidRPr="006D7026">
              <w:rPr>
                <w:position w:val="6"/>
                <w:sz w:val="16"/>
              </w:rPr>
              <w:t>*</w:t>
            </w:r>
            <w:r w:rsidRPr="00C01253">
              <w:t>registered charity; or</w:t>
            </w:r>
          </w:p>
          <w:p w:rsidR="005539A3" w:rsidRPr="00C01253" w:rsidRDefault="00BD3BFD">
            <w:pPr>
              <w:pStyle w:val="Tablea"/>
            </w:pPr>
            <w:r w:rsidRPr="00C01253">
              <w:t>(c) operated by an Australian government agency or a registered charity</w:t>
            </w:r>
          </w:p>
        </w:tc>
        <w:tc>
          <w:tcPr>
            <w:tcW w:w="1418" w:type="dxa"/>
            <w:tcBorders>
              <w:bottom w:val="nil"/>
            </w:tcBorders>
            <w:shd w:val="clear" w:color="auto" w:fill="auto"/>
          </w:tcPr>
          <w:p w:rsidR="005539A3" w:rsidRPr="00C01253" w:rsidRDefault="005539A3" w:rsidP="0055769F">
            <w:pPr>
              <w:pStyle w:val="Tabletext"/>
            </w:pPr>
            <w:r w:rsidRPr="00C01253">
              <w:t>none</w:t>
            </w:r>
          </w:p>
        </w:tc>
      </w:tr>
      <w:tr w:rsidR="005539A3" w:rsidRPr="00C01253" w:rsidTr="00B2135A">
        <w:tc>
          <w:tcPr>
            <w:tcW w:w="798" w:type="dxa"/>
            <w:shd w:val="clear" w:color="auto" w:fill="auto"/>
          </w:tcPr>
          <w:p w:rsidR="005539A3" w:rsidRPr="00C01253" w:rsidRDefault="005539A3" w:rsidP="0055769F">
            <w:pPr>
              <w:pStyle w:val="Tabletext"/>
            </w:pPr>
            <w:r w:rsidRPr="00C01253">
              <w:t>2.1.11</w:t>
            </w:r>
          </w:p>
        </w:tc>
        <w:tc>
          <w:tcPr>
            <w:tcW w:w="2464" w:type="dxa"/>
            <w:shd w:val="clear" w:color="auto" w:fill="auto"/>
          </w:tcPr>
          <w:p w:rsidR="005539A3" w:rsidRPr="00C01253" w:rsidRDefault="005539A3" w:rsidP="0055769F">
            <w:pPr>
              <w:pStyle w:val="Tabletext"/>
            </w:pPr>
            <w:r w:rsidRPr="00C01253">
              <w:t>a public fund established and maintained solely for providing money for the acquisition, construction or maintenance of a rural school hostel building to which section</w:t>
            </w:r>
            <w:r w:rsidR="00CE15B8" w:rsidRPr="00C01253">
              <w:t> </w:t>
            </w:r>
            <w:r w:rsidRPr="00C01253">
              <w:t>30</w:t>
            </w:r>
            <w:r w:rsidR="006D7026">
              <w:noBreakHyphen/>
            </w:r>
            <w:r w:rsidRPr="00C01253">
              <w:t>35 applies</w:t>
            </w:r>
          </w:p>
        </w:tc>
        <w:tc>
          <w:tcPr>
            <w:tcW w:w="2634" w:type="dxa"/>
            <w:shd w:val="clear" w:color="auto" w:fill="auto"/>
          </w:tcPr>
          <w:p w:rsidR="007E23E6" w:rsidRPr="00C01253" w:rsidRDefault="007E23E6" w:rsidP="007E23E6">
            <w:pPr>
              <w:pStyle w:val="Tabletext"/>
            </w:pPr>
            <w:r w:rsidRPr="00C01253">
              <w:t>the public fund must be:</w:t>
            </w:r>
          </w:p>
          <w:p w:rsidR="007E23E6" w:rsidRPr="00C01253" w:rsidRDefault="007E23E6" w:rsidP="007E23E6">
            <w:pPr>
              <w:pStyle w:val="Tablea"/>
            </w:pPr>
            <w:r w:rsidRPr="00C01253">
              <w:t xml:space="preserve">(a) an </w:t>
            </w:r>
            <w:r w:rsidR="006D7026" w:rsidRPr="006D7026">
              <w:rPr>
                <w:position w:val="6"/>
                <w:sz w:val="16"/>
              </w:rPr>
              <w:t>*</w:t>
            </w:r>
            <w:r w:rsidRPr="00C01253">
              <w:t>Australian government agency; or</w:t>
            </w:r>
          </w:p>
          <w:p w:rsidR="007E23E6" w:rsidRPr="00C01253" w:rsidRDefault="007E23E6" w:rsidP="007E23E6">
            <w:pPr>
              <w:pStyle w:val="Tablea"/>
            </w:pPr>
            <w:r w:rsidRPr="00C01253">
              <w:t xml:space="preserve">(b) a </w:t>
            </w:r>
            <w:r w:rsidR="006D7026" w:rsidRPr="006D7026">
              <w:rPr>
                <w:position w:val="6"/>
                <w:sz w:val="16"/>
              </w:rPr>
              <w:t>*</w:t>
            </w:r>
            <w:r w:rsidRPr="00C01253">
              <w:t>registered charity; or</w:t>
            </w:r>
          </w:p>
          <w:p w:rsidR="005539A3" w:rsidRPr="00C01253" w:rsidRDefault="007E23E6">
            <w:pPr>
              <w:pStyle w:val="Tablea"/>
            </w:pPr>
            <w:r w:rsidRPr="00C01253">
              <w:t>(c) operated by an Australian government agency or a registered charity</w:t>
            </w:r>
          </w:p>
        </w:tc>
        <w:tc>
          <w:tcPr>
            <w:tcW w:w="1418" w:type="dxa"/>
            <w:shd w:val="clear" w:color="auto" w:fill="auto"/>
          </w:tcPr>
          <w:p w:rsidR="005539A3" w:rsidRPr="00C01253" w:rsidRDefault="005539A3" w:rsidP="0055769F">
            <w:pPr>
              <w:pStyle w:val="Tabletext"/>
            </w:pPr>
            <w:r w:rsidRPr="00C01253">
              <w:t>none</w:t>
            </w:r>
          </w:p>
        </w:tc>
      </w:tr>
      <w:tr w:rsidR="005539A3" w:rsidRPr="00C01253" w:rsidTr="00B37AD9">
        <w:tc>
          <w:tcPr>
            <w:tcW w:w="798" w:type="dxa"/>
            <w:tcBorders>
              <w:bottom w:val="single" w:sz="4" w:space="0" w:color="auto"/>
            </w:tcBorders>
            <w:shd w:val="clear" w:color="auto" w:fill="auto"/>
          </w:tcPr>
          <w:p w:rsidR="005539A3" w:rsidRPr="00C01253" w:rsidRDefault="005539A3" w:rsidP="0021487E">
            <w:pPr>
              <w:pStyle w:val="Tabletext"/>
            </w:pPr>
            <w:r w:rsidRPr="00C01253">
              <w:t>2.1.12</w:t>
            </w:r>
          </w:p>
        </w:tc>
        <w:tc>
          <w:tcPr>
            <w:tcW w:w="2464" w:type="dxa"/>
            <w:tcBorders>
              <w:bottom w:val="single" w:sz="4" w:space="0" w:color="auto"/>
            </w:tcBorders>
            <w:shd w:val="clear" w:color="auto" w:fill="auto"/>
          </w:tcPr>
          <w:p w:rsidR="005539A3" w:rsidRPr="00C01253" w:rsidRDefault="005539A3" w:rsidP="000A3DD5">
            <w:pPr>
              <w:pStyle w:val="Tabletext"/>
              <w:keepNext/>
              <w:keepLines/>
            </w:pPr>
            <w:r w:rsidRPr="00C01253">
              <w:t>a government school that:</w:t>
            </w:r>
          </w:p>
          <w:p w:rsidR="005539A3" w:rsidRPr="00C01253" w:rsidRDefault="005539A3" w:rsidP="000A3DD5">
            <w:pPr>
              <w:pStyle w:val="Tablea"/>
              <w:keepNext/>
              <w:keepLines/>
            </w:pPr>
            <w:r w:rsidRPr="00C01253">
              <w:t>(a) provides special education for students each of whom has a disability that is permanent or is likely to be permanent; and</w:t>
            </w:r>
          </w:p>
          <w:p w:rsidR="005539A3" w:rsidRPr="00C01253" w:rsidRDefault="005539A3" w:rsidP="000A3DD5">
            <w:pPr>
              <w:pStyle w:val="Tablea"/>
              <w:keepNext/>
              <w:keepLines/>
            </w:pPr>
            <w:r w:rsidRPr="00C01253">
              <w:t>(b) does not provide education for other students</w:t>
            </w:r>
          </w:p>
        </w:tc>
        <w:tc>
          <w:tcPr>
            <w:tcW w:w="2634" w:type="dxa"/>
            <w:tcBorders>
              <w:bottom w:val="single" w:sz="4" w:space="0" w:color="auto"/>
            </w:tcBorders>
            <w:shd w:val="clear" w:color="auto" w:fill="auto"/>
          </w:tcPr>
          <w:p w:rsidR="005539A3" w:rsidRPr="00C01253" w:rsidRDefault="005539A3" w:rsidP="000A3DD5">
            <w:pPr>
              <w:pStyle w:val="Tabletext"/>
              <w:keepNext/>
              <w:keepLines/>
            </w:pPr>
            <w:r w:rsidRPr="00C01253">
              <w:t>none</w:t>
            </w:r>
          </w:p>
        </w:tc>
        <w:tc>
          <w:tcPr>
            <w:tcW w:w="1418" w:type="dxa"/>
            <w:tcBorders>
              <w:bottom w:val="single" w:sz="4" w:space="0" w:color="auto"/>
            </w:tcBorders>
            <w:shd w:val="clear" w:color="auto" w:fill="auto"/>
          </w:tcPr>
          <w:p w:rsidR="005539A3" w:rsidRPr="00C01253" w:rsidRDefault="005539A3" w:rsidP="000A3DD5">
            <w:pPr>
              <w:pStyle w:val="Tabletext"/>
              <w:keepNext/>
              <w:keepLines/>
            </w:pPr>
            <w:r w:rsidRPr="00C01253">
              <w:t>none</w:t>
            </w:r>
          </w:p>
        </w:tc>
      </w:tr>
      <w:tr w:rsidR="005539A3" w:rsidRPr="00C01253" w:rsidTr="00B37AD9">
        <w:tc>
          <w:tcPr>
            <w:tcW w:w="798" w:type="dxa"/>
            <w:tcBorders>
              <w:bottom w:val="single" w:sz="12" w:space="0" w:color="auto"/>
            </w:tcBorders>
            <w:shd w:val="clear" w:color="auto" w:fill="auto"/>
          </w:tcPr>
          <w:p w:rsidR="005539A3" w:rsidRPr="00C01253" w:rsidRDefault="005539A3" w:rsidP="0055769F">
            <w:pPr>
              <w:pStyle w:val="Tabletext"/>
            </w:pPr>
            <w:r w:rsidRPr="00C01253">
              <w:t>2.1.13</w:t>
            </w:r>
          </w:p>
        </w:tc>
        <w:tc>
          <w:tcPr>
            <w:tcW w:w="2464" w:type="dxa"/>
            <w:tcBorders>
              <w:bottom w:val="single" w:sz="12" w:space="0" w:color="auto"/>
            </w:tcBorders>
            <w:shd w:val="clear" w:color="auto" w:fill="auto"/>
          </w:tcPr>
          <w:p w:rsidR="005539A3" w:rsidRPr="00C01253" w:rsidRDefault="005539A3" w:rsidP="0055769F">
            <w:pPr>
              <w:pStyle w:val="Tabletext"/>
            </w:pPr>
            <w:r w:rsidRPr="00C01253">
              <w:t xml:space="preserve">a public fund that is established and maintained solely for providing money for scholarships, bursaries </w:t>
            </w:r>
            <w:r w:rsidRPr="00C01253">
              <w:lastRenderedPageBreak/>
              <w:t>or prizes to which section</w:t>
            </w:r>
            <w:r w:rsidR="00CE15B8" w:rsidRPr="00C01253">
              <w:t> </w:t>
            </w:r>
            <w:r w:rsidRPr="00C01253">
              <w:t>30</w:t>
            </w:r>
            <w:r w:rsidR="006D7026">
              <w:noBreakHyphen/>
            </w:r>
            <w:r w:rsidRPr="00C01253">
              <w:t>37 applies</w:t>
            </w:r>
          </w:p>
        </w:tc>
        <w:tc>
          <w:tcPr>
            <w:tcW w:w="2634" w:type="dxa"/>
            <w:tcBorders>
              <w:bottom w:val="single" w:sz="12" w:space="0" w:color="auto"/>
            </w:tcBorders>
            <w:shd w:val="clear" w:color="auto" w:fill="auto"/>
          </w:tcPr>
          <w:p w:rsidR="005539A3" w:rsidRPr="00C01253" w:rsidRDefault="005539A3" w:rsidP="0055769F">
            <w:pPr>
              <w:pStyle w:val="Tabletext"/>
            </w:pPr>
            <w:r w:rsidRPr="00C01253">
              <w:lastRenderedPageBreak/>
              <w:t>the public fund must be:</w:t>
            </w:r>
          </w:p>
          <w:p w:rsidR="005539A3" w:rsidRPr="00C01253" w:rsidRDefault="005539A3" w:rsidP="0055769F">
            <w:pPr>
              <w:pStyle w:val="Tablea"/>
            </w:pPr>
            <w:r w:rsidRPr="00C01253">
              <w:t xml:space="preserve">(a) a </w:t>
            </w:r>
            <w:r w:rsidR="006D7026" w:rsidRPr="006D7026">
              <w:rPr>
                <w:position w:val="6"/>
                <w:sz w:val="16"/>
              </w:rPr>
              <w:t>*</w:t>
            </w:r>
            <w:r w:rsidRPr="00C01253">
              <w:t>registered charity; or</w:t>
            </w:r>
          </w:p>
          <w:p w:rsidR="005539A3" w:rsidRPr="00C01253" w:rsidRDefault="005539A3" w:rsidP="0055769F">
            <w:pPr>
              <w:pStyle w:val="Tablea"/>
            </w:pPr>
            <w:r w:rsidRPr="00C01253">
              <w:t>(b) operated by a registered charity</w:t>
            </w:r>
          </w:p>
        </w:tc>
        <w:tc>
          <w:tcPr>
            <w:tcW w:w="1418"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B740B3">
      <w:pPr>
        <w:pStyle w:val="subsection"/>
        <w:keepNext/>
        <w:keepLines/>
      </w:pPr>
      <w:r w:rsidRPr="00C01253">
        <w:tab/>
        <w:t>(2)</w:t>
      </w:r>
      <w:r w:rsidRPr="00C01253">
        <w:tab/>
        <w:t>This table sets out specific education recipients.</w:t>
      </w:r>
    </w:p>
    <w:p w:rsidR="005539A3" w:rsidRPr="00C01253" w:rsidRDefault="005539A3" w:rsidP="00B740B3">
      <w:pPr>
        <w:pStyle w:val="Tabletext"/>
        <w:keepNext/>
        <w:keepLines/>
      </w:pPr>
    </w:p>
    <w:tbl>
      <w:tblPr>
        <w:tblW w:w="7321"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26"/>
        <w:gridCol w:w="4254"/>
        <w:gridCol w:w="2241"/>
      </w:tblGrid>
      <w:tr w:rsidR="005539A3" w:rsidRPr="00C01253" w:rsidTr="0082166E">
        <w:trPr>
          <w:tblHeader/>
        </w:trPr>
        <w:tc>
          <w:tcPr>
            <w:tcW w:w="7321"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Education—Specific</w:t>
            </w:r>
          </w:p>
        </w:tc>
      </w:tr>
      <w:tr w:rsidR="005539A3" w:rsidRPr="00C01253" w:rsidTr="0082166E">
        <w:trPr>
          <w:tblHeader/>
        </w:trPr>
        <w:tc>
          <w:tcPr>
            <w:tcW w:w="826"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425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24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82166E">
        <w:tc>
          <w:tcPr>
            <w:tcW w:w="826" w:type="dxa"/>
            <w:tcBorders>
              <w:top w:val="single" w:sz="12" w:space="0" w:color="auto"/>
            </w:tcBorders>
            <w:shd w:val="clear" w:color="auto" w:fill="auto"/>
          </w:tcPr>
          <w:p w:rsidR="005539A3" w:rsidRPr="00C01253" w:rsidRDefault="005539A3" w:rsidP="0055769F">
            <w:pPr>
              <w:pStyle w:val="Tabletext"/>
            </w:pPr>
            <w:r w:rsidRPr="00C01253">
              <w:t>2.2.1</w:t>
            </w:r>
          </w:p>
        </w:tc>
        <w:tc>
          <w:tcPr>
            <w:tcW w:w="4254" w:type="dxa"/>
            <w:tcBorders>
              <w:top w:val="single" w:sz="12" w:space="0" w:color="auto"/>
            </w:tcBorders>
            <w:shd w:val="clear" w:color="auto" w:fill="auto"/>
          </w:tcPr>
          <w:p w:rsidR="005539A3" w:rsidRPr="00C01253" w:rsidRDefault="005539A3" w:rsidP="0055769F">
            <w:pPr>
              <w:pStyle w:val="Tabletext"/>
            </w:pPr>
            <w:r w:rsidRPr="00C01253">
              <w:t>The Academy of the Social Sciences in Australia Incorporated</w:t>
            </w:r>
          </w:p>
        </w:tc>
        <w:tc>
          <w:tcPr>
            <w:tcW w:w="2241"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2.2.2</w:t>
            </w:r>
          </w:p>
        </w:tc>
        <w:tc>
          <w:tcPr>
            <w:tcW w:w="4254" w:type="dxa"/>
            <w:shd w:val="clear" w:color="auto" w:fill="auto"/>
          </w:tcPr>
          <w:p w:rsidR="005539A3" w:rsidRPr="00C01253" w:rsidRDefault="005539A3" w:rsidP="0055769F">
            <w:pPr>
              <w:pStyle w:val="Tabletext"/>
            </w:pPr>
            <w:r w:rsidRPr="00C01253">
              <w:t>the Australian Academy of Science</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2.2.3</w:t>
            </w:r>
          </w:p>
        </w:tc>
        <w:tc>
          <w:tcPr>
            <w:tcW w:w="4254" w:type="dxa"/>
            <w:shd w:val="clear" w:color="auto" w:fill="auto"/>
          </w:tcPr>
          <w:p w:rsidR="005539A3" w:rsidRPr="00C01253" w:rsidRDefault="005539A3" w:rsidP="0055769F">
            <w:pPr>
              <w:pStyle w:val="Tabletext"/>
            </w:pPr>
            <w:r w:rsidRPr="00C01253">
              <w:t>the Australian Academy of the Humanities for the Advancement of Scholarship in Language, Literature, History, Philosophy and the Fine Arts</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2.2.4</w:t>
            </w:r>
          </w:p>
        </w:tc>
        <w:tc>
          <w:tcPr>
            <w:tcW w:w="4254" w:type="dxa"/>
            <w:shd w:val="clear" w:color="auto" w:fill="auto"/>
          </w:tcPr>
          <w:p w:rsidR="005539A3" w:rsidRPr="00C01253" w:rsidRDefault="005539A3" w:rsidP="0055769F">
            <w:pPr>
              <w:pStyle w:val="Tabletext"/>
            </w:pPr>
            <w:r w:rsidRPr="00C01253">
              <w:t>the Australian Academy of Technological Sciences and Engineering Limited</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2.2.5</w:t>
            </w:r>
          </w:p>
        </w:tc>
        <w:tc>
          <w:tcPr>
            <w:tcW w:w="4254" w:type="dxa"/>
            <w:shd w:val="clear" w:color="auto" w:fill="auto"/>
          </w:tcPr>
          <w:p w:rsidR="005539A3" w:rsidRPr="00C01253" w:rsidRDefault="005539A3" w:rsidP="0055769F">
            <w:pPr>
              <w:pStyle w:val="Tabletext"/>
            </w:pPr>
            <w:r w:rsidRPr="00C01253">
              <w:rPr>
                <w:rFonts w:eastAsiaTheme="minorHAnsi"/>
              </w:rPr>
              <w:t>Aurora Education Foundation Limited</w:t>
            </w:r>
          </w:p>
        </w:tc>
        <w:tc>
          <w:tcPr>
            <w:tcW w:w="224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82166E">
        <w:tc>
          <w:tcPr>
            <w:tcW w:w="826" w:type="dxa"/>
            <w:shd w:val="clear" w:color="auto" w:fill="auto"/>
          </w:tcPr>
          <w:p w:rsidR="005539A3" w:rsidRPr="00C01253" w:rsidRDefault="005539A3" w:rsidP="0055769F">
            <w:pPr>
              <w:pStyle w:val="Tabletext"/>
            </w:pPr>
            <w:r w:rsidRPr="00C01253">
              <w:t>2.2.6</w:t>
            </w:r>
          </w:p>
        </w:tc>
        <w:tc>
          <w:tcPr>
            <w:tcW w:w="4254" w:type="dxa"/>
            <w:shd w:val="clear" w:color="auto" w:fill="auto"/>
          </w:tcPr>
          <w:p w:rsidR="005539A3" w:rsidRPr="00C01253" w:rsidRDefault="005539A3" w:rsidP="0055769F">
            <w:pPr>
              <w:pStyle w:val="Tabletext"/>
            </w:pPr>
            <w:r w:rsidRPr="00C01253">
              <w:t>the Australian and New Zealand Association for the Advancement of Science</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2.2.8</w:t>
            </w:r>
          </w:p>
        </w:tc>
        <w:tc>
          <w:tcPr>
            <w:tcW w:w="4254" w:type="dxa"/>
            <w:shd w:val="clear" w:color="auto" w:fill="auto"/>
          </w:tcPr>
          <w:p w:rsidR="005539A3" w:rsidRPr="00C01253" w:rsidRDefault="005539A3" w:rsidP="0055769F">
            <w:pPr>
              <w:pStyle w:val="Tabletext"/>
            </w:pPr>
            <w:r w:rsidRPr="00C01253">
              <w:t>the Life Education Centre</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2.2.9</w:t>
            </w:r>
          </w:p>
        </w:tc>
        <w:tc>
          <w:tcPr>
            <w:tcW w:w="4254" w:type="dxa"/>
            <w:shd w:val="clear" w:color="auto" w:fill="auto"/>
          </w:tcPr>
          <w:p w:rsidR="005539A3" w:rsidRPr="00C01253" w:rsidRDefault="005539A3" w:rsidP="0055769F">
            <w:pPr>
              <w:pStyle w:val="Tabletext"/>
            </w:pPr>
            <w:r w:rsidRPr="00C01253">
              <w:t>a company that conducts life education programs under the auspices of the Life Education Centre if the company:</w:t>
            </w:r>
          </w:p>
          <w:p w:rsidR="005539A3" w:rsidRPr="00C01253" w:rsidRDefault="005539A3" w:rsidP="0055769F">
            <w:pPr>
              <w:pStyle w:val="Tablea"/>
            </w:pPr>
            <w:r w:rsidRPr="00C01253">
              <w:t>(a</w:t>
            </w:r>
            <w:r w:rsidR="00B2135A" w:rsidRPr="00C01253">
              <w:t xml:space="preserve">) </w:t>
            </w:r>
            <w:r w:rsidRPr="00C01253">
              <w:t>is not carried on for the purposes of profit or gain to its individual members; and</w:t>
            </w:r>
          </w:p>
          <w:p w:rsidR="005539A3" w:rsidRPr="00C01253" w:rsidRDefault="005539A3" w:rsidP="0055769F">
            <w:pPr>
              <w:pStyle w:val="Tablea"/>
            </w:pPr>
            <w:r w:rsidRPr="00C01253">
              <w:t>(b</w:t>
            </w:r>
            <w:r w:rsidR="00B2135A" w:rsidRPr="00C01253">
              <w:t xml:space="preserve">) </w:t>
            </w:r>
            <w:r w:rsidRPr="00C01253">
              <w:t xml:space="preserve">is prohibited by its </w:t>
            </w:r>
            <w:r w:rsidR="006D7026" w:rsidRPr="006D7026">
              <w:rPr>
                <w:position w:val="6"/>
                <w:sz w:val="16"/>
              </w:rPr>
              <w:t>*</w:t>
            </w:r>
            <w:r w:rsidRPr="00C01253">
              <w:t>constitution from making any distribution of money or property to its members</w:t>
            </w:r>
          </w:p>
        </w:tc>
        <w:tc>
          <w:tcPr>
            <w:tcW w:w="2241" w:type="dxa"/>
            <w:shd w:val="clear" w:color="auto" w:fill="auto"/>
          </w:tcPr>
          <w:p w:rsidR="005539A3" w:rsidRPr="00C01253" w:rsidRDefault="005539A3" w:rsidP="0055769F">
            <w:pPr>
              <w:pStyle w:val="Tabletext"/>
            </w:pPr>
            <w:r w:rsidRPr="00C01253">
              <w:t>the gift must be for the conduct of such programs</w:t>
            </w:r>
          </w:p>
        </w:tc>
      </w:tr>
      <w:tr w:rsidR="005539A3" w:rsidRPr="00C01253" w:rsidTr="0082166E">
        <w:tc>
          <w:tcPr>
            <w:tcW w:w="826" w:type="dxa"/>
            <w:shd w:val="clear" w:color="auto" w:fill="auto"/>
          </w:tcPr>
          <w:p w:rsidR="005539A3" w:rsidRPr="00C01253" w:rsidRDefault="005539A3" w:rsidP="0055769F">
            <w:pPr>
              <w:pStyle w:val="Tabletext"/>
            </w:pPr>
            <w:r w:rsidRPr="00C01253">
              <w:t>2.2.10</w:t>
            </w:r>
          </w:p>
        </w:tc>
        <w:tc>
          <w:tcPr>
            <w:tcW w:w="4254" w:type="dxa"/>
            <w:shd w:val="clear" w:color="auto" w:fill="auto"/>
          </w:tcPr>
          <w:p w:rsidR="005539A3" w:rsidRPr="00C01253" w:rsidRDefault="005539A3" w:rsidP="0055769F">
            <w:pPr>
              <w:pStyle w:val="Tabletext"/>
              <w:keepNext/>
              <w:keepLines/>
            </w:pPr>
            <w:r w:rsidRPr="00C01253">
              <w:t>the Council for Christian Education in Schools</w:t>
            </w:r>
          </w:p>
        </w:tc>
        <w:tc>
          <w:tcPr>
            <w:tcW w:w="2241" w:type="dxa"/>
            <w:shd w:val="clear" w:color="auto" w:fill="auto"/>
          </w:tcPr>
          <w:p w:rsidR="005539A3" w:rsidRPr="00C01253" w:rsidRDefault="005539A3" w:rsidP="0055769F">
            <w:pPr>
              <w:pStyle w:val="Tabletext"/>
              <w:keepNext/>
              <w:keepLines/>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lastRenderedPageBreak/>
              <w:t>2.2.11</w:t>
            </w:r>
          </w:p>
        </w:tc>
        <w:tc>
          <w:tcPr>
            <w:tcW w:w="4254" w:type="dxa"/>
            <w:shd w:val="clear" w:color="auto" w:fill="auto"/>
          </w:tcPr>
          <w:p w:rsidR="005539A3" w:rsidRPr="00C01253" w:rsidRDefault="005539A3" w:rsidP="0055769F">
            <w:pPr>
              <w:pStyle w:val="Tabletext"/>
            </w:pPr>
            <w:r w:rsidRPr="00C01253">
              <w:t>the Council for Jewish Education in Schools</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2.2.13</w:t>
            </w:r>
          </w:p>
        </w:tc>
        <w:tc>
          <w:tcPr>
            <w:tcW w:w="4254" w:type="dxa"/>
            <w:shd w:val="clear" w:color="auto" w:fill="auto"/>
          </w:tcPr>
          <w:p w:rsidR="005539A3" w:rsidRPr="00C01253" w:rsidRDefault="005539A3" w:rsidP="0055769F">
            <w:pPr>
              <w:pStyle w:val="Tabletext"/>
            </w:pPr>
            <w:r w:rsidRPr="00C01253">
              <w:t>the Lionel Murphy Foundation</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2.2.14</w:t>
            </w:r>
          </w:p>
        </w:tc>
        <w:tc>
          <w:tcPr>
            <w:tcW w:w="4254" w:type="dxa"/>
            <w:shd w:val="clear" w:color="auto" w:fill="auto"/>
          </w:tcPr>
          <w:p w:rsidR="005539A3" w:rsidRPr="00C01253" w:rsidRDefault="005539A3" w:rsidP="0055769F">
            <w:pPr>
              <w:pStyle w:val="Tabletext"/>
            </w:pPr>
            <w:r w:rsidRPr="00C01253">
              <w:t>the Marcus Oldham Farm Management College</w:t>
            </w:r>
          </w:p>
        </w:tc>
        <w:tc>
          <w:tcPr>
            <w:tcW w:w="2241"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30</w:t>
            </w:r>
          </w:p>
        </w:tc>
      </w:tr>
      <w:tr w:rsidR="005539A3" w:rsidRPr="00C01253" w:rsidTr="0082166E">
        <w:tc>
          <w:tcPr>
            <w:tcW w:w="826" w:type="dxa"/>
            <w:tcBorders>
              <w:bottom w:val="single" w:sz="4" w:space="0" w:color="auto"/>
            </w:tcBorders>
            <w:shd w:val="clear" w:color="auto" w:fill="auto"/>
          </w:tcPr>
          <w:p w:rsidR="005539A3" w:rsidRPr="00C01253" w:rsidRDefault="005539A3" w:rsidP="0055769F">
            <w:pPr>
              <w:pStyle w:val="Tabletext"/>
            </w:pPr>
            <w:r w:rsidRPr="00C01253">
              <w:t>2.2.16</w:t>
            </w:r>
          </w:p>
        </w:tc>
        <w:tc>
          <w:tcPr>
            <w:tcW w:w="4254" w:type="dxa"/>
            <w:tcBorders>
              <w:bottom w:val="single" w:sz="4" w:space="0" w:color="auto"/>
            </w:tcBorders>
            <w:shd w:val="clear" w:color="auto" w:fill="auto"/>
          </w:tcPr>
          <w:p w:rsidR="005539A3" w:rsidRPr="00C01253" w:rsidRDefault="005539A3" w:rsidP="0055769F">
            <w:pPr>
              <w:pStyle w:val="Tabletext"/>
            </w:pPr>
            <w:r w:rsidRPr="00C01253">
              <w:t>the Polly Farmer Foundation (Inc)</w:t>
            </w:r>
          </w:p>
        </w:tc>
        <w:tc>
          <w:tcPr>
            <w:tcW w:w="2241"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82166E">
        <w:trPr>
          <w:cantSplit/>
        </w:trPr>
        <w:tc>
          <w:tcPr>
            <w:tcW w:w="826" w:type="dxa"/>
            <w:tcBorders>
              <w:bottom w:val="single" w:sz="4" w:space="0" w:color="auto"/>
            </w:tcBorders>
            <w:shd w:val="clear" w:color="auto" w:fill="auto"/>
          </w:tcPr>
          <w:p w:rsidR="005539A3" w:rsidRPr="00C01253" w:rsidRDefault="005539A3" w:rsidP="0055769F">
            <w:pPr>
              <w:pStyle w:val="Tabletext"/>
            </w:pPr>
            <w:r w:rsidRPr="00C01253">
              <w:t>2.2.17</w:t>
            </w:r>
          </w:p>
        </w:tc>
        <w:tc>
          <w:tcPr>
            <w:tcW w:w="4254" w:type="dxa"/>
            <w:tcBorders>
              <w:bottom w:val="single" w:sz="4" w:space="0" w:color="auto"/>
            </w:tcBorders>
            <w:shd w:val="clear" w:color="auto" w:fill="auto"/>
          </w:tcPr>
          <w:p w:rsidR="005539A3" w:rsidRPr="00C01253" w:rsidRDefault="005539A3" w:rsidP="0055769F">
            <w:pPr>
              <w:pStyle w:val="Tabletext"/>
            </w:pPr>
            <w:r w:rsidRPr="00C01253">
              <w:t>The Australian Council of Christians and Jews</w:t>
            </w:r>
          </w:p>
        </w:tc>
        <w:tc>
          <w:tcPr>
            <w:tcW w:w="2241" w:type="dxa"/>
            <w:tcBorders>
              <w:bottom w:val="single" w:sz="4" w:space="0" w:color="auto"/>
            </w:tcBorders>
            <w:shd w:val="clear" w:color="auto" w:fill="auto"/>
          </w:tcPr>
          <w:p w:rsidR="005539A3" w:rsidRPr="00C01253" w:rsidRDefault="005539A3" w:rsidP="0055769F">
            <w:pPr>
              <w:pStyle w:val="Tabletext"/>
            </w:pPr>
            <w:r w:rsidRPr="00C01253">
              <w:t>the gift must be made after 6</w:t>
            </w:r>
            <w:r w:rsidR="00CE15B8" w:rsidRPr="00C01253">
              <w:t> </w:t>
            </w:r>
            <w:r w:rsidRPr="00C01253">
              <w:t>December 1998</w:t>
            </w:r>
          </w:p>
        </w:tc>
      </w:tr>
      <w:tr w:rsidR="005539A3" w:rsidRPr="00C01253" w:rsidTr="0082166E">
        <w:trPr>
          <w:cantSplit/>
        </w:trPr>
        <w:tc>
          <w:tcPr>
            <w:tcW w:w="826" w:type="dxa"/>
            <w:tcBorders>
              <w:top w:val="single" w:sz="4" w:space="0" w:color="auto"/>
            </w:tcBorders>
            <w:shd w:val="clear" w:color="auto" w:fill="auto"/>
          </w:tcPr>
          <w:p w:rsidR="005539A3" w:rsidRPr="00C01253" w:rsidRDefault="005539A3" w:rsidP="0055769F">
            <w:pPr>
              <w:pStyle w:val="Tabletext"/>
            </w:pPr>
            <w:r w:rsidRPr="00C01253">
              <w:t>2.2.18</w:t>
            </w:r>
          </w:p>
        </w:tc>
        <w:tc>
          <w:tcPr>
            <w:tcW w:w="4254" w:type="dxa"/>
            <w:tcBorders>
              <w:top w:val="single" w:sz="4" w:space="0" w:color="auto"/>
            </w:tcBorders>
            <w:shd w:val="clear" w:color="auto" w:fill="auto"/>
          </w:tcPr>
          <w:p w:rsidR="005539A3" w:rsidRPr="00C01253" w:rsidRDefault="005539A3" w:rsidP="0055769F">
            <w:pPr>
              <w:pStyle w:val="Tabletext"/>
            </w:pPr>
            <w:r w:rsidRPr="00C01253">
              <w:t>Sir William Tyree Foundation</w:t>
            </w:r>
          </w:p>
        </w:tc>
        <w:tc>
          <w:tcPr>
            <w:tcW w:w="2241" w:type="dxa"/>
            <w:tcBorders>
              <w:top w:val="single" w:sz="4" w:space="0" w:color="auto"/>
            </w:tcBorders>
            <w:shd w:val="clear" w:color="auto" w:fill="auto"/>
          </w:tcPr>
          <w:p w:rsidR="005539A3" w:rsidRPr="00C01253" w:rsidRDefault="005539A3" w:rsidP="0055769F">
            <w:pPr>
              <w:pStyle w:val="Tabletext"/>
            </w:pPr>
            <w:r w:rsidRPr="00C01253">
              <w:t>the gift must be made after 28</w:t>
            </w:r>
            <w:r w:rsidR="00CE15B8" w:rsidRPr="00C01253">
              <w:t> </w:t>
            </w:r>
            <w:r w:rsidRPr="00C01253">
              <w:t>February 1999</w:t>
            </w:r>
          </w:p>
        </w:tc>
      </w:tr>
      <w:tr w:rsidR="005539A3" w:rsidRPr="00C01253" w:rsidTr="0082166E">
        <w:tc>
          <w:tcPr>
            <w:tcW w:w="826" w:type="dxa"/>
            <w:shd w:val="clear" w:color="auto" w:fill="auto"/>
          </w:tcPr>
          <w:p w:rsidR="005539A3" w:rsidRPr="00C01253" w:rsidRDefault="005539A3" w:rsidP="0055769F">
            <w:pPr>
              <w:pStyle w:val="Tabletext"/>
            </w:pPr>
            <w:r w:rsidRPr="00C01253">
              <w:t>2.2.20</w:t>
            </w:r>
          </w:p>
        </w:tc>
        <w:tc>
          <w:tcPr>
            <w:tcW w:w="4254" w:type="dxa"/>
            <w:shd w:val="clear" w:color="auto" w:fill="auto"/>
          </w:tcPr>
          <w:p w:rsidR="005539A3" w:rsidRPr="00C01253" w:rsidRDefault="005539A3" w:rsidP="0055769F">
            <w:pPr>
              <w:pStyle w:val="Tabletext"/>
            </w:pPr>
            <w:r w:rsidRPr="00C01253">
              <w:t>Australian Nuffield Farming Scholars Association</w:t>
            </w:r>
          </w:p>
        </w:tc>
        <w:tc>
          <w:tcPr>
            <w:tcW w:w="2241" w:type="dxa"/>
            <w:shd w:val="clear" w:color="auto" w:fill="auto"/>
          </w:tcPr>
          <w:p w:rsidR="005539A3" w:rsidRPr="00C01253" w:rsidRDefault="005539A3" w:rsidP="0055769F">
            <w:pPr>
              <w:pStyle w:val="Tabletext"/>
            </w:pPr>
            <w:r w:rsidRPr="00C01253">
              <w:t>the gift must be made after 16</w:t>
            </w:r>
            <w:r w:rsidR="00CE15B8" w:rsidRPr="00C01253">
              <w:t> </w:t>
            </w:r>
            <w:r w:rsidRPr="00C01253">
              <w:t>April 2001</w:t>
            </w:r>
          </w:p>
        </w:tc>
      </w:tr>
      <w:tr w:rsidR="005539A3" w:rsidRPr="00C01253" w:rsidTr="0082166E">
        <w:tc>
          <w:tcPr>
            <w:tcW w:w="826" w:type="dxa"/>
            <w:shd w:val="clear" w:color="auto" w:fill="auto"/>
          </w:tcPr>
          <w:p w:rsidR="005539A3" w:rsidRPr="00C01253" w:rsidRDefault="005539A3" w:rsidP="0055769F">
            <w:pPr>
              <w:pStyle w:val="Tabletext"/>
            </w:pPr>
            <w:r w:rsidRPr="00C01253">
              <w:t>2.2.21</w:t>
            </w:r>
          </w:p>
        </w:tc>
        <w:tc>
          <w:tcPr>
            <w:tcW w:w="4254" w:type="dxa"/>
            <w:shd w:val="clear" w:color="auto" w:fill="auto"/>
          </w:tcPr>
          <w:p w:rsidR="005539A3" w:rsidRPr="00C01253" w:rsidRDefault="005539A3" w:rsidP="0055769F">
            <w:pPr>
              <w:pStyle w:val="Tabletext"/>
            </w:pPr>
            <w:r w:rsidRPr="00C01253">
              <w:t>Dymocks Children’s Charities Limited</w:t>
            </w:r>
          </w:p>
        </w:tc>
        <w:tc>
          <w:tcPr>
            <w:tcW w:w="2241" w:type="dxa"/>
            <w:shd w:val="clear" w:color="auto" w:fill="auto"/>
          </w:tcPr>
          <w:p w:rsidR="005539A3" w:rsidRPr="00C01253" w:rsidRDefault="005539A3" w:rsidP="0055769F">
            <w:pPr>
              <w:pStyle w:val="Tabletext"/>
            </w:pPr>
            <w:r w:rsidRPr="00C01253">
              <w:t>the gift must be made after 4</w:t>
            </w:r>
            <w:r w:rsidR="00CE15B8" w:rsidRPr="00C01253">
              <w:t> </w:t>
            </w:r>
            <w:r w:rsidRPr="00C01253">
              <w:t>January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2.2.22</w:t>
            </w:r>
          </w:p>
        </w:tc>
        <w:tc>
          <w:tcPr>
            <w:tcW w:w="4254" w:type="dxa"/>
            <w:shd w:val="clear" w:color="auto" w:fill="auto"/>
          </w:tcPr>
          <w:p w:rsidR="005539A3" w:rsidRPr="00C01253" w:rsidRDefault="005539A3" w:rsidP="0055769F">
            <w:pPr>
              <w:pStyle w:val="Tabletext"/>
            </w:pPr>
            <w:r w:rsidRPr="00C01253">
              <w:t>Australian Primary Principals Association Education Foundation</w:t>
            </w:r>
          </w:p>
        </w:tc>
        <w:tc>
          <w:tcPr>
            <w:tcW w:w="2241" w:type="dxa"/>
            <w:shd w:val="clear" w:color="auto" w:fill="auto"/>
          </w:tcPr>
          <w:p w:rsidR="005539A3" w:rsidRPr="00C01253" w:rsidRDefault="005539A3" w:rsidP="0055769F">
            <w:pPr>
              <w:pStyle w:val="Tabletext"/>
            </w:pPr>
            <w:r w:rsidRPr="00C01253">
              <w:t xml:space="preserve">the gift must be made after </w:t>
            </w:r>
            <w:r w:rsidR="00F16573" w:rsidRPr="00C01253">
              <w:t>1 October</w:t>
            </w:r>
            <w:r w:rsidRPr="00C01253">
              <w:t xml:space="preserve">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2.2.23</w:t>
            </w:r>
          </w:p>
        </w:tc>
        <w:tc>
          <w:tcPr>
            <w:tcW w:w="4254" w:type="dxa"/>
            <w:shd w:val="clear" w:color="auto" w:fill="auto"/>
          </w:tcPr>
          <w:p w:rsidR="005539A3" w:rsidRPr="00C01253" w:rsidRDefault="005539A3" w:rsidP="0055769F">
            <w:pPr>
              <w:pStyle w:val="Tabletext"/>
            </w:pPr>
            <w:r w:rsidRPr="00C01253">
              <w:t>Commonwealth Study Conferences (Australia) Incorporated</w:t>
            </w:r>
          </w:p>
        </w:tc>
        <w:tc>
          <w:tcPr>
            <w:tcW w:w="2241" w:type="dxa"/>
            <w:shd w:val="clear" w:color="auto" w:fill="auto"/>
          </w:tcPr>
          <w:p w:rsidR="005539A3" w:rsidRPr="00C01253" w:rsidRDefault="005539A3" w:rsidP="0055769F">
            <w:pPr>
              <w:pStyle w:val="Tabletext"/>
            </w:pPr>
            <w:r w:rsidRPr="00C01253">
              <w:t>the gift must be made after 19</w:t>
            </w:r>
            <w:r w:rsidR="00CE15B8" w:rsidRPr="00C01253">
              <w:t> </w:t>
            </w:r>
            <w:r w:rsidRPr="00C01253">
              <w:t>February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2.2.24</w:t>
            </w:r>
          </w:p>
        </w:tc>
        <w:tc>
          <w:tcPr>
            <w:tcW w:w="4254" w:type="dxa"/>
            <w:shd w:val="clear" w:color="auto" w:fill="auto"/>
          </w:tcPr>
          <w:p w:rsidR="005539A3" w:rsidRPr="00C01253" w:rsidRDefault="005539A3" w:rsidP="0055769F">
            <w:pPr>
              <w:pStyle w:val="Tabletext"/>
            </w:pPr>
            <w:r w:rsidRPr="00C01253">
              <w:t>Mt Eliza Graduate School of Business and Government Limited</w:t>
            </w:r>
          </w:p>
        </w:tc>
        <w:tc>
          <w:tcPr>
            <w:tcW w:w="2241" w:type="dxa"/>
            <w:shd w:val="clear" w:color="auto" w:fill="auto"/>
          </w:tcPr>
          <w:p w:rsidR="005539A3" w:rsidRPr="00C01253" w:rsidRDefault="005539A3" w:rsidP="0055769F">
            <w:pPr>
              <w:pStyle w:val="Tabletext"/>
            </w:pPr>
            <w:r w:rsidRPr="00C01253">
              <w:t>the gift must be made after 4</w:t>
            </w:r>
            <w:r w:rsidR="00CE15B8" w:rsidRPr="00C01253">
              <w:t> </w:t>
            </w:r>
            <w:r w:rsidRPr="00C01253">
              <w:t>April 2000</w:t>
            </w:r>
            <w:r w:rsidR="00AA213B" w:rsidRPr="00C01253">
              <w:t xml:space="preserve"> and before </w:t>
            </w:r>
            <w:r w:rsidR="006D7026">
              <w:t>1 January</w:t>
            </w:r>
            <w:r w:rsidR="00AA213B" w:rsidRPr="00C01253">
              <w:t xml:space="preserve"> 2023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2.2.25</w:t>
            </w:r>
          </w:p>
        </w:tc>
        <w:tc>
          <w:tcPr>
            <w:tcW w:w="4254" w:type="dxa"/>
            <w:shd w:val="clear" w:color="auto" w:fill="auto"/>
          </w:tcPr>
          <w:p w:rsidR="005539A3" w:rsidRPr="00C01253" w:rsidRDefault="005539A3" w:rsidP="0055769F">
            <w:pPr>
              <w:pStyle w:val="Tabletext"/>
            </w:pPr>
            <w:r w:rsidRPr="00C01253">
              <w:t>Australian Human Rights Education Fund</w:t>
            </w:r>
          </w:p>
        </w:tc>
        <w:tc>
          <w:tcPr>
            <w:tcW w:w="2241" w:type="dxa"/>
            <w:shd w:val="clear" w:color="auto" w:fill="auto"/>
          </w:tcPr>
          <w:p w:rsidR="005539A3" w:rsidRPr="00C01253" w:rsidRDefault="005539A3" w:rsidP="0055769F">
            <w:pPr>
              <w:pStyle w:val="Tabletext"/>
            </w:pPr>
            <w:r w:rsidRPr="00C01253">
              <w:t>the gift must be made after 24</w:t>
            </w:r>
            <w:r w:rsidR="00CE15B8" w:rsidRPr="00C01253">
              <w:t> </w:t>
            </w:r>
            <w:r w:rsidRPr="00C01253">
              <w:t>September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2.2.26</w:t>
            </w:r>
          </w:p>
        </w:tc>
        <w:tc>
          <w:tcPr>
            <w:tcW w:w="4254" w:type="dxa"/>
            <w:shd w:val="clear" w:color="auto" w:fill="auto"/>
          </w:tcPr>
          <w:p w:rsidR="005539A3" w:rsidRPr="00C01253" w:rsidRDefault="005539A3" w:rsidP="0055769F">
            <w:pPr>
              <w:pStyle w:val="Tabletext"/>
            </w:pPr>
            <w:r w:rsidRPr="00C01253">
              <w:t>Aboriginal Education Council (N.S.W.) Incorporated</w:t>
            </w:r>
          </w:p>
        </w:tc>
        <w:tc>
          <w:tcPr>
            <w:tcW w:w="2241" w:type="dxa"/>
            <w:shd w:val="clear" w:color="auto" w:fill="auto"/>
          </w:tcPr>
          <w:p w:rsidR="005539A3" w:rsidRPr="00C01253" w:rsidRDefault="005539A3" w:rsidP="0055769F">
            <w:pPr>
              <w:pStyle w:val="Tabletext"/>
            </w:pPr>
            <w:r w:rsidRPr="00C01253">
              <w:t>the gift must be made after 6</w:t>
            </w:r>
            <w:r w:rsidR="00CE15B8" w:rsidRPr="00C01253">
              <w:t> </w:t>
            </w:r>
            <w:r w:rsidRPr="00C01253">
              <w:t>May 2002</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2.2.27</w:t>
            </w:r>
          </w:p>
        </w:tc>
        <w:tc>
          <w:tcPr>
            <w:tcW w:w="4254" w:type="dxa"/>
            <w:shd w:val="clear" w:color="auto" w:fill="auto"/>
          </w:tcPr>
          <w:p w:rsidR="005539A3" w:rsidRPr="00C01253" w:rsidRDefault="005539A3" w:rsidP="0055769F">
            <w:pPr>
              <w:pStyle w:val="Tabletext"/>
            </w:pPr>
            <w:r w:rsidRPr="00C01253">
              <w:t>General Sir John Monash Foundation</w:t>
            </w:r>
          </w:p>
        </w:tc>
        <w:tc>
          <w:tcPr>
            <w:tcW w:w="2241" w:type="dxa"/>
            <w:shd w:val="clear" w:color="auto" w:fill="auto"/>
          </w:tcPr>
          <w:p w:rsidR="005539A3" w:rsidRPr="00C01253" w:rsidRDefault="005539A3" w:rsidP="0055769F">
            <w:pPr>
              <w:pStyle w:val="Tabletext"/>
            </w:pPr>
            <w:r w:rsidRPr="00C01253">
              <w:t>the gift must be made after 16</w:t>
            </w:r>
            <w:r w:rsidR="00CE15B8" w:rsidRPr="00C01253">
              <w:t> </w:t>
            </w:r>
            <w:r w:rsidRPr="00C01253">
              <w:t>June 2002</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2.2.28</w:t>
            </w:r>
          </w:p>
        </w:tc>
        <w:tc>
          <w:tcPr>
            <w:tcW w:w="4254" w:type="dxa"/>
            <w:shd w:val="clear" w:color="auto" w:fill="auto"/>
          </w:tcPr>
          <w:p w:rsidR="005539A3" w:rsidRPr="00C01253" w:rsidRDefault="005539A3" w:rsidP="0055769F">
            <w:pPr>
              <w:pStyle w:val="Tabletext"/>
            </w:pPr>
            <w:r w:rsidRPr="00C01253">
              <w:t>Australian</w:t>
            </w:r>
            <w:r w:rsidR="006D7026">
              <w:noBreakHyphen/>
            </w:r>
            <w:r w:rsidRPr="00C01253">
              <w:t>American Educational Foundation</w:t>
            </w:r>
          </w:p>
        </w:tc>
        <w:tc>
          <w:tcPr>
            <w:tcW w:w="224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April 2003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2.2.29</w:t>
            </w:r>
          </w:p>
        </w:tc>
        <w:tc>
          <w:tcPr>
            <w:tcW w:w="4254" w:type="dxa"/>
            <w:shd w:val="clear" w:color="auto" w:fill="auto"/>
          </w:tcPr>
          <w:p w:rsidR="005539A3" w:rsidRPr="00C01253" w:rsidRDefault="005539A3" w:rsidP="0055769F">
            <w:pPr>
              <w:pStyle w:val="Tabletext"/>
            </w:pPr>
            <w:r w:rsidRPr="00C01253">
              <w:t>The Australian Literacy and Numeracy Foundation Limited</w:t>
            </w:r>
          </w:p>
        </w:tc>
        <w:tc>
          <w:tcPr>
            <w:tcW w:w="2241" w:type="dxa"/>
            <w:shd w:val="clear" w:color="auto" w:fill="auto"/>
          </w:tcPr>
          <w:p w:rsidR="005539A3" w:rsidRPr="00C01253" w:rsidRDefault="005539A3" w:rsidP="0055769F">
            <w:pPr>
              <w:pStyle w:val="Tabletext"/>
            </w:pPr>
            <w:r w:rsidRPr="00C01253">
              <w:t>the gift must be made after 1</w:t>
            </w:r>
            <w:r w:rsidR="00F16573" w:rsidRPr="00C01253">
              <w:t>1 October</w:t>
            </w:r>
            <w:r w:rsidRPr="00C01253">
              <w:t xml:space="preserve"> 2002</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2.2.30</w:t>
            </w:r>
          </w:p>
        </w:tc>
        <w:tc>
          <w:tcPr>
            <w:tcW w:w="4254" w:type="dxa"/>
            <w:shd w:val="clear" w:color="auto" w:fill="auto"/>
          </w:tcPr>
          <w:p w:rsidR="005539A3" w:rsidRPr="00C01253" w:rsidRDefault="005539A3" w:rsidP="0055769F">
            <w:pPr>
              <w:pStyle w:val="Tabletext"/>
            </w:pPr>
            <w:r w:rsidRPr="00C01253">
              <w:t>The Constitution Education Fund</w:t>
            </w:r>
          </w:p>
        </w:tc>
        <w:tc>
          <w:tcPr>
            <w:tcW w:w="2241" w:type="dxa"/>
            <w:shd w:val="clear" w:color="auto" w:fill="auto"/>
          </w:tcPr>
          <w:p w:rsidR="005539A3" w:rsidRPr="00C01253" w:rsidRDefault="005539A3" w:rsidP="0055769F">
            <w:pPr>
              <w:pStyle w:val="Tabletext"/>
            </w:pPr>
            <w:r w:rsidRPr="00C01253">
              <w:t xml:space="preserve">the gift must be made </w:t>
            </w:r>
            <w:r w:rsidRPr="00C01253">
              <w:lastRenderedPageBreak/>
              <w:t>after 20</w:t>
            </w:r>
            <w:r w:rsidR="00CE15B8" w:rsidRPr="00C01253">
              <w:t> </w:t>
            </w:r>
            <w:r w:rsidRPr="00C01253">
              <w:t>June 2003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lastRenderedPageBreak/>
              <w:t>2.2.31</w:t>
            </w:r>
          </w:p>
        </w:tc>
        <w:tc>
          <w:tcPr>
            <w:tcW w:w="4254" w:type="dxa"/>
            <w:shd w:val="clear" w:color="auto" w:fill="auto"/>
          </w:tcPr>
          <w:p w:rsidR="005539A3" w:rsidRPr="00C01253" w:rsidRDefault="005539A3" w:rsidP="0055769F">
            <w:pPr>
              <w:pStyle w:val="Tabletext"/>
            </w:pPr>
            <w:r w:rsidRPr="00C01253">
              <w:t>Country Education Foundation of Australia Limited</w:t>
            </w:r>
          </w:p>
        </w:tc>
        <w:tc>
          <w:tcPr>
            <w:tcW w:w="2241" w:type="dxa"/>
            <w:shd w:val="clear" w:color="auto" w:fill="auto"/>
          </w:tcPr>
          <w:p w:rsidR="005539A3" w:rsidRPr="00C01253" w:rsidRDefault="005539A3" w:rsidP="0055769F">
            <w:pPr>
              <w:pStyle w:val="Tabletext"/>
            </w:pPr>
            <w:r w:rsidRPr="00C01253">
              <w:t>the gift must be made on or after 20</w:t>
            </w:r>
            <w:r w:rsidR="00CE15B8" w:rsidRPr="00C01253">
              <w:t> </w:t>
            </w:r>
            <w:r w:rsidRPr="00C01253">
              <w:t>August 2003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2.2.32</w:t>
            </w:r>
          </w:p>
        </w:tc>
        <w:tc>
          <w:tcPr>
            <w:tcW w:w="4254" w:type="dxa"/>
            <w:shd w:val="clear" w:color="auto" w:fill="auto"/>
          </w:tcPr>
          <w:p w:rsidR="005539A3" w:rsidRPr="00C01253" w:rsidRDefault="005539A3" w:rsidP="0055769F">
            <w:pPr>
              <w:pStyle w:val="Tabletext"/>
            </w:pPr>
            <w:r w:rsidRPr="00C01253">
              <w:t>Clontarf Foundation</w:t>
            </w:r>
          </w:p>
        </w:tc>
        <w:tc>
          <w:tcPr>
            <w:tcW w:w="224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August 2004</w:t>
            </w:r>
          </w:p>
        </w:tc>
      </w:tr>
      <w:tr w:rsidR="005539A3" w:rsidRPr="00C01253" w:rsidTr="0082166E">
        <w:tblPrEx>
          <w:tblCellMar>
            <w:left w:w="108" w:type="dxa"/>
            <w:right w:w="108" w:type="dxa"/>
          </w:tblCellMar>
          <w:tblLook w:val="0020" w:firstRow="1" w:lastRow="0" w:firstColumn="0" w:lastColumn="0" w:noHBand="0" w:noVBand="0"/>
        </w:tblPrEx>
        <w:trPr>
          <w:cantSplit/>
        </w:trPr>
        <w:tc>
          <w:tcPr>
            <w:tcW w:w="826" w:type="dxa"/>
            <w:tcBorders>
              <w:bottom w:val="single" w:sz="4" w:space="0" w:color="auto"/>
            </w:tcBorders>
            <w:shd w:val="clear" w:color="auto" w:fill="auto"/>
          </w:tcPr>
          <w:p w:rsidR="005539A3" w:rsidRPr="00C01253" w:rsidRDefault="005539A3" w:rsidP="0055769F">
            <w:pPr>
              <w:pStyle w:val="Tabletext"/>
            </w:pPr>
            <w:r w:rsidRPr="00C01253">
              <w:t>2.2.33</w:t>
            </w:r>
          </w:p>
        </w:tc>
        <w:tc>
          <w:tcPr>
            <w:tcW w:w="4254" w:type="dxa"/>
            <w:tcBorders>
              <w:bottom w:val="single" w:sz="4" w:space="0" w:color="auto"/>
            </w:tcBorders>
            <w:shd w:val="clear" w:color="auto" w:fill="auto"/>
          </w:tcPr>
          <w:p w:rsidR="005539A3" w:rsidRPr="00C01253" w:rsidRDefault="005539A3" w:rsidP="0055769F">
            <w:pPr>
              <w:pStyle w:val="Tabletext"/>
            </w:pPr>
            <w:r w:rsidRPr="00C01253">
              <w:t>International Specialised Skills Institute Incorporated</w:t>
            </w:r>
          </w:p>
        </w:tc>
        <w:tc>
          <w:tcPr>
            <w:tcW w:w="2241" w:type="dxa"/>
            <w:tcBorders>
              <w:bottom w:val="single" w:sz="4" w:space="0" w:color="auto"/>
            </w:tcBorders>
            <w:shd w:val="clear" w:color="auto" w:fill="auto"/>
          </w:tcPr>
          <w:p w:rsidR="005539A3" w:rsidRPr="00C01253" w:rsidRDefault="005539A3" w:rsidP="0055769F">
            <w:pPr>
              <w:pStyle w:val="Tabletext"/>
            </w:pPr>
            <w:r w:rsidRPr="00C01253">
              <w:t>the gift must be made after 11</w:t>
            </w:r>
            <w:r w:rsidR="00CE15B8" w:rsidRPr="00C01253">
              <w:t> </w:t>
            </w:r>
            <w:r w:rsidRPr="00C01253">
              <w:t>August 2005</w:t>
            </w:r>
          </w:p>
        </w:tc>
      </w:tr>
      <w:tr w:rsidR="005539A3" w:rsidRPr="00C01253" w:rsidTr="0082166E">
        <w:tblPrEx>
          <w:tblCellMar>
            <w:left w:w="108" w:type="dxa"/>
            <w:right w:w="108" w:type="dxa"/>
          </w:tblCellMar>
          <w:tblLook w:val="0020" w:firstRow="1" w:lastRow="0" w:firstColumn="0" w:lastColumn="0" w:noHBand="0" w:noVBand="0"/>
        </w:tblPrEx>
        <w:tc>
          <w:tcPr>
            <w:tcW w:w="826" w:type="dxa"/>
            <w:tcBorders>
              <w:top w:val="single" w:sz="4" w:space="0" w:color="auto"/>
            </w:tcBorders>
            <w:shd w:val="clear" w:color="auto" w:fill="auto"/>
          </w:tcPr>
          <w:p w:rsidR="005539A3" w:rsidRPr="00C01253" w:rsidRDefault="005539A3" w:rsidP="0055769F">
            <w:pPr>
              <w:pStyle w:val="Tabletext"/>
            </w:pPr>
            <w:r w:rsidRPr="00C01253">
              <w:t>2.2.36</w:t>
            </w:r>
          </w:p>
        </w:tc>
        <w:tc>
          <w:tcPr>
            <w:tcW w:w="4254" w:type="dxa"/>
            <w:tcBorders>
              <w:top w:val="single" w:sz="4" w:space="0" w:color="auto"/>
            </w:tcBorders>
            <w:shd w:val="clear" w:color="auto" w:fill="auto"/>
          </w:tcPr>
          <w:p w:rsidR="005539A3" w:rsidRPr="00C01253" w:rsidRDefault="005539A3" w:rsidP="0055769F">
            <w:pPr>
              <w:pStyle w:val="Tabletext"/>
            </w:pPr>
            <w:r w:rsidRPr="00C01253">
              <w:t>The Spirit of Australia Foundation</w:t>
            </w:r>
          </w:p>
        </w:tc>
        <w:tc>
          <w:tcPr>
            <w:tcW w:w="2241" w:type="dxa"/>
            <w:tcBorders>
              <w:top w:val="single" w:sz="4" w:space="0" w:color="auto"/>
            </w:tcBorders>
            <w:shd w:val="clear" w:color="auto" w:fill="auto"/>
          </w:tcPr>
          <w:p w:rsidR="005539A3" w:rsidRPr="00C01253" w:rsidRDefault="005539A3" w:rsidP="0055769F">
            <w:pPr>
              <w:pStyle w:val="Tabletext"/>
            </w:pPr>
            <w:r w:rsidRPr="00C01253">
              <w:t>the gift must be made after 10</w:t>
            </w:r>
            <w:r w:rsidR="00CE15B8" w:rsidRPr="00C01253">
              <w:t> </w:t>
            </w:r>
            <w:r w:rsidRPr="00C01253">
              <w:t>September 2007</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2.2.37</w:t>
            </w:r>
          </w:p>
        </w:tc>
        <w:tc>
          <w:tcPr>
            <w:tcW w:w="4254" w:type="dxa"/>
            <w:shd w:val="clear" w:color="auto" w:fill="auto"/>
          </w:tcPr>
          <w:p w:rsidR="005539A3" w:rsidRPr="00C01253" w:rsidRDefault="005539A3" w:rsidP="0055769F">
            <w:pPr>
              <w:pStyle w:val="Tabletext"/>
              <w:keepNext/>
              <w:keepLines/>
            </w:pPr>
            <w:r w:rsidRPr="00C01253">
              <w:t>The Royal Institution of Australia Incorporated</w:t>
            </w:r>
          </w:p>
        </w:tc>
        <w:tc>
          <w:tcPr>
            <w:tcW w:w="2241" w:type="dxa"/>
            <w:shd w:val="clear" w:color="auto" w:fill="auto"/>
          </w:tcPr>
          <w:p w:rsidR="005539A3" w:rsidRPr="00C01253" w:rsidRDefault="005539A3" w:rsidP="0055769F">
            <w:pPr>
              <w:pStyle w:val="Tabletext"/>
              <w:keepNext/>
              <w:keepLines/>
            </w:pPr>
            <w:r w:rsidRPr="00C01253">
              <w:t>the gift must be made after 16</w:t>
            </w:r>
            <w:r w:rsidR="00CE15B8" w:rsidRPr="00C01253">
              <w:t> </w:t>
            </w:r>
            <w:r w:rsidRPr="00C01253">
              <w:t>April 2009</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2.2.39</w:t>
            </w:r>
          </w:p>
        </w:tc>
        <w:tc>
          <w:tcPr>
            <w:tcW w:w="4254" w:type="dxa"/>
            <w:shd w:val="clear" w:color="auto" w:fill="auto"/>
          </w:tcPr>
          <w:p w:rsidR="005539A3" w:rsidRPr="00C01253" w:rsidRDefault="005539A3" w:rsidP="0055769F">
            <w:pPr>
              <w:pStyle w:val="Tabletext"/>
            </w:pPr>
            <w:r w:rsidRPr="00C01253">
              <w:t>The Charlie Perkins Scholarship Trust</w:t>
            </w:r>
          </w:p>
        </w:tc>
        <w:tc>
          <w:tcPr>
            <w:tcW w:w="2241" w:type="dxa"/>
            <w:shd w:val="clear" w:color="auto" w:fill="auto"/>
          </w:tcPr>
          <w:p w:rsidR="005539A3" w:rsidRPr="00C01253" w:rsidRDefault="005539A3" w:rsidP="0055769F">
            <w:pPr>
              <w:pStyle w:val="Tabletext"/>
            </w:pPr>
            <w:r w:rsidRPr="00C01253">
              <w:t>the gift must be made after 1</w:t>
            </w:r>
            <w:r w:rsidR="00CE15B8" w:rsidRPr="00C01253">
              <w:t> </w:t>
            </w:r>
            <w:r w:rsidRPr="00C01253">
              <w:t>August 2010</w:t>
            </w:r>
          </w:p>
        </w:tc>
      </w:tr>
      <w:tr w:rsidR="005539A3" w:rsidRPr="00C01253" w:rsidTr="0082166E">
        <w:tblPrEx>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2.2.40</w:t>
            </w:r>
          </w:p>
        </w:tc>
        <w:tc>
          <w:tcPr>
            <w:tcW w:w="4254" w:type="dxa"/>
            <w:shd w:val="clear" w:color="auto" w:fill="auto"/>
          </w:tcPr>
          <w:p w:rsidR="005539A3" w:rsidRPr="00C01253" w:rsidRDefault="005539A3" w:rsidP="0055769F">
            <w:pPr>
              <w:pStyle w:val="Tabletext"/>
            </w:pPr>
            <w:r w:rsidRPr="00C01253">
              <w:t>Roberta Sykes Indigenous Education Foundation</w:t>
            </w:r>
          </w:p>
        </w:tc>
        <w:tc>
          <w:tcPr>
            <w:tcW w:w="2241" w:type="dxa"/>
            <w:shd w:val="clear" w:color="auto" w:fill="auto"/>
          </w:tcPr>
          <w:p w:rsidR="005539A3" w:rsidRPr="00C01253" w:rsidRDefault="005539A3" w:rsidP="0055769F">
            <w:pPr>
              <w:pStyle w:val="Tabletext"/>
            </w:pPr>
            <w:r w:rsidRPr="00C01253">
              <w:t>the gift must be made after 1</w:t>
            </w:r>
            <w:r w:rsidR="00CE15B8" w:rsidRPr="00C01253">
              <w:t> </w:t>
            </w:r>
            <w:r w:rsidRPr="00C01253">
              <w:t>August 2010</w:t>
            </w:r>
          </w:p>
        </w:tc>
      </w:tr>
      <w:tr w:rsidR="005539A3" w:rsidRPr="00C01253" w:rsidTr="0082166E">
        <w:tblPrEx>
          <w:tblLook w:val="0020" w:firstRow="1" w:lastRow="0" w:firstColumn="0" w:lastColumn="0" w:noHBand="0" w:noVBand="0"/>
        </w:tblPrEx>
        <w:tc>
          <w:tcPr>
            <w:tcW w:w="826" w:type="dxa"/>
            <w:tcBorders>
              <w:bottom w:val="single" w:sz="4" w:space="0" w:color="auto"/>
            </w:tcBorders>
            <w:shd w:val="clear" w:color="auto" w:fill="auto"/>
          </w:tcPr>
          <w:p w:rsidR="005539A3" w:rsidRPr="00C01253" w:rsidRDefault="005539A3" w:rsidP="0055769F">
            <w:pPr>
              <w:pStyle w:val="Tabletext"/>
            </w:pPr>
            <w:r w:rsidRPr="00C01253">
              <w:t>2.2.41</w:t>
            </w:r>
          </w:p>
        </w:tc>
        <w:tc>
          <w:tcPr>
            <w:tcW w:w="4254" w:type="dxa"/>
            <w:tcBorders>
              <w:bottom w:val="single" w:sz="4" w:space="0" w:color="auto"/>
            </w:tcBorders>
            <w:shd w:val="clear" w:color="auto" w:fill="auto"/>
          </w:tcPr>
          <w:p w:rsidR="005539A3" w:rsidRPr="00C01253" w:rsidRDefault="005539A3" w:rsidP="0055769F">
            <w:pPr>
              <w:pStyle w:val="Tabletext"/>
            </w:pPr>
            <w:r w:rsidRPr="00C01253">
              <w:t>Teach for Australia</w:t>
            </w:r>
          </w:p>
        </w:tc>
        <w:tc>
          <w:tcPr>
            <w:tcW w:w="2241" w:type="dxa"/>
            <w:tcBorders>
              <w:bottom w:val="single" w:sz="4" w:space="0" w:color="auto"/>
            </w:tcBorders>
            <w:shd w:val="clear" w:color="auto" w:fill="auto"/>
          </w:tcPr>
          <w:p w:rsidR="005539A3" w:rsidRPr="00C01253" w:rsidRDefault="005539A3" w:rsidP="0055769F">
            <w:pPr>
              <w:pStyle w:val="Tabletext"/>
            </w:pPr>
            <w:r w:rsidRPr="00C01253">
              <w:t>the gift must be made after 31</w:t>
            </w:r>
            <w:r w:rsidR="00CE15B8" w:rsidRPr="00C01253">
              <w:t> </w:t>
            </w:r>
            <w:r w:rsidRPr="00C01253">
              <w:t>December 2012</w:t>
            </w:r>
          </w:p>
        </w:tc>
      </w:tr>
      <w:tr w:rsidR="005539A3" w:rsidRPr="00C01253" w:rsidTr="0082166E">
        <w:tblPrEx>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2.2.42</w:t>
            </w:r>
          </w:p>
        </w:tc>
        <w:tc>
          <w:tcPr>
            <w:tcW w:w="4254" w:type="dxa"/>
            <w:shd w:val="clear" w:color="auto" w:fill="auto"/>
          </w:tcPr>
          <w:p w:rsidR="005539A3" w:rsidRPr="00C01253" w:rsidRDefault="005539A3" w:rsidP="0055769F">
            <w:pPr>
              <w:pStyle w:val="Tabletext"/>
            </w:pPr>
            <w:r w:rsidRPr="00C01253">
              <w:t>The Conversation Trust</w:t>
            </w:r>
          </w:p>
        </w:tc>
        <w:tc>
          <w:tcPr>
            <w:tcW w:w="2241" w:type="dxa"/>
            <w:shd w:val="clear" w:color="auto" w:fill="auto"/>
          </w:tcPr>
          <w:p w:rsidR="005539A3" w:rsidRPr="00C01253" w:rsidRDefault="005539A3" w:rsidP="0055769F">
            <w:pPr>
              <w:pStyle w:val="Tabletext"/>
            </w:pPr>
            <w:r w:rsidRPr="00C01253">
              <w:t>the gift must be made after 21</w:t>
            </w:r>
            <w:r w:rsidR="00CE15B8" w:rsidRPr="00C01253">
              <w:t> </w:t>
            </w:r>
            <w:r w:rsidRPr="00C01253">
              <w:t>November 2012</w:t>
            </w:r>
          </w:p>
        </w:tc>
      </w:tr>
      <w:tr w:rsidR="00611065" w:rsidRPr="00C01253" w:rsidTr="0082166E">
        <w:tblPrEx>
          <w:tblLook w:val="0020" w:firstRow="1" w:lastRow="0" w:firstColumn="0" w:lastColumn="0" w:noHBand="0" w:noVBand="0"/>
        </w:tblPrEx>
        <w:tc>
          <w:tcPr>
            <w:tcW w:w="826" w:type="dxa"/>
            <w:shd w:val="clear" w:color="auto" w:fill="auto"/>
          </w:tcPr>
          <w:p w:rsidR="00611065" w:rsidRPr="00C01253" w:rsidRDefault="00611065" w:rsidP="0055769F">
            <w:pPr>
              <w:pStyle w:val="Tabletext"/>
            </w:pPr>
            <w:r w:rsidRPr="00C01253">
              <w:t>2.2.43</w:t>
            </w:r>
          </w:p>
        </w:tc>
        <w:tc>
          <w:tcPr>
            <w:tcW w:w="4254" w:type="dxa"/>
            <w:shd w:val="clear" w:color="auto" w:fill="auto"/>
          </w:tcPr>
          <w:p w:rsidR="00611065" w:rsidRPr="00C01253" w:rsidRDefault="00611065" w:rsidP="0055769F">
            <w:pPr>
              <w:pStyle w:val="Tabletext"/>
            </w:pPr>
            <w:r w:rsidRPr="00C01253">
              <w:t>Australian Schools Plus Ltd</w:t>
            </w:r>
          </w:p>
        </w:tc>
        <w:tc>
          <w:tcPr>
            <w:tcW w:w="2241" w:type="dxa"/>
            <w:shd w:val="clear" w:color="auto" w:fill="auto"/>
          </w:tcPr>
          <w:p w:rsidR="00611065" w:rsidRPr="00C01253" w:rsidRDefault="00611065" w:rsidP="0055769F">
            <w:pPr>
              <w:pStyle w:val="Tabletext"/>
            </w:pPr>
            <w:r w:rsidRPr="00C01253">
              <w:t xml:space="preserve">the gift must be made on or after </w:t>
            </w:r>
            <w:r w:rsidR="00CE0E37">
              <w:t>1 April</w:t>
            </w:r>
            <w:r w:rsidRPr="00C01253">
              <w:t xml:space="preserve"> 2014</w:t>
            </w:r>
          </w:p>
        </w:tc>
      </w:tr>
      <w:tr w:rsidR="00DB0C04" w:rsidRPr="00C01253" w:rsidTr="0082166E">
        <w:tblPrEx>
          <w:tblLook w:val="0020" w:firstRow="1" w:lastRow="0" w:firstColumn="0" w:lastColumn="0" w:noHBand="0" w:noVBand="0"/>
        </w:tblPrEx>
        <w:tc>
          <w:tcPr>
            <w:tcW w:w="826" w:type="dxa"/>
            <w:shd w:val="clear" w:color="auto" w:fill="auto"/>
          </w:tcPr>
          <w:p w:rsidR="00DB0C04" w:rsidRPr="00C01253" w:rsidRDefault="00DB0C04" w:rsidP="0055769F">
            <w:pPr>
              <w:pStyle w:val="Tabletext"/>
            </w:pPr>
            <w:r w:rsidRPr="00C01253">
              <w:t>2.2.44</w:t>
            </w:r>
          </w:p>
        </w:tc>
        <w:tc>
          <w:tcPr>
            <w:tcW w:w="4254" w:type="dxa"/>
            <w:shd w:val="clear" w:color="auto" w:fill="auto"/>
          </w:tcPr>
          <w:p w:rsidR="00DB0C04" w:rsidRPr="00C01253" w:rsidRDefault="00DB0C04" w:rsidP="0055769F">
            <w:pPr>
              <w:pStyle w:val="Tabletext"/>
            </w:pPr>
            <w:r w:rsidRPr="00C01253">
              <w:t>Australian Science Innovations Incorporated</w:t>
            </w:r>
          </w:p>
        </w:tc>
        <w:tc>
          <w:tcPr>
            <w:tcW w:w="2241" w:type="dxa"/>
            <w:shd w:val="clear" w:color="auto" w:fill="auto"/>
          </w:tcPr>
          <w:p w:rsidR="00DB0C04" w:rsidRPr="00C01253" w:rsidRDefault="00DB0C04" w:rsidP="0055769F">
            <w:pPr>
              <w:pStyle w:val="Tabletext"/>
            </w:pPr>
            <w:r w:rsidRPr="00C01253">
              <w:t xml:space="preserve">the gift must be made on or after </w:t>
            </w:r>
            <w:r w:rsidR="006D7026">
              <w:t>1 January</w:t>
            </w:r>
            <w:r w:rsidRPr="00C01253">
              <w:t xml:space="preserve"> 2016</w:t>
            </w:r>
          </w:p>
        </w:tc>
      </w:tr>
      <w:tr w:rsidR="00E120FD" w:rsidRPr="00C01253" w:rsidTr="0082166E">
        <w:tblPrEx>
          <w:tblLook w:val="0020" w:firstRow="1" w:lastRow="0" w:firstColumn="0" w:lastColumn="0" w:noHBand="0" w:noVBand="0"/>
        </w:tblPrEx>
        <w:tc>
          <w:tcPr>
            <w:tcW w:w="826" w:type="dxa"/>
            <w:shd w:val="clear" w:color="auto" w:fill="auto"/>
          </w:tcPr>
          <w:p w:rsidR="00E120FD" w:rsidRPr="00C01253" w:rsidRDefault="00E120FD" w:rsidP="0055769F">
            <w:pPr>
              <w:pStyle w:val="Tabletext"/>
            </w:pPr>
            <w:r w:rsidRPr="00C01253">
              <w:t>2.2.45</w:t>
            </w:r>
          </w:p>
        </w:tc>
        <w:tc>
          <w:tcPr>
            <w:tcW w:w="4254" w:type="dxa"/>
            <w:shd w:val="clear" w:color="auto" w:fill="auto"/>
          </w:tcPr>
          <w:p w:rsidR="00E120FD" w:rsidRPr="00C01253" w:rsidRDefault="00E120FD" w:rsidP="0055769F">
            <w:pPr>
              <w:pStyle w:val="Tabletext"/>
            </w:pPr>
            <w:r w:rsidRPr="00C01253">
              <w:t>Smile Like Drake Foundation Limited</w:t>
            </w:r>
          </w:p>
        </w:tc>
        <w:tc>
          <w:tcPr>
            <w:tcW w:w="2241" w:type="dxa"/>
            <w:shd w:val="clear" w:color="auto" w:fill="auto"/>
          </w:tcPr>
          <w:p w:rsidR="00E120FD" w:rsidRPr="00C01253" w:rsidRDefault="00E120FD" w:rsidP="0055769F">
            <w:pPr>
              <w:pStyle w:val="Tabletext"/>
            </w:pPr>
            <w:r w:rsidRPr="00C01253">
              <w:t>the gift must be made after 8</w:t>
            </w:r>
            <w:r w:rsidR="00CE15B8" w:rsidRPr="00C01253">
              <w:t> </w:t>
            </w:r>
            <w:r w:rsidRPr="00C01253">
              <w:t>March 2018 and before 9</w:t>
            </w:r>
            <w:r w:rsidR="00CE15B8" w:rsidRPr="00C01253">
              <w:t> </w:t>
            </w:r>
            <w:r w:rsidRPr="00C01253">
              <w:t>March 2023</w:t>
            </w:r>
          </w:p>
        </w:tc>
      </w:tr>
      <w:tr w:rsidR="00E120FD" w:rsidRPr="00C01253" w:rsidTr="0082166E">
        <w:tblPrEx>
          <w:tblCellMar>
            <w:left w:w="108" w:type="dxa"/>
            <w:right w:w="108" w:type="dxa"/>
          </w:tblCellMar>
          <w:tblLook w:val="0020" w:firstRow="1" w:lastRow="0" w:firstColumn="0" w:lastColumn="0" w:noHBand="0" w:noVBand="0"/>
        </w:tblPrEx>
        <w:tc>
          <w:tcPr>
            <w:tcW w:w="826" w:type="dxa"/>
            <w:tcBorders>
              <w:bottom w:val="single" w:sz="4" w:space="0" w:color="auto"/>
            </w:tcBorders>
            <w:shd w:val="clear" w:color="auto" w:fill="auto"/>
          </w:tcPr>
          <w:p w:rsidR="00E120FD" w:rsidRPr="00C01253" w:rsidRDefault="00E120FD" w:rsidP="0055769F">
            <w:pPr>
              <w:pStyle w:val="Tabletext"/>
            </w:pPr>
            <w:r w:rsidRPr="00C01253">
              <w:t>2.2.46</w:t>
            </w:r>
          </w:p>
        </w:tc>
        <w:tc>
          <w:tcPr>
            <w:tcW w:w="4254" w:type="dxa"/>
            <w:tcBorders>
              <w:bottom w:val="single" w:sz="4" w:space="0" w:color="auto"/>
            </w:tcBorders>
            <w:shd w:val="clear" w:color="auto" w:fill="auto"/>
          </w:tcPr>
          <w:p w:rsidR="00E120FD" w:rsidRPr="00C01253" w:rsidRDefault="00E120FD" w:rsidP="0055769F">
            <w:pPr>
              <w:pStyle w:val="Tabletext"/>
            </w:pPr>
            <w:r w:rsidRPr="00C01253">
              <w:t>The Q Foundation Trust</w:t>
            </w:r>
          </w:p>
        </w:tc>
        <w:tc>
          <w:tcPr>
            <w:tcW w:w="2241" w:type="dxa"/>
            <w:tcBorders>
              <w:bottom w:val="single" w:sz="4" w:space="0" w:color="auto"/>
            </w:tcBorders>
            <w:shd w:val="clear" w:color="auto" w:fill="auto"/>
          </w:tcPr>
          <w:p w:rsidR="00E120FD" w:rsidRPr="00C01253" w:rsidRDefault="00E120FD" w:rsidP="0055769F">
            <w:pPr>
              <w:pStyle w:val="Tabletext"/>
            </w:pPr>
            <w:r w:rsidRPr="00C01253">
              <w:t>the gift must be made after 31</w:t>
            </w:r>
            <w:r w:rsidR="00CE15B8" w:rsidRPr="00C01253">
              <w:t> </w:t>
            </w:r>
            <w:r w:rsidRPr="00C01253">
              <w:t xml:space="preserve">December 2017 and before </w:t>
            </w:r>
            <w:r w:rsidR="006D7026">
              <w:t>1 January</w:t>
            </w:r>
            <w:r w:rsidRPr="00C01253">
              <w:t xml:space="preserve"> 2023</w:t>
            </w:r>
          </w:p>
        </w:tc>
      </w:tr>
      <w:tr w:rsidR="001C22C6" w:rsidRPr="00C01253"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2.2.47</w:t>
            </w:r>
          </w:p>
        </w:tc>
        <w:tc>
          <w:tcPr>
            <w:tcW w:w="4254"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Governor Phillip International Scholarship Trust</w:t>
            </w:r>
          </w:p>
        </w:tc>
        <w:tc>
          <w:tcPr>
            <w:tcW w:w="2241"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 xml:space="preserve">the gift must be made </w:t>
            </w:r>
            <w:r w:rsidRPr="00C01253">
              <w:lastRenderedPageBreak/>
              <w:t xml:space="preserve">after 30 June 2018 and before </w:t>
            </w:r>
            <w:r w:rsidR="006D7026">
              <w:t>1 July</w:t>
            </w:r>
            <w:r w:rsidRPr="00C01253">
              <w:t xml:space="preserve"> 2025</w:t>
            </w:r>
          </w:p>
        </w:tc>
      </w:tr>
      <w:tr w:rsidR="001C22C6" w:rsidRPr="00C01253"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lastRenderedPageBreak/>
              <w:t>2.2.48</w:t>
            </w:r>
          </w:p>
        </w:tc>
        <w:tc>
          <w:tcPr>
            <w:tcW w:w="4254"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High Resolves</w:t>
            </w:r>
          </w:p>
        </w:tc>
        <w:tc>
          <w:tcPr>
            <w:tcW w:w="2241"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 xml:space="preserve">the gift must be made after 30 June 2018 and before </w:t>
            </w:r>
            <w:r w:rsidR="006D7026">
              <w:t>1 July</w:t>
            </w:r>
            <w:r w:rsidRPr="00C01253">
              <w:t xml:space="preserve"> 2025</w:t>
            </w:r>
          </w:p>
        </w:tc>
      </w:tr>
      <w:tr w:rsidR="001C22C6" w:rsidRPr="00C01253"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4" w:space="0" w:color="auto"/>
              <w:right w:val="nil"/>
            </w:tcBorders>
            <w:shd w:val="clear" w:color="auto" w:fill="auto"/>
          </w:tcPr>
          <w:p w:rsidR="001C22C6" w:rsidRPr="00C01253" w:rsidRDefault="001C22C6" w:rsidP="00C01166">
            <w:pPr>
              <w:pStyle w:val="Tabletext"/>
            </w:pPr>
            <w:r w:rsidRPr="00C01253">
              <w:t>2.2.49</w:t>
            </w:r>
          </w:p>
        </w:tc>
        <w:tc>
          <w:tcPr>
            <w:tcW w:w="4254" w:type="dxa"/>
            <w:tcBorders>
              <w:left w:val="nil"/>
              <w:bottom w:val="single" w:sz="4" w:space="0" w:color="auto"/>
              <w:right w:val="nil"/>
            </w:tcBorders>
            <w:shd w:val="clear" w:color="auto" w:fill="auto"/>
          </w:tcPr>
          <w:p w:rsidR="001C22C6" w:rsidRPr="00C01253" w:rsidRDefault="001C22C6" w:rsidP="00C01166">
            <w:pPr>
              <w:pStyle w:val="Tabletext"/>
            </w:pPr>
            <w:r w:rsidRPr="00C01253">
              <w:t>Australian Academy of Law</w:t>
            </w:r>
          </w:p>
        </w:tc>
        <w:tc>
          <w:tcPr>
            <w:tcW w:w="2241" w:type="dxa"/>
            <w:tcBorders>
              <w:left w:val="nil"/>
              <w:bottom w:val="single" w:sz="4" w:space="0" w:color="auto"/>
              <w:right w:val="nil"/>
            </w:tcBorders>
            <w:shd w:val="clear" w:color="auto" w:fill="auto"/>
          </w:tcPr>
          <w:p w:rsidR="001C22C6" w:rsidRPr="00C01253" w:rsidRDefault="001C22C6" w:rsidP="00C01166">
            <w:pPr>
              <w:pStyle w:val="Tabletext"/>
            </w:pPr>
            <w:r w:rsidRPr="00C01253">
              <w:t xml:space="preserve">the gift must be made after 30 June 2019 and before </w:t>
            </w:r>
            <w:r w:rsidR="006D7026">
              <w:t>1 July</w:t>
            </w:r>
            <w:r w:rsidRPr="00C01253">
              <w:t xml:space="preserve"> 2025</w:t>
            </w:r>
          </w:p>
        </w:tc>
      </w:tr>
      <w:tr w:rsidR="001C22C6" w:rsidRPr="00C01253" w:rsidTr="00D2003C">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1C22C6" w:rsidRPr="00C01253" w:rsidRDefault="001C22C6" w:rsidP="00C01166">
            <w:pPr>
              <w:pStyle w:val="Tabletext"/>
            </w:pPr>
            <w:r w:rsidRPr="00C01253">
              <w:t>2.2.50</w:t>
            </w:r>
          </w:p>
        </w:tc>
        <w:tc>
          <w:tcPr>
            <w:tcW w:w="4254" w:type="dxa"/>
            <w:tcBorders>
              <w:left w:val="nil"/>
              <w:right w:val="nil"/>
            </w:tcBorders>
            <w:shd w:val="clear" w:color="auto" w:fill="auto"/>
          </w:tcPr>
          <w:p w:rsidR="001C22C6" w:rsidRPr="00C01253" w:rsidRDefault="001C22C6" w:rsidP="00C01166">
            <w:pPr>
              <w:pStyle w:val="Tabletext"/>
            </w:pPr>
            <w:r w:rsidRPr="00C01253">
              <w:t>Superannuation Consumers’ Centre Ltd</w:t>
            </w:r>
          </w:p>
        </w:tc>
        <w:tc>
          <w:tcPr>
            <w:tcW w:w="2241" w:type="dxa"/>
            <w:tcBorders>
              <w:left w:val="nil"/>
              <w:right w:val="nil"/>
            </w:tcBorders>
            <w:shd w:val="clear" w:color="auto" w:fill="auto"/>
          </w:tcPr>
          <w:p w:rsidR="001C22C6" w:rsidRPr="00C01253" w:rsidRDefault="001C22C6" w:rsidP="00C01166">
            <w:pPr>
              <w:pStyle w:val="Tabletext"/>
            </w:pPr>
            <w:r w:rsidRPr="00C01253">
              <w:t xml:space="preserve">the gift must be made after 30 June 2019 and before </w:t>
            </w:r>
            <w:r w:rsidR="006D7026">
              <w:t>1 July</w:t>
            </w:r>
            <w:r w:rsidRPr="00C01253">
              <w:t xml:space="preserve"> 2025</w:t>
            </w:r>
          </w:p>
        </w:tc>
      </w:tr>
      <w:tr w:rsidR="002E0097" w:rsidRPr="00C01253" w:rsidTr="00D2003C">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2E0097" w:rsidRPr="00C01253" w:rsidRDefault="002E0097" w:rsidP="002E0097">
            <w:pPr>
              <w:pStyle w:val="Tabletext"/>
            </w:pPr>
            <w:r w:rsidRPr="00C01253">
              <w:t>2.2.51</w:t>
            </w:r>
          </w:p>
        </w:tc>
        <w:tc>
          <w:tcPr>
            <w:tcW w:w="4254" w:type="dxa"/>
            <w:tcBorders>
              <w:left w:val="nil"/>
              <w:right w:val="nil"/>
            </w:tcBorders>
            <w:shd w:val="clear" w:color="auto" w:fill="auto"/>
          </w:tcPr>
          <w:p w:rsidR="002E0097" w:rsidRPr="00C01253" w:rsidRDefault="002E0097" w:rsidP="002E0097">
            <w:pPr>
              <w:pStyle w:val="Tabletext"/>
            </w:pPr>
            <w:r w:rsidRPr="00C01253">
              <w:t>The Andy Thomas Space Foundation Limited</w:t>
            </w:r>
          </w:p>
        </w:tc>
        <w:tc>
          <w:tcPr>
            <w:tcW w:w="2241" w:type="dxa"/>
            <w:tcBorders>
              <w:left w:val="nil"/>
              <w:right w:val="nil"/>
            </w:tcBorders>
            <w:shd w:val="clear" w:color="auto" w:fill="auto"/>
          </w:tcPr>
          <w:p w:rsidR="002E0097" w:rsidRPr="00C01253" w:rsidRDefault="002E0097" w:rsidP="002E0097">
            <w:pPr>
              <w:pStyle w:val="Tabletext"/>
            </w:pPr>
            <w:r w:rsidRPr="00C01253">
              <w:t>the gift must be made after 30 June 2020</w:t>
            </w:r>
          </w:p>
        </w:tc>
      </w:tr>
      <w:tr w:rsidR="002E0097" w:rsidRPr="00C01253" w:rsidTr="0071343F">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2E0097" w:rsidRPr="00C01253" w:rsidRDefault="002E0097" w:rsidP="002E0097">
            <w:pPr>
              <w:pStyle w:val="Tabletext"/>
            </w:pPr>
            <w:r w:rsidRPr="00C01253">
              <w:t>2.2.52</w:t>
            </w:r>
          </w:p>
        </w:tc>
        <w:tc>
          <w:tcPr>
            <w:tcW w:w="4254" w:type="dxa"/>
            <w:tcBorders>
              <w:left w:val="nil"/>
              <w:right w:val="nil"/>
            </w:tcBorders>
            <w:shd w:val="clear" w:color="auto" w:fill="auto"/>
          </w:tcPr>
          <w:p w:rsidR="002E0097" w:rsidRPr="00C01253" w:rsidRDefault="002E0097" w:rsidP="002E0097">
            <w:pPr>
              <w:pStyle w:val="Tabletext"/>
            </w:pPr>
            <w:r w:rsidRPr="00C01253">
              <w:t>The Judith Neilson Institute for Journalism and Ideas</w:t>
            </w:r>
          </w:p>
        </w:tc>
        <w:tc>
          <w:tcPr>
            <w:tcW w:w="2241" w:type="dxa"/>
            <w:tcBorders>
              <w:left w:val="nil"/>
              <w:right w:val="nil"/>
            </w:tcBorders>
            <w:shd w:val="clear" w:color="auto" w:fill="auto"/>
          </w:tcPr>
          <w:p w:rsidR="002E0097" w:rsidRPr="00C01253" w:rsidRDefault="002E0097" w:rsidP="002E0097">
            <w:pPr>
              <w:pStyle w:val="Tabletext"/>
            </w:pPr>
            <w:r w:rsidRPr="00C01253">
              <w:t>the gift must be made after 30 June 2020</w:t>
            </w:r>
          </w:p>
        </w:tc>
      </w:tr>
      <w:tr w:rsidR="00961720" w:rsidRPr="00C01253" w:rsidTr="0071343F">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961720" w:rsidRPr="00C01253" w:rsidRDefault="00961720" w:rsidP="00961720">
            <w:pPr>
              <w:pStyle w:val="Tabletext"/>
            </w:pPr>
            <w:r w:rsidRPr="00C01253">
              <w:t>2.2.53</w:t>
            </w:r>
          </w:p>
        </w:tc>
        <w:tc>
          <w:tcPr>
            <w:tcW w:w="4254" w:type="dxa"/>
            <w:tcBorders>
              <w:left w:val="nil"/>
              <w:right w:val="nil"/>
            </w:tcBorders>
            <w:shd w:val="clear" w:color="auto" w:fill="auto"/>
          </w:tcPr>
          <w:p w:rsidR="00961720" w:rsidRPr="00C01253" w:rsidRDefault="00961720" w:rsidP="00961720">
            <w:pPr>
              <w:pStyle w:val="Tabletext"/>
            </w:pPr>
            <w:r w:rsidRPr="00C01253">
              <w:t>SU Australia Ministries Limited</w:t>
            </w:r>
          </w:p>
        </w:tc>
        <w:tc>
          <w:tcPr>
            <w:tcW w:w="2241" w:type="dxa"/>
            <w:tcBorders>
              <w:left w:val="nil"/>
              <w:right w:val="nil"/>
            </w:tcBorders>
            <w:shd w:val="clear" w:color="auto" w:fill="auto"/>
          </w:tcPr>
          <w:p w:rsidR="00961720" w:rsidRPr="00C01253" w:rsidRDefault="00961720" w:rsidP="00961720">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2023</w:t>
            </w:r>
          </w:p>
        </w:tc>
      </w:tr>
      <w:tr w:rsidR="00FC466A" w:rsidRPr="00C01253" w:rsidTr="0071343F">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FC466A" w:rsidRPr="00C01253" w:rsidRDefault="00FC466A" w:rsidP="00FC466A">
            <w:pPr>
              <w:pStyle w:val="Tabletext"/>
            </w:pPr>
            <w:r w:rsidRPr="00C01253">
              <w:t>2.2.54</w:t>
            </w:r>
          </w:p>
        </w:tc>
        <w:tc>
          <w:tcPr>
            <w:tcW w:w="4254" w:type="dxa"/>
            <w:tcBorders>
              <w:left w:val="nil"/>
              <w:right w:val="nil"/>
            </w:tcBorders>
            <w:shd w:val="clear" w:color="auto" w:fill="auto"/>
          </w:tcPr>
          <w:p w:rsidR="00FC466A" w:rsidRPr="00C01253" w:rsidRDefault="00FC466A" w:rsidP="00FC466A">
            <w:pPr>
              <w:pStyle w:val="Tabletext"/>
            </w:pPr>
            <w:r w:rsidRPr="00C01253">
              <w:t>The Australian Future Leaders Foundation Limited</w:t>
            </w:r>
          </w:p>
        </w:tc>
        <w:tc>
          <w:tcPr>
            <w:tcW w:w="2241" w:type="dxa"/>
            <w:tcBorders>
              <w:left w:val="nil"/>
              <w:right w:val="nil"/>
            </w:tcBorders>
            <w:shd w:val="clear" w:color="auto" w:fill="auto"/>
          </w:tcPr>
          <w:p w:rsidR="00FC466A" w:rsidRPr="00C01253" w:rsidRDefault="00FC466A" w:rsidP="00FC466A">
            <w:pPr>
              <w:pStyle w:val="Tabletext"/>
            </w:pPr>
            <w:r w:rsidRPr="00C01253">
              <w:t>the gift must be made after 30 June 2021</w:t>
            </w:r>
          </w:p>
        </w:tc>
      </w:tr>
      <w:tr w:rsidR="00FC466A" w:rsidRPr="00C01253" w:rsidTr="00E90590">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FC466A" w:rsidRPr="00C01253" w:rsidRDefault="00FC466A" w:rsidP="00FC466A">
            <w:pPr>
              <w:pStyle w:val="Tabletext"/>
            </w:pPr>
            <w:r w:rsidRPr="00C01253">
              <w:t>2.2.55</w:t>
            </w:r>
          </w:p>
        </w:tc>
        <w:tc>
          <w:tcPr>
            <w:tcW w:w="4254" w:type="dxa"/>
            <w:tcBorders>
              <w:left w:val="nil"/>
              <w:right w:val="nil"/>
            </w:tcBorders>
            <w:shd w:val="clear" w:color="auto" w:fill="auto"/>
          </w:tcPr>
          <w:p w:rsidR="00FC466A" w:rsidRPr="00C01253" w:rsidRDefault="00FC466A" w:rsidP="00FC466A">
            <w:pPr>
              <w:pStyle w:val="Tabletext"/>
            </w:pPr>
            <w:r w:rsidRPr="00C01253">
              <w:t>The Ramsay Centre for Western Civilisation Limited</w:t>
            </w:r>
          </w:p>
        </w:tc>
        <w:tc>
          <w:tcPr>
            <w:tcW w:w="2241" w:type="dxa"/>
            <w:tcBorders>
              <w:left w:val="nil"/>
              <w:right w:val="nil"/>
            </w:tcBorders>
            <w:shd w:val="clear" w:color="auto" w:fill="auto"/>
          </w:tcPr>
          <w:p w:rsidR="00FC466A" w:rsidRPr="00C01253" w:rsidRDefault="00FC466A" w:rsidP="00FC466A">
            <w:pPr>
              <w:pStyle w:val="Tabletext"/>
            </w:pPr>
            <w:r w:rsidRPr="00C01253">
              <w:t>the gift must be made after 30 June 2021</w:t>
            </w:r>
          </w:p>
        </w:tc>
      </w:tr>
      <w:tr w:rsidR="00AA213B" w:rsidRPr="00C01253" w:rsidTr="00E90590">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AA213B" w:rsidRPr="00C01253" w:rsidRDefault="00AA213B" w:rsidP="00AA213B">
            <w:pPr>
              <w:pStyle w:val="Tabletext"/>
            </w:pPr>
            <w:r w:rsidRPr="00C01253">
              <w:t>2.2.56</w:t>
            </w:r>
          </w:p>
        </w:tc>
        <w:tc>
          <w:tcPr>
            <w:tcW w:w="4254" w:type="dxa"/>
            <w:tcBorders>
              <w:left w:val="nil"/>
              <w:right w:val="nil"/>
            </w:tcBorders>
            <w:shd w:val="clear" w:color="auto" w:fill="auto"/>
          </w:tcPr>
          <w:p w:rsidR="00AA213B" w:rsidRPr="00C01253" w:rsidRDefault="00AA213B" w:rsidP="00AA213B">
            <w:pPr>
              <w:pStyle w:val="Tabletext"/>
            </w:pPr>
            <w:r w:rsidRPr="00C01253">
              <w:t>Australian Education Research Organisation Limited</w:t>
            </w:r>
          </w:p>
        </w:tc>
        <w:tc>
          <w:tcPr>
            <w:tcW w:w="2241" w:type="dxa"/>
            <w:tcBorders>
              <w:left w:val="nil"/>
              <w:right w:val="nil"/>
            </w:tcBorders>
            <w:shd w:val="clear" w:color="auto" w:fill="auto"/>
          </w:tcPr>
          <w:p w:rsidR="00AA213B" w:rsidRPr="00C01253" w:rsidRDefault="00AA213B" w:rsidP="00AA213B">
            <w:pPr>
              <w:pStyle w:val="Tabletext"/>
            </w:pPr>
            <w:r w:rsidRPr="00C01253">
              <w:t>the gift must be made after 30 June 2021</w:t>
            </w:r>
          </w:p>
        </w:tc>
      </w:tr>
      <w:tr w:rsidR="00AA213B" w:rsidRPr="00C01253" w:rsidTr="00E90590">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AA213B" w:rsidRPr="00C01253" w:rsidRDefault="00AA213B" w:rsidP="00AA213B">
            <w:pPr>
              <w:pStyle w:val="Tabletext"/>
            </w:pPr>
            <w:r w:rsidRPr="00C01253">
              <w:t>2.2.57</w:t>
            </w:r>
          </w:p>
        </w:tc>
        <w:tc>
          <w:tcPr>
            <w:tcW w:w="4254" w:type="dxa"/>
            <w:tcBorders>
              <w:left w:val="nil"/>
              <w:right w:val="nil"/>
            </w:tcBorders>
            <w:shd w:val="clear" w:color="auto" w:fill="auto"/>
          </w:tcPr>
          <w:p w:rsidR="00AA213B" w:rsidRPr="00C01253" w:rsidRDefault="00AA213B" w:rsidP="00AA213B">
            <w:pPr>
              <w:pStyle w:val="Tabletext"/>
            </w:pPr>
            <w:r w:rsidRPr="00C01253">
              <w:t>Jewish Education Foundation (Vic) Ltd</w:t>
            </w:r>
          </w:p>
        </w:tc>
        <w:tc>
          <w:tcPr>
            <w:tcW w:w="2241" w:type="dxa"/>
            <w:tcBorders>
              <w:left w:val="nil"/>
              <w:right w:val="nil"/>
            </w:tcBorders>
            <w:shd w:val="clear" w:color="auto" w:fill="auto"/>
          </w:tcPr>
          <w:p w:rsidR="00AA213B" w:rsidRPr="00C01253" w:rsidRDefault="00AA213B" w:rsidP="00AA213B">
            <w:pPr>
              <w:pStyle w:val="Tabletext"/>
            </w:pPr>
            <w:r w:rsidRPr="00C01253">
              <w:t xml:space="preserve">the gift must be made after 30 June 2021 and before </w:t>
            </w:r>
            <w:r w:rsidR="006D7026">
              <w:t>1 July</w:t>
            </w:r>
            <w:r w:rsidRPr="00C01253">
              <w:t xml:space="preserve"> 2026</w:t>
            </w:r>
          </w:p>
        </w:tc>
      </w:tr>
      <w:tr w:rsidR="00AA213B" w:rsidRPr="00C01253" w:rsidTr="0082166E">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12" w:space="0" w:color="auto"/>
              <w:right w:val="nil"/>
            </w:tcBorders>
            <w:shd w:val="clear" w:color="auto" w:fill="auto"/>
          </w:tcPr>
          <w:p w:rsidR="00AA213B" w:rsidRPr="00C01253" w:rsidRDefault="00AA213B" w:rsidP="00AA213B">
            <w:pPr>
              <w:pStyle w:val="Tabletext"/>
            </w:pPr>
            <w:r w:rsidRPr="00C01253">
              <w:t>2.2.58</w:t>
            </w:r>
          </w:p>
        </w:tc>
        <w:tc>
          <w:tcPr>
            <w:tcW w:w="4254" w:type="dxa"/>
            <w:tcBorders>
              <w:left w:val="nil"/>
              <w:bottom w:val="single" w:sz="12" w:space="0" w:color="auto"/>
              <w:right w:val="nil"/>
            </w:tcBorders>
            <w:shd w:val="clear" w:color="auto" w:fill="auto"/>
          </w:tcPr>
          <w:p w:rsidR="00AA213B" w:rsidRPr="00C01253" w:rsidRDefault="00AA213B" w:rsidP="00AA213B">
            <w:pPr>
              <w:pStyle w:val="Tabletext"/>
            </w:pPr>
            <w:r w:rsidRPr="00C01253">
              <w:t>Melbourne Business School Limited</w:t>
            </w:r>
          </w:p>
        </w:tc>
        <w:tc>
          <w:tcPr>
            <w:tcW w:w="2241" w:type="dxa"/>
            <w:tcBorders>
              <w:left w:val="nil"/>
              <w:bottom w:val="single" w:sz="12" w:space="0" w:color="auto"/>
              <w:right w:val="nil"/>
            </w:tcBorders>
            <w:shd w:val="clear" w:color="auto" w:fill="auto"/>
          </w:tcPr>
          <w:p w:rsidR="00AA213B" w:rsidRPr="00C01253" w:rsidRDefault="00AA213B" w:rsidP="00AA213B">
            <w:pPr>
              <w:pStyle w:val="Tabletext"/>
            </w:pPr>
            <w:r w:rsidRPr="00C01253">
              <w:t>the gift must be made after 30 June 2022</w:t>
            </w:r>
          </w:p>
        </w:tc>
      </w:tr>
    </w:tbl>
    <w:p w:rsidR="005539A3" w:rsidRPr="00C01253" w:rsidRDefault="005539A3" w:rsidP="009243A3">
      <w:pPr>
        <w:pStyle w:val="ActHead5"/>
      </w:pPr>
      <w:bookmarkStart w:id="317" w:name="_Toc140585028"/>
      <w:r w:rsidRPr="00C01253">
        <w:rPr>
          <w:rStyle w:val="CharSectno"/>
        </w:rPr>
        <w:lastRenderedPageBreak/>
        <w:t>30</w:t>
      </w:r>
      <w:r w:rsidR="006D7026">
        <w:rPr>
          <w:rStyle w:val="CharSectno"/>
        </w:rPr>
        <w:noBreakHyphen/>
      </w:r>
      <w:r w:rsidRPr="00C01253">
        <w:rPr>
          <w:rStyle w:val="CharSectno"/>
        </w:rPr>
        <w:t>30</w:t>
      </w:r>
      <w:r w:rsidRPr="00C01253">
        <w:t xml:space="preserve">  Gifts that must be for certain purposes</w:t>
      </w:r>
      <w:bookmarkEnd w:id="317"/>
    </w:p>
    <w:p w:rsidR="005539A3" w:rsidRPr="00C01253" w:rsidRDefault="005539A3" w:rsidP="009243A3">
      <w:pPr>
        <w:pStyle w:val="subsection"/>
        <w:keepNext/>
        <w:keepLines/>
      </w:pPr>
      <w:r w:rsidRPr="00C01253">
        <w:tab/>
        <w:t>(1)</w:t>
      </w:r>
      <w:r w:rsidRPr="00C01253">
        <w:tab/>
        <w:t>You can deduct a gift that you make to:</w:t>
      </w:r>
    </w:p>
    <w:p w:rsidR="005539A3" w:rsidRPr="00C01253" w:rsidRDefault="005539A3" w:rsidP="009243A3">
      <w:pPr>
        <w:pStyle w:val="paragraph"/>
        <w:keepNext/>
        <w:keepLines/>
      </w:pPr>
      <w:r w:rsidRPr="00C01253">
        <w:tab/>
        <w:t>(a)</w:t>
      </w:r>
      <w:r w:rsidRPr="00C01253">
        <w:tab/>
        <w:t>a technical and further education institution covered by item</w:t>
      </w:r>
      <w:r w:rsidR="00CE15B8" w:rsidRPr="00C01253">
        <w:t> </w:t>
      </w:r>
      <w:r w:rsidRPr="00C01253">
        <w:t>2.1.7 of the table in subsection</w:t>
      </w:r>
      <w:r w:rsidR="00CE15B8" w:rsidRPr="00C01253">
        <w:t> </w:t>
      </w:r>
      <w:r w:rsidRPr="00C01253">
        <w:t>30</w:t>
      </w:r>
      <w:r w:rsidR="006D7026">
        <w:noBreakHyphen/>
      </w:r>
      <w:r w:rsidRPr="00C01253">
        <w:t>25(1); or</w:t>
      </w:r>
    </w:p>
    <w:p w:rsidR="005539A3" w:rsidRPr="00C01253" w:rsidRDefault="005539A3" w:rsidP="009243A3">
      <w:pPr>
        <w:pStyle w:val="paragraph"/>
        <w:keepNext/>
        <w:keepLines/>
      </w:pPr>
      <w:r w:rsidRPr="00C01253">
        <w:tab/>
        <w:t>(b)</w:t>
      </w:r>
      <w:r w:rsidRPr="00C01253">
        <w:tab/>
        <w:t>the Marcus Oldham Farm Management College;</w:t>
      </w:r>
    </w:p>
    <w:p w:rsidR="005539A3" w:rsidRPr="00C01253" w:rsidRDefault="005539A3" w:rsidP="009243A3">
      <w:pPr>
        <w:pStyle w:val="subsection2"/>
        <w:keepNext/>
        <w:keepLines/>
      </w:pPr>
      <w:r w:rsidRPr="00C01253">
        <w:t>only if the gift is for:</w:t>
      </w:r>
    </w:p>
    <w:p w:rsidR="005539A3" w:rsidRPr="00C01253" w:rsidRDefault="005539A3" w:rsidP="005539A3">
      <w:pPr>
        <w:pStyle w:val="paragraph"/>
      </w:pPr>
      <w:r w:rsidRPr="00C01253">
        <w:tab/>
        <w:t>(c)</w:t>
      </w:r>
      <w:r w:rsidRPr="00C01253">
        <w:tab/>
        <w:t xml:space="preserve">purposes of the institution, or of the College, that have been declared by the </w:t>
      </w:r>
      <w:r w:rsidR="006D7026" w:rsidRPr="006D7026">
        <w:rPr>
          <w:position w:val="6"/>
          <w:sz w:val="16"/>
        </w:rPr>
        <w:t>*</w:t>
      </w:r>
      <w:r w:rsidR="00945753" w:rsidRPr="00C01253">
        <w:t>Student Assistance Minister</w:t>
      </w:r>
      <w:r w:rsidRPr="00C01253">
        <w:t xml:space="preserve"> to relate solely to tertiary education; or</w:t>
      </w:r>
    </w:p>
    <w:p w:rsidR="005539A3" w:rsidRPr="00C01253" w:rsidRDefault="005539A3" w:rsidP="005539A3">
      <w:pPr>
        <w:pStyle w:val="paragraph"/>
      </w:pPr>
      <w:r w:rsidRPr="00C01253">
        <w:tab/>
        <w:t>(d)</w:t>
      </w:r>
      <w:r w:rsidRPr="00C01253">
        <w:tab/>
        <w:t xml:space="preserve">the provision of facilities for the institution, or the College, if the </w:t>
      </w:r>
      <w:r w:rsidR="00945753" w:rsidRPr="00C01253">
        <w:t>Student Assistance Minister</w:t>
      </w:r>
      <w:r w:rsidRPr="00C01253">
        <w:t xml:space="preserve"> has declared that he or she is satisfied the facilities are to be used principally for such purposes.</w:t>
      </w:r>
    </w:p>
    <w:p w:rsidR="005539A3" w:rsidRPr="00C01253" w:rsidRDefault="005539A3" w:rsidP="005539A3">
      <w:pPr>
        <w:pStyle w:val="subsection"/>
      </w:pPr>
      <w:r w:rsidRPr="00C01253">
        <w:tab/>
        <w:t>(2)</w:t>
      </w:r>
      <w:r w:rsidRPr="00C01253">
        <w:tab/>
        <w:t xml:space="preserve">A declaration under </w:t>
      </w:r>
      <w:r w:rsidR="00CE15B8" w:rsidRPr="00C01253">
        <w:t>subsection (</w:t>
      </w:r>
      <w:r w:rsidRPr="00C01253">
        <w:t>1) must be in writing, signed by the Minister.</w:t>
      </w:r>
    </w:p>
    <w:p w:rsidR="005539A3" w:rsidRPr="00C01253" w:rsidRDefault="005539A3" w:rsidP="005539A3">
      <w:pPr>
        <w:pStyle w:val="ActHead5"/>
      </w:pPr>
      <w:bookmarkStart w:id="318" w:name="_Toc140585029"/>
      <w:r w:rsidRPr="00C01253">
        <w:rPr>
          <w:rStyle w:val="CharSectno"/>
        </w:rPr>
        <w:t>30</w:t>
      </w:r>
      <w:r w:rsidR="006D7026">
        <w:rPr>
          <w:rStyle w:val="CharSectno"/>
        </w:rPr>
        <w:noBreakHyphen/>
      </w:r>
      <w:r w:rsidRPr="00C01253">
        <w:rPr>
          <w:rStyle w:val="CharSectno"/>
        </w:rPr>
        <w:t>35</w:t>
      </w:r>
      <w:r w:rsidRPr="00C01253">
        <w:t xml:space="preserve">  Rural schools hostel buildings</w:t>
      </w:r>
      <w:bookmarkEnd w:id="318"/>
    </w:p>
    <w:p w:rsidR="005539A3" w:rsidRPr="00C01253" w:rsidRDefault="005539A3" w:rsidP="005539A3">
      <w:pPr>
        <w:pStyle w:val="subsection"/>
      </w:pPr>
      <w:r w:rsidRPr="00C01253">
        <w:tab/>
        <w:t>(1)</w:t>
      </w:r>
      <w:r w:rsidRPr="00C01253">
        <w:tab/>
        <w:t>For the purposes of item</w:t>
      </w:r>
      <w:r w:rsidR="00CE15B8" w:rsidRPr="00C01253">
        <w:t> </w:t>
      </w:r>
      <w:r w:rsidRPr="00C01253">
        <w:t>2.1.11 of the table in subsection</w:t>
      </w:r>
      <w:r w:rsidR="00CE15B8" w:rsidRPr="00C01253">
        <w:t> </w:t>
      </w:r>
      <w:r w:rsidRPr="00C01253">
        <w:t>30</w:t>
      </w:r>
      <w:r w:rsidR="006D7026">
        <w:noBreakHyphen/>
      </w:r>
      <w:r w:rsidRPr="00C01253">
        <w:t xml:space="preserve">25(1), a rural school hostel building is one to which this section applies if it meets the conditions in </w:t>
      </w:r>
      <w:r w:rsidR="00CE15B8" w:rsidRPr="00C01253">
        <w:t>subsections (</w:t>
      </w:r>
      <w:r w:rsidRPr="00C01253">
        <w:t>2), (3) and (4).</w:t>
      </w:r>
    </w:p>
    <w:p w:rsidR="005539A3" w:rsidRPr="00C01253" w:rsidRDefault="005539A3" w:rsidP="005539A3">
      <w:pPr>
        <w:pStyle w:val="subsection"/>
      </w:pPr>
      <w:r w:rsidRPr="00C01253">
        <w:tab/>
        <w:t>(2)</w:t>
      </w:r>
      <w:r w:rsidRPr="00C01253">
        <w:tab/>
        <w:t>The rural school hostel building must be used, or going to be used, principally as residential accommodation for students:</w:t>
      </w:r>
    </w:p>
    <w:p w:rsidR="005539A3" w:rsidRPr="00C01253" w:rsidRDefault="005539A3" w:rsidP="005539A3">
      <w:pPr>
        <w:pStyle w:val="paragraph"/>
      </w:pPr>
      <w:r w:rsidRPr="00C01253">
        <w:tab/>
        <w:t>(a)</w:t>
      </w:r>
      <w:r w:rsidRPr="00C01253">
        <w:tab/>
        <w:t>whose usual place of residence is in a rural area; and</w:t>
      </w:r>
    </w:p>
    <w:p w:rsidR="005539A3" w:rsidRPr="00C01253" w:rsidRDefault="005539A3" w:rsidP="005539A3">
      <w:pPr>
        <w:pStyle w:val="paragraph"/>
      </w:pPr>
      <w:r w:rsidRPr="00C01253">
        <w:tab/>
        <w:t>(b)</w:t>
      </w:r>
      <w:r w:rsidRPr="00C01253">
        <w:tab/>
        <w:t>who are undertaking primary or secondary education, or special education programs for children with disabilities, at a school in the same area as the building.</w:t>
      </w:r>
    </w:p>
    <w:p w:rsidR="005539A3" w:rsidRPr="00C01253" w:rsidRDefault="005539A3" w:rsidP="005539A3">
      <w:pPr>
        <w:pStyle w:val="subsection"/>
      </w:pPr>
      <w:r w:rsidRPr="00C01253">
        <w:tab/>
        <w:t>(3)</w:t>
      </w:r>
      <w:r w:rsidRPr="00C01253">
        <w:tab/>
        <w:t>The costs of the school must be solely or partly funded by the Commonwealth, a State or a Territory.</w:t>
      </w:r>
    </w:p>
    <w:p w:rsidR="005539A3" w:rsidRPr="00C01253" w:rsidRDefault="005539A3" w:rsidP="005539A3">
      <w:pPr>
        <w:pStyle w:val="subsection"/>
      </w:pPr>
      <w:r w:rsidRPr="00C01253">
        <w:tab/>
        <w:t>(4)</w:t>
      </w:r>
      <w:r w:rsidRPr="00C01253">
        <w:tab/>
        <w:t>The residential accommodation must be provided by:</w:t>
      </w:r>
    </w:p>
    <w:p w:rsidR="005539A3" w:rsidRPr="00C01253" w:rsidRDefault="005539A3" w:rsidP="005539A3">
      <w:pPr>
        <w:pStyle w:val="paragraph"/>
      </w:pPr>
      <w:r w:rsidRPr="00C01253">
        <w:tab/>
        <w:t>(a)</w:t>
      </w:r>
      <w:r w:rsidRPr="00C01253">
        <w:tab/>
        <w:t>the Commonwealth, a State or a Territory; or</w:t>
      </w:r>
    </w:p>
    <w:p w:rsidR="005539A3" w:rsidRPr="00C01253" w:rsidRDefault="005539A3" w:rsidP="005539A3">
      <w:pPr>
        <w:pStyle w:val="paragraph"/>
      </w:pPr>
      <w:r w:rsidRPr="00C01253">
        <w:lastRenderedPageBreak/>
        <w:tab/>
        <w:t>(b)</w:t>
      </w:r>
      <w:r w:rsidRPr="00C01253">
        <w:tab/>
        <w:t>a public authority; or</w:t>
      </w:r>
    </w:p>
    <w:p w:rsidR="005539A3" w:rsidRPr="00C01253" w:rsidRDefault="005539A3" w:rsidP="005539A3">
      <w:pPr>
        <w:pStyle w:val="paragraph"/>
      </w:pPr>
      <w:r w:rsidRPr="00C01253">
        <w:tab/>
        <w:t>(c)</w:t>
      </w:r>
      <w:r w:rsidRPr="00C01253">
        <w:tab/>
        <w:t>a company that:</w:t>
      </w:r>
    </w:p>
    <w:p w:rsidR="005539A3" w:rsidRPr="00C01253" w:rsidRDefault="005539A3" w:rsidP="005539A3">
      <w:pPr>
        <w:pStyle w:val="paragraphsub"/>
        <w:keepNext/>
      </w:pPr>
      <w:r w:rsidRPr="00C01253">
        <w:tab/>
        <w:t>(i)</w:t>
      </w:r>
      <w:r w:rsidRPr="00C01253">
        <w:tab/>
        <w:t>is not carried on for the purposes of profit or gain to its individual members; and</w:t>
      </w:r>
    </w:p>
    <w:p w:rsidR="005539A3" w:rsidRPr="00C01253" w:rsidRDefault="005539A3" w:rsidP="005539A3">
      <w:pPr>
        <w:pStyle w:val="paragraphsub"/>
      </w:pPr>
      <w:r w:rsidRPr="00C01253">
        <w:tab/>
        <w:t>(ii)</w:t>
      </w:r>
      <w:r w:rsidRPr="00C01253">
        <w:tab/>
        <w:t xml:space="preserve">is prohibited by its </w:t>
      </w:r>
      <w:r w:rsidR="006D7026" w:rsidRPr="006D7026">
        <w:rPr>
          <w:position w:val="6"/>
          <w:sz w:val="16"/>
        </w:rPr>
        <w:t>*</w:t>
      </w:r>
      <w:r w:rsidRPr="00C01253">
        <w:t>constitution from making any distribution of money or property to its members.</w:t>
      </w:r>
    </w:p>
    <w:p w:rsidR="005539A3" w:rsidRPr="00C01253" w:rsidRDefault="005539A3" w:rsidP="005539A3">
      <w:pPr>
        <w:pStyle w:val="ActHead5"/>
      </w:pPr>
      <w:bookmarkStart w:id="319" w:name="_Toc140585030"/>
      <w:r w:rsidRPr="00C01253">
        <w:rPr>
          <w:rStyle w:val="CharSectno"/>
        </w:rPr>
        <w:t>30</w:t>
      </w:r>
      <w:r w:rsidR="006D7026">
        <w:rPr>
          <w:rStyle w:val="CharSectno"/>
        </w:rPr>
        <w:noBreakHyphen/>
      </w:r>
      <w:r w:rsidRPr="00C01253">
        <w:rPr>
          <w:rStyle w:val="CharSectno"/>
        </w:rPr>
        <w:t>37</w:t>
      </w:r>
      <w:r w:rsidRPr="00C01253">
        <w:t xml:space="preserve">  Scholarship etc. funds</w:t>
      </w:r>
      <w:bookmarkEnd w:id="319"/>
    </w:p>
    <w:p w:rsidR="005539A3" w:rsidRPr="00C01253" w:rsidRDefault="005539A3" w:rsidP="005539A3">
      <w:pPr>
        <w:pStyle w:val="subsection"/>
      </w:pPr>
      <w:r w:rsidRPr="00C01253">
        <w:tab/>
      </w:r>
      <w:r w:rsidRPr="00C01253">
        <w:tab/>
        <w:t>For the purposes of item</w:t>
      </w:r>
      <w:r w:rsidR="00CE15B8" w:rsidRPr="00C01253">
        <w:t> </w:t>
      </w:r>
      <w:r w:rsidRPr="00C01253">
        <w:t>2.1.13 of the table in subsection</w:t>
      </w:r>
      <w:r w:rsidR="00CE15B8" w:rsidRPr="00C01253">
        <w:t> </w:t>
      </w:r>
      <w:r w:rsidRPr="00C01253">
        <w:t>30</w:t>
      </w:r>
      <w:r w:rsidR="006D7026">
        <w:noBreakHyphen/>
      </w:r>
      <w:r w:rsidRPr="00C01253">
        <w:t>25(1), a scholarship, bursary or prize is one to which this section applies if:</w:t>
      </w:r>
    </w:p>
    <w:p w:rsidR="005539A3" w:rsidRPr="00C01253" w:rsidRDefault="005539A3" w:rsidP="005539A3">
      <w:pPr>
        <w:pStyle w:val="paragraph"/>
      </w:pPr>
      <w:r w:rsidRPr="00C01253">
        <w:tab/>
        <w:t>(a)</w:t>
      </w:r>
      <w:r w:rsidRPr="00C01253">
        <w:tab/>
        <w:t xml:space="preserve">it may only be awarded to Australian citizens, or permanent residents of Australia, within the meaning of the </w:t>
      </w:r>
      <w:r w:rsidRPr="00C01253">
        <w:rPr>
          <w:i/>
        </w:rPr>
        <w:t>Australian Citizenship Act 2007</w:t>
      </w:r>
      <w:r w:rsidRPr="00C01253">
        <w:t>; and</w:t>
      </w:r>
    </w:p>
    <w:p w:rsidR="005539A3" w:rsidRPr="00C01253" w:rsidRDefault="005539A3" w:rsidP="005539A3">
      <w:pPr>
        <w:pStyle w:val="paragraph"/>
      </w:pPr>
      <w:r w:rsidRPr="00C01253">
        <w:tab/>
        <w:t>(b)</w:t>
      </w:r>
      <w:r w:rsidRPr="00C01253">
        <w:tab/>
        <w:t>it is open to individuals or groups of individuals throughout a region of at least 200,000 people, or throughout at least an entire State or Territory; and</w:t>
      </w:r>
    </w:p>
    <w:p w:rsidR="005539A3" w:rsidRPr="00C01253" w:rsidRDefault="005539A3" w:rsidP="005539A3">
      <w:pPr>
        <w:pStyle w:val="paragraph"/>
        <w:keepNext/>
        <w:keepLines/>
      </w:pPr>
      <w:r w:rsidRPr="00C01253">
        <w:tab/>
        <w:t>(c)</w:t>
      </w:r>
      <w:r w:rsidRPr="00C01253">
        <w:tab/>
        <w:t>it promotes recipients’ education in either or both of the following:</w:t>
      </w:r>
    </w:p>
    <w:p w:rsidR="005539A3" w:rsidRPr="00C01253" w:rsidRDefault="005539A3" w:rsidP="005539A3">
      <w:pPr>
        <w:pStyle w:val="paragraphsub"/>
      </w:pPr>
      <w:r w:rsidRPr="00C01253">
        <w:tab/>
        <w:t>(i)</w:t>
      </w:r>
      <w:r w:rsidRPr="00C01253">
        <w:tab/>
      </w:r>
      <w:r w:rsidR="006D7026" w:rsidRPr="006D7026">
        <w:rPr>
          <w:position w:val="6"/>
          <w:sz w:val="16"/>
        </w:rPr>
        <w:t>*</w:t>
      </w:r>
      <w:r w:rsidRPr="00C01253">
        <w:t>pre</w:t>
      </w:r>
      <w:r w:rsidR="006D7026">
        <w:noBreakHyphen/>
      </w:r>
      <w:r w:rsidRPr="00C01253">
        <w:t xml:space="preserve">school courses, </w:t>
      </w:r>
      <w:r w:rsidR="006D7026" w:rsidRPr="006D7026">
        <w:rPr>
          <w:position w:val="6"/>
          <w:sz w:val="16"/>
        </w:rPr>
        <w:t>*</w:t>
      </w:r>
      <w:r w:rsidRPr="00C01253">
        <w:t xml:space="preserve">primary courses, </w:t>
      </w:r>
      <w:r w:rsidR="006D7026" w:rsidRPr="006D7026">
        <w:rPr>
          <w:position w:val="6"/>
          <w:sz w:val="16"/>
        </w:rPr>
        <w:t>*</w:t>
      </w:r>
      <w:r w:rsidRPr="00C01253">
        <w:t xml:space="preserve">secondary courses or </w:t>
      </w:r>
      <w:r w:rsidR="006D7026" w:rsidRPr="006D7026">
        <w:rPr>
          <w:position w:val="6"/>
          <w:sz w:val="16"/>
        </w:rPr>
        <w:t>*</w:t>
      </w:r>
      <w:r w:rsidRPr="00C01253">
        <w:t>tertiary courses;</w:t>
      </w:r>
    </w:p>
    <w:p w:rsidR="005539A3" w:rsidRPr="00C01253" w:rsidRDefault="005539A3" w:rsidP="005539A3">
      <w:pPr>
        <w:pStyle w:val="paragraphsub"/>
      </w:pPr>
      <w:r w:rsidRPr="00C01253">
        <w:tab/>
        <w:t>(ii)</w:t>
      </w:r>
      <w:r w:rsidRPr="00C01253">
        <w:tab/>
        <w:t xml:space="preserve">educational institutions overseas, by way of study of a component of a course covered by </w:t>
      </w:r>
      <w:r w:rsidR="00CE15B8" w:rsidRPr="00C01253">
        <w:t>subparagraph (</w:t>
      </w:r>
      <w:r w:rsidRPr="00C01253">
        <w:t>i); and</w:t>
      </w:r>
    </w:p>
    <w:p w:rsidR="005539A3" w:rsidRPr="00C01253" w:rsidRDefault="005539A3" w:rsidP="005539A3">
      <w:pPr>
        <w:pStyle w:val="paragraph"/>
      </w:pPr>
      <w:r w:rsidRPr="00C01253">
        <w:tab/>
        <w:t>(d)</w:t>
      </w:r>
      <w:r w:rsidRPr="00C01253">
        <w:tab/>
        <w:t>it is awarded on merit or for reasons of equity.</w:t>
      </w:r>
    </w:p>
    <w:p w:rsidR="005539A3" w:rsidRPr="00C01253" w:rsidRDefault="005539A3" w:rsidP="005539A3">
      <w:pPr>
        <w:pStyle w:val="ActHead4"/>
      </w:pPr>
      <w:bookmarkStart w:id="320" w:name="_Toc140585031"/>
      <w:r w:rsidRPr="00C01253">
        <w:t>Research</w:t>
      </w:r>
      <w:bookmarkEnd w:id="320"/>
    </w:p>
    <w:p w:rsidR="005539A3" w:rsidRPr="00C01253" w:rsidRDefault="005539A3" w:rsidP="00D13914">
      <w:pPr>
        <w:pStyle w:val="ActHead5"/>
      </w:pPr>
      <w:bookmarkStart w:id="321" w:name="_Toc140585032"/>
      <w:r w:rsidRPr="00C01253">
        <w:rPr>
          <w:rStyle w:val="CharSectno"/>
        </w:rPr>
        <w:t>30</w:t>
      </w:r>
      <w:r w:rsidR="006D7026">
        <w:rPr>
          <w:rStyle w:val="CharSectno"/>
        </w:rPr>
        <w:noBreakHyphen/>
      </w:r>
      <w:r w:rsidRPr="00C01253">
        <w:rPr>
          <w:rStyle w:val="CharSectno"/>
        </w:rPr>
        <w:t>40</w:t>
      </w:r>
      <w:r w:rsidRPr="00C01253">
        <w:t xml:space="preserve">  Research</w:t>
      </w:r>
      <w:bookmarkEnd w:id="321"/>
    </w:p>
    <w:p w:rsidR="005539A3" w:rsidRPr="00C01253" w:rsidRDefault="005539A3" w:rsidP="00D13914">
      <w:pPr>
        <w:pStyle w:val="subsection"/>
        <w:keepNext/>
      </w:pPr>
      <w:r w:rsidRPr="00C01253">
        <w:tab/>
        <w:t>(1)</w:t>
      </w:r>
      <w:r w:rsidRPr="00C01253">
        <w:tab/>
        <w:t>This table sets out general categories of research recipients.</w:t>
      </w:r>
    </w:p>
    <w:p w:rsidR="005539A3" w:rsidRPr="00C01253"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86"/>
        <w:gridCol w:w="2576"/>
        <w:gridCol w:w="2631"/>
        <w:gridCol w:w="1435"/>
      </w:tblGrid>
      <w:tr w:rsidR="005539A3" w:rsidRPr="00C01253" w:rsidTr="00B2135A">
        <w:trPr>
          <w:tblHeader/>
        </w:trPr>
        <w:tc>
          <w:tcPr>
            <w:tcW w:w="7328"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lastRenderedPageBreak/>
              <w:t>Research—General</w:t>
            </w:r>
          </w:p>
        </w:tc>
      </w:tr>
      <w:tr w:rsidR="005539A3" w:rsidRPr="00C01253" w:rsidTr="00B2135A">
        <w:trPr>
          <w:tblHeader/>
        </w:trPr>
        <w:tc>
          <w:tcPr>
            <w:tcW w:w="68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257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63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conditions—fund, authority or institution</w:t>
            </w:r>
          </w:p>
        </w:tc>
        <w:tc>
          <w:tcPr>
            <w:tcW w:w="143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conditions—gift</w:t>
            </w:r>
          </w:p>
        </w:tc>
      </w:tr>
      <w:tr w:rsidR="005539A3" w:rsidRPr="00C01253" w:rsidTr="00C97B7D">
        <w:trPr>
          <w:cantSplit/>
        </w:trPr>
        <w:tc>
          <w:tcPr>
            <w:tcW w:w="686"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3.1.1</w:t>
            </w:r>
          </w:p>
        </w:tc>
        <w:tc>
          <w:tcPr>
            <w:tcW w:w="2576" w:type="dxa"/>
            <w:tcBorders>
              <w:top w:val="single" w:sz="12" w:space="0" w:color="auto"/>
              <w:bottom w:val="single" w:sz="12" w:space="0" w:color="auto"/>
            </w:tcBorders>
            <w:shd w:val="clear" w:color="auto" w:fill="auto"/>
          </w:tcPr>
          <w:p w:rsidR="005539A3" w:rsidRPr="00C01253" w:rsidRDefault="005539A3" w:rsidP="0055769F">
            <w:pPr>
              <w:pStyle w:val="Tabletext"/>
              <w:keepNext/>
            </w:pPr>
            <w:r w:rsidRPr="00C01253">
              <w:t>a university, college, institute, association or organisation which is an approved research institute for the purposes of section</w:t>
            </w:r>
            <w:r w:rsidR="00CE15B8" w:rsidRPr="00C01253">
              <w:t> </w:t>
            </w:r>
            <w:r w:rsidRPr="00C01253">
              <w:t xml:space="preserve">73A (Expenditure on scientific research) of the </w:t>
            </w:r>
            <w:r w:rsidRPr="00C01253">
              <w:rPr>
                <w:i/>
              </w:rPr>
              <w:t>Income Tax Assessment Act 1936</w:t>
            </w:r>
          </w:p>
        </w:tc>
        <w:tc>
          <w:tcPr>
            <w:tcW w:w="2631" w:type="dxa"/>
            <w:tcBorders>
              <w:top w:val="single" w:sz="12" w:space="0" w:color="auto"/>
              <w:bottom w:val="single" w:sz="12" w:space="0" w:color="auto"/>
            </w:tcBorders>
            <w:shd w:val="clear" w:color="auto" w:fill="auto"/>
          </w:tcPr>
          <w:p w:rsidR="007E23E6" w:rsidRPr="00C01253" w:rsidRDefault="007E23E6" w:rsidP="007E23E6">
            <w:pPr>
              <w:pStyle w:val="Tabletext"/>
            </w:pPr>
            <w:r w:rsidRPr="00C01253">
              <w:t>the approved research institute must be:</w:t>
            </w:r>
          </w:p>
          <w:p w:rsidR="007E23E6" w:rsidRPr="00C01253" w:rsidRDefault="007E23E6" w:rsidP="007E23E6">
            <w:pPr>
              <w:pStyle w:val="Tablea"/>
            </w:pPr>
            <w:r w:rsidRPr="00C01253">
              <w:t xml:space="preserve">(a) an </w:t>
            </w:r>
            <w:r w:rsidR="006D7026" w:rsidRPr="006D7026">
              <w:rPr>
                <w:position w:val="6"/>
                <w:sz w:val="16"/>
              </w:rPr>
              <w:t>*</w:t>
            </w:r>
            <w:r w:rsidRPr="00C01253">
              <w:t>Australian government agency; or</w:t>
            </w:r>
          </w:p>
          <w:p w:rsidR="007E23E6" w:rsidRPr="00C01253" w:rsidRDefault="007E23E6" w:rsidP="007E23E6">
            <w:pPr>
              <w:pStyle w:val="Tablea"/>
            </w:pPr>
            <w:r w:rsidRPr="00C01253">
              <w:t xml:space="preserve">(b) a </w:t>
            </w:r>
            <w:r w:rsidR="006D7026" w:rsidRPr="006D7026">
              <w:rPr>
                <w:position w:val="6"/>
                <w:sz w:val="16"/>
              </w:rPr>
              <w:t>*</w:t>
            </w:r>
            <w:r w:rsidRPr="00C01253">
              <w:t>registered charity; or</w:t>
            </w:r>
          </w:p>
          <w:p w:rsidR="005539A3" w:rsidRPr="00C01253" w:rsidRDefault="007E23E6" w:rsidP="0055622D">
            <w:pPr>
              <w:pStyle w:val="Tablea"/>
            </w:pPr>
            <w:r w:rsidRPr="00C01253">
              <w:t>(c) operated by an Australian government agency or a registered charity</w:t>
            </w:r>
          </w:p>
        </w:tc>
        <w:tc>
          <w:tcPr>
            <w:tcW w:w="1435" w:type="dxa"/>
            <w:tcBorders>
              <w:top w:val="single" w:sz="12" w:space="0" w:color="auto"/>
              <w:bottom w:val="single" w:sz="12" w:space="0" w:color="auto"/>
            </w:tcBorders>
            <w:shd w:val="clear" w:color="auto" w:fill="auto"/>
          </w:tcPr>
          <w:p w:rsidR="005539A3" w:rsidRPr="00C01253" w:rsidRDefault="005539A3" w:rsidP="0055769F">
            <w:pPr>
              <w:pStyle w:val="Tabletext"/>
              <w:keepNext/>
            </w:pPr>
            <w:r w:rsidRPr="00C01253">
              <w:t>the gift must be made for purposes of scientific research in the field of natural or applied science</w:t>
            </w:r>
          </w:p>
        </w:tc>
      </w:tr>
    </w:tbl>
    <w:p w:rsidR="005539A3" w:rsidRPr="00C01253" w:rsidRDefault="005539A3" w:rsidP="005539A3">
      <w:pPr>
        <w:pStyle w:val="subsection"/>
      </w:pPr>
      <w:r w:rsidRPr="00C01253">
        <w:tab/>
        <w:t>(2)</w:t>
      </w:r>
      <w:r w:rsidRPr="00C01253">
        <w:tab/>
        <w:t>This table sets out specific research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498"/>
      </w:tblGrid>
      <w:tr w:rsidR="005539A3" w:rsidRPr="00C01253" w:rsidTr="0021487E">
        <w:trPr>
          <w:tblHeader/>
        </w:trPr>
        <w:tc>
          <w:tcPr>
            <w:tcW w:w="723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Research—Specific</w:t>
            </w:r>
          </w:p>
        </w:tc>
      </w:tr>
      <w:tr w:rsidR="005539A3" w:rsidRPr="00C01253" w:rsidTr="0021487E">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49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21487E">
        <w:tc>
          <w:tcPr>
            <w:tcW w:w="851" w:type="dxa"/>
            <w:tcBorders>
              <w:top w:val="single" w:sz="12" w:space="0" w:color="auto"/>
            </w:tcBorders>
            <w:shd w:val="clear" w:color="auto" w:fill="auto"/>
          </w:tcPr>
          <w:p w:rsidR="005539A3" w:rsidRPr="00C01253" w:rsidRDefault="005539A3" w:rsidP="0055769F">
            <w:pPr>
              <w:pStyle w:val="Tabletext"/>
            </w:pPr>
            <w:r w:rsidRPr="00C01253">
              <w:t xml:space="preserve">3.2.1 </w:t>
            </w:r>
          </w:p>
        </w:tc>
        <w:tc>
          <w:tcPr>
            <w:tcW w:w="3881" w:type="dxa"/>
            <w:tcBorders>
              <w:top w:val="single" w:sz="12" w:space="0" w:color="auto"/>
            </w:tcBorders>
            <w:shd w:val="clear" w:color="auto" w:fill="auto"/>
          </w:tcPr>
          <w:p w:rsidR="005539A3" w:rsidRPr="00C01253" w:rsidRDefault="005539A3" w:rsidP="0055769F">
            <w:pPr>
              <w:pStyle w:val="Tabletext"/>
            </w:pPr>
            <w:r w:rsidRPr="00C01253">
              <w:t>the Centre for Independent Studies</w:t>
            </w:r>
          </w:p>
        </w:tc>
        <w:tc>
          <w:tcPr>
            <w:tcW w:w="2498"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21487E">
        <w:tc>
          <w:tcPr>
            <w:tcW w:w="851" w:type="dxa"/>
            <w:shd w:val="clear" w:color="auto" w:fill="auto"/>
          </w:tcPr>
          <w:p w:rsidR="005539A3" w:rsidRPr="00C01253" w:rsidRDefault="005539A3" w:rsidP="0055769F">
            <w:pPr>
              <w:pStyle w:val="Tabletext"/>
            </w:pPr>
            <w:r w:rsidRPr="00C01253">
              <w:t>3.2.2</w:t>
            </w:r>
          </w:p>
        </w:tc>
        <w:tc>
          <w:tcPr>
            <w:tcW w:w="3881" w:type="dxa"/>
            <w:shd w:val="clear" w:color="auto" w:fill="auto"/>
          </w:tcPr>
          <w:p w:rsidR="005539A3" w:rsidRPr="00C01253" w:rsidRDefault="005539A3" w:rsidP="0055769F">
            <w:pPr>
              <w:pStyle w:val="Tabletext"/>
            </w:pPr>
            <w:r w:rsidRPr="00C01253">
              <w:t>the Ian Clunies Ross Memorial Foundation</w:t>
            </w:r>
          </w:p>
        </w:tc>
        <w:tc>
          <w:tcPr>
            <w:tcW w:w="2498" w:type="dxa"/>
            <w:shd w:val="clear" w:color="auto" w:fill="auto"/>
          </w:tcPr>
          <w:p w:rsidR="005539A3" w:rsidRPr="00C01253" w:rsidRDefault="005539A3" w:rsidP="0055769F">
            <w:pPr>
              <w:pStyle w:val="Tabletext"/>
            </w:pPr>
            <w:r w:rsidRPr="00C01253">
              <w:t>none</w:t>
            </w:r>
          </w:p>
        </w:tc>
      </w:tr>
      <w:tr w:rsidR="005539A3" w:rsidRPr="00C01253" w:rsidTr="0021487E">
        <w:tc>
          <w:tcPr>
            <w:tcW w:w="851" w:type="dxa"/>
            <w:shd w:val="clear" w:color="auto" w:fill="auto"/>
          </w:tcPr>
          <w:p w:rsidR="005539A3" w:rsidRPr="00C01253" w:rsidRDefault="005539A3" w:rsidP="0055769F">
            <w:pPr>
              <w:pStyle w:val="Tabletext"/>
            </w:pPr>
            <w:r w:rsidRPr="00C01253">
              <w:t>3.2.4</w:t>
            </w:r>
          </w:p>
        </w:tc>
        <w:tc>
          <w:tcPr>
            <w:tcW w:w="3881" w:type="dxa"/>
            <w:shd w:val="clear" w:color="auto" w:fill="auto"/>
          </w:tcPr>
          <w:p w:rsidR="005539A3" w:rsidRPr="00C01253" w:rsidRDefault="005539A3" w:rsidP="0055769F">
            <w:pPr>
              <w:pStyle w:val="Tabletext"/>
            </w:pPr>
            <w:r w:rsidRPr="00C01253">
              <w:t>The Menzies Research Centre Public Fund</w:t>
            </w:r>
          </w:p>
        </w:tc>
        <w:tc>
          <w:tcPr>
            <w:tcW w:w="2498" w:type="dxa"/>
            <w:shd w:val="clear" w:color="auto" w:fill="auto"/>
          </w:tcPr>
          <w:p w:rsidR="005539A3" w:rsidRPr="00C01253" w:rsidRDefault="005539A3" w:rsidP="0055769F">
            <w:pPr>
              <w:pStyle w:val="Tabletext"/>
            </w:pPr>
            <w:r w:rsidRPr="00C01253">
              <w:t xml:space="preserve">the gift must be made after </w:t>
            </w:r>
            <w:r w:rsidR="00A05D26" w:rsidRPr="00C01253">
              <w:t>2 April</w:t>
            </w:r>
            <w:r w:rsidRPr="00C01253">
              <w:t xml:space="preserve"> 1998</w:t>
            </w:r>
          </w:p>
        </w:tc>
      </w:tr>
      <w:tr w:rsidR="005539A3" w:rsidRPr="00C01253" w:rsidTr="0021487E">
        <w:tc>
          <w:tcPr>
            <w:tcW w:w="851" w:type="dxa"/>
            <w:shd w:val="clear" w:color="auto" w:fill="auto"/>
          </w:tcPr>
          <w:p w:rsidR="005539A3" w:rsidRPr="00C01253" w:rsidRDefault="005539A3" w:rsidP="0055769F">
            <w:pPr>
              <w:pStyle w:val="Tabletext"/>
            </w:pPr>
            <w:r w:rsidRPr="00C01253">
              <w:t>3.2.5</w:t>
            </w:r>
          </w:p>
        </w:tc>
        <w:tc>
          <w:tcPr>
            <w:tcW w:w="3881" w:type="dxa"/>
            <w:shd w:val="clear" w:color="auto" w:fill="auto"/>
          </w:tcPr>
          <w:p w:rsidR="005539A3" w:rsidRPr="00C01253" w:rsidRDefault="005539A3" w:rsidP="0055769F">
            <w:pPr>
              <w:pStyle w:val="Tabletext"/>
            </w:pPr>
            <w:r w:rsidRPr="00C01253">
              <w:t>The Sir Earl Page Memorial Trust</w:t>
            </w:r>
          </w:p>
        </w:tc>
        <w:tc>
          <w:tcPr>
            <w:tcW w:w="2498" w:type="dxa"/>
            <w:shd w:val="clear" w:color="auto" w:fill="auto"/>
          </w:tcPr>
          <w:p w:rsidR="005539A3" w:rsidRPr="00C01253" w:rsidRDefault="005539A3" w:rsidP="0055769F">
            <w:pPr>
              <w:pStyle w:val="Tabletext"/>
            </w:pPr>
            <w:r w:rsidRPr="00C01253">
              <w:t>the gift must be made after 6</w:t>
            </w:r>
            <w:r w:rsidR="00CE15B8" w:rsidRPr="00C01253">
              <w:t> </w:t>
            </w:r>
            <w:r w:rsidRPr="00C01253">
              <w:t>May 2001</w:t>
            </w:r>
          </w:p>
        </w:tc>
      </w:tr>
      <w:tr w:rsidR="005539A3" w:rsidRPr="00C01253" w:rsidTr="0021487E">
        <w:tc>
          <w:tcPr>
            <w:tcW w:w="851" w:type="dxa"/>
            <w:shd w:val="clear" w:color="auto" w:fill="auto"/>
          </w:tcPr>
          <w:p w:rsidR="005539A3" w:rsidRPr="00C01253" w:rsidRDefault="005539A3" w:rsidP="0055769F">
            <w:pPr>
              <w:pStyle w:val="Tabletext"/>
            </w:pPr>
            <w:r w:rsidRPr="00C01253">
              <w:t>3.2.6</w:t>
            </w:r>
          </w:p>
        </w:tc>
        <w:tc>
          <w:tcPr>
            <w:tcW w:w="3881" w:type="dxa"/>
            <w:shd w:val="clear" w:color="auto" w:fill="auto"/>
          </w:tcPr>
          <w:p w:rsidR="005539A3" w:rsidRPr="00C01253" w:rsidRDefault="005539A3" w:rsidP="0055769F">
            <w:pPr>
              <w:pStyle w:val="Tabletext"/>
            </w:pPr>
            <w:r w:rsidRPr="00C01253">
              <w:t>Research Australia Limited</w:t>
            </w:r>
          </w:p>
        </w:tc>
        <w:tc>
          <w:tcPr>
            <w:tcW w:w="2498" w:type="dxa"/>
            <w:shd w:val="clear" w:color="auto" w:fill="auto"/>
          </w:tcPr>
          <w:p w:rsidR="005539A3" w:rsidRPr="00C01253" w:rsidRDefault="005539A3" w:rsidP="0055769F">
            <w:pPr>
              <w:pStyle w:val="Tabletext"/>
            </w:pPr>
            <w:r w:rsidRPr="00C01253">
              <w:t>the gift must be made after 26</w:t>
            </w:r>
            <w:r w:rsidR="00CE15B8" w:rsidRPr="00C01253">
              <w:t> </w:t>
            </w:r>
            <w:r w:rsidRPr="00C01253">
              <w:t>June 2001</w:t>
            </w:r>
          </w:p>
        </w:tc>
      </w:tr>
      <w:tr w:rsidR="005539A3" w:rsidRPr="00C01253" w:rsidTr="0021487E">
        <w:tc>
          <w:tcPr>
            <w:tcW w:w="851" w:type="dxa"/>
            <w:shd w:val="clear" w:color="auto" w:fill="auto"/>
          </w:tcPr>
          <w:p w:rsidR="005539A3" w:rsidRPr="00C01253" w:rsidRDefault="005539A3" w:rsidP="0055769F">
            <w:pPr>
              <w:pStyle w:val="Tabletext"/>
            </w:pPr>
            <w:r w:rsidRPr="00C01253">
              <w:t>3.2.7</w:t>
            </w:r>
          </w:p>
        </w:tc>
        <w:tc>
          <w:tcPr>
            <w:tcW w:w="3881" w:type="dxa"/>
            <w:shd w:val="clear" w:color="auto" w:fill="auto"/>
          </w:tcPr>
          <w:p w:rsidR="005539A3" w:rsidRPr="00C01253" w:rsidRDefault="005539A3" w:rsidP="0055769F">
            <w:pPr>
              <w:pStyle w:val="Tabletext"/>
            </w:pPr>
            <w:r w:rsidRPr="00C01253">
              <w:t>The Page Research Centre Limited</w:t>
            </w:r>
          </w:p>
        </w:tc>
        <w:tc>
          <w:tcPr>
            <w:tcW w:w="2498" w:type="dxa"/>
            <w:shd w:val="clear" w:color="auto" w:fill="auto"/>
          </w:tcPr>
          <w:p w:rsidR="005539A3" w:rsidRPr="00C01253" w:rsidRDefault="005539A3" w:rsidP="0055769F">
            <w:pPr>
              <w:pStyle w:val="Tabletext"/>
            </w:pPr>
            <w:r w:rsidRPr="00C01253">
              <w:t>the gift must be made after 12</w:t>
            </w:r>
            <w:r w:rsidR="00CE15B8" w:rsidRPr="00C01253">
              <w:t> </w:t>
            </w:r>
            <w:r w:rsidRPr="00C01253">
              <w:t>January 2005</w:t>
            </w:r>
          </w:p>
        </w:tc>
      </w:tr>
      <w:tr w:rsidR="005539A3" w:rsidRPr="00C01253" w:rsidTr="0021487E">
        <w:tc>
          <w:tcPr>
            <w:tcW w:w="851" w:type="dxa"/>
            <w:shd w:val="clear" w:color="auto" w:fill="auto"/>
          </w:tcPr>
          <w:p w:rsidR="005539A3" w:rsidRPr="00C01253" w:rsidRDefault="005539A3" w:rsidP="0055769F">
            <w:pPr>
              <w:pStyle w:val="Tabletext"/>
            </w:pPr>
            <w:r w:rsidRPr="00C01253">
              <w:t>3.2.8</w:t>
            </w:r>
          </w:p>
        </w:tc>
        <w:tc>
          <w:tcPr>
            <w:tcW w:w="3881" w:type="dxa"/>
            <w:shd w:val="clear" w:color="auto" w:fill="auto"/>
          </w:tcPr>
          <w:p w:rsidR="005539A3" w:rsidRPr="00C01253" w:rsidRDefault="005539A3" w:rsidP="0055769F">
            <w:pPr>
              <w:pStyle w:val="Tabletext"/>
            </w:pPr>
            <w:r w:rsidRPr="00C01253">
              <w:t>The Chifley Research Centre Limited</w:t>
            </w:r>
          </w:p>
        </w:tc>
        <w:tc>
          <w:tcPr>
            <w:tcW w:w="2498" w:type="dxa"/>
            <w:shd w:val="clear" w:color="auto" w:fill="auto"/>
          </w:tcPr>
          <w:p w:rsidR="005539A3" w:rsidRPr="00C01253" w:rsidRDefault="005539A3" w:rsidP="0055769F">
            <w:pPr>
              <w:pStyle w:val="Tabletext"/>
            </w:pPr>
            <w:r w:rsidRPr="00C01253">
              <w:t>the gift must be made after 19</w:t>
            </w:r>
            <w:r w:rsidR="00CE15B8" w:rsidRPr="00C01253">
              <w:t> </w:t>
            </w:r>
            <w:r w:rsidRPr="00C01253">
              <w:t>May 2005</w:t>
            </w:r>
          </w:p>
        </w:tc>
      </w:tr>
      <w:tr w:rsidR="005539A3" w:rsidRPr="00C01253" w:rsidTr="0021487E">
        <w:tc>
          <w:tcPr>
            <w:tcW w:w="851" w:type="dxa"/>
            <w:shd w:val="clear" w:color="auto" w:fill="auto"/>
          </w:tcPr>
          <w:p w:rsidR="005539A3" w:rsidRPr="00C01253" w:rsidRDefault="005539A3" w:rsidP="0055769F">
            <w:pPr>
              <w:pStyle w:val="Tabletext"/>
            </w:pPr>
            <w:r w:rsidRPr="00C01253">
              <w:t>3.2.9</w:t>
            </w:r>
          </w:p>
        </w:tc>
        <w:tc>
          <w:tcPr>
            <w:tcW w:w="3881" w:type="dxa"/>
            <w:shd w:val="clear" w:color="auto" w:fill="auto"/>
          </w:tcPr>
          <w:p w:rsidR="005539A3" w:rsidRPr="00C01253" w:rsidRDefault="005539A3" w:rsidP="0055769F">
            <w:pPr>
              <w:pStyle w:val="Tabletext"/>
            </w:pPr>
            <w:r w:rsidRPr="00C01253">
              <w:t>Don Chipp Foundation Ltd</w:t>
            </w:r>
          </w:p>
        </w:tc>
        <w:tc>
          <w:tcPr>
            <w:tcW w:w="2498" w:type="dxa"/>
            <w:shd w:val="clear" w:color="auto" w:fill="auto"/>
          </w:tcPr>
          <w:p w:rsidR="005539A3" w:rsidRPr="00C01253" w:rsidRDefault="005539A3" w:rsidP="0055769F">
            <w:pPr>
              <w:pStyle w:val="Tabletext"/>
            </w:pPr>
            <w:r w:rsidRPr="00C01253">
              <w:t>the gift must be made after 26</w:t>
            </w:r>
            <w:r w:rsidR="00CE15B8" w:rsidRPr="00C01253">
              <w:t> </w:t>
            </w:r>
            <w:r w:rsidRPr="00C01253">
              <w:t>June 2006</w:t>
            </w:r>
          </w:p>
        </w:tc>
      </w:tr>
      <w:tr w:rsidR="005539A3" w:rsidRPr="00C01253" w:rsidTr="0021487E">
        <w:trPr>
          <w:cantSplit/>
        </w:trPr>
        <w:tc>
          <w:tcPr>
            <w:tcW w:w="851" w:type="dxa"/>
            <w:shd w:val="clear" w:color="auto" w:fill="auto"/>
          </w:tcPr>
          <w:p w:rsidR="005539A3" w:rsidRPr="00C01253" w:rsidRDefault="005539A3" w:rsidP="0055769F">
            <w:pPr>
              <w:pStyle w:val="Tabletext"/>
            </w:pPr>
            <w:r w:rsidRPr="00C01253">
              <w:lastRenderedPageBreak/>
              <w:t>3.2.10</w:t>
            </w:r>
          </w:p>
        </w:tc>
        <w:tc>
          <w:tcPr>
            <w:tcW w:w="3881" w:type="dxa"/>
            <w:shd w:val="clear" w:color="auto" w:fill="auto"/>
          </w:tcPr>
          <w:p w:rsidR="005539A3" w:rsidRPr="00C01253" w:rsidRDefault="005539A3" w:rsidP="0055769F">
            <w:pPr>
              <w:pStyle w:val="Tabletext"/>
            </w:pPr>
            <w:r w:rsidRPr="00C01253">
              <w:t>Lingiari Policy Centre</w:t>
            </w:r>
          </w:p>
        </w:tc>
        <w:tc>
          <w:tcPr>
            <w:tcW w:w="2498" w:type="dxa"/>
            <w:shd w:val="clear" w:color="auto" w:fill="auto"/>
          </w:tcPr>
          <w:p w:rsidR="005539A3" w:rsidRPr="00C01253" w:rsidRDefault="005539A3" w:rsidP="0055769F">
            <w:pPr>
              <w:pStyle w:val="Tabletext"/>
            </w:pPr>
            <w:r w:rsidRPr="00C01253">
              <w:t>the gift must be made after 25</w:t>
            </w:r>
            <w:r w:rsidR="00CE15B8" w:rsidRPr="00C01253">
              <w:t> </w:t>
            </w:r>
            <w:r w:rsidRPr="00C01253">
              <w:t>July 2006</w:t>
            </w:r>
          </w:p>
        </w:tc>
      </w:tr>
      <w:tr w:rsidR="005539A3" w:rsidRPr="00C01253" w:rsidTr="0021487E">
        <w:tc>
          <w:tcPr>
            <w:tcW w:w="851" w:type="dxa"/>
            <w:tcBorders>
              <w:bottom w:val="single" w:sz="4" w:space="0" w:color="auto"/>
            </w:tcBorders>
            <w:shd w:val="clear" w:color="auto" w:fill="auto"/>
          </w:tcPr>
          <w:p w:rsidR="005539A3" w:rsidRPr="00C01253" w:rsidRDefault="005539A3" w:rsidP="0055769F">
            <w:pPr>
              <w:pStyle w:val="Tabletext"/>
            </w:pPr>
            <w:r w:rsidRPr="00C01253">
              <w:t>3.2.12</w:t>
            </w:r>
          </w:p>
        </w:tc>
        <w:tc>
          <w:tcPr>
            <w:tcW w:w="3881" w:type="dxa"/>
            <w:tcBorders>
              <w:bottom w:val="single" w:sz="4" w:space="0" w:color="auto"/>
            </w:tcBorders>
            <w:shd w:val="clear" w:color="auto" w:fill="auto"/>
          </w:tcPr>
          <w:p w:rsidR="005539A3" w:rsidRPr="00C01253" w:rsidRDefault="005539A3" w:rsidP="0055769F">
            <w:pPr>
              <w:pStyle w:val="Tabletext"/>
            </w:pPr>
            <w:r w:rsidRPr="00C01253">
              <w:t>The Green Institute Limited</w:t>
            </w:r>
          </w:p>
        </w:tc>
        <w:tc>
          <w:tcPr>
            <w:tcW w:w="2498" w:type="dxa"/>
            <w:tcBorders>
              <w:bottom w:val="single" w:sz="4" w:space="0" w:color="auto"/>
            </w:tcBorders>
            <w:shd w:val="clear" w:color="auto" w:fill="auto"/>
          </w:tcPr>
          <w:p w:rsidR="005539A3" w:rsidRPr="00C01253" w:rsidRDefault="005539A3" w:rsidP="0055769F">
            <w:pPr>
              <w:pStyle w:val="Tabletext"/>
            </w:pPr>
            <w:r w:rsidRPr="00C01253">
              <w:t>the gift must be made after 23</w:t>
            </w:r>
            <w:r w:rsidR="00CE15B8" w:rsidRPr="00C01253">
              <w:t> </w:t>
            </w:r>
            <w:r w:rsidRPr="00C01253">
              <w:t>June 2009</w:t>
            </w:r>
          </w:p>
        </w:tc>
      </w:tr>
      <w:tr w:rsidR="005539A3" w:rsidRPr="00C01253" w:rsidTr="0021487E">
        <w:tc>
          <w:tcPr>
            <w:tcW w:w="851" w:type="dxa"/>
            <w:shd w:val="clear" w:color="auto" w:fill="auto"/>
          </w:tcPr>
          <w:p w:rsidR="005539A3" w:rsidRPr="00C01253" w:rsidRDefault="005539A3" w:rsidP="0021487E">
            <w:pPr>
              <w:pStyle w:val="Tabletext"/>
            </w:pPr>
            <w:r w:rsidRPr="00C01253">
              <w:t>3.2.13</w:t>
            </w:r>
          </w:p>
        </w:tc>
        <w:tc>
          <w:tcPr>
            <w:tcW w:w="3881" w:type="dxa"/>
            <w:shd w:val="clear" w:color="auto" w:fill="auto"/>
          </w:tcPr>
          <w:p w:rsidR="005539A3" w:rsidRPr="00C01253" w:rsidRDefault="005539A3" w:rsidP="00C128B4">
            <w:pPr>
              <w:pStyle w:val="Tabletext"/>
              <w:keepNext/>
              <w:keepLines/>
            </w:pPr>
            <w:r w:rsidRPr="00C01253">
              <w:t>United States Studies Centre</w:t>
            </w:r>
          </w:p>
        </w:tc>
        <w:tc>
          <w:tcPr>
            <w:tcW w:w="2498" w:type="dxa"/>
            <w:shd w:val="clear" w:color="auto" w:fill="auto"/>
          </w:tcPr>
          <w:p w:rsidR="005539A3" w:rsidRPr="00C01253" w:rsidRDefault="005539A3" w:rsidP="00C128B4">
            <w:pPr>
              <w:pStyle w:val="Tabletext"/>
              <w:keepNext/>
              <w:keepLines/>
            </w:pPr>
            <w:r w:rsidRPr="00C01253">
              <w:t>the gift must be made after 26</w:t>
            </w:r>
            <w:r w:rsidR="00CE15B8" w:rsidRPr="00C01253">
              <w:t> </w:t>
            </w:r>
            <w:r w:rsidRPr="00C01253">
              <w:t>July 2009</w:t>
            </w:r>
          </w:p>
        </w:tc>
      </w:tr>
      <w:tr w:rsidR="00DB0C04" w:rsidRPr="00C01253" w:rsidTr="003E3EA9">
        <w:tc>
          <w:tcPr>
            <w:tcW w:w="851" w:type="dxa"/>
            <w:shd w:val="clear" w:color="auto" w:fill="auto"/>
          </w:tcPr>
          <w:p w:rsidR="00DB0C04" w:rsidRPr="00C01253" w:rsidRDefault="00DB0C04" w:rsidP="0021487E">
            <w:pPr>
              <w:pStyle w:val="Tabletext"/>
            </w:pPr>
            <w:r w:rsidRPr="00C01253">
              <w:t>3.2.14</w:t>
            </w:r>
          </w:p>
        </w:tc>
        <w:tc>
          <w:tcPr>
            <w:tcW w:w="3881" w:type="dxa"/>
            <w:shd w:val="clear" w:color="auto" w:fill="auto"/>
          </w:tcPr>
          <w:p w:rsidR="00DB0C04" w:rsidRPr="00C01253" w:rsidRDefault="008F5499" w:rsidP="00C128B4">
            <w:pPr>
              <w:pStyle w:val="Tabletext"/>
              <w:keepNext/>
              <w:keepLines/>
            </w:pPr>
            <w:r w:rsidRPr="00C01253">
              <w:t>The Ethics Centre Limited</w:t>
            </w:r>
          </w:p>
        </w:tc>
        <w:tc>
          <w:tcPr>
            <w:tcW w:w="2498" w:type="dxa"/>
            <w:shd w:val="clear" w:color="auto" w:fill="auto"/>
          </w:tcPr>
          <w:p w:rsidR="00DB0C04" w:rsidRPr="00C01253" w:rsidRDefault="00DB0C04" w:rsidP="00C128B4">
            <w:pPr>
              <w:pStyle w:val="Tabletext"/>
              <w:keepNext/>
              <w:keepLines/>
            </w:pPr>
            <w:r w:rsidRPr="00C01253">
              <w:t>the gift must be made on or after 24</w:t>
            </w:r>
            <w:r w:rsidR="00CE15B8" w:rsidRPr="00C01253">
              <w:t> </w:t>
            </w:r>
            <w:r w:rsidRPr="00C01253">
              <w:t>February 2016</w:t>
            </w:r>
          </w:p>
        </w:tc>
      </w:tr>
      <w:tr w:rsidR="002E0097" w:rsidRPr="00C01253" w:rsidTr="00C411FD">
        <w:tc>
          <w:tcPr>
            <w:tcW w:w="851" w:type="dxa"/>
            <w:shd w:val="clear" w:color="auto" w:fill="auto"/>
          </w:tcPr>
          <w:p w:rsidR="002E0097" w:rsidRPr="00C01253" w:rsidRDefault="002E0097" w:rsidP="002E0097">
            <w:pPr>
              <w:pStyle w:val="Tabletext"/>
            </w:pPr>
            <w:r w:rsidRPr="00C01253">
              <w:t>3.2.15</w:t>
            </w:r>
          </w:p>
        </w:tc>
        <w:tc>
          <w:tcPr>
            <w:tcW w:w="3881" w:type="dxa"/>
            <w:shd w:val="clear" w:color="auto" w:fill="auto"/>
          </w:tcPr>
          <w:p w:rsidR="002E0097" w:rsidRPr="00C01253" w:rsidRDefault="002E0097" w:rsidP="002E0097">
            <w:pPr>
              <w:pStyle w:val="Tabletext"/>
              <w:keepNext/>
              <w:keepLines/>
            </w:pPr>
            <w:r w:rsidRPr="00C01253">
              <w:t>Centre For Entrepreneurial Research and Innovation Limited</w:t>
            </w:r>
          </w:p>
        </w:tc>
        <w:tc>
          <w:tcPr>
            <w:tcW w:w="2498" w:type="dxa"/>
            <w:shd w:val="clear" w:color="auto" w:fill="auto"/>
          </w:tcPr>
          <w:p w:rsidR="002E0097" w:rsidRPr="00C01253" w:rsidRDefault="002E0097" w:rsidP="002E0097">
            <w:pPr>
              <w:pStyle w:val="Tabletext"/>
              <w:keepNext/>
              <w:keepLines/>
            </w:pPr>
            <w:r w:rsidRPr="00C01253">
              <w:t xml:space="preserve">the </w:t>
            </w:r>
            <w:r w:rsidRPr="00C01253">
              <w:rPr>
                <w:color w:val="000000"/>
              </w:rPr>
              <w:t xml:space="preserve">gift must be made after </w:t>
            </w:r>
            <w:r w:rsidR="006D7026">
              <w:rPr>
                <w:color w:val="000000"/>
              </w:rPr>
              <w:t>1 January</w:t>
            </w:r>
            <w:r w:rsidRPr="00C01253">
              <w:rPr>
                <w:color w:val="000000"/>
              </w:rPr>
              <w:t xml:space="preserve"> 2017</w:t>
            </w:r>
          </w:p>
        </w:tc>
      </w:tr>
      <w:tr w:rsidR="002E0097" w:rsidRPr="00C01253" w:rsidTr="00DB0C04">
        <w:tc>
          <w:tcPr>
            <w:tcW w:w="851" w:type="dxa"/>
            <w:tcBorders>
              <w:bottom w:val="single" w:sz="12" w:space="0" w:color="auto"/>
            </w:tcBorders>
            <w:shd w:val="clear" w:color="auto" w:fill="auto"/>
          </w:tcPr>
          <w:p w:rsidR="002E0097" w:rsidRPr="00C01253" w:rsidRDefault="002E0097" w:rsidP="002E0097">
            <w:pPr>
              <w:pStyle w:val="Tabletext"/>
            </w:pPr>
            <w:r w:rsidRPr="00C01253">
              <w:t>3.2.16</w:t>
            </w:r>
          </w:p>
        </w:tc>
        <w:tc>
          <w:tcPr>
            <w:tcW w:w="3881" w:type="dxa"/>
            <w:tcBorders>
              <w:bottom w:val="single" w:sz="12" w:space="0" w:color="auto"/>
            </w:tcBorders>
            <w:shd w:val="clear" w:color="auto" w:fill="auto"/>
          </w:tcPr>
          <w:p w:rsidR="002E0097" w:rsidRPr="00C01253" w:rsidRDefault="002E0097" w:rsidP="002E0097">
            <w:pPr>
              <w:pStyle w:val="Tabletext"/>
              <w:keepNext/>
              <w:keepLines/>
            </w:pPr>
            <w:r w:rsidRPr="00C01253">
              <w:t>The Samuel Griffith Society Inc.</w:t>
            </w:r>
          </w:p>
        </w:tc>
        <w:tc>
          <w:tcPr>
            <w:tcW w:w="2498" w:type="dxa"/>
            <w:tcBorders>
              <w:bottom w:val="single" w:sz="12" w:space="0" w:color="auto"/>
            </w:tcBorders>
            <w:shd w:val="clear" w:color="auto" w:fill="auto"/>
          </w:tcPr>
          <w:p w:rsidR="002E0097" w:rsidRPr="00C01253" w:rsidRDefault="002E0097" w:rsidP="002E0097">
            <w:pPr>
              <w:pStyle w:val="Tabletext"/>
              <w:keepNext/>
              <w:keepLines/>
            </w:pPr>
            <w:r w:rsidRPr="00C01253">
              <w:t>the gift must be made after 30 June 2019</w:t>
            </w:r>
          </w:p>
        </w:tc>
      </w:tr>
    </w:tbl>
    <w:p w:rsidR="005539A3" w:rsidRPr="00C01253" w:rsidRDefault="005539A3" w:rsidP="005539A3">
      <w:pPr>
        <w:pStyle w:val="ActHead4"/>
      </w:pPr>
      <w:bookmarkStart w:id="322" w:name="_Toc140585033"/>
      <w:r w:rsidRPr="00C01253">
        <w:t>Welfare and rights</w:t>
      </w:r>
      <w:bookmarkEnd w:id="322"/>
    </w:p>
    <w:p w:rsidR="005539A3" w:rsidRPr="00C01253" w:rsidRDefault="005539A3" w:rsidP="005539A3">
      <w:pPr>
        <w:pStyle w:val="ActHead5"/>
      </w:pPr>
      <w:bookmarkStart w:id="323" w:name="_Toc140585034"/>
      <w:r w:rsidRPr="00C01253">
        <w:rPr>
          <w:rStyle w:val="CharSectno"/>
        </w:rPr>
        <w:t>30</w:t>
      </w:r>
      <w:r w:rsidR="006D7026">
        <w:rPr>
          <w:rStyle w:val="CharSectno"/>
        </w:rPr>
        <w:noBreakHyphen/>
      </w:r>
      <w:r w:rsidRPr="00C01253">
        <w:rPr>
          <w:rStyle w:val="CharSectno"/>
        </w:rPr>
        <w:t>45</w:t>
      </w:r>
      <w:r w:rsidRPr="00C01253">
        <w:t xml:space="preserve">  Welfare and rights</w:t>
      </w:r>
      <w:bookmarkEnd w:id="323"/>
    </w:p>
    <w:p w:rsidR="005539A3" w:rsidRPr="00C01253" w:rsidRDefault="005539A3" w:rsidP="005539A3">
      <w:pPr>
        <w:pStyle w:val="subsection"/>
      </w:pPr>
      <w:r w:rsidRPr="00C01253">
        <w:tab/>
        <w:t>(1)</w:t>
      </w:r>
      <w:r w:rsidRPr="00C01253">
        <w:tab/>
        <w:t>This table sets out general categories of welfare and rights recipients.</w:t>
      </w:r>
    </w:p>
    <w:p w:rsidR="005539A3" w:rsidRPr="00C01253" w:rsidRDefault="005539A3" w:rsidP="007172C7">
      <w:pPr>
        <w:pStyle w:val="Tabletext"/>
        <w:spacing w:before="0" w:line="240" w:lineRule="auto"/>
      </w:pPr>
    </w:p>
    <w:tbl>
      <w:tblPr>
        <w:tblW w:w="7356"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450"/>
        <w:gridCol w:w="2065"/>
        <w:gridCol w:w="2127"/>
      </w:tblGrid>
      <w:tr w:rsidR="005539A3" w:rsidRPr="00C01253" w:rsidTr="00B2135A">
        <w:trPr>
          <w:tblHeader/>
        </w:trPr>
        <w:tc>
          <w:tcPr>
            <w:tcW w:w="7356" w:type="dxa"/>
            <w:gridSpan w:val="4"/>
            <w:tcBorders>
              <w:top w:val="single" w:sz="12" w:space="0" w:color="auto"/>
              <w:bottom w:val="single" w:sz="6" w:space="0" w:color="auto"/>
            </w:tcBorders>
            <w:shd w:val="clear" w:color="auto" w:fill="auto"/>
          </w:tcPr>
          <w:p w:rsidR="005539A3" w:rsidRPr="00C01253" w:rsidRDefault="005539A3" w:rsidP="002B1F7C">
            <w:pPr>
              <w:pStyle w:val="TableHeading"/>
              <w:keepLines/>
            </w:pPr>
            <w:r w:rsidRPr="00C01253">
              <w:t>Welfare and rights—General</w:t>
            </w:r>
          </w:p>
        </w:tc>
      </w:tr>
      <w:tr w:rsidR="005539A3" w:rsidRPr="00C01253" w:rsidTr="00407548">
        <w:trPr>
          <w:tblHeader/>
        </w:trPr>
        <w:tc>
          <w:tcPr>
            <w:tcW w:w="714"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45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065"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conditions—fund, authority or institution</w:t>
            </w:r>
          </w:p>
        </w:tc>
        <w:tc>
          <w:tcPr>
            <w:tcW w:w="212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conditions—gift</w:t>
            </w:r>
          </w:p>
        </w:tc>
      </w:tr>
      <w:tr w:rsidR="005539A3" w:rsidRPr="00C01253" w:rsidTr="00407548">
        <w:tc>
          <w:tcPr>
            <w:tcW w:w="714"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4.1.1</w:t>
            </w:r>
          </w:p>
        </w:tc>
        <w:tc>
          <w:tcPr>
            <w:tcW w:w="2450"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 xml:space="preserve">a </w:t>
            </w:r>
            <w:r w:rsidR="006D7026" w:rsidRPr="006D7026">
              <w:rPr>
                <w:position w:val="6"/>
                <w:sz w:val="16"/>
              </w:rPr>
              <w:t>*</w:t>
            </w:r>
            <w:r w:rsidRPr="00C01253">
              <w:t>registered public benevolent institution</w:t>
            </w:r>
          </w:p>
        </w:tc>
        <w:tc>
          <w:tcPr>
            <w:tcW w:w="2065"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none</w:t>
            </w:r>
          </w:p>
        </w:tc>
        <w:tc>
          <w:tcPr>
            <w:tcW w:w="2127"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none</w:t>
            </w:r>
          </w:p>
        </w:tc>
      </w:tr>
      <w:tr w:rsidR="005539A3" w:rsidRPr="00C01253" w:rsidTr="00C97B7D">
        <w:trPr>
          <w:cantSplit/>
        </w:trPr>
        <w:tc>
          <w:tcPr>
            <w:tcW w:w="714" w:type="dxa"/>
            <w:tcBorders>
              <w:top w:val="single" w:sz="4" w:space="0" w:color="auto"/>
            </w:tcBorders>
            <w:shd w:val="clear" w:color="auto" w:fill="auto"/>
          </w:tcPr>
          <w:p w:rsidR="005539A3" w:rsidRPr="00C01253" w:rsidRDefault="005539A3" w:rsidP="0055769F">
            <w:pPr>
              <w:pStyle w:val="Tabletext"/>
            </w:pPr>
            <w:r w:rsidRPr="00C01253">
              <w:lastRenderedPageBreak/>
              <w:t>4.1.2</w:t>
            </w:r>
          </w:p>
        </w:tc>
        <w:tc>
          <w:tcPr>
            <w:tcW w:w="2450" w:type="dxa"/>
            <w:tcBorders>
              <w:top w:val="single" w:sz="4" w:space="0" w:color="auto"/>
            </w:tcBorders>
            <w:shd w:val="clear" w:color="auto" w:fill="auto"/>
          </w:tcPr>
          <w:p w:rsidR="005539A3" w:rsidRPr="00C01253" w:rsidRDefault="005539A3" w:rsidP="0055769F">
            <w:pPr>
              <w:pStyle w:val="Tabletext"/>
            </w:pPr>
            <w:r w:rsidRPr="00C01253">
              <w:t>a public fund maintained for the purpose of providing money for:</w:t>
            </w:r>
          </w:p>
          <w:p w:rsidR="005539A3" w:rsidRPr="00C01253" w:rsidRDefault="005539A3" w:rsidP="0055769F">
            <w:pPr>
              <w:pStyle w:val="Tablea"/>
            </w:pPr>
            <w:r w:rsidRPr="00C01253">
              <w:t xml:space="preserve">(a) </w:t>
            </w:r>
            <w:r w:rsidR="006D7026" w:rsidRPr="006D7026">
              <w:rPr>
                <w:position w:val="6"/>
                <w:sz w:val="16"/>
              </w:rPr>
              <w:t>*</w:t>
            </w:r>
            <w:r w:rsidRPr="00C01253">
              <w:t>registered public benevolent institutions; or</w:t>
            </w:r>
          </w:p>
          <w:p w:rsidR="005539A3" w:rsidRPr="00C01253" w:rsidRDefault="005539A3" w:rsidP="0055769F">
            <w:pPr>
              <w:pStyle w:val="Tablea"/>
            </w:pPr>
            <w:r w:rsidRPr="00C01253">
              <w:t>(b) the establishment of registered public benevolent institutions</w:t>
            </w:r>
          </w:p>
        </w:tc>
        <w:tc>
          <w:tcPr>
            <w:tcW w:w="2065" w:type="dxa"/>
            <w:tcBorders>
              <w:top w:val="single" w:sz="4" w:space="0" w:color="auto"/>
            </w:tcBorders>
            <w:shd w:val="clear" w:color="auto" w:fill="auto"/>
          </w:tcPr>
          <w:p w:rsidR="005539A3" w:rsidRPr="00C01253" w:rsidRDefault="005539A3" w:rsidP="0055769F">
            <w:pPr>
              <w:pStyle w:val="Tabletext"/>
            </w:pPr>
            <w:r w:rsidRPr="00C01253">
              <w:t>the public fund must:</w:t>
            </w:r>
          </w:p>
          <w:p w:rsidR="005539A3" w:rsidRPr="00C01253" w:rsidRDefault="005539A3" w:rsidP="0055769F">
            <w:pPr>
              <w:pStyle w:val="Tablea"/>
            </w:pPr>
            <w:r w:rsidRPr="00C01253">
              <w:t>(a) have been established before 23</w:t>
            </w:r>
            <w:r w:rsidR="00CE15B8" w:rsidRPr="00C01253">
              <w:t> </w:t>
            </w:r>
            <w:r w:rsidRPr="00C01253">
              <w:t>October 1963; and</w:t>
            </w:r>
          </w:p>
          <w:p w:rsidR="005539A3" w:rsidRPr="00C01253" w:rsidRDefault="005539A3" w:rsidP="0055769F">
            <w:pPr>
              <w:pStyle w:val="Tablea"/>
            </w:pPr>
            <w:r w:rsidRPr="00C01253">
              <w:t>(b) be:</w:t>
            </w:r>
          </w:p>
          <w:p w:rsidR="005539A3" w:rsidRPr="00C01253" w:rsidRDefault="005539A3" w:rsidP="0055769F">
            <w:pPr>
              <w:pStyle w:val="Tablei"/>
            </w:pPr>
            <w:r w:rsidRPr="00C01253">
              <w:t xml:space="preserve">(i) a </w:t>
            </w:r>
            <w:r w:rsidR="006D7026" w:rsidRPr="006D7026">
              <w:rPr>
                <w:position w:val="6"/>
                <w:sz w:val="16"/>
              </w:rPr>
              <w:t>*</w:t>
            </w:r>
            <w:r w:rsidRPr="00C01253">
              <w:t>registered charity; or</w:t>
            </w:r>
          </w:p>
          <w:p w:rsidR="005539A3" w:rsidRPr="00C01253" w:rsidRDefault="005539A3" w:rsidP="0055769F">
            <w:pPr>
              <w:pStyle w:val="Tablei"/>
            </w:pPr>
            <w:r w:rsidRPr="00C01253">
              <w:t>(ii) operated by a registered charity</w:t>
            </w:r>
          </w:p>
        </w:tc>
        <w:tc>
          <w:tcPr>
            <w:tcW w:w="2127"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714" w:type="dxa"/>
            <w:tcBorders>
              <w:bottom w:val="single" w:sz="4" w:space="0" w:color="auto"/>
            </w:tcBorders>
            <w:shd w:val="clear" w:color="auto" w:fill="auto"/>
          </w:tcPr>
          <w:p w:rsidR="005539A3" w:rsidRPr="00C01253" w:rsidRDefault="005539A3" w:rsidP="0055769F">
            <w:pPr>
              <w:pStyle w:val="Tabletext"/>
            </w:pPr>
            <w:r w:rsidRPr="00C01253">
              <w:t>4.1.3</w:t>
            </w:r>
          </w:p>
        </w:tc>
        <w:tc>
          <w:tcPr>
            <w:tcW w:w="2450" w:type="dxa"/>
            <w:tcBorders>
              <w:bottom w:val="single" w:sz="4" w:space="0" w:color="auto"/>
            </w:tcBorders>
            <w:shd w:val="clear" w:color="auto" w:fill="auto"/>
          </w:tcPr>
          <w:p w:rsidR="005539A3" w:rsidRPr="00C01253" w:rsidRDefault="005539A3" w:rsidP="0055769F">
            <w:pPr>
              <w:pStyle w:val="Tabletext"/>
            </w:pPr>
            <w:r w:rsidRPr="00C01253">
              <w:t>a public fund established and maintained for the purpose of relieving the necessitous circumstances of one or more individuals who are in Australia</w:t>
            </w:r>
          </w:p>
        </w:tc>
        <w:tc>
          <w:tcPr>
            <w:tcW w:w="2065" w:type="dxa"/>
            <w:tcBorders>
              <w:bottom w:val="single" w:sz="4" w:space="0" w:color="auto"/>
            </w:tcBorders>
            <w:shd w:val="clear" w:color="auto" w:fill="auto"/>
          </w:tcPr>
          <w:p w:rsidR="007E23E6" w:rsidRPr="00C01253" w:rsidRDefault="007E23E6" w:rsidP="007E23E6">
            <w:pPr>
              <w:pStyle w:val="Tabletext"/>
            </w:pPr>
            <w:r w:rsidRPr="00C01253">
              <w:t>the public fund must be:</w:t>
            </w:r>
          </w:p>
          <w:p w:rsidR="007E23E6" w:rsidRPr="00C01253" w:rsidRDefault="007E23E6" w:rsidP="007E23E6">
            <w:pPr>
              <w:pStyle w:val="Tablea"/>
            </w:pPr>
            <w:r w:rsidRPr="00C01253">
              <w:t xml:space="preserve">(a) an </w:t>
            </w:r>
            <w:r w:rsidR="006D7026" w:rsidRPr="006D7026">
              <w:rPr>
                <w:position w:val="6"/>
                <w:sz w:val="16"/>
              </w:rPr>
              <w:t>*</w:t>
            </w:r>
            <w:r w:rsidRPr="00C01253">
              <w:t>Australian government agency; or</w:t>
            </w:r>
          </w:p>
          <w:p w:rsidR="007E23E6" w:rsidRPr="00C01253" w:rsidRDefault="007E23E6" w:rsidP="007E23E6">
            <w:pPr>
              <w:pStyle w:val="Tablea"/>
            </w:pPr>
            <w:r w:rsidRPr="00C01253">
              <w:t xml:space="preserve">(b) a </w:t>
            </w:r>
            <w:r w:rsidR="006D7026" w:rsidRPr="006D7026">
              <w:rPr>
                <w:position w:val="6"/>
                <w:sz w:val="16"/>
              </w:rPr>
              <w:t>*</w:t>
            </w:r>
            <w:r w:rsidRPr="00C01253">
              <w:t>registered charity; or</w:t>
            </w:r>
          </w:p>
          <w:p w:rsidR="005539A3" w:rsidRPr="00C01253" w:rsidRDefault="007E23E6">
            <w:pPr>
              <w:pStyle w:val="Tablea"/>
            </w:pPr>
            <w:r w:rsidRPr="00C01253">
              <w:t>(c) operated by an Australian government agency or a registered charity</w:t>
            </w:r>
          </w:p>
        </w:tc>
        <w:tc>
          <w:tcPr>
            <w:tcW w:w="212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714" w:type="dxa"/>
            <w:tcBorders>
              <w:bottom w:val="single" w:sz="4" w:space="0" w:color="auto"/>
            </w:tcBorders>
            <w:shd w:val="clear" w:color="auto" w:fill="auto"/>
          </w:tcPr>
          <w:p w:rsidR="005539A3" w:rsidRPr="00C01253" w:rsidRDefault="005539A3" w:rsidP="0055769F">
            <w:pPr>
              <w:pStyle w:val="Tabletext"/>
            </w:pPr>
            <w:r w:rsidRPr="00C01253">
              <w:t>4.1.4</w:t>
            </w:r>
          </w:p>
        </w:tc>
        <w:tc>
          <w:tcPr>
            <w:tcW w:w="2450" w:type="dxa"/>
            <w:tcBorders>
              <w:bottom w:val="single" w:sz="4" w:space="0" w:color="auto"/>
            </w:tcBorders>
            <w:shd w:val="clear" w:color="auto" w:fill="auto"/>
          </w:tcPr>
          <w:p w:rsidR="005539A3" w:rsidRPr="00C01253" w:rsidRDefault="005539A3" w:rsidP="0055769F">
            <w:pPr>
              <w:pStyle w:val="Tabletext"/>
            </w:pPr>
            <w:r w:rsidRPr="00C01253">
              <w:t xml:space="preserve">a public fund that, when the gift is made, is on the register of </w:t>
            </w:r>
            <w:r w:rsidR="006D7026" w:rsidRPr="006D7026">
              <w:rPr>
                <w:position w:val="6"/>
                <w:sz w:val="16"/>
              </w:rPr>
              <w:t>*</w:t>
            </w:r>
            <w:r w:rsidRPr="00C01253">
              <w:t>harm prevention charities kept under Subdivision</w:t>
            </w:r>
            <w:r w:rsidR="00CE15B8" w:rsidRPr="00C01253">
              <w:t> </w:t>
            </w:r>
            <w:r w:rsidRPr="00C01253">
              <w:t>30</w:t>
            </w:r>
            <w:r w:rsidR="006D7026">
              <w:noBreakHyphen/>
            </w:r>
            <w:r w:rsidRPr="00C01253">
              <w:t>EA</w:t>
            </w:r>
          </w:p>
        </w:tc>
        <w:tc>
          <w:tcPr>
            <w:tcW w:w="2065" w:type="dxa"/>
            <w:tcBorders>
              <w:bottom w:val="single" w:sz="4" w:space="0" w:color="auto"/>
            </w:tcBorders>
            <w:shd w:val="clear" w:color="auto" w:fill="auto"/>
          </w:tcPr>
          <w:p w:rsidR="000C7B21" w:rsidRPr="00C01253" w:rsidRDefault="000C7B21" w:rsidP="006B737C">
            <w:pPr>
              <w:pStyle w:val="Tabletext"/>
            </w:pPr>
            <w:r w:rsidRPr="00C01253">
              <w:t>the public fund must be:</w:t>
            </w:r>
          </w:p>
          <w:p w:rsidR="000C7B21" w:rsidRPr="00C01253" w:rsidRDefault="000C7B21" w:rsidP="006B737C">
            <w:pPr>
              <w:pStyle w:val="Tablea"/>
            </w:pPr>
            <w:r w:rsidRPr="00C01253">
              <w:t xml:space="preserve">(a) a </w:t>
            </w:r>
            <w:r w:rsidR="006D7026" w:rsidRPr="006D7026">
              <w:rPr>
                <w:position w:val="6"/>
                <w:sz w:val="16"/>
              </w:rPr>
              <w:t>*</w:t>
            </w:r>
            <w:r w:rsidRPr="00C01253">
              <w:t>registered charity; or</w:t>
            </w:r>
          </w:p>
          <w:p w:rsidR="005539A3" w:rsidRPr="00C01253" w:rsidRDefault="000C7B21" w:rsidP="006B737C">
            <w:pPr>
              <w:pStyle w:val="Tablea"/>
            </w:pPr>
            <w:r w:rsidRPr="00C01253">
              <w:t>(b) operated by a registered charity</w:t>
            </w:r>
          </w:p>
        </w:tc>
        <w:tc>
          <w:tcPr>
            <w:tcW w:w="2127" w:type="dxa"/>
            <w:tcBorders>
              <w:bottom w:val="single" w:sz="4" w:space="0" w:color="auto"/>
            </w:tcBorders>
            <w:shd w:val="clear" w:color="auto" w:fill="auto"/>
          </w:tcPr>
          <w:p w:rsidR="005539A3" w:rsidRPr="00C01253" w:rsidRDefault="005539A3" w:rsidP="0055769F">
            <w:pPr>
              <w:pStyle w:val="Tabletext"/>
            </w:pPr>
            <w:r w:rsidRPr="00C01253">
              <w:t>the gift must be made after 30</w:t>
            </w:r>
            <w:r w:rsidR="00CE15B8" w:rsidRPr="00C01253">
              <w:t> </w:t>
            </w:r>
            <w:r w:rsidRPr="00C01253">
              <w:t>June 2003</w:t>
            </w:r>
          </w:p>
        </w:tc>
      </w:tr>
      <w:tr w:rsidR="005539A3" w:rsidRPr="00C01253" w:rsidTr="00407548">
        <w:trPr>
          <w:cantSplit/>
        </w:trPr>
        <w:tc>
          <w:tcPr>
            <w:tcW w:w="714"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lastRenderedPageBreak/>
              <w:t>4.1.5</w:t>
            </w:r>
          </w:p>
        </w:tc>
        <w:tc>
          <w:tcPr>
            <w:tcW w:w="2450"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a public fund (including a public fund established and maintained by a public benevolent institution) that is established and maintained solely for providing money for the relief (including relief by way of assistance to re</w:t>
            </w:r>
            <w:r w:rsidR="006D7026">
              <w:noBreakHyphen/>
            </w:r>
            <w:r w:rsidRPr="00C01253">
              <w:t>establish a community) of people in Australia in distress as a result of a disaster to which subsection</w:t>
            </w:r>
            <w:r w:rsidR="00CE15B8" w:rsidRPr="00C01253">
              <w:t> </w:t>
            </w:r>
            <w:r w:rsidRPr="00C01253">
              <w:t>30</w:t>
            </w:r>
            <w:r w:rsidR="006D7026">
              <w:noBreakHyphen/>
            </w:r>
            <w:r w:rsidRPr="00C01253">
              <w:t>45A(1) or 30</w:t>
            </w:r>
            <w:r w:rsidR="006D7026">
              <w:noBreakHyphen/>
            </w:r>
            <w:r w:rsidRPr="00C01253">
              <w:t>46(1) applies</w:t>
            </w:r>
          </w:p>
        </w:tc>
        <w:tc>
          <w:tcPr>
            <w:tcW w:w="2065"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the public fund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2127"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see subsections</w:t>
            </w:r>
            <w:r w:rsidR="00CE15B8" w:rsidRPr="00C01253">
              <w:t> </w:t>
            </w:r>
            <w:r w:rsidRPr="00C01253">
              <w:t>30</w:t>
            </w:r>
            <w:r w:rsidR="006D7026">
              <w:noBreakHyphen/>
            </w:r>
            <w:r w:rsidRPr="00C01253">
              <w:t>45A(4) and 30</w:t>
            </w:r>
            <w:r w:rsidR="006D7026">
              <w:noBreakHyphen/>
            </w:r>
            <w:r w:rsidRPr="00C01253">
              <w:t>46(2)</w:t>
            </w:r>
          </w:p>
        </w:tc>
      </w:tr>
      <w:tr w:rsidR="005539A3" w:rsidRPr="00C01253" w:rsidTr="00B2135A">
        <w:tc>
          <w:tcPr>
            <w:tcW w:w="714" w:type="dxa"/>
            <w:tcBorders>
              <w:bottom w:val="single" w:sz="4" w:space="0" w:color="auto"/>
            </w:tcBorders>
            <w:shd w:val="clear" w:color="auto" w:fill="auto"/>
          </w:tcPr>
          <w:p w:rsidR="005539A3" w:rsidRPr="00C01253" w:rsidRDefault="005539A3" w:rsidP="0055769F">
            <w:pPr>
              <w:pStyle w:val="Tabletext"/>
            </w:pPr>
            <w:r w:rsidRPr="00C01253">
              <w:t>4.1.6</w:t>
            </w:r>
          </w:p>
        </w:tc>
        <w:tc>
          <w:tcPr>
            <w:tcW w:w="2450" w:type="dxa"/>
            <w:tcBorders>
              <w:bottom w:val="single" w:sz="4" w:space="0" w:color="auto"/>
            </w:tcBorders>
            <w:shd w:val="clear" w:color="auto" w:fill="auto"/>
          </w:tcPr>
          <w:p w:rsidR="005539A3" w:rsidRPr="00C01253" w:rsidRDefault="005539A3" w:rsidP="0055769F">
            <w:pPr>
              <w:pStyle w:val="Tabletext"/>
            </w:pPr>
            <w:r w:rsidRPr="00C01253">
              <w:t>an institution whose principal activity is one or both of the following:</w:t>
            </w:r>
          </w:p>
          <w:p w:rsidR="005539A3" w:rsidRPr="00C01253" w:rsidRDefault="005539A3" w:rsidP="0055769F">
            <w:pPr>
              <w:pStyle w:val="Tablea"/>
            </w:pPr>
            <w:r w:rsidRPr="00C01253">
              <w:t>(a) providing short</w:t>
            </w:r>
            <w:r w:rsidR="006D7026">
              <w:noBreakHyphen/>
            </w:r>
            <w:r w:rsidRPr="00C01253">
              <w:t>term direct care to animals (but not only native wildlife) that have been lost or mistreated or are without owners;</w:t>
            </w:r>
          </w:p>
          <w:p w:rsidR="005539A3" w:rsidRPr="00C01253" w:rsidRDefault="005539A3" w:rsidP="0055769F">
            <w:pPr>
              <w:pStyle w:val="Tablea"/>
            </w:pPr>
            <w:r w:rsidRPr="00C01253">
              <w:t>(b) rehabilitating orphaned, sick or injured animals (but not only native wildlife) that have been lost or mistreated or are without owners</w:t>
            </w:r>
          </w:p>
        </w:tc>
        <w:tc>
          <w:tcPr>
            <w:tcW w:w="2065" w:type="dxa"/>
            <w:tcBorders>
              <w:bottom w:val="single" w:sz="4" w:space="0" w:color="auto"/>
            </w:tcBorders>
            <w:shd w:val="clear" w:color="auto" w:fill="auto"/>
          </w:tcPr>
          <w:p w:rsidR="005539A3" w:rsidRPr="00C01253" w:rsidRDefault="005539A3" w:rsidP="0055769F">
            <w:pPr>
              <w:pStyle w:val="Tabletext"/>
            </w:pPr>
            <w:r w:rsidRPr="00C01253">
              <w:t xml:space="preserve">the institution must be a </w:t>
            </w:r>
            <w:r w:rsidR="006D7026" w:rsidRPr="006D7026">
              <w:rPr>
                <w:position w:val="6"/>
                <w:sz w:val="16"/>
              </w:rPr>
              <w:t>*</w:t>
            </w:r>
            <w:r w:rsidRPr="00C01253">
              <w:t>registered charity</w:t>
            </w:r>
          </w:p>
        </w:tc>
        <w:tc>
          <w:tcPr>
            <w:tcW w:w="212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740B3">
        <w:trPr>
          <w:cantSplit/>
        </w:trPr>
        <w:tc>
          <w:tcPr>
            <w:tcW w:w="714" w:type="dxa"/>
            <w:tcBorders>
              <w:bottom w:val="single" w:sz="12" w:space="0" w:color="auto"/>
            </w:tcBorders>
            <w:shd w:val="clear" w:color="auto" w:fill="auto"/>
          </w:tcPr>
          <w:p w:rsidR="005539A3" w:rsidRPr="00C01253" w:rsidRDefault="005539A3" w:rsidP="0055769F">
            <w:pPr>
              <w:pStyle w:val="Tabletext"/>
            </w:pPr>
            <w:r w:rsidRPr="00C01253">
              <w:lastRenderedPageBreak/>
              <w:t>4.1.7</w:t>
            </w:r>
          </w:p>
        </w:tc>
        <w:tc>
          <w:tcPr>
            <w:tcW w:w="2450" w:type="dxa"/>
            <w:tcBorders>
              <w:bottom w:val="single" w:sz="12" w:space="0" w:color="auto"/>
            </w:tcBorders>
            <w:shd w:val="clear" w:color="auto" w:fill="auto"/>
          </w:tcPr>
          <w:p w:rsidR="005539A3" w:rsidRPr="00C01253" w:rsidRDefault="005539A3" w:rsidP="0055769F">
            <w:pPr>
              <w:pStyle w:val="Tabletext"/>
            </w:pPr>
            <w:r w:rsidRPr="00C01253">
              <w:t>an institution that would be a public benevolent institution, but for one or both of the following:</w:t>
            </w:r>
          </w:p>
          <w:p w:rsidR="005539A3" w:rsidRPr="00C01253" w:rsidRDefault="005539A3" w:rsidP="0055769F">
            <w:pPr>
              <w:pStyle w:val="Tablea"/>
            </w:pPr>
            <w:r w:rsidRPr="00C01253">
              <w:t>(a) it also promotes the prevention or the control of diseases in human beings (but not as a principal activity);</w:t>
            </w:r>
          </w:p>
          <w:p w:rsidR="005539A3" w:rsidRPr="00C01253" w:rsidRDefault="005539A3" w:rsidP="0055769F">
            <w:pPr>
              <w:pStyle w:val="Tablea"/>
            </w:pPr>
            <w:r w:rsidRPr="00C01253">
              <w:t xml:space="preserve">(b) it also promotes the prevention or the control of </w:t>
            </w:r>
            <w:r w:rsidR="006D7026" w:rsidRPr="006D7026">
              <w:rPr>
                <w:position w:val="6"/>
                <w:sz w:val="16"/>
              </w:rPr>
              <w:t>*</w:t>
            </w:r>
            <w:r w:rsidRPr="00C01253">
              <w:t>behaviour that is harmful or abusive to human beings (but not as a principal activity)</w:t>
            </w:r>
          </w:p>
        </w:tc>
        <w:tc>
          <w:tcPr>
            <w:tcW w:w="2065" w:type="dxa"/>
            <w:tcBorders>
              <w:bottom w:val="single" w:sz="12" w:space="0" w:color="auto"/>
            </w:tcBorders>
            <w:shd w:val="clear" w:color="auto" w:fill="auto"/>
          </w:tcPr>
          <w:p w:rsidR="005539A3" w:rsidRPr="00C01253" w:rsidRDefault="005539A3" w:rsidP="0055769F">
            <w:pPr>
              <w:pStyle w:val="Tabletext"/>
            </w:pPr>
            <w:r w:rsidRPr="00C01253">
              <w:t xml:space="preserve">the institution must be a </w:t>
            </w:r>
            <w:r w:rsidR="006D7026" w:rsidRPr="006D7026">
              <w:rPr>
                <w:position w:val="6"/>
                <w:sz w:val="16"/>
              </w:rPr>
              <w:t>*</w:t>
            </w:r>
            <w:r w:rsidRPr="00C01253">
              <w:t>registered charity</w:t>
            </w:r>
          </w:p>
        </w:tc>
        <w:tc>
          <w:tcPr>
            <w:tcW w:w="2127"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5539A3">
      <w:pPr>
        <w:pStyle w:val="subsection"/>
        <w:keepNext/>
        <w:keepLines/>
      </w:pPr>
      <w:r w:rsidRPr="00C01253">
        <w:tab/>
        <w:t>(2)</w:t>
      </w:r>
      <w:r w:rsidRPr="00C01253">
        <w:tab/>
        <w:t>This table sets out specific welfare and rights recipients.</w:t>
      </w:r>
    </w:p>
    <w:p w:rsidR="005539A3" w:rsidRPr="00C01253" w:rsidRDefault="005539A3" w:rsidP="00B2135A">
      <w:pPr>
        <w:pStyle w:val="Tabletext"/>
      </w:pPr>
    </w:p>
    <w:tbl>
      <w:tblPr>
        <w:tblW w:w="7335"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977"/>
        <w:gridCol w:w="3993"/>
        <w:gridCol w:w="2365"/>
      </w:tblGrid>
      <w:tr w:rsidR="005539A3" w:rsidRPr="00C01253" w:rsidTr="00AC47FE">
        <w:trPr>
          <w:tblHeader/>
        </w:trPr>
        <w:tc>
          <w:tcPr>
            <w:tcW w:w="7335"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Welfare and rights—Specific</w:t>
            </w:r>
          </w:p>
        </w:tc>
      </w:tr>
      <w:tr w:rsidR="005539A3" w:rsidRPr="00C01253" w:rsidTr="00AC47FE">
        <w:trPr>
          <w:tblHeader/>
        </w:trPr>
        <w:tc>
          <w:tcPr>
            <w:tcW w:w="977"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993"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36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AC47FE">
        <w:tc>
          <w:tcPr>
            <w:tcW w:w="977" w:type="dxa"/>
            <w:tcBorders>
              <w:top w:val="single" w:sz="12" w:space="0" w:color="auto"/>
            </w:tcBorders>
            <w:shd w:val="clear" w:color="auto" w:fill="auto"/>
          </w:tcPr>
          <w:p w:rsidR="005539A3" w:rsidRPr="00C01253" w:rsidRDefault="005539A3" w:rsidP="0055769F">
            <w:pPr>
              <w:pStyle w:val="Tabletext"/>
            </w:pPr>
            <w:r w:rsidRPr="00C01253">
              <w:t>4.2.1</w:t>
            </w:r>
          </w:p>
        </w:tc>
        <w:tc>
          <w:tcPr>
            <w:tcW w:w="3993" w:type="dxa"/>
            <w:tcBorders>
              <w:top w:val="single" w:sz="12" w:space="0" w:color="auto"/>
            </w:tcBorders>
            <w:shd w:val="clear" w:color="auto" w:fill="auto"/>
          </w:tcPr>
          <w:p w:rsidR="005539A3" w:rsidRPr="00C01253" w:rsidRDefault="005539A3" w:rsidP="0055769F">
            <w:pPr>
              <w:pStyle w:val="Tabletext"/>
            </w:pPr>
            <w:r w:rsidRPr="00C01253">
              <w:t>Amnesty International Australia</w:t>
            </w:r>
          </w:p>
        </w:tc>
        <w:tc>
          <w:tcPr>
            <w:tcW w:w="2365"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4.2.2</w:t>
            </w:r>
          </w:p>
        </w:tc>
        <w:tc>
          <w:tcPr>
            <w:tcW w:w="3993" w:type="dxa"/>
            <w:shd w:val="clear" w:color="auto" w:fill="auto"/>
          </w:tcPr>
          <w:p w:rsidR="005539A3" w:rsidRPr="00C01253" w:rsidRDefault="005539A3" w:rsidP="0055769F">
            <w:pPr>
              <w:pStyle w:val="Tabletext"/>
            </w:pPr>
            <w:r w:rsidRPr="00C01253">
              <w:t>the Child Accident Prevention Foundation of Australia</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4.2.3</w:t>
            </w:r>
          </w:p>
        </w:tc>
        <w:tc>
          <w:tcPr>
            <w:tcW w:w="3993" w:type="dxa"/>
            <w:shd w:val="clear" w:color="auto" w:fill="auto"/>
          </w:tcPr>
          <w:p w:rsidR="005539A3" w:rsidRPr="00C01253" w:rsidRDefault="005539A3" w:rsidP="0055769F">
            <w:pPr>
              <w:pStyle w:val="Tabletext"/>
            </w:pPr>
            <w:r w:rsidRPr="00C01253">
              <w:t>the National Foundation for Australian Women Limited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4.2.4</w:t>
            </w:r>
          </w:p>
        </w:tc>
        <w:tc>
          <w:tcPr>
            <w:tcW w:w="3993" w:type="dxa"/>
            <w:shd w:val="clear" w:color="auto" w:fill="auto"/>
          </w:tcPr>
          <w:p w:rsidR="005539A3" w:rsidRPr="00C01253" w:rsidRDefault="005539A3" w:rsidP="0055769F">
            <w:pPr>
              <w:pStyle w:val="Tabletext"/>
            </w:pPr>
            <w:r w:rsidRPr="00C01253">
              <w:t>the National Safety Council of Australia Limited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4.2.5</w:t>
            </w:r>
          </w:p>
        </w:tc>
        <w:tc>
          <w:tcPr>
            <w:tcW w:w="3993" w:type="dxa"/>
            <w:tcBorders>
              <w:bottom w:val="single" w:sz="4" w:space="0" w:color="auto"/>
            </w:tcBorders>
            <w:shd w:val="clear" w:color="auto" w:fill="auto"/>
          </w:tcPr>
          <w:p w:rsidR="005539A3" w:rsidRPr="00C01253" w:rsidRDefault="005539A3" w:rsidP="0055769F">
            <w:pPr>
              <w:pStyle w:val="Tabletext"/>
            </w:pPr>
            <w:r w:rsidRPr="00C01253">
              <w:t>United Way Australia</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25</w:t>
            </w:r>
            <w:r w:rsidR="00CE15B8" w:rsidRPr="00C01253">
              <w:t> </w:t>
            </w:r>
            <w:r w:rsidRPr="00C01253">
              <w:t>April 2013</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lastRenderedPageBreak/>
              <w:t>4.2.6</w:t>
            </w:r>
          </w:p>
        </w:tc>
        <w:tc>
          <w:tcPr>
            <w:tcW w:w="3993" w:type="dxa"/>
            <w:tcBorders>
              <w:bottom w:val="single" w:sz="4" w:space="0" w:color="auto"/>
            </w:tcBorders>
            <w:shd w:val="clear" w:color="auto" w:fill="auto"/>
          </w:tcPr>
          <w:p w:rsidR="005539A3" w:rsidRPr="00C01253" w:rsidRDefault="005539A3" w:rsidP="0055769F">
            <w:pPr>
              <w:pStyle w:val="Tabletext"/>
            </w:pPr>
            <w:r w:rsidRPr="00C01253">
              <w:t>the Royal Society for the Prevention of Cruelty to Animals New South Wales</w:t>
            </w:r>
          </w:p>
        </w:tc>
        <w:tc>
          <w:tcPr>
            <w:tcW w:w="2365"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AC47FE">
        <w:trPr>
          <w:cantSplit/>
        </w:trPr>
        <w:tc>
          <w:tcPr>
            <w:tcW w:w="977" w:type="dxa"/>
            <w:tcBorders>
              <w:top w:val="single" w:sz="4" w:space="0" w:color="auto"/>
            </w:tcBorders>
            <w:shd w:val="clear" w:color="auto" w:fill="auto"/>
          </w:tcPr>
          <w:p w:rsidR="005539A3" w:rsidRPr="00C01253" w:rsidRDefault="005539A3" w:rsidP="0055769F">
            <w:pPr>
              <w:pStyle w:val="Tabletext"/>
            </w:pPr>
            <w:r w:rsidRPr="00C01253">
              <w:t>4.2.7</w:t>
            </w:r>
          </w:p>
        </w:tc>
        <w:tc>
          <w:tcPr>
            <w:tcW w:w="3993" w:type="dxa"/>
            <w:tcBorders>
              <w:top w:val="single" w:sz="4" w:space="0" w:color="auto"/>
            </w:tcBorders>
            <w:shd w:val="clear" w:color="auto" w:fill="auto"/>
          </w:tcPr>
          <w:p w:rsidR="005539A3" w:rsidRPr="00C01253" w:rsidRDefault="005539A3" w:rsidP="0055769F">
            <w:pPr>
              <w:pStyle w:val="Tabletext"/>
            </w:pPr>
            <w:r w:rsidRPr="00C01253">
              <w:t>the Royal Society for the Prevention of Cruelty to Animals (Victoria) Inc.</w:t>
            </w:r>
          </w:p>
        </w:tc>
        <w:tc>
          <w:tcPr>
            <w:tcW w:w="2365"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4.2.8</w:t>
            </w:r>
          </w:p>
        </w:tc>
        <w:tc>
          <w:tcPr>
            <w:tcW w:w="3993" w:type="dxa"/>
            <w:shd w:val="clear" w:color="auto" w:fill="auto"/>
          </w:tcPr>
          <w:p w:rsidR="005539A3" w:rsidRPr="00C01253" w:rsidRDefault="005539A3" w:rsidP="0055769F">
            <w:pPr>
              <w:pStyle w:val="Tabletext"/>
            </w:pPr>
            <w:r w:rsidRPr="00C01253">
              <w:t>Australian Neighbourhood Houses &amp; Centres Association (ANHCA) Inc.</w:t>
            </w:r>
          </w:p>
        </w:tc>
        <w:tc>
          <w:tcPr>
            <w:tcW w:w="2365"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AC47FE">
        <w:tc>
          <w:tcPr>
            <w:tcW w:w="977" w:type="dxa"/>
            <w:shd w:val="clear" w:color="auto" w:fill="auto"/>
          </w:tcPr>
          <w:p w:rsidR="005539A3" w:rsidRPr="00C01253" w:rsidRDefault="005539A3" w:rsidP="0055769F">
            <w:pPr>
              <w:pStyle w:val="Tabletext"/>
            </w:pPr>
            <w:r w:rsidRPr="00C01253">
              <w:t>4.2.9</w:t>
            </w:r>
          </w:p>
        </w:tc>
        <w:tc>
          <w:tcPr>
            <w:tcW w:w="3993" w:type="dxa"/>
            <w:shd w:val="clear" w:color="auto" w:fill="auto"/>
          </w:tcPr>
          <w:p w:rsidR="005539A3" w:rsidRPr="00C01253" w:rsidRDefault="005539A3" w:rsidP="0055769F">
            <w:pPr>
              <w:pStyle w:val="Tabletext"/>
            </w:pPr>
            <w:r w:rsidRPr="00C01253">
              <w:t>the Royal Society for the Prevention of Cruelty to Animals (South Australia) Incorporated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4.2.10</w:t>
            </w:r>
          </w:p>
        </w:tc>
        <w:tc>
          <w:tcPr>
            <w:tcW w:w="3993" w:type="dxa"/>
            <w:shd w:val="clear" w:color="auto" w:fill="auto"/>
          </w:tcPr>
          <w:p w:rsidR="005539A3" w:rsidRPr="00C01253" w:rsidRDefault="000C0870" w:rsidP="0055769F">
            <w:pPr>
              <w:pStyle w:val="Tabletext"/>
              <w:keepNext/>
              <w:keepLines/>
            </w:pPr>
            <w:r w:rsidRPr="00C01253">
              <w:t>t</w:t>
            </w:r>
            <w:r w:rsidRPr="00C01253">
              <w:rPr>
                <w:iCs/>
                <w:szCs w:val="22"/>
              </w:rPr>
              <w:t>he Royal Society for the Prevention of Cruelty to Animals, Western Australia</w:t>
            </w:r>
          </w:p>
        </w:tc>
        <w:tc>
          <w:tcPr>
            <w:tcW w:w="2365" w:type="dxa"/>
            <w:shd w:val="clear" w:color="auto" w:fill="auto"/>
          </w:tcPr>
          <w:p w:rsidR="005539A3" w:rsidRPr="00C01253" w:rsidRDefault="005539A3" w:rsidP="0055769F">
            <w:pPr>
              <w:pStyle w:val="Tabletext"/>
              <w:keepNext/>
              <w:keepLines/>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4.2.11</w:t>
            </w:r>
          </w:p>
        </w:tc>
        <w:tc>
          <w:tcPr>
            <w:tcW w:w="3993" w:type="dxa"/>
            <w:shd w:val="clear" w:color="auto" w:fill="auto"/>
          </w:tcPr>
          <w:p w:rsidR="005539A3" w:rsidRPr="00C01253" w:rsidRDefault="00BD0E28" w:rsidP="0055769F">
            <w:pPr>
              <w:pStyle w:val="Tabletext"/>
            </w:pPr>
            <w:r w:rsidRPr="00C01253">
              <w:t>Royal Society for the Prevention of Cruelty to Animals Tasmania</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4.2.12</w:t>
            </w:r>
          </w:p>
        </w:tc>
        <w:tc>
          <w:tcPr>
            <w:tcW w:w="3993" w:type="dxa"/>
            <w:shd w:val="clear" w:color="auto" w:fill="auto"/>
          </w:tcPr>
          <w:p w:rsidR="005539A3" w:rsidRPr="00C01253" w:rsidRDefault="005539A3" w:rsidP="0055769F">
            <w:pPr>
              <w:pStyle w:val="Tabletext"/>
            </w:pPr>
            <w:r w:rsidRPr="00C01253">
              <w:t>the Society for the Prevention of Cruelty to Animals (Northern Territory)</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4.2.13</w:t>
            </w:r>
          </w:p>
        </w:tc>
        <w:tc>
          <w:tcPr>
            <w:tcW w:w="3993" w:type="dxa"/>
            <w:shd w:val="clear" w:color="auto" w:fill="auto"/>
          </w:tcPr>
          <w:p w:rsidR="005539A3" w:rsidRPr="00C01253" w:rsidRDefault="005539A3" w:rsidP="0055769F">
            <w:pPr>
              <w:pStyle w:val="Tabletext"/>
            </w:pPr>
            <w:r w:rsidRPr="00C01253">
              <w:t>the Royal Society for the Prevention of Cruelty to Animals (A.C.T.) Incorporated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4.2.14</w:t>
            </w:r>
          </w:p>
        </w:tc>
        <w:tc>
          <w:tcPr>
            <w:tcW w:w="3993" w:type="dxa"/>
            <w:shd w:val="clear" w:color="auto" w:fill="auto"/>
          </w:tcPr>
          <w:p w:rsidR="005539A3" w:rsidRPr="00C01253" w:rsidRDefault="00945753" w:rsidP="0055769F">
            <w:pPr>
              <w:pStyle w:val="Tabletext"/>
            </w:pPr>
            <w:r w:rsidRPr="00C01253">
              <w:t>RSPCA Australia</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4.2.15</w:t>
            </w:r>
          </w:p>
        </w:tc>
        <w:tc>
          <w:tcPr>
            <w:tcW w:w="3993" w:type="dxa"/>
            <w:shd w:val="clear" w:color="auto" w:fill="auto"/>
          </w:tcPr>
          <w:p w:rsidR="005539A3" w:rsidRPr="00C01253" w:rsidRDefault="005539A3" w:rsidP="0055769F">
            <w:pPr>
              <w:pStyle w:val="Tabletext"/>
            </w:pPr>
            <w:r w:rsidRPr="00C01253">
              <w:t>the Australian Council of Social Service Incorporated</w:t>
            </w:r>
          </w:p>
        </w:tc>
        <w:tc>
          <w:tcPr>
            <w:tcW w:w="2365"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AC47FE">
        <w:tc>
          <w:tcPr>
            <w:tcW w:w="977" w:type="dxa"/>
            <w:shd w:val="clear" w:color="auto" w:fill="auto"/>
          </w:tcPr>
          <w:p w:rsidR="005539A3" w:rsidRPr="00C01253" w:rsidRDefault="005539A3" w:rsidP="0055769F">
            <w:pPr>
              <w:pStyle w:val="Tabletext"/>
            </w:pPr>
            <w:r w:rsidRPr="00C01253">
              <w:t>4.2.19</w:t>
            </w:r>
          </w:p>
        </w:tc>
        <w:tc>
          <w:tcPr>
            <w:tcW w:w="3993" w:type="dxa"/>
            <w:shd w:val="clear" w:color="auto" w:fill="auto"/>
          </w:tcPr>
          <w:p w:rsidR="005539A3" w:rsidRPr="00C01253" w:rsidRDefault="005539A3" w:rsidP="0055769F">
            <w:pPr>
              <w:pStyle w:val="Tabletext"/>
            </w:pPr>
            <w:r w:rsidRPr="00C01253">
              <w:t>Reconciliation Australia Limited</w:t>
            </w:r>
          </w:p>
        </w:tc>
        <w:tc>
          <w:tcPr>
            <w:tcW w:w="2365" w:type="dxa"/>
            <w:shd w:val="clear" w:color="auto" w:fill="auto"/>
          </w:tcPr>
          <w:p w:rsidR="005539A3" w:rsidRPr="00C01253" w:rsidRDefault="005539A3" w:rsidP="0055769F">
            <w:pPr>
              <w:pStyle w:val="Tabletext"/>
            </w:pPr>
            <w:r w:rsidRPr="00C01253">
              <w:t>the gift must be made after 6</w:t>
            </w:r>
            <w:r w:rsidR="00CE15B8" w:rsidRPr="00C01253">
              <w:t> </w:t>
            </w:r>
            <w:r w:rsidRPr="00C01253">
              <w:t>December 2000</w:t>
            </w:r>
          </w:p>
        </w:tc>
      </w:tr>
      <w:tr w:rsidR="005539A3" w:rsidRPr="00C01253" w:rsidTr="00AC47FE">
        <w:tc>
          <w:tcPr>
            <w:tcW w:w="977" w:type="dxa"/>
            <w:shd w:val="clear" w:color="auto" w:fill="auto"/>
          </w:tcPr>
          <w:p w:rsidR="005539A3" w:rsidRPr="00C01253" w:rsidRDefault="005539A3" w:rsidP="0055769F">
            <w:pPr>
              <w:pStyle w:val="Tabletext"/>
            </w:pPr>
            <w:r w:rsidRPr="00C01253">
              <w:t>4.2.20</w:t>
            </w:r>
          </w:p>
        </w:tc>
        <w:tc>
          <w:tcPr>
            <w:tcW w:w="3993" w:type="dxa"/>
            <w:shd w:val="clear" w:color="auto" w:fill="auto"/>
          </w:tcPr>
          <w:p w:rsidR="005539A3" w:rsidRPr="00C01253" w:rsidRDefault="005539A3" w:rsidP="0055769F">
            <w:pPr>
              <w:pStyle w:val="Tabletext"/>
            </w:pPr>
            <w:r w:rsidRPr="00C01253">
              <w:t>Royal Society for the Prevention of Cruelty to Animals, Queensland Incorporated</w:t>
            </w:r>
          </w:p>
        </w:tc>
        <w:tc>
          <w:tcPr>
            <w:tcW w:w="2365" w:type="dxa"/>
            <w:shd w:val="clear" w:color="auto" w:fill="auto"/>
          </w:tcPr>
          <w:p w:rsidR="005539A3" w:rsidRPr="00C01253" w:rsidRDefault="005539A3" w:rsidP="0055769F">
            <w:pPr>
              <w:pStyle w:val="Tabletext"/>
            </w:pPr>
            <w:r w:rsidRPr="00C01253">
              <w:t xml:space="preserve">the gift must be made after </w:t>
            </w:r>
            <w:r w:rsidR="0030220E" w:rsidRPr="00C01253">
              <w:t>22 December</w:t>
            </w:r>
            <w:r w:rsidRPr="00C01253">
              <w:t xml:space="preserve"> 1999</w:t>
            </w:r>
          </w:p>
        </w:tc>
      </w:tr>
      <w:tr w:rsidR="005539A3" w:rsidRPr="00C01253" w:rsidTr="00AC47FE">
        <w:tc>
          <w:tcPr>
            <w:tcW w:w="977" w:type="dxa"/>
            <w:shd w:val="clear" w:color="auto" w:fill="auto"/>
          </w:tcPr>
          <w:p w:rsidR="005539A3" w:rsidRPr="00C01253" w:rsidRDefault="005539A3" w:rsidP="0055769F">
            <w:pPr>
              <w:pStyle w:val="Tabletext"/>
            </w:pPr>
            <w:r w:rsidRPr="00C01253">
              <w:t>4.2.21</w:t>
            </w:r>
          </w:p>
        </w:tc>
        <w:tc>
          <w:tcPr>
            <w:tcW w:w="3993" w:type="dxa"/>
            <w:shd w:val="clear" w:color="auto" w:fill="auto"/>
          </w:tcPr>
          <w:p w:rsidR="005539A3" w:rsidRPr="00C01253" w:rsidRDefault="005539A3" w:rsidP="0055769F">
            <w:pPr>
              <w:pStyle w:val="Tabletext"/>
            </w:pPr>
            <w:r w:rsidRPr="00C01253">
              <w:t>Crime Stoppers Western Australia Limited</w:t>
            </w:r>
          </w:p>
        </w:tc>
        <w:tc>
          <w:tcPr>
            <w:tcW w:w="2365" w:type="dxa"/>
            <w:shd w:val="clear" w:color="auto" w:fill="auto"/>
          </w:tcPr>
          <w:p w:rsidR="005539A3" w:rsidRPr="00C01253" w:rsidRDefault="005539A3" w:rsidP="0055769F">
            <w:pPr>
              <w:pStyle w:val="Tabletext"/>
            </w:pPr>
            <w:r w:rsidRPr="00C01253">
              <w:t>the gift must be made after 3</w:t>
            </w:r>
            <w:r w:rsidR="00F16573" w:rsidRPr="00C01253">
              <w:t>1 October</w:t>
            </w:r>
            <w:r w:rsidRPr="00C01253">
              <w:t xml:space="preserve"> 2002</w:t>
            </w:r>
          </w:p>
        </w:tc>
      </w:tr>
      <w:tr w:rsidR="005539A3" w:rsidRPr="00C01253" w:rsidTr="00AC47FE">
        <w:tc>
          <w:tcPr>
            <w:tcW w:w="977" w:type="dxa"/>
            <w:shd w:val="clear" w:color="auto" w:fill="auto"/>
          </w:tcPr>
          <w:p w:rsidR="005539A3" w:rsidRPr="00C01253" w:rsidRDefault="005539A3" w:rsidP="0055769F">
            <w:pPr>
              <w:pStyle w:val="Tabletext"/>
            </w:pPr>
            <w:r w:rsidRPr="00C01253">
              <w:t>4.2.22</w:t>
            </w:r>
          </w:p>
        </w:tc>
        <w:tc>
          <w:tcPr>
            <w:tcW w:w="3993" w:type="dxa"/>
            <w:shd w:val="clear" w:color="auto" w:fill="auto"/>
          </w:tcPr>
          <w:p w:rsidR="005539A3" w:rsidRPr="00C01253" w:rsidRDefault="005539A3" w:rsidP="0055769F">
            <w:pPr>
              <w:pStyle w:val="Tabletext"/>
            </w:pPr>
            <w:r w:rsidRPr="00C01253">
              <w:t>New South Wales Crime Stoppers Limited</w:t>
            </w:r>
          </w:p>
        </w:tc>
        <w:tc>
          <w:tcPr>
            <w:tcW w:w="2365" w:type="dxa"/>
            <w:shd w:val="clear" w:color="auto" w:fill="auto"/>
          </w:tcPr>
          <w:p w:rsidR="005539A3" w:rsidRPr="00C01253" w:rsidRDefault="005539A3" w:rsidP="0055769F">
            <w:pPr>
              <w:pStyle w:val="Tabletext"/>
            </w:pPr>
            <w:r w:rsidRPr="00C01253">
              <w:t>the gift must be made after 3</w:t>
            </w:r>
            <w:r w:rsidR="00F16573" w:rsidRPr="00C01253">
              <w:t>1 October</w:t>
            </w:r>
            <w:r w:rsidRPr="00C01253">
              <w:t xml:space="preserve"> 2002</w:t>
            </w:r>
          </w:p>
        </w:tc>
      </w:tr>
      <w:tr w:rsidR="005539A3" w:rsidRPr="00C01253" w:rsidTr="00AC47FE">
        <w:tc>
          <w:tcPr>
            <w:tcW w:w="977" w:type="dxa"/>
            <w:shd w:val="clear" w:color="auto" w:fill="auto"/>
          </w:tcPr>
          <w:p w:rsidR="005539A3" w:rsidRPr="00C01253" w:rsidRDefault="005539A3" w:rsidP="0055769F">
            <w:pPr>
              <w:pStyle w:val="Tabletext"/>
            </w:pPr>
            <w:r w:rsidRPr="00C01253">
              <w:t>4.2.23</w:t>
            </w:r>
          </w:p>
        </w:tc>
        <w:tc>
          <w:tcPr>
            <w:tcW w:w="3993" w:type="dxa"/>
            <w:shd w:val="clear" w:color="auto" w:fill="auto"/>
          </w:tcPr>
          <w:p w:rsidR="005539A3" w:rsidRPr="00C01253" w:rsidRDefault="005539A3" w:rsidP="0055769F">
            <w:pPr>
              <w:pStyle w:val="Tabletext"/>
            </w:pPr>
            <w:r w:rsidRPr="00C01253">
              <w:t>Crime Stoppers Tasmania</w:t>
            </w:r>
          </w:p>
        </w:tc>
        <w:tc>
          <w:tcPr>
            <w:tcW w:w="2365" w:type="dxa"/>
            <w:shd w:val="clear" w:color="auto" w:fill="auto"/>
          </w:tcPr>
          <w:p w:rsidR="005539A3" w:rsidRPr="00C01253" w:rsidRDefault="005539A3" w:rsidP="0055769F">
            <w:pPr>
              <w:pStyle w:val="Tabletext"/>
            </w:pPr>
            <w:r w:rsidRPr="00C01253">
              <w:t>the gift must be made after 28</w:t>
            </w:r>
            <w:r w:rsidR="00CE15B8" w:rsidRPr="00C01253">
              <w:t> </w:t>
            </w:r>
            <w:r w:rsidRPr="00C01253">
              <w:t>November 2002</w:t>
            </w:r>
          </w:p>
        </w:tc>
      </w:tr>
      <w:tr w:rsidR="005539A3" w:rsidRPr="00C01253" w:rsidTr="00AC47FE">
        <w:trPr>
          <w:cantSplit/>
        </w:trPr>
        <w:tc>
          <w:tcPr>
            <w:tcW w:w="977" w:type="dxa"/>
            <w:shd w:val="clear" w:color="auto" w:fill="auto"/>
          </w:tcPr>
          <w:p w:rsidR="005539A3" w:rsidRPr="00C01253" w:rsidRDefault="005539A3" w:rsidP="0055769F">
            <w:pPr>
              <w:pStyle w:val="Tabletext"/>
            </w:pPr>
            <w:r w:rsidRPr="00C01253">
              <w:lastRenderedPageBreak/>
              <w:t>4.2.24</w:t>
            </w:r>
          </w:p>
        </w:tc>
        <w:tc>
          <w:tcPr>
            <w:tcW w:w="3993" w:type="dxa"/>
            <w:shd w:val="clear" w:color="auto" w:fill="auto"/>
          </w:tcPr>
          <w:p w:rsidR="005539A3" w:rsidRPr="00C01253" w:rsidRDefault="005539A3" w:rsidP="0055769F">
            <w:pPr>
              <w:pStyle w:val="Tabletext"/>
            </w:pPr>
            <w:r w:rsidRPr="00C01253">
              <w:t>Crime Stoppers Queensland Limited</w:t>
            </w:r>
          </w:p>
        </w:tc>
        <w:tc>
          <w:tcPr>
            <w:tcW w:w="2365" w:type="dxa"/>
            <w:shd w:val="clear" w:color="auto" w:fill="auto"/>
          </w:tcPr>
          <w:p w:rsidR="005539A3" w:rsidRPr="00C01253" w:rsidRDefault="005539A3" w:rsidP="0055769F">
            <w:pPr>
              <w:pStyle w:val="Tabletext"/>
            </w:pPr>
            <w:r w:rsidRPr="00C01253">
              <w:t>the gift must be made after 23</w:t>
            </w:r>
            <w:r w:rsidR="00CE15B8" w:rsidRPr="00C01253">
              <w:t> </w:t>
            </w:r>
            <w:r w:rsidRPr="00C01253">
              <w:t>January 2003</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4.2.25</w:t>
            </w:r>
          </w:p>
        </w:tc>
        <w:tc>
          <w:tcPr>
            <w:tcW w:w="3993" w:type="dxa"/>
            <w:tcBorders>
              <w:bottom w:val="single" w:sz="4" w:space="0" w:color="auto"/>
            </w:tcBorders>
            <w:shd w:val="clear" w:color="auto" w:fill="auto"/>
          </w:tcPr>
          <w:p w:rsidR="005539A3" w:rsidRPr="00C01253" w:rsidRDefault="005539A3" w:rsidP="0055769F">
            <w:pPr>
              <w:pStyle w:val="Tabletext"/>
            </w:pPr>
            <w:r w:rsidRPr="00C01253">
              <w:t>Crime Stoppers Australia Ltd</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4</w:t>
            </w:r>
            <w:r w:rsidR="00CE15B8" w:rsidRPr="00C01253">
              <w:t> </w:t>
            </w:r>
            <w:r w:rsidRPr="00C01253">
              <w:t>June 2003</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4.2.26</w:t>
            </w:r>
          </w:p>
        </w:tc>
        <w:tc>
          <w:tcPr>
            <w:tcW w:w="3993" w:type="dxa"/>
            <w:tcBorders>
              <w:bottom w:val="single" w:sz="4" w:space="0" w:color="auto"/>
            </w:tcBorders>
            <w:shd w:val="clear" w:color="auto" w:fill="auto"/>
          </w:tcPr>
          <w:p w:rsidR="005539A3" w:rsidRPr="00C01253" w:rsidRDefault="005539A3" w:rsidP="0055769F">
            <w:pPr>
              <w:pStyle w:val="Tabletext"/>
            </w:pPr>
            <w:r w:rsidRPr="00C01253">
              <w:t>Alcohol Education and Rehabilitation Foundation Limited</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5</w:t>
            </w:r>
            <w:r w:rsidR="00CE15B8" w:rsidRPr="00C01253">
              <w:t> </w:t>
            </w:r>
            <w:r w:rsidRPr="00C01253">
              <w:t>June 2003</w:t>
            </w:r>
          </w:p>
        </w:tc>
      </w:tr>
      <w:tr w:rsidR="005539A3" w:rsidRPr="00C01253" w:rsidTr="00AC47FE">
        <w:trPr>
          <w:cantSplit/>
        </w:trPr>
        <w:tc>
          <w:tcPr>
            <w:tcW w:w="977" w:type="dxa"/>
            <w:tcBorders>
              <w:top w:val="single" w:sz="4" w:space="0" w:color="auto"/>
            </w:tcBorders>
            <w:shd w:val="clear" w:color="auto" w:fill="auto"/>
          </w:tcPr>
          <w:p w:rsidR="005539A3" w:rsidRPr="00C01253" w:rsidRDefault="005539A3" w:rsidP="0055769F">
            <w:pPr>
              <w:pStyle w:val="Tabletext"/>
            </w:pPr>
            <w:r w:rsidRPr="00C01253">
              <w:t>4.2.27</w:t>
            </w:r>
          </w:p>
        </w:tc>
        <w:tc>
          <w:tcPr>
            <w:tcW w:w="3993" w:type="dxa"/>
            <w:tcBorders>
              <w:top w:val="single" w:sz="4" w:space="0" w:color="auto"/>
            </w:tcBorders>
            <w:shd w:val="clear" w:color="auto" w:fill="auto"/>
          </w:tcPr>
          <w:p w:rsidR="005539A3" w:rsidRPr="00C01253" w:rsidRDefault="005539A3" w:rsidP="0055769F">
            <w:pPr>
              <w:pStyle w:val="Tabletext"/>
            </w:pPr>
            <w:r w:rsidRPr="00C01253">
              <w:t>Crime Stoppers South Australia Limited</w:t>
            </w:r>
          </w:p>
        </w:tc>
        <w:tc>
          <w:tcPr>
            <w:tcW w:w="2365" w:type="dxa"/>
            <w:tcBorders>
              <w:top w:val="single" w:sz="4" w:space="0" w:color="auto"/>
            </w:tcBorders>
            <w:shd w:val="clear" w:color="auto" w:fill="auto"/>
          </w:tcPr>
          <w:p w:rsidR="005539A3" w:rsidRPr="00C01253" w:rsidRDefault="005539A3" w:rsidP="0055769F">
            <w:pPr>
              <w:pStyle w:val="Tabletext"/>
            </w:pPr>
            <w:r w:rsidRPr="00C01253">
              <w:t>the gift must be made on or after 19</w:t>
            </w:r>
            <w:r w:rsidR="00CE15B8" w:rsidRPr="00C01253">
              <w:t> </w:t>
            </w:r>
            <w:r w:rsidRPr="00C01253">
              <w:t>September 2003</w:t>
            </w:r>
          </w:p>
        </w:tc>
      </w:tr>
      <w:tr w:rsidR="005539A3" w:rsidRPr="00C01253" w:rsidTr="00AC47FE">
        <w:tc>
          <w:tcPr>
            <w:tcW w:w="977" w:type="dxa"/>
            <w:shd w:val="clear" w:color="auto" w:fill="auto"/>
          </w:tcPr>
          <w:p w:rsidR="005539A3" w:rsidRPr="00C01253" w:rsidRDefault="005539A3" w:rsidP="00C128B4">
            <w:pPr>
              <w:pStyle w:val="Tabletext"/>
              <w:keepNext/>
              <w:keepLines/>
            </w:pPr>
            <w:r w:rsidRPr="00C01253">
              <w:t>4.2.28</w:t>
            </w:r>
          </w:p>
        </w:tc>
        <w:tc>
          <w:tcPr>
            <w:tcW w:w="3993" w:type="dxa"/>
            <w:shd w:val="clear" w:color="auto" w:fill="auto"/>
          </w:tcPr>
          <w:p w:rsidR="005539A3" w:rsidRPr="00C01253" w:rsidRDefault="005539A3" w:rsidP="00C128B4">
            <w:pPr>
              <w:pStyle w:val="Tabletext"/>
              <w:keepNext/>
              <w:keepLines/>
            </w:pPr>
            <w:r w:rsidRPr="00C01253">
              <w:t xml:space="preserve">International Social Service </w:t>
            </w:r>
            <w:r w:rsidR="006D7026">
              <w:noBreakHyphen/>
            </w:r>
            <w:r w:rsidRPr="00C01253">
              <w:t xml:space="preserve"> Australian Branch</w:t>
            </w:r>
          </w:p>
        </w:tc>
        <w:tc>
          <w:tcPr>
            <w:tcW w:w="2365" w:type="dxa"/>
            <w:shd w:val="clear" w:color="auto" w:fill="auto"/>
          </w:tcPr>
          <w:p w:rsidR="005539A3" w:rsidRPr="00C01253" w:rsidRDefault="005539A3" w:rsidP="00C128B4">
            <w:pPr>
              <w:pStyle w:val="Tabletext"/>
              <w:keepNext/>
              <w:keepLines/>
            </w:pPr>
            <w:r w:rsidRPr="00C01253">
              <w:t>the gift must be made after 17</w:t>
            </w:r>
            <w:r w:rsidR="00CE15B8" w:rsidRPr="00C01253">
              <w:t> </w:t>
            </w:r>
            <w:r w:rsidRPr="00C01253">
              <w:t>March 2004</w:t>
            </w:r>
          </w:p>
        </w:tc>
      </w:tr>
      <w:tr w:rsidR="005539A3" w:rsidRPr="00C01253" w:rsidTr="00AC47FE">
        <w:tc>
          <w:tcPr>
            <w:tcW w:w="977" w:type="dxa"/>
            <w:shd w:val="clear" w:color="auto" w:fill="auto"/>
          </w:tcPr>
          <w:p w:rsidR="005539A3" w:rsidRPr="00C01253" w:rsidRDefault="005539A3" w:rsidP="0055769F">
            <w:pPr>
              <w:pStyle w:val="Tabletext"/>
            </w:pPr>
            <w:r w:rsidRPr="00C01253">
              <w:t>4.2.29</w:t>
            </w:r>
          </w:p>
        </w:tc>
        <w:tc>
          <w:tcPr>
            <w:tcW w:w="3993" w:type="dxa"/>
            <w:shd w:val="clear" w:color="auto" w:fill="auto"/>
          </w:tcPr>
          <w:p w:rsidR="005539A3" w:rsidRPr="00C01253" w:rsidRDefault="005539A3" w:rsidP="0055769F">
            <w:pPr>
              <w:pStyle w:val="Tabletext"/>
            </w:pPr>
            <w:r w:rsidRPr="00C01253">
              <w:t>the Victorian Crime Stoppers Program</w:t>
            </w:r>
          </w:p>
        </w:tc>
        <w:tc>
          <w:tcPr>
            <w:tcW w:w="2365" w:type="dxa"/>
            <w:shd w:val="clear" w:color="auto" w:fill="auto"/>
          </w:tcPr>
          <w:p w:rsidR="005539A3" w:rsidRPr="00C01253" w:rsidRDefault="005539A3" w:rsidP="0055769F">
            <w:pPr>
              <w:pStyle w:val="Tabletext"/>
            </w:pPr>
            <w:r w:rsidRPr="00C01253">
              <w:t>the gift must be made after 2</w:t>
            </w:r>
            <w:r w:rsidR="00A05D26" w:rsidRPr="00C01253">
              <w:t>2 April</w:t>
            </w:r>
            <w:r w:rsidRPr="00C01253">
              <w:t xml:space="preserve"> 2004</w:t>
            </w:r>
          </w:p>
        </w:tc>
      </w:tr>
      <w:tr w:rsidR="005539A3" w:rsidRPr="00C01253" w:rsidTr="00AC47FE">
        <w:tc>
          <w:tcPr>
            <w:tcW w:w="977" w:type="dxa"/>
            <w:shd w:val="clear" w:color="auto" w:fill="auto"/>
          </w:tcPr>
          <w:p w:rsidR="005539A3" w:rsidRPr="00C01253" w:rsidRDefault="005539A3" w:rsidP="0055769F">
            <w:pPr>
              <w:pStyle w:val="Tabletext"/>
            </w:pPr>
            <w:r w:rsidRPr="00C01253">
              <w:t>4.2.31</w:t>
            </w:r>
          </w:p>
        </w:tc>
        <w:tc>
          <w:tcPr>
            <w:tcW w:w="3993" w:type="dxa"/>
            <w:shd w:val="clear" w:color="auto" w:fill="auto"/>
          </w:tcPr>
          <w:p w:rsidR="005539A3" w:rsidRPr="00C01253" w:rsidRDefault="005539A3" w:rsidP="0055769F">
            <w:pPr>
              <w:pStyle w:val="Tabletext"/>
            </w:pPr>
            <w:r w:rsidRPr="00C01253">
              <w:t>Crime Stoppers Northern Territory Program</w:t>
            </w:r>
          </w:p>
        </w:tc>
        <w:tc>
          <w:tcPr>
            <w:tcW w:w="2365" w:type="dxa"/>
            <w:shd w:val="clear" w:color="auto" w:fill="auto"/>
          </w:tcPr>
          <w:p w:rsidR="005539A3" w:rsidRPr="00C01253" w:rsidRDefault="005539A3" w:rsidP="0055769F">
            <w:pPr>
              <w:pStyle w:val="Tabletext"/>
            </w:pPr>
            <w:r w:rsidRPr="00C01253">
              <w:t>the gift must be made after 13</w:t>
            </w:r>
            <w:r w:rsidR="00CE15B8" w:rsidRPr="00C01253">
              <w:t> </w:t>
            </w:r>
            <w:r w:rsidRPr="00C01253">
              <w:t>March 2005</w:t>
            </w:r>
          </w:p>
        </w:tc>
      </w:tr>
      <w:tr w:rsidR="005539A3" w:rsidRPr="00C01253" w:rsidTr="00AC47FE">
        <w:tc>
          <w:tcPr>
            <w:tcW w:w="977" w:type="dxa"/>
            <w:shd w:val="clear" w:color="auto" w:fill="auto"/>
          </w:tcPr>
          <w:p w:rsidR="005539A3" w:rsidRPr="00C01253" w:rsidRDefault="005539A3" w:rsidP="0055769F">
            <w:pPr>
              <w:pStyle w:val="Tabletext"/>
            </w:pPr>
            <w:r w:rsidRPr="00C01253">
              <w:t>4.2.31A</w:t>
            </w:r>
          </w:p>
        </w:tc>
        <w:tc>
          <w:tcPr>
            <w:tcW w:w="3993" w:type="dxa"/>
            <w:shd w:val="clear" w:color="auto" w:fill="auto"/>
          </w:tcPr>
          <w:p w:rsidR="005539A3" w:rsidRPr="00C01253" w:rsidRDefault="005539A3" w:rsidP="0055769F">
            <w:pPr>
              <w:pStyle w:val="Tabletext"/>
            </w:pPr>
            <w:r w:rsidRPr="00C01253">
              <w:t>ACT Region Crime Stoppers Limited</w:t>
            </w:r>
          </w:p>
        </w:tc>
        <w:tc>
          <w:tcPr>
            <w:tcW w:w="2365" w:type="dxa"/>
            <w:shd w:val="clear" w:color="auto" w:fill="auto"/>
          </w:tcPr>
          <w:p w:rsidR="005539A3" w:rsidRPr="00C01253" w:rsidRDefault="005539A3" w:rsidP="0055769F">
            <w:pPr>
              <w:pStyle w:val="Tabletext"/>
            </w:pPr>
            <w:r w:rsidRPr="00C01253">
              <w:t>the gift must be made after 12</w:t>
            </w:r>
            <w:r w:rsidR="00CE15B8" w:rsidRPr="00C01253">
              <w:t> </w:t>
            </w:r>
            <w:r w:rsidRPr="00C01253">
              <w:t>February 2009</w:t>
            </w:r>
          </w:p>
        </w:tc>
      </w:tr>
      <w:tr w:rsidR="005539A3" w:rsidRPr="00C01253" w:rsidTr="00AC47FE">
        <w:tc>
          <w:tcPr>
            <w:tcW w:w="977" w:type="dxa"/>
            <w:shd w:val="clear" w:color="auto" w:fill="auto"/>
          </w:tcPr>
          <w:p w:rsidR="005539A3" w:rsidRPr="00C01253" w:rsidRDefault="005539A3" w:rsidP="0055769F">
            <w:pPr>
              <w:pStyle w:val="Tabletext"/>
            </w:pPr>
            <w:r w:rsidRPr="00C01253">
              <w:t>4.2.32</w:t>
            </w:r>
          </w:p>
        </w:tc>
        <w:tc>
          <w:tcPr>
            <w:tcW w:w="3993" w:type="dxa"/>
            <w:shd w:val="clear" w:color="auto" w:fill="auto"/>
          </w:tcPr>
          <w:p w:rsidR="005539A3" w:rsidRPr="00C01253" w:rsidRDefault="005539A3" w:rsidP="0055769F">
            <w:pPr>
              <w:pStyle w:val="Tabletext"/>
            </w:pPr>
            <w:r w:rsidRPr="00C01253">
              <w:t>Kidsafe ACT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4.2.33</w:t>
            </w:r>
          </w:p>
        </w:tc>
        <w:tc>
          <w:tcPr>
            <w:tcW w:w="3993" w:type="dxa"/>
            <w:shd w:val="clear" w:color="auto" w:fill="auto"/>
          </w:tcPr>
          <w:p w:rsidR="005539A3" w:rsidRPr="00C01253" w:rsidRDefault="005539A3" w:rsidP="0055769F">
            <w:pPr>
              <w:pStyle w:val="Tabletext"/>
            </w:pPr>
            <w:r w:rsidRPr="00C01253">
              <w:t>Kidsafe New South Wales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4.2.34</w:t>
            </w:r>
          </w:p>
        </w:tc>
        <w:tc>
          <w:tcPr>
            <w:tcW w:w="3993" w:type="dxa"/>
            <w:shd w:val="clear" w:color="auto" w:fill="auto"/>
          </w:tcPr>
          <w:p w:rsidR="005539A3" w:rsidRPr="00C01253" w:rsidRDefault="005539A3" w:rsidP="0055769F">
            <w:pPr>
              <w:pStyle w:val="Tabletext"/>
            </w:pPr>
            <w:r w:rsidRPr="00C01253">
              <w:t>Kidsafe NT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4.2.35</w:t>
            </w:r>
          </w:p>
        </w:tc>
        <w:tc>
          <w:tcPr>
            <w:tcW w:w="3993" w:type="dxa"/>
            <w:shd w:val="clear" w:color="auto" w:fill="auto"/>
          </w:tcPr>
          <w:p w:rsidR="005539A3" w:rsidRPr="00C01253" w:rsidRDefault="005539A3" w:rsidP="0055769F">
            <w:pPr>
              <w:pStyle w:val="Tabletext"/>
            </w:pPr>
            <w:r w:rsidRPr="00C01253">
              <w:t>Kidsafe Qld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4.2.36</w:t>
            </w:r>
          </w:p>
        </w:tc>
        <w:tc>
          <w:tcPr>
            <w:tcW w:w="3993" w:type="dxa"/>
            <w:shd w:val="clear" w:color="auto" w:fill="auto"/>
          </w:tcPr>
          <w:p w:rsidR="005539A3" w:rsidRPr="00C01253" w:rsidRDefault="005539A3" w:rsidP="0055769F">
            <w:pPr>
              <w:pStyle w:val="Tabletext"/>
            </w:pPr>
            <w:r w:rsidRPr="00C01253">
              <w:t>Kidsafe SA Incorporated</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4.2.37</w:t>
            </w:r>
          </w:p>
        </w:tc>
        <w:tc>
          <w:tcPr>
            <w:tcW w:w="3993" w:type="dxa"/>
            <w:shd w:val="clear" w:color="auto" w:fill="auto"/>
          </w:tcPr>
          <w:p w:rsidR="005539A3" w:rsidRPr="00C01253" w:rsidRDefault="005539A3" w:rsidP="0055769F">
            <w:pPr>
              <w:pStyle w:val="Tabletext"/>
            </w:pPr>
            <w:r w:rsidRPr="00C01253">
              <w:t>Kidsafe Tasmania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4.2.38</w:t>
            </w:r>
          </w:p>
        </w:tc>
        <w:tc>
          <w:tcPr>
            <w:tcW w:w="3993" w:type="dxa"/>
            <w:shd w:val="clear" w:color="auto" w:fill="auto"/>
          </w:tcPr>
          <w:p w:rsidR="005539A3" w:rsidRPr="00C01253" w:rsidRDefault="005539A3" w:rsidP="0055769F">
            <w:pPr>
              <w:pStyle w:val="Tabletext"/>
            </w:pPr>
            <w:r w:rsidRPr="00C01253">
              <w:t>Kidsafe Vic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lastRenderedPageBreak/>
              <w:t>4.2.39</w:t>
            </w:r>
          </w:p>
        </w:tc>
        <w:tc>
          <w:tcPr>
            <w:tcW w:w="3993" w:type="dxa"/>
            <w:shd w:val="clear" w:color="auto" w:fill="auto"/>
          </w:tcPr>
          <w:p w:rsidR="005539A3" w:rsidRPr="00C01253" w:rsidRDefault="005539A3" w:rsidP="0055769F">
            <w:pPr>
              <w:pStyle w:val="Tabletext"/>
              <w:keepNext/>
              <w:keepLines/>
            </w:pPr>
            <w:r w:rsidRPr="00C01253">
              <w:t>Kidsafe Western Australia (Inc)</w:t>
            </w:r>
          </w:p>
        </w:tc>
        <w:tc>
          <w:tcPr>
            <w:tcW w:w="2365" w:type="dxa"/>
            <w:shd w:val="clear" w:color="auto" w:fill="auto"/>
          </w:tcPr>
          <w:p w:rsidR="005539A3" w:rsidRPr="00C01253" w:rsidRDefault="005539A3" w:rsidP="0055769F">
            <w:pPr>
              <w:pStyle w:val="Tabletext"/>
              <w:keepNext/>
              <w:keepLines/>
            </w:pPr>
            <w:r w:rsidRPr="00C01253">
              <w:t>the gift must be made after 2</w:t>
            </w:r>
            <w:r w:rsidR="00CE15B8" w:rsidRPr="00C01253">
              <w:t> </w:t>
            </w:r>
            <w:r w:rsidRPr="00C01253">
              <w:t>August 2007</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4.2.40</w:t>
            </w:r>
          </w:p>
        </w:tc>
        <w:tc>
          <w:tcPr>
            <w:tcW w:w="3993" w:type="dxa"/>
            <w:tcBorders>
              <w:bottom w:val="single" w:sz="4" w:space="0" w:color="auto"/>
            </w:tcBorders>
            <w:shd w:val="clear" w:color="auto" w:fill="auto"/>
          </w:tcPr>
          <w:p w:rsidR="005539A3" w:rsidRPr="00C01253" w:rsidRDefault="005539A3" w:rsidP="0055769F">
            <w:pPr>
              <w:pStyle w:val="Tabletext"/>
            </w:pPr>
            <w:r w:rsidRPr="00C01253">
              <w:t>Ian Thorpe’s Fountain for youth Limited</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28</w:t>
            </w:r>
            <w:r w:rsidR="00CE15B8" w:rsidRPr="00C01253">
              <w:t> </w:t>
            </w:r>
            <w:r w:rsidRPr="00C01253">
              <w:t>February 2008</w:t>
            </w:r>
          </w:p>
        </w:tc>
      </w:tr>
      <w:tr w:rsidR="005539A3" w:rsidRPr="00C01253" w:rsidTr="00AC47FE">
        <w:tc>
          <w:tcPr>
            <w:tcW w:w="977" w:type="dxa"/>
            <w:shd w:val="clear" w:color="auto" w:fill="auto"/>
          </w:tcPr>
          <w:p w:rsidR="005539A3" w:rsidRPr="00C01253" w:rsidRDefault="005539A3" w:rsidP="0055769F">
            <w:pPr>
              <w:pStyle w:val="Tabletext"/>
            </w:pPr>
            <w:r w:rsidRPr="00C01253">
              <w:t>4.2.42</w:t>
            </w:r>
          </w:p>
        </w:tc>
        <w:tc>
          <w:tcPr>
            <w:tcW w:w="3993" w:type="dxa"/>
            <w:shd w:val="clear" w:color="auto" w:fill="auto"/>
          </w:tcPr>
          <w:p w:rsidR="005539A3" w:rsidRPr="00C01253" w:rsidRDefault="005539A3" w:rsidP="0055769F">
            <w:pPr>
              <w:pStyle w:val="Tabletext"/>
            </w:pPr>
            <w:r w:rsidRPr="00C01253">
              <w:t>National Congress of Australia’s First Peoples Limited</w:t>
            </w:r>
          </w:p>
        </w:tc>
        <w:tc>
          <w:tcPr>
            <w:tcW w:w="2365"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7C7F6D" w:rsidRPr="00C01253" w:rsidTr="00AC47FE">
        <w:tc>
          <w:tcPr>
            <w:tcW w:w="977" w:type="dxa"/>
            <w:shd w:val="clear" w:color="auto" w:fill="auto"/>
          </w:tcPr>
          <w:p w:rsidR="007C7F6D" w:rsidRPr="00C01253" w:rsidRDefault="007C7F6D" w:rsidP="0055769F">
            <w:pPr>
              <w:pStyle w:val="Tabletext"/>
            </w:pPr>
            <w:r w:rsidRPr="00C01253">
              <w:t>4.2.43</w:t>
            </w:r>
          </w:p>
        </w:tc>
        <w:tc>
          <w:tcPr>
            <w:tcW w:w="3993" w:type="dxa"/>
            <w:shd w:val="clear" w:color="auto" w:fill="auto"/>
          </w:tcPr>
          <w:p w:rsidR="007C7F6D" w:rsidRPr="00C01253" w:rsidRDefault="007C7F6D" w:rsidP="0055769F">
            <w:pPr>
              <w:pStyle w:val="Tabletext"/>
            </w:pPr>
            <w:r w:rsidRPr="00C01253">
              <w:t>2017 Bourke Street Fund Trust Account</w:t>
            </w:r>
          </w:p>
        </w:tc>
        <w:tc>
          <w:tcPr>
            <w:tcW w:w="2365" w:type="dxa"/>
            <w:shd w:val="clear" w:color="auto" w:fill="auto"/>
          </w:tcPr>
          <w:p w:rsidR="007C7F6D" w:rsidRPr="00C01253" w:rsidRDefault="007C7F6D" w:rsidP="0042557C">
            <w:pPr>
              <w:pStyle w:val="Tabletext"/>
            </w:pPr>
            <w:r w:rsidRPr="00C01253">
              <w:t>the gift must be made:</w:t>
            </w:r>
          </w:p>
          <w:p w:rsidR="007C7F6D" w:rsidRPr="00C01253" w:rsidRDefault="007C7F6D" w:rsidP="0042557C">
            <w:pPr>
              <w:pStyle w:val="Tablea"/>
            </w:pPr>
            <w:r w:rsidRPr="00C01253">
              <w:t>(a) after 20</w:t>
            </w:r>
            <w:r w:rsidR="00CE15B8" w:rsidRPr="00C01253">
              <w:t> </w:t>
            </w:r>
            <w:r w:rsidRPr="00C01253">
              <w:t>January 2017; and</w:t>
            </w:r>
          </w:p>
          <w:p w:rsidR="007C7F6D" w:rsidRPr="00C01253" w:rsidRDefault="007C7F6D" w:rsidP="00124D39">
            <w:pPr>
              <w:pStyle w:val="Tablea"/>
            </w:pPr>
            <w:r w:rsidRPr="00C01253">
              <w:t>(b) before 2</w:t>
            </w:r>
            <w:r w:rsidR="006D7026">
              <w:t>1 January</w:t>
            </w:r>
            <w:r w:rsidRPr="00C01253">
              <w:t xml:space="preserve"> 2022</w:t>
            </w:r>
          </w:p>
        </w:tc>
      </w:tr>
      <w:tr w:rsidR="00E120FD" w:rsidRPr="00C01253" w:rsidTr="00AC47FE">
        <w:tc>
          <w:tcPr>
            <w:tcW w:w="977" w:type="dxa"/>
            <w:shd w:val="clear" w:color="auto" w:fill="auto"/>
          </w:tcPr>
          <w:p w:rsidR="00E120FD" w:rsidRPr="00C01253" w:rsidRDefault="00E120FD" w:rsidP="0055769F">
            <w:pPr>
              <w:pStyle w:val="Tabletext"/>
            </w:pPr>
            <w:r w:rsidRPr="00C01253">
              <w:t>4.2.44</w:t>
            </w:r>
          </w:p>
        </w:tc>
        <w:tc>
          <w:tcPr>
            <w:tcW w:w="3993" w:type="dxa"/>
            <w:shd w:val="clear" w:color="auto" w:fill="auto"/>
          </w:tcPr>
          <w:p w:rsidR="00E120FD" w:rsidRPr="00C01253" w:rsidRDefault="00E120FD" w:rsidP="0055769F">
            <w:pPr>
              <w:pStyle w:val="Tabletext"/>
            </w:pPr>
            <w:r w:rsidRPr="00C01253">
              <w:t>Victorian Pride Centre Ltd</w:t>
            </w:r>
          </w:p>
        </w:tc>
        <w:tc>
          <w:tcPr>
            <w:tcW w:w="2365" w:type="dxa"/>
            <w:shd w:val="clear" w:color="auto" w:fill="auto"/>
          </w:tcPr>
          <w:p w:rsidR="00E120FD" w:rsidRPr="00C01253" w:rsidRDefault="00E120FD" w:rsidP="0042557C">
            <w:pPr>
              <w:pStyle w:val="Tabletext"/>
            </w:pPr>
            <w:r w:rsidRPr="00C01253">
              <w:t>the gift must be made after 8</w:t>
            </w:r>
            <w:r w:rsidR="00CE15B8" w:rsidRPr="00C01253">
              <w:t> </w:t>
            </w:r>
            <w:r w:rsidRPr="00C01253">
              <w:t>March 2018 and before 9</w:t>
            </w:r>
            <w:r w:rsidR="00CE15B8" w:rsidRPr="00C01253">
              <w:t> </w:t>
            </w:r>
            <w:r w:rsidRPr="00C01253">
              <w:t>March 2023</w:t>
            </w:r>
          </w:p>
        </w:tc>
      </w:tr>
      <w:tr w:rsidR="0024740E" w:rsidRPr="00C01253" w:rsidTr="00AC47FE">
        <w:tc>
          <w:tcPr>
            <w:tcW w:w="977" w:type="dxa"/>
            <w:shd w:val="clear" w:color="auto" w:fill="auto"/>
          </w:tcPr>
          <w:p w:rsidR="0024740E" w:rsidRPr="00C01253" w:rsidRDefault="0024740E" w:rsidP="0055769F">
            <w:pPr>
              <w:pStyle w:val="Tabletext"/>
            </w:pPr>
            <w:r w:rsidRPr="00C01253">
              <w:t>4.2.45</w:t>
            </w:r>
          </w:p>
        </w:tc>
        <w:tc>
          <w:tcPr>
            <w:tcW w:w="3993" w:type="dxa"/>
            <w:shd w:val="clear" w:color="auto" w:fill="auto"/>
          </w:tcPr>
          <w:p w:rsidR="0024740E" w:rsidRPr="00C01253" w:rsidRDefault="0024740E" w:rsidP="0055769F">
            <w:pPr>
              <w:pStyle w:val="Tabletext"/>
            </w:pPr>
            <w:r w:rsidRPr="00C01253">
              <w:t>Australian Volunteers Support Trust</w:t>
            </w:r>
          </w:p>
        </w:tc>
        <w:tc>
          <w:tcPr>
            <w:tcW w:w="2365" w:type="dxa"/>
            <w:shd w:val="clear" w:color="auto" w:fill="auto"/>
          </w:tcPr>
          <w:p w:rsidR="0024740E" w:rsidRPr="00C01253" w:rsidRDefault="0024740E" w:rsidP="0042557C">
            <w:pPr>
              <w:pStyle w:val="Tabletext"/>
            </w:pPr>
            <w:r w:rsidRPr="00C01253">
              <w:t>the gift must be made after 30</w:t>
            </w:r>
            <w:r w:rsidR="00CE15B8" w:rsidRPr="00C01253">
              <w:t> </w:t>
            </w:r>
            <w:r w:rsidRPr="00C01253">
              <w:t>June 2019</w:t>
            </w:r>
          </w:p>
        </w:tc>
      </w:tr>
      <w:tr w:rsidR="0024740E" w:rsidRPr="00C01253" w:rsidTr="00AC47FE">
        <w:tc>
          <w:tcPr>
            <w:tcW w:w="977" w:type="dxa"/>
            <w:shd w:val="clear" w:color="auto" w:fill="auto"/>
          </w:tcPr>
          <w:p w:rsidR="0024740E" w:rsidRPr="00C01253" w:rsidRDefault="0024740E" w:rsidP="0055769F">
            <w:pPr>
              <w:pStyle w:val="Tabletext"/>
            </w:pPr>
            <w:r w:rsidRPr="00C01253">
              <w:t>4.2.46</w:t>
            </w:r>
          </w:p>
        </w:tc>
        <w:tc>
          <w:tcPr>
            <w:tcW w:w="3993" w:type="dxa"/>
            <w:shd w:val="clear" w:color="auto" w:fill="auto"/>
          </w:tcPr>
          <w:p w:rsidR="0024740E" w:rsidRPr="00C01253" w:rsidRDefault="0024740E" w:rsidP="0055769F">
            <w:pPr>
              <w:pStyle w:val="Tabletext"/>
            </w:pPr>
            <w:r w:rsidRPr="00C01253">
              <w:t>Community Rebuilding Trust</w:t>
            </w:r>
          </w:p>
        </w:tc>
        <w:tc>
          <w:tcPr>
            <w:tcW w:w="2365" w:type="dxa"/>
            <w:shd w:val="clear" w:color="auto" w:fill="auto"/>
          </w:tcPr>
          <w:p w:rsidR="0024740E" w:rsidRPr="00C01253" w:rsidRDefault="0024740E" w:rsidP="0042557C">
            <w:pPr>
              <w:pStyle w:val="Tabletext"/>
            </w:pPr>
            <w:r w:rsidRPr="00C01253">
              <w:t>the gift must be made after 30</w:t>
            </w:r>
            <w:r w:rsidR="00CE15B8" w:rsidRPr="00C01253">
              <w:t> </w:t>
            </w:r>
            <w:r w:rsidRPr="00C01253">
              <w:t>June 2019</w:t>
            </w:r>
          </w:p>
        </w:tc>
      </w:tr>
      <w:tr w:rsidR="00AE5B75" w:rsidRPr="00C01253" w:rsidTr="00AC47F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977" w:type="dxa"/>
            <w:tcBorders>
              <w:bottom w:val="single" w:sz="4" w:space="0" w:color="auto"/>
            </w:tcBorders>
            <w:shd w:val="clear" w:color="auto" w:fill="auto"/>
          </w:tcPr>
          <w:p w:rsidR="00AE5B75" w:rsidRPr="00C01253" w:rsidRDefault="00AE5B75" w:rsidP="00C01166">
            <w:pPr>
              <w:pStyle w:val="Tabletext"/>
            </w:pPr>
            <w:r w:rsidRPr="00C01253">
              <w:t>4.2.47</w:t>
            </w:r>
          </w:p>
        </w:tc>
        <w:tc>
          <w:tcPr>
            <w:tcW w:w="3993" w:type="dxa"/>
            <w:tcBorders>
              <w:bottom w:val="single" w:sz="4" w:space="0" w:color="auto"/>
            </w:tcBorders>
            <w:shd w:val="clear" w:color="auto" w:fill="auto"/>
          </w:tcPr>
          <w:p w:rsidR="00AE5B75" w:rsidRPr="00C01253" w:rsidRDefault="00AE5B75" w:rsidP="00C01166">
            <w:pPr>
              <w:pStyle w:val="Tabletext"/>
            </w:pPr>
            <w:r w:rsidRPr="00C01253">
              <w:t>Motherless Daughters Australia Limited</w:t>
            </w:r>
          </w:p>
        </w:tc>
        <w:tc>
          <w:tcPr>
            <w:tcW w:w="2365" w:type="dxa"/>
            <w:tcBorders>
              <w:bottom w:val="single" w:sz="4" w:space="0" w:color="auto"/>
            </w:tcBorders>
            <w:shd w:val="clear" w:color="auto" w:fill="auto"/>
          </w:tcPr>
          <w:p w:rsidR="00AE5B75" w:rsidRPr="00C01253" w:rsidRDefault="00AE5B75" w:rsidP="00C01166">
            <w:pPr>
              <w:pStyle w:val="Tabletext"/>
            </w:pPr>
            <w:r w:rsidRPr="00C01253">
              <w:t xml:space="preserve">the gift must be made after 30 June 2019 and before </w:t>
            </w:r>
            <w:r w:rsidR="006D7026">
              <w:t>1 July</w:t>
            </w:r>
            <w:r w:rsidRPr="00C01253">
              <w:t xml:space="preserve"> 2025</w:t>
            </w:r>
          </w:p>
        </w:tc>
      </w:tr>
      <w:tr w:rsidR="0023719D" w:rsidRPr="00C01253" w:rsidTr="00CB7876">
        <w:tc>
          <w:tcPr>
            <w:tcW w:w="977" w:type="dxa"/>
            <w:tcBorders>
              <w:top w:val="single" w:sz="4" w:space="0" w:color="auto"/>
              <w:bottom w:val="single" w:sz="4" w:space="0" w:color="auto"/>
            </w:tcBorders>
            <w:shd w:val="clear" w:color="auto" w:fill="auto"/>
          </w:tcPr>
          <w:p w:rsidR="0023719D" w:rsidRPr="00C01253" w:rsidRDefault="0023719D" w:rsidP="00066D7E">
            <w:pPr>
              <w:pStyle w:val="Tabletext"/>
            </w:pPr>
            <w:r w:rsidRPr="00C01253">
              <w:t>4.2.48</w:t>
            </w:r>
          </w:p>
        </w:tc>
        <w:tc>
          <w:tcPr>
            <w:tcW w:w="3993" w:type="dxa"/>
            <w:tcBorders>
              <w:top w:val="single" w:sz="4" w:space="0" w:color="auto"/>
              <w:bottom w:val="single" w:sz="4" w:space="0" w:color="auto"/>
            </w:tcBorders>
            <w:shd w:val="clear" w:color="auto" w:fill="auto"/>
          </w:tcPr>
          <w:p w:rsidR="0023719D" w:rsidRPr="00C01253" w:rsidRDefault="0023719D" w:rsidP="00066D7E">
            <w:pPr>
              <w:pStyle w:val="Tabletext"/>
            </w:pPr>
            <w:r w:rsidRPr="00C01253">
              <w:t>Neighbourhood Watch Australasia Limited</w:t>
            </w:r>
          </w:p>
        </w:tc>
        <w:tc>
          <w:tcPr>
            <w:tcW w:w="2365" w:type="dxa"/>
            <w:tcBorders>
              <w:top w:val="single" w:sz="4" w:space="0" w:color="auto"/>
              <w:bottom w:val="single" w:sz="4" w:space="0" w:color="auto"/>
            </w:tcBorders>
            <w:shd w:val="clear" w:color="auto" w:fill="auto"/>
          </w:tcPr>
          <w:p w:rsidR="0023719D" w:rsidRPr="00C01253" w:rsidRDefault="0023719D" w:rsidP="00066D7E">
            <w:pPr>
              <w:pStyle w:val="Tabletext"/>
            </w:pPr>
            <w:r w:rsidRPr="00C01253">
              <w:t>the gift must be made after 30 June 2019</w:t>
            </w:r>
          </w:p>
        </w:tc>
      </w:tr>
      <w:tr w:rsidR="002E0097" w:rsidRPr="00C01253" w:rsidTr="00CB7876">
        <w:tc>
          <w:tcPr>
            <w:tcW w:w="977" w:type="dxa"/>
            <w:tcBorders>
              <w:top w:val="single" w:sz="4" w:space="0" w:color="auto"/>
              <w:bottom w:val="single" w:sz="4" w:space="0" w:color="auto"/>
            </w:tcBorders>
            <w:shd w:val="clear" w:color="auto" w:fill="auto"/>
          </w:tcPr>
          <w:p w:rsidR="002E0097" w:rsidRPr="00C01253" w:rsidRDefault="002E0097" w:rsidP="002E0097">
            <w:pPr>
              <w:pStyle w:val="Tabletext"/>
            </w:pPr>
            <w:r w:rsidRPr="00C01253">
              <w:t>4.2.49</w:t>
            </w:r>
          </w:p>
        </w:tc>
        <w:tc>
          <w:tcPr>
            <w:tcW w:w="3993" w:type="dxa"/>
            <w:tcBorders>
              <w:top w:val="single" w:sz="4" w:space="0" w:color="auto"/>
              <w:bottom w:val="single" w:sz="4" w:space="0" w:color="auto"/>
            </w:tcBorders>
            <w:shd w:val="clear" w:color="auto" w:fill="auto"/>
          </w:tcPr>
          <w:p w:rsidR="002E0097" w:rsidRPr="00C01253" w:rsidRDefault="002E0097" w:rsidP="002E0097">
            <w:pPr>
              <w:pStyle w:val="Tabletext"/>
            </w:pPr>
            <w:r w:rsidRPr="00C01253">
              <w:t>Alliance for Journalists’ Freedom Ltd</w:t>
            </w:r>
          </w:p>
        </w:tc>
        <w:tc>
          <w:tcPr>
            <w:tcW w:w="2365" w:type="dxa"/>
            <w:tcBorders>
              <w:top w:val="single" w:sz="4" w:space="0" w:color="auto"/>
              <w:bottom w:val="single" w:sz="4" w:space="0" w:color="auto"/>
            </w:tcBorders>
            <w:shd w:val="clear" w:color="auto" w:fill="auto"/>
          </w:tcPr>
          <w:p w:rsidR="002E0097" w:rsidRPr="00C01253" w:rsidRDefault="002E0097" w:rsidP="002E0097">
            <w:pPr>
              <w:pStyle w:val="Tabletext"/>
            </w:pPr>
            <w:r w:rsidRPr="00C01253">
              <w:t>the gift must be made after 30 June 2020</w:t>
            </w:r>
          </w:p>
        </w:tc>
      </w:tr>
      <w:tr w:rsidR="002E0097" w:rsidRPr="00C01253" w:rsidTr="00AC47FE">
        <w:tblPrEx>
          <w:tblBorders>
            <w:top w:val="none" w:sz="0" w:space="0" w:color="auto"/>
            <w:bottom w:val="none" w:sz="0" w:space="0" w:color="auto"/>
            <w:insideH w:val="none" w:sz="0" w:space="0" w:color="auto"/>
          </w:tblBorders>
          <w:tblCellMar>
            <w:left w:w="108" w:type="dxa"/>
            <w:right w:w="108" w:type="dxa"/>
          </w:tblCellMar>
        </w:tblPrEx>
        <w:tc>
          <w:tcPr>
            <w:tcW w:w="977" w:type="dxa"/>
            <w:tcBorders>
              <w:top w:val="single" w:sz="4" w:space="0" w:color="auto"/>
              <w:bottom w:val="single" w:sz="12" w:space="0" w:color="auto"/>
            </w:tcBorders>
            <w:shd w:val="clear" w:color="auto" w:fill="auto"/>
          </w:tcPr>
          <w:p w:rsidR="002E0097" w:rsidRPr="00C01253" w:rsidRDefault="002E0097" w:rsidP="002E0097">
            <w:pPr>
              <w:pStyle w:val="Tabletext"/>
            </w:pPr>
            <w:r w:rsidRPr="00C01253">
              <w:t>4.2.50</w:t>
            </w:r>
          </w:p>
        </w:tc>
        <w:tc>
          <w:tcPr>
            <w:tcW w:w="3993" w:type="dxa"/>
            <w:tcBorders>
              <w:top w:val="single" w:sz="4" w:space="0" w:color="auto"/>
              <w:bottom w:val="single" w:sz="12" w:space="0" w:color="auto"/>
            </w:tcBorders>
            <w:shd w:val="clear" w:color="auto" w:fill="auto"/>
          </w:tcPr>
          <w:p w:rsidR="002E0097" w:rsidRPr="00C01253" w:rsidRDefault="002E0097" w:rsidP="002E0097">
            <w:pPr>
              <w:pStyle w:val="Tabletext"/>
            </w:pPr>
            <w:r w:rsidRPr="00C01253">
              <w:t>Youthsafe</w:t>
            </w:r>
          </w:p>
        </w:tc>
        <w:tc>
          <w:tcPr>
            <w:tcW w:w="2365" w:type="dxa"/>
            <w:tcBorders>
              <w:top w:val="single" w:sz="4" w:space="0" w:color="auto"/>
              <w:bottom w:val="single" w:sz="12" w:space="0" w:color="auto"/>
            </w:tcBorders>
            <w:shd w:val="clear" w:color="auto" w:fill="auto"/>
          </w:tcPr>
          <w:p w:rsidR="002E0097" w:rsidRPr="00C01253" w:rsidRDefault="002E0097" w:rsidP="002E0097">
            <w:pPr>
              <w:pStyle w:val="Tabletext"/>
            </w:pPr>
            <w:r w:rsidRPr="00C01253">
              <w:t>the gift must be made after 30 June 2020</w:t>
            </w:r>
          </w:p>
        </w:tc>
      </w:tr>
    </w:tbl>
    <w:p w:rsidR="005539A3" w:rsidRPr="00C01253" w:rsidRDefault="005539A3" w:rsidP="00E805E5">
      <w:pPr>
        <w:pStyle w:val="ActHead5"/>
      </w:pPr>
      <w:bookmarkStart w:id="324" w:name="_Toc140585035"/>
      <w:r w:rsidRPr="00C01253">
        <w:rPr>
          <w:rStyle w:val="CharSectno"/>
        </w:rPr>
        <w:lastRenderedPageBreak/>
        <w:t>30</w:t>
      </w:r>
      <w:r w:rsidR="006D7026">
        <w:rPr>
          <w:rStyle w:val="CharSectno"/>
        </w:rPr>
        <w:noBreakHyphen/>
      </w:r>
      <w:r w:rsidRPr="00C01253">
        <w:rPr>
          <w:rStyle w:val="CharSectno"/>
        </w:rPr>
        <w:t>45A</w:t>
      </w:r>
      <w:r w:rsidRPr="00C01253">
        <w:t xml:space="preserve">  Australian disaster relief funds—declarations by Minister</w:t>
      </w:r>
      <w:bookmarkEnd w:id="324"/>
    </w:p>
    <w:p w:rsidR="005539A3" w:rsidRPr="00C01253" w:rsidRDefault="005539A3" w:rsidP="00E805E5">
      <w:pPr>
        <w:pStyle w:val="subsection"/>
        <w:keepNext/>
        <w:keepLines/>
      </w:pPr>
      <w:r w:rsidRPr="00C01253">
        <w:tab/>
        <w:t>(1)</w:t>
      </w:r>
      <w:r w:rsidRPr="00C01253">
        <w:tab/>
        <w:t>For the purposes of item</w:t>
      </w:r>
      <w:r w:rsidR="00CE15B8" w:rsidRPr="00C01253">
        <w:t> </w:t>
      </w:r>
      <w:r w:rsidRPr="00C01253">
        <w:t>4.1.5 of the table in subsection</w:t>
      </w:r>
      <w:r w:rsidR="00CE15B8" w:rsidRPr="00C01253">
        <w:t> </w:t>
      </w:r>
      <w:r w:rsidRPr="00C01253">
        <w:t>30</w:t>
      </w:r>
      <w:r w:rsidR="006D7026">
        <w:noBreakHyphen/>
      </w:r>
      <w:r w:rsidRPr="00C01253">
        <w:t>45(1), an event is a disaster to which this subsection applies if the Minister has declared it to be a disaster. The Minister may do so if satisfied that:</w:t>
      </w:r>
    </w:p>
    <w:p w:rsidR="00D57DEE" w:rsidRPr="00C01253" w:rsidRDefault="00D57DEE" w:rsidP="00E805E5">
      <w:pPr>
        <w:pStyle w:val="paragraph"/>
        <w:keepNext/>
        <w:keepLines/>
      </w:pPr>
      <w:r w:rsidRPr="00C01253">
        <w:tab/>
        <w:t>(a)</w:t>
      </w:r>
      <w:r w:rsidRPr="00C01253">
        <w:tab/>
        <w:t>the event developed rapidly and resulted in:</w:t>
      </w:r>
    </w:p>
    <w:p w:rsidR="00D57DEE" w:rsidRPr="00C01253" w:rsidRDefault="00D57DEE" w:rsidP="00D57DEE">
      <w:pPr>
        <w:pStyle w:val="paragraphsub"/>
      </w:pPr>
      <w:r w:rsidRPr="00C01253">
        <w:t xml:space="preserve"> </w:t>
      </w:r>
      <w:r w:rsidRPr="00C01253">
        <w:tab/>
        <w:t>(i)</w:t>
      </w:r>
      <w:r w:rsidRPr="00C01253">
        <w:tab/>
        <w:t>the death, serious injury or other physical suffering of a large number of people; or</w:t>
      </w:r>
    </w:p>
    <w:p w:rsidR="00D57DEE" w:rsidRPr="00C01253" w:rsidRDefault="00D57DEE" w:rsidP="00D57DEE">
      <w:pPr>
        <w:pStyle w:val="paragraphsub"/>
      </w:pPr>
      <w:r w:rsidRPr="00C01253">
        <w:tab/>
        <w:t>(ii)</w:t>
      </w:r>
      <w:r w:rsidRPr="00C01253">
        <w:tab/>
        <w:t>widespread damage to property or the natural environment; or</w:t>
      </w:r>
    </w:p>
    <w:p w:rsidR="00D57DEE" w:rsidRPr="00C01253" w:rsidRDefault="00D57DEE" w:rsidP="00D57DEE">
      <w:pPr>
        <w:pStyle w:val="paragraph"/>
      </w:pPr>
      <w:r w:rsidRPr="00C01253">
        <w:tab/>
        <w:t>(b)</w:t>
      </w:r>
      <w:r w:rsidRPr="00C01253">
        <w:tab/>
        <w:t xml:space="preserve">if a national emergency declaration (within the meaning of the </w:t>
      </w:r>
      <w:r w:rsidRPr="00C01253">
        <w:rPr>
          <w:i/>
        </w:rPr>
        <w:t>National Emergency Declaration Act 2020</w:t>
      </w:r>
      <w:r w:rsidRPr="00C01253">
        <w:t>) is in force—the event is the subject of the national emergency declaration.</w:t>
      </w:r>
    </w:p>
    <w:p w:rsidR="005539A3" w:rsidRPr="00C01253" w:rsidRDefault="005539A3" w:rsidP="005539A3">
      <w:pPr>
        <w:pStyle w:val="subsection"/>
      </w:pPr>
      <w:r w:rsidRPr="00C01253">
        <w:tab/>
        <w:t>(2)</w:t>
      </w:r>
      <w:r w:rsidRPr="00C01253">
        <w:tab/>
        <w:t>The Minister’s declaration of an event as a disaster:</w:t>
      </w:r>
    </w:p>
    <w:p w:rsidR="005539A3" w:rsidRPr="00C01253" w:rsidRDefault="005539A3" w:rsidP="005539A3">
      <w:pPr>
        <w:pStyle w:val="paragraph"/>
      </w:pPr>
      <w:r w:rsidRPr="00C01253">
        <w:tab/>
        <w:t>(a)</w:t>
      </w:r>
      <w:r w:rsidRPr="00C01253">
        <w:tab/>
        <w:t>must be in writing; and</w:t>
      </w:r>
    </w:p>
    <w:p w:rsidR="005539A3" w:rsidRPr="00C01253" w:rsidRDefault="005539A3" w:rsidP="005539A3">
      <w:pPr>
        <w:pStyle w:val="paragraph"/>
      </w:pPr>
      <w:r w:rsidRPr="00C01253">
        <w:tab/>
        <w:t>(b)</w:t>
      </w:r>
      <w:r w:rsidRPr="00C01253">
        <w:tab/>
        <w:t>must specify the day (or the first day) of the event; and</w:t>
      </w:r>
    </w:p>
    <w:p w:rsidR="005539A3" w:rsidRPr="00C01253" w:rsidRDefault="005539A3" w:rsidP="005539A3">
      <w:pPr>
        <w:pStyle w:val="paragraph"/>
      </w:pPr>
      <w:r w:rsidRPr="00C01253">
        <w:tab/>
        <w:t>(c)</w:t>
      </w:r>
      <w:r w:rsidRPr="00C01253">
        <w:tab/>
        <w:t>must be published on the internet or by another method determined by the Minister.</w:t>
      </w:r>
    </w:p>
    <w:p w:rsidR="005539A3" w:rsidRPr="00C01253" w:rsidRDefault="005539A3" w:rsidP="005539A3">
      <w:pPr>
        <w:pStyle w:val="subsection"/>
      </w:pPr>
      <w:r w:rsidRPr="00C01253">
        <w:tab/>
        <w:t>(3)</w:t>
      </w:r>
      <w:r w:rsidRPr="00C01253">
        <w:tab/>
        <w:t>The Minister’s declaration of an event as a disaster is not a legislative instrument.</w:t>
      </w:r>
    </w:p>
    <w:p w:rsidR="005539A3" w:rsidRPr="00C01253" w:rsidRDefault="005539A3" w:rsidP="005539A3">
      <w:pPr>
        <w:pStyle w:val="subsection"/>
      </w:pPr>
      <w:r w:rsidRPr="00C01253">
        <w:tab/>
        <w:t>(4)</w:t>
      </w:r>
      <w:r w:rsidRPr="00C01253">
        <w:tab/>
        <w:t>You can deduct a gift that you make to a public fund covered by item</w:t>
      </w:r>
      <w:r w:rsidR="00CE15B8" w:rsidRPr="00C01253">
        <w:t> </w:t>
      </w:r>
      <w:r w:rsidRPr="00C01253">
        <w:t>4.1.5 of the table in subsection</w:t>
      </w:r>
      <w:r w:rsidR="00CE15B8" w:rsidRPr="00C01253">
        <w:t> </w:t>
      </w:r>
      <w:r w:rsidRPr="00C01253">
        <w:t>30</w:t>
      </w:r>
      <w:r w:rsidR="006D7026">
        <w:noBreakHyphen/>
      </w:r>
      <w:r w:rsidRPr="00C01253">
        <w:t xml:space="preserve">45(1), in relation to a disaster to which </w:t>
      </w:r>
      <w:r w:rsidR="00CE15B8" w:rsidRPr="00C01253">
        <w:t>subsection (</w:t>
      </w:r>
      <w:r w:rsidRPr="00C01253">
        <w:t>1) of this section applies, only within the 2 years beginning on the day specified in the declaration as the day (or the first day) of the event for which the fund is to provide relief.</w:t>
      </w:r>
    </w:p>
    <w:p w:rsidR="005539A3" w:rsidRPr="00C01253" w:rsidRDefault="005539A3" w:rsidP="005539A3">
      <w:pPr>
        <w:pStyle w:val="notetext"/>
      </w:pPr>
      <w:r w:rsidRPr="00C01253">
        <w:t>Note:</w:t>
      </w:r>
      <w:r w:rsidRPr="00C01253">
        <w:tab/>
        <w:t>Public funds under item</w:t>
      </w:r>
      <w:r w:rsidR="00CE15B8" w:rsidRPr="00C01253">
        <w:t> </w:t>
      </w:r>
      <w:r w:rsidRPr="00C01253">
        <w:t>4.1.5 of the table in subsection</w:t>
      </w:r>
      <w:r w:rsidR="00CE15B8" w:rsidRPr="00C01253">
        <w:t> </w:t>
      </w:r>
      <w:r w:rsidRPr="00C01253">
        <w:t>30</w:t>
      </w:r>
      <w:r w:rsidR="006D7026">
        <w:noBreakHyphen/>
      </w:r>
      <w:r w:rsidRPr="00C01253">
        <w:t>45(1) are for disaster relief of people in Australia. Public funds may also be established for disaster relief of people in other countries. See items</w:t>
      </w:r>
      <w:r w:rsidR="00CE15B8" w:rsidRPr="00C01253">
        <w:t> </w:t>
      </w:r>
      <w:r w:rsidRPr="00C01253">
        <w:t>9.1.1 (which is not limited to disaster relief) and 9.1.2 of the table in section</w:t>
      </w:r>
      <w:r w:rsidR="00CE15B8" w:rsidRPr="00C01253">
        <w:t> </w:t>
      </w:r>
      <w:r w:rsidRPr="00C01253">
        <w:t>30</w:t>
      </w:r>
      <w:r w:rsidR="006D7026">
        <w:noBreakHyphen/>
      </w:r>
      <w:r w:rsidRPr="00C01253">
        <w:t>80.</w:t>
      </w:r>
    </w:p>
    <w:p w:rsidR="005539A3" w:rsidRPr="00C01253" w:rsidRDefault="005539A3" w:rsidP="005539A3">
      <w:pPr>
        <w:pStyle w:val="ActHead5"/>
      </w:pPr>
      <w:bookmarkStart w:id="325" w:name="_Toc140585036"/>
      <w:r w:rsidRPr="00C01253">
        <w:rPr>
          <w:rStyle w:val="CharSectno"/>
        </w:rPr>
        <w:lastRenderedPageBreak/>
        <w:t>30</w:t>
      </w:r>
      <w:r w:rsidR="006D7026">
        <w:rPr>
          <w:rStyle w:val="CharSectno"/>
        </w:rPr>
        <w:noBreakHyphen/>
      </w:r>
      <w:r w:rsidRPr="00C01253">
        <w:rPr>
          <w:rStyle w:val="CharSectno"/>
        </w:rPr>
        <w:t>46</w:t>
      </w:r>
      <w:r w:rsidRPr="00C01253">
        <w:t xml:space="preserve">  Australian disaster relief funds—declarations under State and Territory law</w:t>
      </w:r>
      <w:bookmarkEnd w:id="325"/>
    </w:p>
    <w:p w:rsidR="005539A3" w:rsidRPr="00C01253" w:rsidRDefault="005539A3" w:rsidP="005539A3">
      <w:pPr>
        <w:pStyle w:val="subsection"/>
      </w:pPr>
      <w:r w:rsidRPr="00C01253">
        <w:tab/>
        <w:t>(1)</w:t>
      </w:r>
      <w:r w:rsidRPr="00C01253">
        <w:tab/>
        <w:t>For the purposes of item</w:t>
      </w:r>
      <w:r w:rsidR="00CE15B8" w:rsidRPr="00C01253">
        <w:t> </w:t>
      </w:r>
      <w:r w:rsidRPr="00C01253">
        <w:t>4.1.5 of the table in subsection</w:t>
      </w:r>
      <w:r w:rsidR="00CE15B8" w:rsidRPr="00C01253">
        <w:t> </w:t>
      </w:r>
      <w:r w:rsidRPr="00C01253">
        <w:t>30</w:t>
      </w:r>
      <w:r w:rsidR="006D7026">
        <w:noBreakHyphen/>
      </w:r>
      <w:r w:rsidRPr="00C01253">
        <w:t>45(1), a disaster is one to which this subsection applies if:</w:t>
      </w:r>
    </w:p>
    <w:p w:rsidR="005539A3" w:rsidRPr="00C01253" w:rsidRDefault="005539A3" w:rsidP="005539A3">
      <w:pPr>
        <w:pStyle w:val="paragraph"/>
      </w:pPr>
      <w:r w:rsidRPr="00C01253">
        <w:tab/>
        <w:t>(a)</w:t>
      </w:r>
      <w:r w:rsidRPr="00C01253">
        <w:tab/>
        <w:t>it is declared to be a disaster, or it gives rise to a declaration of a state of emergency, by or with the approval of a Minister of a State or Territory under the law of the State or Territory; and</w:t>
      </w:r>
    </w:p>
    <w:p w:rsidR="005539A3" w:rsidRPr="00C01253" w:rsidRDefault="005539A3" w:rsidP="005539A3">
      <w:pPr>
        <w:pStyle w:val="paragraph"/>
      </w:pPr>
      <w:r w:rsidRPr="00C01253">
        <w:tab/>
        <w:t>(b)</w:t>
      </w:r>
      <w:r w:rsidRPr="00C01253">
        <w:tab/>
        <w:t>it developed rapidly; and</w:t>
      </w:r>
    </w:p>
    <w:p w:rsidR="005539A3" w:rsidRPr="00C01253" w:rsidRDefault="005539A3" w:rsidP="005539A3">
      <w:pPr>
        <w:pStyle w:val="paragraph"/>
      </w:pPr>
      <w:r w:rsidRPr="00C01253">
        <w:tab/>
        <w:t>(c)</w:t>
      </w:r>
      <w:r w:rsidRPr="00C01253">
        <w:tab/>
        <w:t>it resulted in the death, serious injury or other physical suffering of a large number of people, or in widespread damage to property or the natural environment; and</w:t>
      </w:r>
    </w:p>
    <w:p w:rsidR="005539A3" w:rsidRPr="00C01253" w:rsidRDefault="005539A3" w:rsidP="005539A3">
      <w:pPr>
        <w:pStyle w:val="paragraph"/>
      </w:pPr>
      <w:r w:rsidRPr="00C01253">
        <w:tab/>
        <w:t>(d)</w:t>
      </w:r>
      <w:r w:rsidRPr="00C01253">
        <w:tab/>
        <w:t>subsection</w:t>
      </w:r>
      <w:r w:rsidR="00CE15B8" w:rsidRPr="00C01253">
        <w:t> </w:t>
      </w:r>
      <w:r w:rsidRPr="00C01253">
        <w:t>30</w:t>
      </w:r>
      <w:r w:rsidR="006D7026">
        <w:noBreakHyphen/>
      </w:r>
      <w:r w:rsidRPr="00C01253">
        <w:t>45A(1) does not apply to it.</w:t>
      </w:r>
    </w:p>
    <w:p w:rsidR="005539A3" w:rsidRPr="00C01253" w:rsidRDefault="005539A3" w:rsidP="005539A3">
      <w:pPr>
        <w:pStyle w:val="subsection"/>
      </w:pPr>
      <w:r w:rsidRPr="00C01253">
        <w:tab/>
        <w:t>(2)</w:t>
      </w:r>
      <w:r w:rsidRPr="00C01253">
        <w:tab/>
        <w:t>You can deduct a gift that you make to a public fund covered by item</w:t>
      </w:r>
      <w:r w:rsidR="00CE15B8" w:rsidRPr="00C01253">
        <w:t> </w:t>
      </w:r>
      <w:r w:rsidRPr="00C01253">
        <w:t>4.1.5 of the table in subsection</w:t>
      </w:r>
      <w:r w:rsidR="00CE15B8" w:rsidRPr="00C01253">
        <w:t> </w:t>
      </w:r>
      <w:r w:rsidRPr="00C01253">
        <w:t>30</w:t>
      </w:r>
      <w:r w:rsidR="006D7026">
        <w:noBreakHyphen/>
      </w:r>
      <w:r w:rsidRPr="00C01253">
        <w:t xml:space="preserve">45(1), in relation to a disaster to which </w:t>
      </w:r>
      <w:r w:rsidR="00CE15B8" w:rsidRPr="00C01253">
        <w:t>subsection (</w:t>
      </w:r>
      <w:r w:rsidRPr="00C01253">
        <w:t>1) of this section applies, only within the 2 years beginning:</w:t>
      </w:r>
    </w:p>
    <w:p w:rsidR="005539A3" w:rsidRPr="00C01253" w:rsidRDefault="005539A3" w:rsidP="005539A3">
      <w:pPr>
        <w:pStyle w:val="paragraph"/>
      </w:pPr>
      <w:r w:rsidRPr="00C01253">
        <w:tab/>
        <w:t>(a)</w:t>
      </w:r>
      <w:r w:rsidRPr="00C01253">
        <w:tab/>
        <w:t xml:space="preserve">if the day (or the first day) on which the event occurred is specified in the declaration mentioned in </w:t>
      </w:r>
      <w:r w:rsidR="00CE15B8" w:rsidRPr="00C01253">
        <w:t>paragraph (</w:t>
      </w:r>
      <w:r w:rsidRPr="00C01253">
        <w:t>1)(a)—on that day; or</w:t>
      </w:r>
    </w:p>
    <w:p w:rsidR="005539A3" w:rsidRPr="00C01253" w:rsidRDefault="005539A3" w:rsidP="005539A3">
      <w:pPr>
        <w:pStyle w:val="paragraph"/>
      </w:pPr>
      <w:r w:rsidRPr="00C01253">
        <w:tab/>
        <w:t>(b)</w:t>
      </w:r>
      <w:r w:rsidRPr="00C01253">
        <w:tab/>
        <w:t>otherwise—on the day of the declaration.</w:t>
      </w:r>
    </w:p>
    <w:p w:rsidR="005539A3" w:rsidRPr="00C01253" w:rsidRDefault="005539A3" w:rsidP="005539A3">
      <w:pPr>
        <w:pStyle w:val="notetext"/>
      </w:pPr>
      <w:r w:rsidRPr="00C01253">
        <w:t>Note:</w:t>
      </w:r>
      <w:r w:rsidRPr="00C01253">
        <w:tab/>
        <w:t>Public funds under item</w:t>
      </w:r>
      <w:r w:rsidR="00CE15B8" w:rsidRPr="00C01253">
        <w:t> </w:t>
      </w:r>
      <w:r w:rsidRPr="00C01253">
        <w:t>4.1.5 of the table in subsection</w:t>
      </w:r>
      <w:r w:rsidR="00CE15B8" w:rsidRPr="00C01253">
        <w:t> </w:t>
      </w:r>
      <w:r w:rsidRPr="00C01253">
        <w:t>30</w:t>
      </w:r>
      <w:r w:rsidR="006D7026">
        <w:noBreakHyphen/>
      </w:r>
      <w:r w:rsidRPr="00C01253">
        <w:t>45(1) are for disaster relief of people in Australia. Public funds may also be established for disaster relief of people in other countries. See items</w:t>
      </w:r>
      <w:r w:rsidR="00CE15B8" w:rsidRPr="00C01253">
        <w:t> </w:t>
      </w:r>
      <w:r w:rsidRPr="00C01253">
        <w:t>9.1.1 (which is not limited to disaster relief) and 9.1.2 of the table in section</w:t>
      </w:r>
      <w:r w:rsidR="00CE15B8" w:rsidRPr="00C01253">
        <w:t> </w:t>
      </w:r>
      <w:r w:rsidRPr="00C01253">
        <w:t>30</w:t>
      </w:r>
      <w:r w:rsidR="006D7026">
        <w:noBreakHyphen/>
      </w:r>
      <w:r w:rsidRPr="00C01253">
        <w:t>80.</w:t>
      </w:r>
    </w:p>
    <w:p w:rsidR="005539A3" w:rsidRPr="00C01253" w:rsidRDefault="005539A3" w:rsidP="00AB0DC6">
      <w:pPr>
        <w:pStyle w:val="ActHead4"/>
        <w:spacing w:before="120"/>
      </w:pPr>
      <w:bookmarkStart w:id="326" w:name="_Toc140585037"/>
      <w:r w:rsidRPr="00C01253">
        <w:t>Defence</w:t>
      </w:r>
      <w:bookmarkEnd w:id="326"/>
    </w:p>
    <w:p w:rsidR="005539A3" w:rsidRPr="00C01253" w:rsidRDefault="005539A3" w:rsidP="00AB0DC6">
      <w:pPr>
        <w:pStyle w:val="ActHead5"/>
      </w:pPr>
      <w:bookmarkStart w:id="327" w:name="_Toc140585038"/>
      <w:r w:rsidRPr="00C01253">
        <w:rPr>
          <w:rStyle w:val="CharSectno"/>
        </w:rPr>
        <w:t>30</w:t>
      </w:r>
      <w:r w:rsidR="006D7026">
        <w:rPr>
          <w:rStyle w:val="CharSectno"/>
        </w:rPr>
        <w:noBreakHyphen/>
      </w:r>
      <w:r w:rsidRPr="00C01253">
        <w:rPr>
          <w:rStyle w:val="CharSectno"/>
        </w:rPr>
        <w:t>50</w:t>
      </w:r>
      <w:r w:rsidRPr="00C01253">
        <w:t xml:space="preserve">  Defence</w:t>
      </w:r>
      <w:bookmarkEnd w:id="327"/>
    </w:p>
    <w:p w:rsidR="005539A3" w:rsidRPr="00C01253" w:rsidRDefault="005539A3" w:rsidP="00AB0DC6">
      <w:pPr>
        <w:pStyle w:val="subsection"/>
        <w:keepNext/>
        <w:keepLines/>
      </w:pPr>
      <w:r w:rsidRPr="00C01253">
        <w:tab/>
        <w:t>(1)</w:t>
      </w:r>
      <w:r w:rsidRPr="00C01253">
        <w:tab/>
        <w:t>This table sets out general categories of defence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56"/>
        <w:gridCol w:w="2534"/>
        <w:gridCol w:w="2170"/>
        <w:gridCol w:w="1770"/>
      </w:tblGrid>
      <w:tr w:rsidR="005539A3" w:rsidRPr="00C01253" w:rsidTr="00B2135A">
        <w:trPr>
          <w:tblHeader/>
        </w:trPr>
        <w:tc>
          <w:tcPr>
            <w:tcW w:w="7230"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lastRenderedPageBreak/>
              <w:t>Defence—General</w:t>
            </w:r>
          </w:p>
        </w:tc>
      </w:tr>
      <w:tr w:rsidR="005539A3" w:rsidRPr="00C01253" w:rsidTr="00B2135A">
        <w:trPr>
          <w:tblHeader/>
        </w:trPr>
        <w:tc>
          <w:tcPr>
            <w:tcW w:w="756"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534"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17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conditions—fund, authority or institution</w:t>
            </w:r>
          </w:p>
        </w:tc>
        <w:tc>
          <w:tcPr>
            <w:tcW w:w="177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conditions—gift</w:t>
            </w:r>
          </w:p>
        </w:tc>
      </w:tr>
      <w:tr w:rsidR="005539A3" w:rsidRPr="00C01253" w:rsidTr="00B2135A">
        <w:tc>
          <w:tcPr>
            <w:tcW w:w="756" w:type="dxa"/>
            <w:tcBorders>
              <w:top w:val="single" w:sz="12" w:space="0" w:color="auto"/>
            </w:tcBorders>
            <w:shd w:val="clear" w:color="auto" w:fill="auto"/>
          </w:tcPr>
          <w:p w:rsidR="005539A3" w:rsidRPr="00C01253" w:rsidRDefault="005539A3" w:rsidP="0055769F">
            <w:pPr>
              <w:pStyle w:val="Tabletext"/>
            </w:pPr>
            <w:r w:rsidRPr="00C01253">
              <w:t>5.1.1</w:t>
            </w:r>
          </w:p>
        </w:tc>
        <w:tc>
          <w:tcPr>
            <w:tcW w:w="2534" w:type="dxa"/>
            <w:tcBorders>
              <w:top w:val="single" w:sz="12" w:space="0" w:color="auto"/>
            </w:tcBorders>
            <w:shd w:val="clear" w:color="auto" w:fill="auto"/>
          </w:tcPr>
          <w:p w:rsidR="005539A3" w:rsidRPr="00C01253" w:rsidRDefault="005539A3" w:rsidP="0055769F">
            <w:pPr>
              <w:pStyle w:val="Tabletext"/>
            </w:pPr>
            <w:r w:rsidRPr="00C01253">
              <w:t>the Commonwealth or a State</w:t>
            </w:r>
          </w:p>
        </w:tc>
        <w:tc>
          <w:tcPr>
            <w:tcW w:w="2170" w:type="dxa"/>
            <w:tcBorders>
              <w:top w:val="single" w:sz="12" w:space="0" w:color="auto"/>
            </w:tcBorders>
            <w:shd w:val="clear" w:color="auto" w:fill="auto"/>
          </w:tcPr>
          <w:p w:rsidR="005539A3" w:rsidRPr="00C01253" w:rsidRDefault="005539A3" w:rsidP="0055769F">
            <w:pPr>
              <w:pStyle w:val="Tabletext"/>
            </w:pPr>
            <w:r w:rsidRPr="00C01253">
              <w:t>none</w:t>
            </w:r>
          </w:p>
        </w:tc>
        <w:tc>
          <w:tcPr>
            <w:tcW w:w="1770" w:type="dxa"/>
            <w:tcBorders>
              <w:top w:val="single" w:sz="12" w:space="0" w:color="auto"/>
            </w:tcBorders>
            <w:shd w:val="clear" w:color="auto" w:fill="auto"/>
          </w:tcPr>
          <w:p w:rsidR="005539A3" w:rsidRPr="00C01253" w:rsidRDefault="005539A3" w:rsidP="0055769F">
            <w:pPr>
              <w:pStyle w:val="Tabletext"/>
            </w:pPr>
            <w:r w:rsidRPr="00C01253">
              <w:t>the gift must be made for purposes of defence</w:t>
            </w:r>
          </w:p>
        </w:tc>
      </w:tr>
      <w:tr w:rsidR="005539A3" w:rsidRPr="00C01253" w:rsidTr="00AB0DC6">
        <w:tc>
          <w:tcPr>
            <w:tcW w:w="756" w:type="dxa"/>
            <w:tcBorders>
              <w:bottom w:val="single" w:sz="4" w:space="0" w:color="auto"/>
            </w:tcBorders>
            <w:shd w:val="clear" w:color="auto" w:fill="auto"/>
          </w:tcPr>
          <w:p w:rsidR="005539A3" w:rsidRPr="00C01253" w:rsidRDefault="005539A3" w:rsidP="0055769F">
            <w:pPr>
              <w:pStyle w:val="Tabletext"/>
            </w:pPr>
            <w:r w:rsidRPr="00C01253">
              <w:t>5.1.2</w:t>
            </w:r>
          </w:p>
        </w:tc>
        <w:tc>
          <w:tcPr>
            <w:tcW w:w="2534" w:type="dxa"/>
            <w:tcBorders>
              <w:bottom w:val="single" w:sz="4" w:space="0" w:color="auto"/>
            </w:tcBorders>
            <w:shd w:val="clear" w:color="auto" w:fill="auto"/>
          </w:tcPr>
          <w:p w:rsidR="005539A3" w:rsidRPr="00C01253" w:rsidRDefault="005539A3" w:rsidP="0055769F">
            <w:pPr>
              <w:pStyle w:val="Tabletext"/>
            </w:pPr>
            <w:r w:rsidRPr="00C01253">
              <w:t>a public institution or public fund established and maintained for the comfort, recreation or welfare of members of:</w:t>
            </w:r>
          </w:p>
          <w:p w:rsidR="005539A3" w:rsidRPr="00C01253" w:rsidRDefault="005539A3" w:rsidP="0055769F">
            <w:pPr>
              <w:pStyle w:val="Tablea"/>
            </w:pPr>
            <w:r w:rsidRPr="00C01253">
              <w:t>(a) the armed forces of any part of Her Majesty’s dominions; or</w:t>
            </w:r>
          </w:p>
          <w:p w:rsidR="005539A3" w:rsidRPr="00C01253" w:rsidRDefault="005539A3" w:rsidP="0055769F">
            <w:pPr>
              <w:pStyle w:val="Tablea"/>
            </w:pPr>
            <w:r w:rsidRPr="00C01253">
              <w:t>(b) any allied or other foreign force serving in association with Her Majesty’s armed forces</w:t>
            </w:r>
          </w:p>
        </w:tc>
        <w:tc>
          <w:tcPr>
            <w:tcW w:w="2170" w:type="dxa"/>
            <w:tcBorders>
              <w:bottom w:val="single" w:sz="4" w:space="0" w:color="auto"/>
            </w:tcBorders>
            <w:shd w:val="clear" w:color="auto" w:fill="auto"/>
          </w:tcPr>
          <w:p w:rsidR="00866BC1" w:rsidRPr="00C01253" w:rsidRDefault="00866BC1" w:rsidP="006B737C">
            <w:pPr>
              <w:pStyle w:val="Tabletext"/>
            </w:pPr>
            <w:r w:rsidRPr="00C01253">
              <w:t>the public institution or public fund must be:</w:t>
            </w:r>
          </w:p>
          <w:p w:rsidR="00866BC1" w:rsidRPr="00C01253" w:rsidRDefault="00866BC1" w:rsidP="006B737C">
            <w:pPr>
              <w:pStyle w:val="Tablea"/>
            </w:pPr>
            <w:r w:rsidRPr="00C01253">
              <w:t xml:space="preserve">(a) an </w:t>
            </w:r>
            <w:r w:rsidR="006D7026" w:rsidRPr="006D7026">
              <w:rPr>
                <w:position w:val="6"/>
                <w:sz w:val="16"/>
              </w:rPr>
              <w:t>*</w:t>
            </w:r>
            <w:r w:rsidRPr="00C01253">
              <w:t>Australian government agency; or</w:t>
            </w:r>
          </w:p>
          <w:p w:rsidR="00866BC1" w:rsidRPr="00C01253" w:rsidRDefault="00866BC1" w:rsidP="006B737C">
            <w:pPr>
              <w:pStyle w:val="Tablea"/>
            </w:pPr>
            <w:r w:rsidRPr="00C01253">
              <w:t xml:space="preserve">(b) a </w:t>
            </w:r>
            <w:r w:rsidR="006D7026" w:rsidRPr="006D7026">
              <w:rPr>
                <w:position w:val="6"/>
                <w:sz w:val="16"/>
              </w:rPr>
              <w:t>*</w:t>
            </w:r>
            <w:r w:rsidRPr="00C01253">
              <w:t>registered charity; or</w:t>
            </w:r>
          </w:p>
          <w:p w:rsidR="005539A3" w:rsidRPr="00C01253" w:rsidRDefault="00866BC1" w:rsidP="0055769F">
            <w:pPr>
              <w:pStyle w:val="Tablea"/>
            </w:pPr>
            <w:r w:rsidRPr="00C01253">
              <w:t>(c) in the case of a public fund—operated by an Australian government agency or registered charity</w:t>
            </w:r>
          </w:p>
        </w:tc>
        <w:tc>
          <w:tcPr>
            <w:tcW w:w="1770"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AB0DC6">
        <w:trPr>
          <w:trHeight w:val="4230"/>
        </w:trPr>
        <w:tc>
          <w:tcPr>
            <w:tcW w:w="756" w:type="dxa"/>
            <w:tcBorders>
              <w:bottom w:val="nil"/>
            </w:tcBorders>
            <w:shd w:val="clear" w:color="auto" w:fill="auto"/>
          </w:tcPr>
          <w:p w:rsidR="005539A3" w:rsidRPr="00C01253" w:rsidRDefault="005539A3" w:rsidP="0055769F">
            <w:pPr>
              <w:pStyle w:val="Tabletext"/>
            </w:pPr>
            <w:r w:rsidRPr="00C01253">
              <w:lastRenderedPageBreak/>
              <w:t>5.1.3</w:t>
            </w:r>
          </w:p>
        </w:tc>
        <w:tc>
          <w:tcPr>
            <w:tcW w:w="2534" w:type="dxa"/>
            <w:tcBorders>
              <w:bottom w:val="nil"/>
            </w:tcBorders>
            <w:shd w:val="clear" w:color="auto" w:fill="auto"/>
          </w:tcPr>
          <w:p w:rsidR="005539A3" w:rsidRPr="00C01253" w:rsidRDefault="005539A3" w:rsidP="0055769F">
            <w:pPr>
              <w:pStyle w:val="Tabletext"/>
            </w:pPr>
            <w:r w:rsidRPr="00C01253">
              <w:t>a public fund established and maintained solely for providing money to reconstruct, or make critical repairs to, a particular war memorial that:</w:t>
            </w:r>
          </w:p>
          <w:p w:rsidR="005539A3" w:rsidRPr="00C01253" w:rsidRDefault="005539A3" w:rsidP="0055769F">
            <w:pPr>
              <w:pStyle w:val="Tablea"/>
            </w:pPr>
            <w:r w:rsidRPr="00C01253">
              <w:t>(a) is located in Australia; and</w:t>
            </w:r>
          </w:p>
          <w:p w:rsidR="005539A3" w:rsidRPr="00C01253" w:rsidRDefault="005539A3" w:rsidP="0055769F">
            <w:pPr>
              <w:pStyle w:val="Tablea"/>
            </w:pPr>
            <w:r w:rsidRPr="00C01253">
              <w:t>(b) commemorates events in a conflict in which Australia was involved, or people who are mainly Australians and who participated on Australia’s behalf in a conflict; and</w:t>
            </w:r>
          </w:p>
          <w:p w:rsidR="005539A3" w:rsidRPr="00C01253" w:rsidRDefault="005539A3" w:rsidP="0055769F">
            <w:pPr>
              <w:pStyle w:val="Tablea"/>
            </w:pPr>
          </w:p>
        </w:tc>
        <w:tc>
          <w:tcPr>
            <w:tcW w:w="2170" w:type="dxa"/>
            <w:tcBorders>
              <w:bottom w:val="nil"/>
            </w:tcBorders>
            <w:shd w:val="clear" w:color="auto" w:fill="auto"/>
          </w:tcPr>
          <w:p w:rsidR="000014F4" w:rsidRPr="00C01253" w:rsidRDefault="000014F4" w:rsidP="006B737C">
            <w:pPr>
              <w:pStyle w:val="Tabletext"/>
            </w:pPr>
            <w:r w:rsidRPr="00C01253">
              <w:t>the public fund must be:</w:t>
            </w:r>
          </w:p>
          <w:p w:rsidR="000014F4" w:rsidRPr="00C01253" w:rsidRDefault="000014F4" w:rsidP="006B737C">
            <w:pPr>
              <w:pStyle w:val="Tablea"/>
            </w:pPr>
            <w:r w:rsidRPr="00C01253">
              <w:t xml:space="preserve">(a) an </w:t>
            </w:r>
            <w:r w:rsidR="006D7026" w:rsidRPr="006D7026">
              <w:rPr>
                <w:position w:val="6"/>
                <w:sz w:val="16"/>
              </w:rPr>
              <w:t>*</w:t>
            </w:r>
            <w:r w:rsidRPr="00C01253">
              <w:t>Australian government agency; or</w:t>
            </w:r>
          </w:p>
          <w:p w:rsidR="000014F4" w:rsidRPr="00C01253" w:rsidRDefault="000014F4" w:rsidP="006B737C">
            <w:pPr>
              <w:pStyle w:val="Tablea"/>
            </w:pPr>
            <w:r w:rsidRPr="00C01253">
              <w:t xml:space="preserve">(b) a </w:t>
            </w:r>
            <w:r w:rsidR="006D7026" w:rsidRPr="006D7026">
              <w:rPr>
                <w:position w:val="6"/>
                <w:sz w:val="16"/>
              </w:rPr>
              <w:t>*</w:t>
            </w:r>
            <w:r w:rsidRPr="00C01253">
              <w:t>registered charity; or</w:t>
            </w:r>
          </w:p>
          <w:p w:rsidR="005539A3" w:rsidRPr="00C01253" w:rsidRDefault="000014F4" w:rsidP="0055769F">
            <w:pPr>
              <w:pStyle w:val="Tablea"/>
            </w:pPr>
            <w:r w:rsidRPr="00C01253">
              <w:t>(c) operated by an Australian government agency or registered charity</w:t>
            </w:r>
          </w:p>
        </w:tc>
        <w:tc>
          <w:tcPr>
            <w:tcW w:w="1770" w:type="dxa"/>
            <w:tcBorders>
              <w:bottom w:val="nil"/>
            </w:tcBorders>
            <w:shd w:val="clear" w:color="auto" w:fill="auto"/>
          </w:tcPr>
          <w:p w:rsidR="005539A3" w:rsidRPr="00C01253" w:rsidRDefault="005539A3" w:rsidP="0055769F">
            <w:pPr>
              <w:pStyle w:val="Tabletext"/>
            </w:pPr>
            <w:r w:rsidRPr="00C01253">
              <w:t>the gift must be made within the 2 years beginning on the day on which:</w:t>
            </w:r>
          </w:p>
          <w:p w:rsidR="005539A3" w:rsidRPr="00C01253" w:rsidRDefault="005539A3" w:rsidP="0055769F">
            <w:pPr>
              <w:pStyle w:val="Tablea"/>
            </w:pPr>
            <w:r w:rsidRPr="00C01253">
              <w:t>(a) the fund; or</w:t>
            </w:r>
          </w:p>
          <w:p w:rsidR="005539A3" w:rsidRPr="00C01253" w:rsidRDefault="005539A3" w:rsidP="0055769F">
            <w:pPr>
              <w:pStyle w:val="Tablea"/>
            </w:pPr>
            <w:r w:rsidRPr="00C01253">
              <w:t>(b) if the fund is legally owned by an entity that is endorsed for the operation of the fund—the entity;</w:t>
            </w:r>
          </w:p>
          <w:p w:rsidR="005539A3" w:rsidRPr="00C01253" w:rsidRDefault="005539A3" w:rsidP="0055769F">
            <w:pPr>
              <w:pStyle w:val="Tabletext"/>
            </w:pPr>
            <w:r w:rsidRPr="00C01253">
              <w:t xml:space="preserve">is endorsed as a </w:t>
            </w:r>
            <w:r w:rsidR="006D7026" w:rsidRPr="006D7026">
              <w:rPr>
                <w:position w:val="6"/>
                <w:sz w:val="16"/>
              </w:rPr>
              <w:t>*</w:t>
            </w:r>
            <w:r w:rsidRPr="00C01253">
              <w:t>deductible gift recipient under Subdivision</w:t>
            </w:r>
            <w:r w:rsidR="00CE15B8" w:rsidRPr="00C01253">
              <w:t> </w:t>
            </w:r>
            <w:r w:rsidRPr="00C01253">
              <w:t>30</w:t>
            </w:r>
            <w:r w:rsidR="006D7026">
              <w:noBreakHyphen/>
            </w:r>
            <w:r w:rsidRPr="00C01253">
              <w:t>BA</w:t>
            </w:r>
          </w:p>
        </w:tc>
      </w:tr>
      <w:tr w:rsidR="00AB0DC6" w:rsidRPr="00C01253" w:rsidTr="00AB0DC6">
        <w:trPr>
          <w:cantSplit/>
          <w:trHeight w:val="495"/>
        </w:trPr>
        <w:tc>
          <w:tcPr>
            <w:tcW w:w="756" w:type="dxa"/>
            <w:tcBorders>
              <w:top w:val="nil"/>
              <w:bottom w:val="single" w:sz="12" w:space="0" w:color="auto"/>
            </w:tcBorders>
            <w:shd w:val="clear" w:color="auto" w:fill="auto"/>
          </w:tcPr>
          <w:p w:rsidR="00AB0DC6" w:rsidRPr="00C01253" w:rsidRDefault="00AB0DC6" w:rsidP="0055769F">
            <w:pPr>
              <w:pStyle w:val="Tabletext"/>
            </w:pPr>
          </w:p>
        </w:tc>
        <w:tc>
          <w:tcPr>
            <w:tcW w:w="2534" w:type="dxa"/>
            <w:tcBorders>
              <w:top w:val="nil"/>
              <w:bottom w:val="single" w:sz="12" w:space="0" w:color="auto"/>
            </w:tcBorders>
            <w:shd w:val="clear" w:color="auto" w:fill="auto"/>
          </w:tcPr>
          <w:p w:rsidR="00AB0DC6" w:rsidRPr="00C01253" w:rsidRDefault="00AB0DC6" w:rsidP="0055769F">
            <w:pPr>
              <w:pStyle w:val="Tablea"/>
            </w:pPr>
            <w:r w:rsidRPr="00C01253">
              <w:t xml:space="preserve">(c) is a focus for public commemoration of the events or people mentioned in </w:t>
            </w:r>
            <w:r w:rsidR="00CE15B8" w:rsidRPr="00C01253">
              <w:t>paragraph (</w:t>
            </w:r>
            <w:r w:rsidRPr="00C01253">
              <w:t>b); and</w:t>
            </w:r>
          </w:p>
          <w:p w:rsidR="00AB0DC6" w:rsidRPr="00C01253" w:rsidRDefault="00AB0DC6" w:rsidP="0055769F">
            <w:pPr>
              <w:pStyle w:val="Tablea"/>
            </w:pPr>
            <w:r w:rsidRPr="00C01253">
              <w:t>(d) is solely or mainly used for that public commemoration</w:t>
            </w:r>
          </w:p>
        </w:tc>
        <w:tc>
          <w:tcPr>
            <w:tcW w:w="2170" w:type="dxa"/>
            <w:tcBorders>
              <w:top w:val="nil"/>
              <w:bottom w:val="single" w:sz="12" w:space="0" w:color="auto"/>
            </w:tcBorders>
            <w:shd w:val="clear" w:color="auto" w:fill="auto"/>
          </w:tcPr>
          <w:p w:rsidR="00AB0DC6" w:rsidRPr="00C01253" w:rsidRDefault="00AB0DC6" w:rsidP="0055769F">
            <w:pPr>
              <w:pStyle w:val="Tablea"/>
            </w:pPr>
          </w:p>
        </w:tc>
        <w:tc>
          <w:tcPr>
            <w:tcW w:w="1770" w:type="dxa"/>
            <w:tcBorders>
              <w:top w:val="nil"/>
              <w:bottom w:val="single" w:sz="12" w:space="0" w:color="auto"/>
            </w:tcBorders>
            <w:shd w:val="clear" w:color="auto" w:fill="auto"/>
          </w:tcPr>
          <w:p w:rsidR="00AB0DC6" w:rsidRPr="00C01253" w:rsidRDefault="00AB0DC6" w:rsidP="0055769F">
            <w:pPr>
              <w:pStyle w:val="Tabletext"/>
            </w:pPr>
          </w:p>
        </w:tc>
      </w:tr>
    </w:tbl>
    <w:p w:rsidR="005539A3" w:rsidRPr="00C01253" w:rsidRDefault="005539A3" w:rsidP="005539A3">
      <w:pPr>
        <w:pStyle w:val="subsection"/>
      </w:pPr>
      <w:r w:rsidRPr="00C01253">
        <w:tab/>
        <w:t>(2)</w:t>
      </w:r>
      <w:r w:rsidRPr="00C01253">
        <w:tab/>
        <w:t>This table sets out specific defence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12"/>
        <w:gridCol w:w="3850"/>
        <w:gridCol w:w="2568"/>
      </w:tblGrid>
      <w:tr w:rsidR="005539A3" w:rsidRPr="00C01253" w:rsidTr="0082166E">
        <w:trPr>
          <w:tblHeader/>
        </w:trPr>
        <w:tc>
          <w:tcPr>
            <w:tcW w:w="723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lastRenderedPageBreak/>
              <w:t>Defence—Specific</w:t>
            </w:r>
          </w:p>
        </w:tc>
      </w:tr>
      <w:tr w:rsidR="005539A3" w:rsidRPr="00C01253" w:rsidTr="0082166E">
        <w:trPr>
          <w:tblHeader/>
        </w:trPr>
        <w:tc>
          <w:tcPr>
            <w:tcW w:w="812" w:type="dxa"/>
            <w:tcBorders>
              <w:bottom w:val="single" w:sz="12" w:space="0" w:color="auto"/>
            </w:tcBorders>
            <w:shd w:val="clear" w:color="auto" w:fill="auto"/>
          </w:tcPr>
          <w:p w:rsidR="005539A3" w:rsidRPr="00C01253" w:rsidRDefault="005539A3" w:rsidP="00C97B7D">
            <w:pPr>
              <w:pStyle w:val="Tabletext"/>
              <w:keepNext/>
              <w:keepLines/>
              <w:rPr>
                <w:b/>
              </w:rPr>
            </w:pPr>
            <w:r w:rsidRPr="00C01253">
              <w:rPr>
                <w:b/>
              </w:rPr>
              <w:t>Item</w:t>
            </w:r>
          </w:p>
        </w:tc>
        <w:tc>
          <w:tcPr>
            <w:tcW w:w="3850" w:type="dxa"/>
            <w:tcBorders>
              <w:bottom w:val="single" w:sz="12" w:space="0" w:color="auto"/>
            </w:tcBorders>
            <w:shd w:val="clear" w:color="auto" w:fill="auto"/>
          </w:tcPr>
          <w:p w:rsidR="005539A3" w:rsidRPr="00C01253" w:rsidRDefault="005539A3" w:rsidP="00C97B7D">
            <w:pPr>
              <w:pStyle w:val="Tabletext"/>
              <w:keepNext/>
              <w:keepLines/>
              <w:rPr>
                <w:b/>
              </w:rPr>
            </w:pPr>
            <w:r w:rsidRPr="00C01253">
              <w:rPr>
                <w:b/>
              </w:rPr>
              <w:t>Fund, authority or institution</w:t>
            </w:r>
          </w:p>
        </w:tc>
        <w:tc>
          <w:tcPr>
            <w:tcW w:w="2568" w:type="dxa"/>
            <w:tcBorders>
              <w:bottom w:val="single" w:sz="12" w:space="0" w:color="auto"/>
            </w:tcBorders>
            <w:shd w:val="clear" w:color="auto" w:fill="auto"/>
          </w:tcPr>
          <w:p w:rsidR="005539A3" w:rsidRPr="00C01253" w:rsidRDefault="005539A3" w:rsidP="00C97B7D">
            <w:pPr>
              <w:pStyle w:val="Tabletext"/>
              <w:keepNext/>
              <w:keepLines/>
              <w:rPr>
                <w:b/>
              </w:rPr>
            </w:pPr>
            <w:r w:rsidRPr="00C01253">
              <w:rPr>
                <w:b/>
              </w:rPr>
              <w:t>Special conditions</w:t>
            </w:r>
          </w:p>
        </w:tc>
      </w:tr>
      <w:tr w:rsidR="005539A3" w:rsidRPr="00C01253" w:rsidTr="0082166E">
        <w:trPr>
          <w:cantSplit/>
        </w:trPr>
        <w:tc>
          <w:tcPr>
            <w:tcW w:w="812" w:type="dxa"/>
            <w:tcBorders>
              <w:top w:val="single" w:sz="12" w:space="0" w:color="auto"/>
            </w:tcBorders>
            <w:shd w:val="clear" w:color="auto" w:fill="auto"/>
          </w:tcPr>
          <w:p w:rsidR="005539A3" w:rsidRPr="00C01253" w:rsidRDefault="005539A3" w:rsidP="0055769F">
            <w:pPr>
              <w:pStyle w:val="Tabletext"/>
            </w:pPr>
            <w:r w:rsidRPr="00C01253">
              <w:t>5.2.11</w:t>
            </w:r>
          </w:p>
        </w:tc>
        <w:tc>
          <w:tcPr>
            <w:tcW w:w="3850" w:type="dxa"/>
            <w:tcBorders>
              <w:top w:val="single" w:sz="12" w:space="0" w:color="auto"/>
            </w:tcBorders>
            <w:shd w:val="clear" w:color="auto" w:fill="auto"/>
          </w:tcPr>
          <w:p w:rsidR="005539A3" w:rsidRPr="00C01253" w:rsidRDefault="005539A3" w:rsidP="0055769F">
            <w:pPr>
              <w:pStyle w:val="Tabletext"/>
            </w:pPr>
            <w:r w:rsidRPr="00C01253">
              <w:t>The RSL Foundation</w:t>
            </w:r>
          </w:p>
        </w:tc>
        <w:tc>
          <w:tcPr>
            <w:tcW w:w="2568" w:type="dxa"/>
            <w:tcBorders>
              <w:top w:val="single" w:sz="12" w:space="0" w:color="auto"/>
            </w:tcBorders>
            <w:shd w:val="clear" w:color="auto" w:fill="auto"/>
          </w:tcPr>
          <w:p w:rsidR="005539A3" w:rsidRPr="00C01253" w:rsidRDefault="005539A3" w:rsidP="0055769F">
            <w:pPr>
              <w:pStyle w:val="Tabletext"/>
            </w:pPr>
            <w:r w:rsidRPr="00C01253">
              <w:t xml:space="preserve">the gift must be made after </w:t>
            </w:r>
            <w:r w:rsidR="005C5EF0" w:rsidRPr="00C01253">
              <w:t>20 September</w:t>
            </w:r>
            <w:r w:rsidRPr="00C01253">
              <w:t xml:space="preserve"> 2000</w:t>
            </w:r>
          </w:p>
        </w:tc>
      </w:tr>
      <w:tr w:rsidR="006346C8" w:rsidRPr="00C01253" w:rsidTr="0082166E">
        <w:tblPrEx>
          <w:tblCellMar>
            <w:left w:w="108" w:type="dxa"/>
            <w:right w:w="108" w:type="dxa"/>
          </w:tblCellMar>
          <w:tblLook w:val="0020" w:firstRow="1" w:lastRow="0" w:firstColumn="0" w:lastColumn="0" w:noHBand="0" w:noVBand="0"/>
        </w:tblPrEx>
        <w:tc>
          <w:tcPr>
            <w:tcW w:w="812" w:type="dxa"/>
            <w:tcBorders>
              <w:bottom w:val="single" w:sz="4" w:space="0" w:color="auto"/>
            </w:tcBorders>
            <w:shd w:val="clear" w:color="auto" w:fill="auto"/>
          </w:tcPr>
          <w:p w:rsidR="006346C8" w:rsidRPr="00C01253" w:rsidRDefault="006346C8" w:rsidP="0055769F">
            <w:pPr>
              <w:pStyle w:val="Tabletext"/>
            </w:pPr>
            <w:r w:rsidRPr="00C01253">
              <w:t>5.2.34</w:t>
            </w:r>
          </w:p>
        </w:tc>
        <w:tc>
          <w:tcPr>
            <w:tcW w:w="3850" w:type="dxa"/>
            <w:tcBorders>
              <w:bottom w:val="single" w:sz="4" w:space="0" w:color="auto"/>
            </w:tcBorders>
            <w:shd w:val="clear" w:color="auto" w:fill="auto"/>
          </w:tcPr>
          <w:p w:rsidR="006346C8" w:rsidRPr="00C01253" w:rsidRDefault="006346C8" w:rsidP="0055769F">
            <w:pPr>
              <w:pStyle w:val="Tabletext"/>
            </w:pPr>
            <w:r w:rsidRPr="00C01253">
              <w:t>Melbourne Korean War Memorial Committee Incorporated</w:t>
            </w:r>
          </w:p>
        </w:tc>
        <w:tc>
          <w:tcPr>
            <w:tcW w:w="2568" w:type="dxa"/>
            <w:tcBorders>
              <w:bottom w:val="single" w:sz="4" w:space="0" w:color="auto"/>
            </w:tcBorders>
            <w:shd w:val="clear" w:color="auto" w:fill="auto"/>
          </w:tcPr>
          <w:p w:rsidR="006346C8" w:rsidRPr="00C01253" w:rsidRDefault="006346C8" w:rsidP="0055769F">
            <w:pPr>
              <w:pStyle w:val="Tabletext"/>
            </w:pPr>
            <w:r w:rsidRPr="00C01253">
              <w:t>the gift must be made after 31</w:t>
            </w:r>
            <w:r w:rsidR="00CE15B8" w:rsidRPr="00C01253">
              <w:t> </w:t>
            </w:r>
            <w:r w:rsidRPr="00C01253">
              <w:t xml:space="preserve">December 2017 and before </w:t>
            </w:r>
            <w:r w:rsidR="006D7026">
              <w:t>1 January</w:t>
            </w:r>
            <w:r w:rsidRPr="00C01253">
              <w:t xml:space="preserve"> 2020</w:t>
            </w:r>
          </w:p>
        </w:tc>
      </w:tr>
      <w:tr w:rsidR="00771E5F" w:rsidRPr="00C01253" w:rsidTr="0071343F">
        <w:tblPrEx>
          <w:tblLook w:val="0020" w:firstRow="1" w:lastRow="0" w:firstColumn="0" w:lastColumn="0" w:noHBand="0" w:noVBand="0"/>
        </w:tblPrEx>
        <w:tc>
          <w:tcPr>
            <w:tcW w:w="812" w:type="dxa"/>
            <w:tcBorders>
              <w:top w:val="single" w:sz="4" w:space="0" w:color="auto"/>
              <w:bottom w:val="single" w:sz="4" w:space="0" w:color="auto"/>
            </w:tcBorders>
            <w:shd w:val="clear" w:color="auto" w:fill="auto"/>
          </w:tcPr>
          <w:p w:rsidR="00771E5F" w:rsidRPr="00C01253" w:rsidRDefault="00771E5F" w:rsidP="00C01166">
            <w:pPr>
              <w:pStyle w:val="Tabletext"/>
            </w:pPr>
            <w:r w:rsidRPr="00C01253">
              <w:t>5.2.35</w:t>
            </w:r>
          </w:p>
        </w:tc>
        <w:tc>
          <w:tcPr>
            <w:tcW w:w="3850" w:type="dxa"/>
            <w:tcBorders>
              <w:top w:val="single" w:sz="4" w:space="0" w:color="auto"/>
              <w:bottom w:val="single" w:sz="4" w:space="0" w:color="auto"/>
            </w:tcBorders>
            <w:shd w:val="clear" w:color="auto" w:fill="auto"/>
          </w:tcPr>
          <w:p w:rsidR="00771E5F" w:rsidRPr="00C01253" w:rsidRDefault="00771E5F" w:rsidP="00C01166">
            <w:pPr>
              <w:pStyle w:val="Tabletext"/>
            </w:pPr>
            <w:r w:rsidRPr="00C01253">
              <w:t>The Headstone Project (Tas) Inc.</w:t>
            </w:r>
          </w:p>
        </w:tc>
        <w:tc>
          <w:tcPr>
            <w:tcW w:w="2568" w:type="dxa"/>
            <w:tcBorders>
              <w:top w:val="single" w:sz="4" w:space="0" w:color="auto"/>
              <w:bottom w:val="single" w:sz="4" w:space="0" w:color="auto"/>
            </w:tcBorders>
            <w:shd w:val="clear" w:color="auto" w:fill="auto"/>
          </w:tcPr>
          <w:p w:rsidR="00771E5F" w:rsidRPr="00C01253" w:rsidRDefault="00771E5F" w:rsidP="00C01166">
            <w:pPr>
              <w:pStyle w:val="Tabletext"/>
            </w:pPr>
            <w:r w:rsidRPr="00C01253">
              <w:t xml:space="preserve">the gift must be made after 30 June 2019 and before </w:t>
            </w:r>
            <w:r w:rsidR="006D7026">
              <w:t>1 July</w:t>
            </w:r>
            <w:r w:rsidRPr="00C01253">
              <w:t xml:space="preserve"> 2025</w:t>
            </w:r>
          </w:p>
        </w:tc>
      </w:tr>
      <w:tr w:rsidR="00B47735" w:rsidRPr="00C01253" w:rsidTr="0071343F">
        <w:tblPrEx>
          <w:tblLook w:val="0020" w:firstRow="1" w:lastRow="0" w:firstColumn="0" w:lastColumn="0" w:noHBand="0" w:noVBand="0"/>
        </w:tblPrEx>
        <w:tc>
          <w:tcPr>
            <w:tcW w:w="812" w:type="dxa"/>
            <w:tcBorders>
              <w:top w:val="single" w:sz="4" w:space="0" w:color="auto"/>
              <w:bottom w:val="single" w:sz="4" w:space="0" w:color="auto"/>
            </w:tcBorders>
            <w:shd w:val="clear" w:color="auto" w:fill="auto"/>
          </w:tcPr>
          <w:p w:rsidR="00B47735" w:rsidRPr="00C01253" w:rsidRDefault="00B47735" w:rsidP="00B47735">
            <w:pPr>
              <w:pStyle w:val="Tabletext"/>
            </w:pPr>
            <w:r w:rsidRPr="00C01253">
              <w:t>5.2.36</w:t>
            </w:r>
          </w:p>
        </w:tc>
        <w:tc>
          <w:tcPr>
            <w:tcW w:w="3850" w:type="dxa"/>
            <w:tcBorders>
              <w:top w:val="single" w:sz="4" w:space="0" w:color="auto"/>
              <w:bottom w:val="single" w:sz="4" w:space="0" w:color="auto"/>
            </w:tcBorders>
            <w:shd w:val="clear" w:color="auto" w:fill="auto"/>
          </w:tcPr>
          <w:p w:rsidR="00B47735" w:rsidRPr="00C01253" w:rsidRDefault="00B47735" w:rsidP="00B47735">
            <w:pPr>
              <w:pStyle w:val="Tabletext"/>
            </w:pPr>
            <w:r w:rsidRPr="00C01253">
              <w:t>Virtual War Memorial Limited</w:t>
            </w:r>
          </w:p>
        </w:tc>
        <w:tc>
          <w:tcPr>
            <w:tcW w:w="2568" w:type="dxa"/>
            <w:tcBorders>
              <w:top w:val="single" w:sz="4" w:space="0" w:color="auto"/>
              <w:bottom w:val="single" w:sz="4" w:space="0" w:color="auto"/>
            </w:tcBorders>
            <w:shd w:val="clear" w:color="auto" w:fill="auto"/>
          </w:tcPr>
          <w:p w:rsidR="00B47735" w:rsidRPr="00C01253" w:rsidRDefault="00B47735" w:rsidP="00B47735">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2026</w:t>
            </w:r>
          </w:p>
        </w:tc>
      </w:tr>
      <w:tr w:rsidR="00DE08B3" w:rsidRPr="00C01253"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12" w:type="dxa"/>
            <w:tcBorders>
              <w:top w:val="single" w:sz="4" w:space="0" w:color="auto"/>
              <w:bottom w:val="single" w:sz="12" w:space="0" w:color="auto"/>
            </w:tcBorders>
            <w:shd w:val="clear" w:color="auto" w:fill="auto"/>
          </w:tcPr>
          <w:p w:rsidR="00DE08B3" w:rsidRPr="00C01253" w:rsidRDefault="00DE08B3" w:rsidP="00DE08B3">
            <w:pPr>
              <w:pStyle w:val="Tabletext"/>
            </w:pPr>
            <w:r w:rsidRPr="00C01253">
              <w:t>5.2.37</w:t>
            </w:r>
          </w:p>
        </w:tc>
        <w:tc>
          <w:tcPr>
            <w:tcW w:w="3850" w:type="dxa"/>
            <w:tcBorders>
              <w:top w:val="single" w:sz="4" w:space="0" w:color="auto"/>
              <w:bottom w:val="single" w:sz="12" w:space="0" w:color="auto"/>
            </w:tcBorders>
            <w:shd w:val="clear" w:color="auto" w:fill="auto"/>
          </w:tcPr>
          <w:p w:rsidR="00DE08B3" w:rsidRPr="00C01253" w:rsidRDefault="00DE08B3" w:rsidP="00DE08B3">
            <w:pPr>
              <w:pStyle w:val="Tabletext"/>
            </w:pPr>
            <w:r w:rsidRPr="00C01253">
              <w:t>Perth Korean War Memorial Committee Incorporated</w:t>
            </w:r>
          </w:p>
        </w:tc>
        <w:tc>
          <w:tcPr>
            <w:tcW w:w="2568" w:type="dxa"/>
            <w:tcBorders>
              <w:top w:val="single" w:sz="4" w:space="0" w:color="auto"/>
              <w:bottom w:val="single" w:sz="12" w:space="0" w:color="auto"/>
            </w:tcBorders>
            <w:shd w:val="clear" w:color="auto" w:fill="auto"/>
          </w:tcPr>
          <w:p w:rsidR="00DE08B3" w:rsidRPr="00C01253" w:rsidRDefault="00DE08B3" w:rsidP="00DE08B3">
            <w:pPr>
              <w:pStyle w:val="Tabletext"/>
            </w:pPr>
            <w:r w:rsidRPr="00C01253">
              <w:t xml:space="preserve">the gift must be made after 30 June 2021 and before </w:t>
            </w:r>
            <w:r w:rsidR="006D7026">
              <w:t>1 July</w:t>
            </w:r>
            <w:r w:rsidRPr="00C01253">
              <w:t xml:space="preserve"> 2024</w:t>
            </w:r>
          </w:p>
        </w:tc>
      </w:tr>
    </w:tbl>
    <w:p w:rsidR="005539A3" w:rsidRPr="00C01253" w:rsidRDefault="005539A3" w:rsidP="005539A3">
      <w:pPr>
        <w:pStyle w:val="ActHead4"/>
      </w:pPr>
      <w:bookmarkStart w:id="328" w:name="_Toc140585039"/>
      <w:r w:rsidRPr="00C01253">
        <w:t>Environment</w:t>
      </w:r>
      <w:bookmarkEnd w:id="328"/>
    </w:p>
    <w:p w:rsidR="005539A3" w:rsidRPr="00C01253" w:rsidRDefault="005539A3" w:rsidP="0028775D">
      <w:pPr>
        <w:pStyle w:val="ActHead5"/>
      </w:pPr>
      <w:bookmarkStart w:id="329" w:name="_Toc140585040"/>
      <w:r w:rsidRPr="00C01253">
        <w:rPr>
          <w:rStyle w:val="CharSectno"/>
        </w:rPr>
        <w:t>30</w:t>
      </w:r>
      <w:r w:rsidR="006D7026">
        <w:rPr>
          <w:rStyle w:val="CharSectno"/>
        </w:rPr>
        <w:noBreakHyphen/>
      </w:r>
      <w:r w:rsidRPr="00C01253">
        <w:rPr>
          <w:rStyle w:val="CharSectno"/>
        </w:rPr>
        <w:t>55</w:t>
      </w:r>
      <w:r w:rsidRPr="00C01253">
        <w:t xml:space="preserve">  The environment</w:t>
      </w:r>
      <w:bookmarkEnd w:id="329"/>
    </w:p>
    <w:p w:rsidR="005539A3" w:rsidRPr="00C01253" w:rsidRDefault="005539A3" w:rsidP="0028775D">
      <w:pPr>
        <w:pStyle w:val="subsection"/>
        <w:keepNext/>
        <w:keepLines/>
      </w:pPr>
      <w:r w:rsidRPr="00C01253">
        <w:tab/>
        <w:t>(1)</w:t>
      </w:r>
      <w:r w:rsidRPr="00C01253">
        <w:tab/>
        <w:t>This table sets out general categories of environment recipients.</w:t>
      </w:r>
    </w:p>
    <w:p w:rsidR="005539A3" w:rsidRPr="00C01253" w:rsidRDefault="005539A3" w:rsidP="0028775D">
      <w:pPr>
        <w:pStyle w:val="Tabletext"/>
        <w:keepNext/>
        <w:keepLines/>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937"/>
        <w:gridCol w:w="2365"/>
      </w:tblGrid>
      <w:tr w:rsidR="005539A3" w:rsidRPr="00C01253" w:rsidTr="00B2135A">
        <w:trPr>
          <w:tblHeader/>
        </w:trPr>
        <w:tc>
          <w:tcPr>
            <w:tcW w:w="71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The environment—General</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937"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36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B2135A">
        <w:tc>
          <w:tcPr>
            <w:tcW w:w="851"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6.1.1</w:t>
            </w:r>
          </w:p>
        </w:tc>
        <w:tc>
          <w:tcPr>
            <w:tcW w:w="3937"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 xml:space="preserve">a public fund that, when the gift is made, is on the register of </w:t>
            </w:r>
            <w:r w:rsidR="006D7026" w:rsidRPr="006D7026">
              <w:rPr>
                <w:position w:val="6"/>
                <w:sz w:val="16"/>
              </w:rPr>
              <w:t>*</w:t>
            </w:r>
            <w:r w:rsidRPr="00C01253">
              <w:t>environmental organisations kept under Subdivision</w:t>
            </w:r>
            <w:r w:rsidR="00CE15B8" w:rsidRPr="00C01253">
              <w:t> </w:t>
            </w:r>
            <w:r w:rsidRPr="00C01253">
              <w:t>30</w:t>
            </w:r>
            <w:r w:rsidR="006D7026">
              <w:noBreakHyphen/>
            </w:r>
            <w:r w:rsidRPr="00C01253">
              <w:t>E</w:t>
            </w:r>
          </w:p>
        </w:tc>
        <w:tc>
          <w:tcPr>
            <w:tcW w:w="2365"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5539A3">
      <w:pPr>
        <w:pStyle w:val="subsection"/>
      </w:pPr>
      <w:r w:rsidRPr="00C01253">
        <w:tab/>
        <w:t>(2)</w:t>
      </w:r>
      <w:r w:rsidRPr="00C01253">
        <w:tab/>
        <w:t>This table sets out specific environment recipients.</w:t>
      </w:r>
    </w:p>
    <w:p w:rsidR="005539A3" w:rsidRPr="00C01253" w:rsidRDefault="005539A3" w:rsidP="00B2135A">
      <w:pPr>
        <w:pStyle w:val="Tabletext"/>
      </w:pPr>
    </w:p>
    <w:tbl>
      <w:tblPr>
        <w:tblW w:w="7265" w:type="dxa"/>
        <w:tblInd w:w="7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84"/>
        <w:gridCol w:w="4494"/>
        <w:gridCol w:w="1987"/>
      </w:tblGrid>
      <w:tr w:rsidR="005539A3" w:rsidRPr="00C01253" w:rsidTr="00B2135A">
        <w:trPr>
          <w:tblHeader/>
        </w:trPr>
        <w:tc>
          <w:tcPr>
            <w:tcW w:w="7265"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lastRenderedPageBreak/>
              <w:t>The environment—Specific</w:t>
            </w:r>
          </w:p>
        </w:tc>
      </w:tr>
      <w:tr w:rsidR="005539A3" w:rsidRPr="00C01253" w:rsidTr="00B2135A">
        <w:trPr>
          <w:tblHeader/>
        </w:trPr>
        <w:tc>
          <w:tcPr>
            <w:tcW w:w="78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449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198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784" w:type="dxa"/>
            <w:tcBorders>
              <w:top w:val="single" w:sz="12" w:space="0" w:color="auto"/>
            </w:tcBorders>
            <w:shd w:val="clear" w:color="auto" w:fill="auto"/>
          </w:tcPr>
          <w:p w:rsidR="005539A3" w:rsidRPr="00C01253" w:rsidRDefault="005539A3" w:rsidP="0055769F">
            <w:pPr>
              <w:pStyle w:val="Tabletext"/>
            </w:pPr>
            <w:r w:rsidRPr="00C01253">
              <w:t>6.2.1</w:t>
            </w:r>
          </w:p>
        </w:tc>
        <w:tc>
          <w:tcPr>
            <w:tcW w:w="4494" w:type="dxa"/>
            <w:tcBorders>
              <w:top w:val="single" w:sz="12" w:space="0" w:color="auto"/>
            </w:tcBorders>
            <w:shd w:val="clear" w:color="auto" w:fill="auto"/>
          </w:tcPr>
          <w:p w:rsidR="005539A3" w:rsidRPr="00C01253" w:rsidRDefault="005539A3" w:rsidP="0055769F">
            <w:pPr>
              <w:pStyle w:val="Tabletext"/>
            </w:pPr>
            <w:r w:rsidRPr="00C01253">
              <w:t xml:space="preserve">the Australian Conservation Foundation Incorporated </w:t>
            </w:r>
          </w:p>
        </w:tc>
        <w:tc>
          <w:tcPr>
            <w:tcW w:w="1987" w:type="dxa"/>
            <w:tcBorders>
              <w:top w:val="single" w:sz="12"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6.2.2</w:t>
            </w:r>
          </w:p>
        </w:tc>
        <w:tc>
          <w:tcPr>
            <w:tcW w:w="4494" w:type="dxa"/>
            <w:shd w:val="clear" w:color="auto" w:fill="auto"/>
          </w:tcPr>
          <w:p w:rsidR="005539A3" w:rsidRPr="00C01253" w:rsidRDefault="005539A3" w:rsidP="0055769F">
            <w:pPr>
              <w:pStyle w:val="Tabletext"/>
            </w:pPr>
            <w:r w:rsidRPr="00C01253">
              <w:t>Greening Australia Limited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rPr>
          <w:trHeight w:val="240"/>
        </w:trPr>
        <w:tc>
          <w:tcPr>
            <w:tcW w:w="784" w:type="dxa"/>
            <w:shd w:val="clear" w:color="auto" w:fill="auto"/>
          </w:tcPr>
          <w:p w:rsidR="005539A3" w:rsidRPr="00C01253" w:rsidRDefault="005539A3" w:rsidP="0055769F">
            <w:pPr>
              <w:pStyle w:val="Tabletext"/>
            </w:pPr>
            <w:r w:rsidRPr="00C01253">
              <w:t>6.2.3</w:t>
            </w:r>
          </w:p>
        </w:tc>
        <w:tc>
          <w:tcPr>
            <w:tcW w:w="4494" w:type="dxa"/>
            <w:shd w:val="clear" w:color="auto" w:fill="auto"/>
          </w:tcPr>
          <w:p w:rsidR="005539A3" w:rsidRPr="00C01253" w:rsidRDefault="005539A3" w:rsidP="0055769F">
            <w:pPr>
              <w:pStyle w:val="Tabletext"/>
            </w:pPr>
            <w:r w:rsidRPr="00C01253">
              <w:t>Landcare Australia Limited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6.2.4</w:t>
            </w:r>
          </w:p>
        </w:tc>
        <w:tc>
          <w:tcPr>
            <w:tcW w:w="4494" w:type="dxa"/>
            <w:shd w:val="clear" w:color="auto" w:fill="auto"/>
          </w:tcPr>
          <w:p w:rsidR="005539A3" w:rsidRPr="00C01253" w:rsidRDefault="005539A3" w:rsidP="0055769F">
            <w:pPr>
              <w:pStyle w:val="Tabletext"/>
            </w:pPr>
            <w:r w:rsidRPr="00C01253">
              <w:t>the National Parks Association of New South Wales</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6.2.5</w:t>
            </w:r>
          </w:p>
        </w:tc>
        <w:tc>
          <w:tcPr>
            <w:tcW w:w="4494" w:type="dxa"/>
            <w:shd w:val="clear" w:color="auto" w:fill="auto"/>
          </w:tcPr>
          <w:p w:rsidR="005539A3" w:rsidRPr="00C01253" w:rsidRDefault="005539A3" w:rsidP="0055769F">
            <w:pPr>
              <w:pStyle w:val="Tabletext"/>
            </w:pPr>
            <w:r w:rsidRPr="00C01253">
              <w:t xml:space="preserve">the Victorian National Parks Association Incorporated </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6.2.6</w:t>
            </w:r>
          </w:p>
        </w:tc>
        <w:tc>
          <w:tcPr>
            <w:tcW w:w="4494" w:type="dxa"/>
            <w:shd w:val="clear" w:color="auto" w:fill="auto"/>
          </w:tcPr>
          <w:p w:rsidR="005539A3" w:rsidRPr="00C01253" w:rsidRDefault="005539A3" w:rsidP="0055769F">
            <w:pPr>
              <w:pStyle w:val="Tabletext"/>
            </w:pPr>
            <w:r w:rsidRPr="00C01253">
              <w:t>Trust for Nature (Victoria)</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6.2.7</w:t>
            </w:r>
          </w:p>
        </w:tc>
        <w:tc>
          <w:tcPr>
            <w:tcW w:w="4494" w:type="dxa"/>
            <w:shd w:val="clear" w:color="auto" w:fill="auto"/>
          </w:tcPr>
          <w:p w:rsidR="005539A3" w:rsidRPr="00C01253" w:rsidRDefault="005539A3" w:rsidP="0055769F">
            <w:pPr>
              <w:pStyle w:val="Tabletext"/>
            </w:pPr>
            <w:r w:rsidRPr="00C01253">
              <w:t>the National Parks Association of Queensland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740B3">
        <w:trPr>
          <w:cantSplit/>
        </w:trPr>
        <w:tc>
          <w:tcPr>
            <w:tcW w:w="784" w:type="dxa"/>
            <w:shd w:val="clear" w:color="auto" w:fill="auto"/>
          </w:tcPr>
          <w:p w:rsidR="005539A3" w:rsidRPr="00C01253" w:rsidRDefault="005539A3" w:rsidP="0055769F">
            <w:pPr>
              <w:pStyle w:val="Tabletext"/>
            </w:pPr>
            <w:r w:rsidRPr="00C01253">
              <w:t>6.2.8</w:t>
            </w:r>
          </w:p>
        </w:tc>
        <w:tc>
          <w:tcPr>
            <w:tcW w:w="4494" w:type="dxa"/>
            <w:shd w:val="clear" w:color="auto" w:fill="auto"/>
          </w:tcPr>
          <w:p w:rsidR="005539A3" w:rsidRPr="00C01253" w:rsidRDefault="005539A3" w:rsidP="0055769F">
            <w:pPr>
              <w:pStyle w:val="Tabletext"/>
            </w:pPr>
            <w:r w:rsidRPr="00C01253">
              <w:t xml:space="preserve">The Nature Conservation Society of South Australia Incorporated </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6.2.9</w:t>
            </w:r>
          </w:p>
        </w:tc>
        <w:tc>
          <w:tcPr>
            <w:tcW w:w="4494" w:type="dxa"/>
            <w:shd w:val="clear" w:color="auto" w:fill="auto"/>
          </w:tcPr>
          <w:p w:rsidR="005539A3" w:rsidRPr="00C01253" w:rsidRDefault="008A21F4" w:rsidP="0055769F">
            <w:pPr>
              <w:pStyle w:val="Tabletext"/>
            </w:pPr>
            <w:r w:rsidRPr="00C01253">
              <w:t>Nature Foundation Limited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AB0DC6">
        <w:trPr>
          <w:cantSplit/>
        </w:trPr>
        <w:tc>
          <w:tcPr>
            <w:tcW w:w="784" w:type="dxa"/>
            <w:shd w:val="clear" w:color="auto" w:fill="auto"/>
          </w:tcPr>
          <w:p w:rsidR="005539A3" w:rsidRPr="00C01253" w:rsidRDefault="005539A3" w:rsidP="0055769F">
            <w:pPr>
              <w:pStyle w:val="Tabletext"/>
            </w:pPr>
            <w:r w:rsidRPr="00C01253">
              <w:t>6.2.10</w:t>
            </w:r>
          </w:p>
        </w:tc>
        <w:tc>
          <w:tcPr>
            <w:tcW w:w="4494" w:type="dxa"/>
            <w:shd w:val="clear" w:color="auto" w:fill="auto"/>
          </w:tcPr>
          <w:p w:rsidR="005539A3" w:rsidRPr="00C01253" w:rsidRDefault="005539A3" w:rsidP="0055769F">
            <w:pPr>
              <w:pStyle w:val="Tabletext"/>
            </w:pPr>
            <w:r w:rsidRPr="00C01253">
              <w:t>the Western Australian National Parks and Reserves Association Incorporated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6.2.11</w:t>
            </w:r>
          </w:p>
        </w:tc>
        <w:tc>
          <w:tcPr>
            <w:tcW w:w="4494" w:type="dxa"/>
            <w:shd w:val="clear" w:color="auto" w:fill="auto"/>
          </w:tcPr>
          <w:p w:rsidR="005539A3" w:rsidRPr="00C01253" w:rsidRDefault="005539A3" w:rsidP="0055769F">
            <w:pPr>
              <w:pStyle w:val="Tabletext"/>
            </w:pPr>
            <w:r w:rsidRPr="00C01253">
              <w:t xml:space="preserve">the Tasmanian Conservation Trust Incorporated </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6.2.12</w:t>
            </w:r>
          </w:p>
        </w:tc>
        <w:tc>
          <w:tcPr>
            <w:tcW w:w="4494" w:type="dxa"/>
            <w:shd w:val="clear" w:color="auto" w:fill="auto"/>
          </w:tcPr>
          <w:p w:rsidR="005539A3" w:rsidRPr="00C01253" w:rsidRDefault="005539A3" w:rsidP="0055769F">
            <w:pPr>
              <w:pStyle w:val="Tabletext"/>
            </w:pPr>
            <w:r w:rsidRPr="00C01253">
              <w:t>the National Parks Association of the Australian Capital Territory Incorporated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6.2.13</w:t>
            </w:r>
          </w:p>
        </w:tc>
        <w:tc>
          <w:tcPr>
            <w:tcW w:w="4494" w:type="dxa"/>
            <w:shd w:val="clear" w:color="auto" w:fill="auto"/>
          </w:tcPr>
          <w:p w:rsidR="005539A3" w:rsidRPr="00C01253" w:rsidRDefault="005539A3" w:rsidP="0055769F">
            <w:pPr>
              <w:pStyle w:val="Tabletext"/>
            </w:pPr>
            <w:r w:rsidRPr="00C01253">
              <w:t>the National Trust of Australia (New South Wales)</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6.2.14</w:t>
            </w:r>
          </w:p>
        </w:tc>
        <w:tc>
          <w:tcPr>
            <w:tcW w:w="4494" w:type="dxa"/>
            <w:shd w:val="clear" w:color="auto" w:fill="auto"/>
          </w:tcPr>
          <w:p w:rsidR="005539A3" w:rsidRPr="00C01253" w:rsidRDefault="005539A3" w:rsidP="0055769F">
            <w:pPr>
              <w:pStyle w:val="Tabletext"/>
            </w:pPr>
            <w:r w:rsidRPr="00C01253">
              <w:t>the National Trust of Australia (Victoria)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6.2.15</w:t>
            </w:r>
          </w:p>
        </w:tc>
        <w:tc>
          <w:tcPr>
            <w:tcW w:w="4494" w:type="dxa"/>
            <w:shd w:val="clear" w:color="auto" w:fill="auto"/>
          </w:tcPr>
          <w:p w:rsidR="005539A3" w:rsidRPr="00C01253" w:rsidRDefault="00945753" w:rsidP="0055769F">
            <w:pPr>
              <w:pStyle w:val="Tabletext"/>
            </w:pPr>
            <w:r w:rsidRPr="00C01253">
              <w:t>National Trust of Australia (Queensland) Limited</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6.2.16</w:t>
            </w:r>
          </w:p>
        </w:tc>
        <w:tc>
          <w:tcPr>
            <w:tcW w:w="4494" w:type="dxa"/>
            <w:shd w:val="clear" w:color="auto" w:fill="auto"/>
          </w:tcPr>
          <w:p w:rsidR="005539A3" w:rsidRPr="00C01253" w:rsidRDefault="005539A3" w:rsidP="0055769F">
            <w:pPr>
              <w:pStyle w:val="Tabletext"/>
            </w:pPr>
            <w:r w:rsidRPr="00C01253">
              <w:t>The National Trust of South Australia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6.2.17</w:t>
            </w:r>
          </w:p>
        </w:tc>
        <w:tc>
          <w:tcPr>
            <w:tcW w:w="4494" w:type="dxa"/>
            <w:shd w:val="clear" w:color="auto" w:fill="auto"/>
          </w:tcPr>
          <w:p w:rsidR="005539A3" w:rsidRPr="00C01253" w:rsidRDefault="005539A3" w:rsidP="0055769F">
            <w:pPr>
              <w:pStyle w:val="Tabletext"/>
            </w:pPr>
            <w:r w:rsidRPr="00C01253">
              <w:t>The National Trust of Australia (W.A.)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6.2.18</w:t>
            </w:r>
          </w:p>
        </w:tc>
        <w:tc>
          <w:tcPr>
            <w:tcW w:w="4494" w:type="dxa"/>
            <w:shd w:val="clear" w:color="auto" w:fill="auto"/>
          </w:tcPr>
          <w:p w:rsidR="005539A3" w:rsidRPr="00C01253" w:rsidRDefault="005539A3" w:rsidP="0055769F">
            <w:pPr>
              <w:pStyle w:val="Tabletext"/>
            </w:pPr>
            <w:r w:rsidRPr="00C01253">
              <w:t>the National Trust of Australia (Tasmania)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6.2.19</w:t>
            </w:r>
          </w:p>
        </w:tc>
        <w:tc>
          <w:tcPr>
            <w:tcW w:w="4494" w:type="dxa"/>
            <w:shd w:val="clear" w:color="auto" w:fill="auto"/>
          </w:tcPr>
          <w:p w:rsidR="005539A3" w:rsidRPr="00C01253" w:rsidRDefault="005539A3" w:rsidP="0055769F">
            <w:pPr>
              <w:pStyle w:val="Tabletext"/>
            </w:pPr>
            <w:r w:rsidRPr="00C01253">
              <w:t>The National Trust of Australia (Northern Territory)</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6.2.20</w:t>
            </w:r>
          </w:p>
        </w:tc>
        <w:tc>
          <w:tcPr>
            <w:tcW w:w="4494" w:type="dxa"/>
            <w:shd w:val="clear" w:color="auto" w:fill="auto"/>
          </w:tcPr>
          <w:p w:rsidR="005539A3" w:rsidRPr="00C01253" w:rsidRDefault="005539A3" w:rsidP="0055769F">
            <w:pPr>
              <w:pStyle w:val="Tabletext"/>
            </w:pPr>
            <w:r w:rsidRPr="00C01253">
              <w:t>the National Trust of Australia (A.C.T.)</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6.2.21</w:t>
            </w:r>
          </w:p>
        </w:tc>
        <w:tc>
          <w:tcPr>
            <w:tcW w:w="4494" w:type="dxa"/>
            <w:shd w:val="clear" w:color="auto" w:fill="auto"/>
          </w:tcPr>
          <w:p w:rsidR="005539A3" w:rsidRPr="00C01253" w:rsidRDefault="005539A3" w:rsidP="0055769F">
            <w:pPr>
              <w:pStyle w:val="Tabletext"/>
            </w:pPr>
            <w:r w:rsidRPr="00C01253">
              <w:t>the Australian Council of National Trusts</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tcBorders>
              <w:bottom w:val="single" w:sz="4" w:space="0" w:color="auto"/>
            </w:tcBorders>
            <w:shd w:val="clear" w:color="auto" w:fill="auto"/>
          </w:tcPr>
          <w:p w:rsidR="005539A3" w:rsidRPr="00C01253" w:rsidRDefault="005539A3" w:rsidP="0055769F">
            <w:pPr>
              <w:pStyle w:val="Tabletext"/>
            </w:pPr>
            <w:r w:rsidRPr="00C01253">
              <w:t>6.2.22</w:t>
            </w:r>
          </w:p>
        </w:tc>
        <w:tc>
          <w:tcPr>
            <w:tcW w:w="4494" w:type="dxa"/>
            <w:tcBorders>
              <w:bottom w:val="single" w:sz="4" w:space="0" w:color="auto"/>
            </w:tcBorders>
            <w:shd w:val="clear" w:color="auto" w:fill="auto"/>
          </w:tcPr>
          <w:p w:rsidR="005539A3" w:rsidRPr="00C01253" w:rsidRDefault="005539A3" w:rsidP="0055769F">
            <w:pPr>
              <w:pStyle w:val="Tabletext"/>
            </w:pPr>
            <w:r w:rsidRPr="00C01253">
              <w:t>the World Wide Fund for Nature</w:t>
            </w:r>
          </w:p>
        </w:tc>
        <w:tc>
          <w:tcPr>
            <w:tcW w:w="1987" w:type="dxa"/>
            <w:tcBorders>
              <w:bottom w:val="single" w:sz="4"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tcBorders>
              <w:bottom w:val="single" w:sz="12" w:space="0" w:color="auto"/>
            </w:tcBorders>
            <w:shd w:val="clear" w:color="auto" w:fill="auto"/>
          </w:tcPr>
          <w:p w:rsidR="005539A3" w:rsidRPr="00C01253" w:rsidRDefault="005539A3" w:rsidP="0055769F">
            <w:pPr>
              <w:pStyle w:val="Tabletext"/>
            </w:pPr>
            <w:r w:rsidRPr="00C01253">
              <w:t>6.2.23</w:t>
            </w:r>
          </w:p>
        </w:tc>
        <w:tc>
          <w:tcPr>
            <w:tcW w:w="4494" w:type="dxa"/>
            <w:tcBorders>
              <w:bottom w:val="single" w:sz="12" w:space="0" w:color="auto"/>
            </w:tcBorders>
            <w:shd w:val="clear" w:color="auto" w:fill="auto"/>
          </w:tcPr>
          <w:p w:rsidR="005539A3" w:rsidRPr="00C01253" w:rsidRDefault="005539A3" w:rsidP="0055769F">
            <w:pPr>
              <w:pStyle w:val="Tabletext"/>
            </w:pPr>
            <w:r w:rsidRPr="00C01253">
              <w:t>Mawson’s Huts Foundation Limited</w:t>
            </w:r>
          </w:p>
        </w:tc>
        <w:tc>
          <w:tcPr>
            <w:tcW w:w="1987" w:type="dxa"/>
            <w:tcBorders>
              <w:bottom w:val="single" w:sz="12" w:space="0" w:color="auto"/>
            </w:tcBorders>
            <w:shd w:val="clear" w:color="auto" w:fill="auto"/>
          </w:tcPr>
          <w:p w:rsidR="005539A3" w:rsidRPr="00C01253" w:rsidRDefault="005539A3" w:rsidP="0055769F">
            <w:pPr>
              <w:pStyle w:val="Tabletext"/>
            </w:pPr>
            <w:r w:rsidRPr="00C01253">
              <w:t>the gift must be made after 17</w:t>
            </w:r>
            <w:r w:rsidR="00CE15B8" w:rsidRPr="00C01253">
              <w:t> </w:t>
            </w:r>
            <w:r w:rsidRPr="00C01253">
              <w:t>March 1997</w:t>
            </w:r>
          </w:p>
        </w:tc>
      </w:tr>
    </w:tbl>
    <w:p w:rsidR="005539A3" w:rsidRPr="00C01253" w:rsidRDefault="005539A3" w:rsidP="0041793F">
      <w:pPr>
        <w:pStyle w:val="ActHead5"/>
      </w:pPr>
      <w:bookmarkStart w:id="330" w:name="_Toc140585041"/>
      <w:r w:rsidRPr="00C01253">
        <w:rPr>
          <w:rStyle w:val="CharSectno"/>
        </w:rPr>
        <w:lastRenderedPageBreak/>
        <w:t>30</w:t>
      </w:r>
      <w:r w:rsidR="006D7026">
        <w:rPr>
          <w:rStyle w:val="CharSectno"/>
        </w:rPr>
        <w:noBreakHyphen/>
      </w:r>
      <w:r w:rsidRPr="00C01253">
        <w:rPr>
          <w:rStyle w:val="CharSectno"/>
        </w:rPr>
        <w:t>60</w:t>
      </w:r>
      <w:r w:rsidRPr="00C01253">
        <w:t xml:space="preserve">  Gifts to a National Parks body or conservation body must satisfy certain requirements</w:t>
      </w:r>
      <w:bookmarkEnd w:id="330"/>
    </w:p>
    <w:p w:rsidR="005539A3" w:rsidRPr="00C01253" w:rsidRDefault="005539A3" w:rsidP="0041793F">
      <w:pPr>
        <w:pStyle w:val="subsection"/>
        <w:keepNext/>
      </w:pPr>
      <w:r w:rsidRPr="00C01253">
        <w:tab/>
      </w:r>
      <w:r w:rsidRPr="00C01253">
        <w:tab/>
        <w:t>You can deduct a gift that you make to an environmental institution covered by any of table items</w:t>
      </w:r>
      <w:r w:rsidR="00CE15B8" w:rsidRPr="00C01253">
        <w:t> </w:t>
      </w:r>
      <w:r w:rsidRPr="00C01253">
        <w:t>6.2.1 to 6.2.12 or 6.2.22 in subsection</w:t>
      </w:r>
      <w:r w:rsidR="00CE15B8" w:rsidRPr="00C01253">
        <w:t> </w:t>
      </w:r>
      <w:r w:rsidRPr="00C01253">
        <w:t>30</w:t>
      </w:r>
      <w:r w:rsidR="006D7026">
        <w:noBreakHyphen/>
      </w:r>
      <w:r w:rsidRPr="00C01253">
        <w:t>55(2) only if, at the time of making the gift:</w:t>
      </w:r>
    </w:p>
    <w:p w:rsidR="005539A3" w:rsidRPr="00C01253" w:rsidRDefault="005539A3" w:rsidP="005539A3">
      <w:pPr>
        <w:pStyle w:val="paragraph"/>
      </w:pPr>
      <w:r w:rsidRPr="00C01253">
        <w:tab/>
        <w:t>(a)</w:t>
      </w:r>
      <w:r w:rsidRPr="00C01253">
        <w:tab/>
        <w:t xml:space="preserve">if the institution is not a </w:t>
      </w:r>
      <w:r w:rsidR="006D7026" w:rsidRPr="006D7026">
        <w:rPr>
          <w:position w:val="6"/>
          <w:sz w:val="16"/>
        </w:rPr>
        <w:t>*</w:t>
      </w:r>
      <w:r w:rsidRPr="00C01253">
        <w:t xml:space="preserve">registered charity—the institution has agreed to give the </w:t>
      </w:r>
      <w:r w:rsidR="006D7026" w:rsidRPr="006D7026">
        <w:rPr>
          <w:position w:val="6"/>
          <w:sz w:val="16"/>
        </w:rPr>
        <w:t>*</w:t>
      </w:r>
      <w:r w:rsidRPr="00C01253">
        <w:t>Environment Secretary, within a reasonable period after the end of the income year in which you made the gift, statistical information about gifts made to the institution during that income year; and</w:t>
      </w:r>
    </w:p>
    <w:p w:rsidR="005539A3" w:rsidRPr="00C01253" w:rsidRDefault="005539A3" w:rsidP="005539A3">
      <w:pPr>
        <w:pStyle w:val="paragraph"/>
      </w:pPr>
      <w:r w:rsidRPr="00C01253">
        <w:tab/>
        <w:t>(b)</w:t>
      </w:r>
      <w:r w:rsidRPr="00C01253">
        <w:tab/>
        <w:t>the institution has a policy of not acting as a mere conduit for the donation of money or property to other entities.</w:t>
      </w:r>
    </w:p>
    <w:p w:rsidR="005539A3" w:rsidRPr="00C01253" w:rsidRDefault="005539A3" w:rsidP="005539A3">
      <w:pPr>
        <w:pStyle w:val="ActHead4"/>
      </w:pPr>
      <w:bookmarkStart w:id="331" w:name="_Toc140585042"/>
      <w:r w:rsidRPr="00C01253">
        <w:t>Industry, trade and design</w:t>
      </w:r>
      <w:bookmarkEnd w:id="331"/>
    </w:p>
    <w:p w:rsidR="005539A3" w:rsidRPr="00C01253" w:rsidRDefault="005539A3" w:rsidP="005539A3">
      <w:pPr>
        <w:pStyle w:val="ActHead5"/>
      </w:pPr>
      <w:bookmarkStart w:id="332" w:name="_Toc140585043"/>
      <w:r w:rsidRPr="00C01253">
        <w:rPr>
          <w:rStyle w:val="CharSectno"/>
        </w:rPr>
        <w:t>30</w:t>
      </w:r>
      <w:r w:rsidR="006D7026">
        <w:rPr>
          <w:rStyle w:val="CharSectno"/>
        </w:rPr>
        <w:noBreakHyphen/>
      </w:r>
      <w:r w:rsidRPr="00C01253">
        <w:rPr>
          <w:rStyle w:val="CharSectno"/>
        </w:rPr>
        <w:t>65</w:t>
      </w:r>
      <w:r w:rsidRPr="00C01253">
        <w:t xml:space="preserve">  Industry, trade and design</w:t>
      </w:r>
      <w:bookmarkEnd w:id="332"/>
    </w:p>
    <w:p w:rsidR="005539A3" w:rsidRPr="00C01253" w:rsidRDefault="005539A3" w:rsidP="005539A3">
      <w:pPr>
        <w:pStyle w:val="subsection"/>
      </w:pPr>
      <w:r w:rsidRPr="00C01253">
        <w:tab/>
      </w:r>
      <w:r w:rsidRPr="00C01253">
        <w:tab/>
        <w:t>This table sets out specific industry, trade and design recipients.</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C01253" w:rsidTr="00B2135A">
        <w:trPr>
          <w:tblHeader/>
        </w:trPr>
        <w:tc>
          <w:tcPr>
            <w:tcW w:w="704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Industry, trade and design—Specific</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30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w:t>
            </w:r>
          </w:p>
        </w:tc>
      </w:tr>
      <w:tr w:rsidR="005539A3" w:rsidRPr="00C01253" w:rsidTr="00B2135A">
        <w:tc>
          <w:tcPr>
            <w:tcW w:w="85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7.2.3</w:t>
            </w:r>
          </w:p>
        </w:tc>
        <w:tc>
          <w:tcPr>
            <w:tcW w:w="388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WorldSkills Australia</w:t>
            </w:r>
          </w:p>
        </w:tc>
        <w:tc>
          <w:tcPr>
            <w:tcW w:w="2308"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2135A">
        <w:tc>
          <w:tcPr>
            <w:tcW w:w="851" w:type="dxa"/>
            <w:tcBorders>
              <w:bottom w:val="single" w:sz="12" w:space="0" w:color="auto"/>
            </w:tcBorders>
            <w:shd w:val="clear" w:color="auto" w:fill="auto"/>
          </w:tcPr>
          <w:p w:rsidR="005539A3" w:rsidRPr="00C01253" w:rsidRDefault="005539A3" w:rsidP="0055769F">
            <w:pPr>
              <w:pStyle w:val="Tabletext"/>
            </w:pPr>
            <w:r w:rsidRPr="00C01253">
              <w:t>7.2.5</w:t>
            </w:r>
          </w:p>
        </w:tc>
        <w:tc>
          <w:tcPr>
            <w:tcW w:w="3881" w:type="dxa"/>
            <w:tcBorders>
              <w:bottom w:val="single" w:sz="12" w:space="0" w:color="auto"/>
            </w:tcBorders>
            <w:shd w:val="clear" w:color="auto" w:fill="auto"/>
          </w:tcPr>
          <w:p w:rsidR="005539A3" w:rsidRPr="00C01253" w:rsidRDefault="005539A3" w:rsidP="0055769F">
            <w:pPr>
              <w:pStyle w:val="Tabletext"/>
            </w:pPr>
            <w:r w:rsidRPr="00C01253">
              <w:t>Australian Business Week Limited</w:t>
            </w:r>
          </w:p>
        </w:tc>
        <w:tc>
          <w:tcPr>
            <w:tcW w:w="2308" w:type="dxa"/>
            <w:tcBorders>
              <w:bottom w:val="single" w:sz="12" w:space="0" w:color="auto"/>
            </w:tcBorders>
            <w:shd w:val="clear" w:color="auto" w:fill="auto"/>
          </w:tcPr>
          <w:p w:rsidR="005539A3" w:rsidRPr="00C01253" w:rsidRDefault="005539A3" w:rsidP="0055769F">
            <w:pPr>
              <w:pStyle w:val="Tabletext"/>
            </w:pPr>
            <w:r w:rsidRPr="00C01253">
              <w:t>the gift must be made after 8</w:t>
            </w:r>
            <w:r w:rsidR="00CE15B8" w:rsidRPr="00C01253">
              <w:t> </w:t>
            </w:r>
            <w:r w:rsidRPr="00C01253">
              <w:t>December 2003</w:t>
            </w:r>
          </w:p>
        </w:tc>
      </w:tr>
    </w:tbl>
    <w:p w:rsidR="005539A3" w:rsidRPr="00C01253" w:rsidRDefault="005539A3" w:rsidP="005539A3">
      <w:pPr>
        <w:pStyle w:val="ActHead4"/>
      </w:pPr>
      <w:bookmarkStart w:id="333" w:name="_Toc140585044"/>
      <w:r w:rsidRPr="00C01253">
        <w:t>The family</w:t>
      </w:r>
      <w:bookmarkEnd w:id="333"/>
    </w:p>
    <w:p w:rsidR="005539A3" w:rsidRPr="00C01253" w:rsidRDefault="005539A3" w:rsidP="005539A3">
      <w:pPr>
        <w:pStyle w:val="ActHead5"/>
      </w:pPr>
      <w:bookmarkStart w:id="334" w:name="_Toc140585045"/>
      <w:r w:rsidRPr="00C01253">
        <w:rPr>
          <w:rStyle w:val="CharSectno"/>
        </w:rPr>
        <w:t>30</w:t>
      </w:r>
      <w:r w:rsidR="006D7026">
        <w:rPr>
          <w:rStyle w:val="CharSectno"/>
        </w:rPr>
        <w:noBreakHyphen/>
      </w:r>
      <w:r w:rsidRPr="00C01253">
        <w:rPr>
          <w:rStyle w:val="CharSectno"/>
        </w:rPr>
        <w:t>70</w:t>
      </w:r>
      <w:r w:rsidRPr="00C01253">
        <w:t xml:space="preserve">  The family</w:t>
      </w:r>
      <w:bookmarkEnd w:id="334"/>
    </w:p>
    <w:p w:rsidR="005539A3" w:rsidRPr="00C01253" w:rsidRDefault="005539A3" w:rsidP="005539A3">
      <w:pPr>
        <w:pStyle w:val="subsection"/>
      </w:pPr>
      <w:r w:rsidRPr="00C01253">
        <w:tab/>
        <w:t>(1)</w:t>
      </w:r>
      <w:r w:rsidRPr="00C01253">
        <w:tab/>
        <w:t>This table sets out general categories of family recipients.</w:t>
      </w:r>
    </w:p>
    <w:p w:rsidR="005539A3" w:rsidRPr="00C01253"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28"/>
        <w:gridCol w:w="3220"/>
        <w:gridCol w:w="2015"/>
        <w:gridCol w:w="1365"/>
      </w:tblGrid>
      <w:tr w:rsidR="005539A3" w:rsidRPr="00C01253" w:rsidTr="00B2135A">
        <w:trPr>
          <w:tblHeader/>
        </w:trPr>
        <w:tc>
          <w:tcPr>
            <w:tcW w:w="7328" w:type="dxa"/>
            <w:gridSpan w:val="4"/>
            <w:tcBorders>
              <w:top w:val="single" w:sz="12" w:space="0" w:color="auto"/>
              <w:bottom w:val="single" w:sz="6" w:space="0" w:color="auto"/>
            </w:tcBorders>
            <w:shd w:val="clear" w:color="auto" w:fill="auto"/>
          </w:tcPr>
          <w:p w:rsidR="005539A3" w:rsidRPr="00C01253" w:rsidRDefault="005539A3" w:rsidP="006C62C5">
            <w:pPr>
              <w:pStyle w:val="TableHeading"/>
            </w:pPr>
            <w:r w:rsidRPr="00C01253">
              <w:lastRenderedPageBreak/>
              <w:t>The family—General</w:t>
            </w:r>
          </w:p>
        </w:tc>
      </w:tr>
      <w:tr w:rsidR="005539A3" w:rsidRPr="00C01253" w:rsidTr="00B2135A">
        <w:trPr>
          <w:tblHeader/>
        </w:trPr>
        <w:tc>
          <w:tcPr>
            <w:tcW w:w="728"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Item</w:t>
            </w:r>
          </w:p>
        </w:tc>
        <w:tc>
          <w:tcPr>
            <w:tcW w:w="3220"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Fund, authority or institution</w:t>
            </w:r>
          </w:p>
        </w:tc>
        <w:tc>
          <w:tcPr>
            <w:tcW w:w="2015"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Special conditions—gift</w:t>
            </w:r>
          </w:p>
        </w:tc>
      </w:tr>
      <w:tr w:rsidR="005539A3" w:rsidRPr="00C01253" w:rsidTr="00B2135A">
        <w:tc>
          <w:tcPr>
            <w:tcW w:w="728" w:type="dxa"/>
            <w:tcBorders>
              <w:top w:val="single" w:sz="12" w:space="0" w:color="auto"/>
              <w:bottom w:val="single" w:sz="4" w:space="0" w:color="auto"/>
            </w:tcBorders>
            <w:shd w:val="clear" w:color="auto" w:fill="auto"/>
          </w:tcPr>
          <w:p w:rsidR="005539A3" w:rsidRPr="00C01253" w:rsidRDefault="005539A3" w:rsidP="00B740B3">
            <w:pPr>
              <w:pStyle w:val="Tabletext"/>
            </w:pPr>
            <w:r w:rsidRPr="00C01253">
              <w:t>8.1.1</w:t>
            </w:r>
          </w:p>
        </w:tc>
        <w:tc>
          <w:tcPr>
            <w:tcW w:w="3220" w:type="dxa"/>
            <w:tcBorders>
              <w:top w:val="single" w:sz="12" w:space="0" w:color="auto"/>
              <w:bottom w:val="single" w:sz="4" w:space="0" w:color="auto"/>
            </w:tcBorders>
            <w:shd w:val="clear" w:color="auto" w:fill="auto"/>
          </w:tcPr>
          <w:p w:rsidR="005539A3" w:rsidRPr="00C01253" w:rsidRDefault="005539A3" w:rsidP="00B740B3">
            <w:pPr>
              <w:pStyle w:val="Tabletext"/>
            </w:pPr>
            <w:r w:rsidRPr="00C01253">
              <w:t>a public fund established and maintained:</w:t>
            </w:r>
          </w:p>
          <w:p w:rsidR="005539A3" w:rsidRPr="00C01253" w:rsidRDefault="005539A3" w:rsidP="00B740B3">
            <w:pPr>
              <w:pStyle w:val="Tablea"/>
            </w:pPr>
            <w:r w:rsidRPr="00C01253">
              <w:t xml:space="preserve">(a) by a </w:t>
            </w:r>
            <w:r w:rsidR="006D7026" w:rsidRPr="006D7026">
              <w:rPr>
                <w:position w:val="6"/>
                <w:sz w:val="16"/>
              </w:rPr>
              <w:t>*</w:t>
            </w:r>
            <w:r w:rsidRPr="00C01253">
              <w:t>non</w:t>
            </w:r>
            <w:r w:rsidR="006D7026">
              <w:noBreakHyphen/>
            </w:r>
            <w:r w:rsidRPr="00C01253">
              <w:t>profit company to which section</w:t>
            </w:r>
            <w:r w:rsidR="00CE15B8" w:rsidRPr="00C01253">
              <w:t> </w:t>
            </w:r>
            <w:r w:rsidRPr="00C01253">
              <w:t>30</w:t>
            </w:r>
            <w:r w:rsidR="006D7026">
              <w:noBreakHyphen/>
            </w:r>
            <w:r w:rsidRPr="00C01253">
              <w:t>75 applies; and</w:t>
            </w:r>
          </w:p>
          <w:p w:rsidR="005539A3" w:rsidRPr="00C01253" w:rsidRDefault="005539A3" w:rsidP="00B740B3">
            <w:pPr>
              <w:pStyle w:val="Tablea"/>
            </w:pPr>
            <w:r w:rsidRPr="00C01253">
              <w:t xml:space="preserve">(b) solely for the purpose of providing money to be used in giving or providing marriage education under the </w:t>
            </w:r>
            <w:r w:rsidRPr="00C01253">
              <w:rPr>
                <w:i/>
              </w:rPr>
              <w:t xml:space="preserve">Marriage Act 1961 </w:t>
            </w:r>
            <w:r w:rsidRPr="00C01253">
              <w:t>to individuals in Australia</w:t>
            </w:r>
          </w:p>
        </w:tc>
        <w:tc>
          <w:tcPr>
            <w:tcW w:w="2015" w:type="dxa"/>
            <w:tcBorders>
              <w:top w:val="single" w:sz="12" w:space="0" w:color="auto"/>
              <w:bottom w:val="single" w:sz="4" w:space="0" w:color="auto"/>
            </w:tcBorders>
            <w:shd w:val="clear" w:color="auto" w:fill="auto"/>
          </w:tcPr>
          <w:p w:rsidR="00341910" w:rsidRPr="00C01253" w:rsidRDefault="00341910" w:rsidP="006B737C">
            <w:pPr>
              <w:pStyle w:val="Tabletext"/>
            </w:pPr>
            <w:r w:rsidRPr="00C01253">
              <w:t>the public fund must be:</w:t>
            </w:r>
          </w:p>
          <w:p w:rsidR="00341910" w:rsidRPr="00C01253" w:rsidRDefault="00341910" w:rsidP="006B737C">
            <w:pPr>
              <w:pStyle w:val="Tablea"/>
            </w:pPr>
            <w:r w:rsidRPr="00C01253">
              <w:t xml:space="preserve">(a) a </w:t>
            </w:r>
            <w:r w:rsidR="006D7026" w:rsidRPr="006D7026">
              <w:rPr>
                <w:position w:val="6"/>
                <w:sz w:val="16"/>
              </w:rPr>
              <w:t>*</w:t>
            </w:r>
            <w:r w:rsidRPr="00C01253">
              <w:t>registered charity; or</w:t>
            </w:r>
          </w:p>
          <w:p w:rsidR="005539A3" w:rsidRPr="00C01253" w:rsidRDefault="00341910" w:rsidP="006B737C">
            <w:pPr>
              <w:pStyle w:val="Tablea"/>
            </w:pPr>
            <w:r w:rsidRPr="00C01253">
              <w:t>(b) operated by a registered charity</w:t>
            </w:r>
          </w:p>
        </w:tc>
        <w:tc>
          <w:tcPr>
            <w:tcW w:w="1365" w:type="dxa"/>
            <w:tcBorders>
              <w:top w:val="single" w:sz="12" w:space="0" w:color="auto"/>
              <w:bottom w:val="single" w:sz="4" w:space="0" w:color="auto"/>
            </w:tcBorders>
            <w:shd w:val="clear" w:color="auto" w:fill="auto"/>
          </w:tcPr>
          <w:p w:rsidR="005539A3" w:rsidRPr="00C01253" w:rsidRDefault="005539A3" w:rsidP="00B740B3">
            <w:pPr>
              <w:pStyle w:val="Tabletext"/>
            </w:pPr>
            <w:r w:rsidRPr="00C01253">
              <w:t>none</w:t>
            </w:r>
          </w:p>
        </w:tc>
      </w:tr>
      <w:tr w:rsidR="005539A3" w:rsidRPr="00C01253" w:rsidTr="00B740B3">
        <w:trPr>
          <w:cantSplit/>
        </w:trPr>
        <w:tc>
          <w:tcPr>
            <w:tcW w:w="728" w:type="dxa"/>
            <w:tcBorders>
              <w:bottom w:val="single" w:sz="12" w:space="0" w:color="auto"/>
            </w:tcBorders>
            <w:shd w:val="clear" w:color="auto" w:fill="auto"/>
          </w:tcPr>
          <w:p w:rsidR="005539A3" w:rsidRPr="00C01253" w:rsidRDefault="005539A3" w:rsidP="0055769F">
            <w:pPr>
              <w:pStyle w:val="Tabletext"/>
            </w:pPr>
            <w:r w:rsidRPr="00C01253">
              <w:t>8.1.2</w:t>
            </w:r>
          </w:p>
        </w:tc>
        <w:tc>
          <w:tcPr>
            <w:tcW w:w="3220" w:type="dxa"/>
            <w:tcBorders>
              <w:bottom w:val="single" w:sz="12" w:space="0" w:color="auto"/>
            </w:tcBorders>
            <w:shd w:val="clear" w:color="auto" w:fill="auto"/>
          </w:tcPr>
          <w:p w:rsidR="005539A3" w:rsidRPr="00C01253" w:rsidRDefault="005539A3" w:rsidP="0055769F">
            <w:pPr>
              <w:pStyle w:val="Tabletext"/>
            </w:pPr>
            <w:r w:rsidRPr="00C01253">
              <w:t>a public fund that is established and maintained:</w:t>
            </w:r>
          </w:p>
          <w:p w:rsidR="005539A3" w:rsidRPr="00C01253" w:rsidRDefault="005539A3" w:rsidP="0055769F">
            <w:pPr>
              <w:pStyle w:val="Tablea"/>
            </w:pPr>
            <w:r w:rsidRPr="00C01253">
              <w:t xml:space="preserve">(a) by a </w:t>
            </w:r>
            <w:r w:rsidR="006D7026" w:rsidRPr="006D7026">
              <w:rPr>
                <w:position w:val="6"/>
                <w:sz w:val="16"/>
              </w:rPr>
              <w:t>*</w:t>
            </w:r>
            <w:r w:rsidRPr="00C01253">
              <w:t>non</w:t>
            </w:r>
            <w:r w:rsidR="006D7026">
              <w:noBreakHyphen/>
            </w:r>
            <w:r w:rsidRPr="00C01253">
              <w:t xml:space="preserve">profit company which receives funding from the Commonwealth to provide family counselling or family dispute resolution within the meaning of the </w:t>
            </w:r>
            <w:r w:rsidRPr="00C01253">
              <w:rPr>
                <w:i/>
              </w:rPr>
              <w:t>Family Law Act 1975</w:t>
            </w:r>
            <w:r w:rsidRPr="00C01253">
              <w:t>; and</w:t>
            </w:r>
          </w:p>
          <w:p w:rsidR="005539A3" w:rsidRPr="00C01253" w:rsidRDefault="005539A3" w:rsidP="0055769F">
            <w:pPr>
              <w:pStyle w:val="Tablea"/>
            </w:pPr>
            <w:r w:rsidRPr="00C01253">
              <w:t>(b) solely for the purpose of providing money to be used in providing family counselling or family dispute resolution within the meaning of the</w:t>
            </w:r>
            <w:r w:rsidRPr="00C01253">
              <w:rPr>
                <w:i/>
              </w:rPr>
              <w:t xml:space="preserve"> Family Law Act 1975</w:t>
            </w:r>
            <w:r w:rsidRPr="00C01253">
              <w:t xml:space="preserve"> to individuals in Australia</w:t>
            </w:r>
          </w:p>
        </w:tc>
        <w:tc>
          <w:tcPr>
            <w:tcW w:w="2015" w:type="dxa"/>
            <w:tcBorders>
              <w:bottom w:val="single" w:sz="12" w:space="0" w:color="auto"/>
            </w:tcBorders>
            <w:shd w:val="clear" w:color="auto" w:fill="auto"/>
          </w:tcPr>
          <w:p w:rsidR="00341910" w:rsidRPr="00C01253" w:rsidRDefault="00341910" w:rsidP="006B737C">
            <w:pPr>
              <w:pStyle w:val="Tabletext"/>
            </w:pPr>
            <w:r w:rsidRPr="00C01253">
              <w:t>the public fund must be:</w:t>
            </w:r>
          </w:p>
          <w:p w:rsidR="00341910" w:rsidRPr="00C01253" w:rsidRDefault="00341910" w:rsidP="006B737C">
            <w:pPr>
              <w:pStyle w:val="Tablea"/>
            </w:pPr>
            <w:r w:rsidRPr="00C01253">
              <w:t xml:space="preserve">(a) a </w:t>
            </w:r>
            <w:r w:rsidR="006D7026" w:rsidRPr="006D7026">
              <w:rPr>
                <w:position w:val="6"/>
                <w:sz w:val="16"/>
              </w:rPr>
              <w:t>*</w:t>
            </w:r>
            <w:r w:rsidRPr="00C01253">
              <w:t>registered charity; or</w:t>
            </w:r>
          </w:p>
          <w:p w:rsidR="005539A3" w:rsidRPr="00C01253" w:rsidRDefault="00341910" w:rsidP="006B737C">
            <w:pPr>
              <w:pStyle w:val="Tablea"/>
            </w:pPr>
            <w:r w:rsidRPr="00C01253">
              <w:t>(b) operated by a registered charity</w:t>
            </w:r>
          </w:p>
        </w:tc>
        <w:tc>
          <w:tcPr>
            <w:tcW w:w="1365"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5539A3">
      <w:pPr>
        <w:pStyle w:val="subsection"/>
        <w:keepNext/>
        <w:keepLines/>
      </w:pPr>
      <w:r w:rsidRPr="00C01253">
        <w:tab/>
        <w:t>(2)</w:t>
      </w:r>
      <w:r w:rsidRPr="00C01253">
        <w:tab/>
        <w:t>This table sets out specific family recipients.</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C01253" w:rsidTr="00B2135A">
        <w:trPr>
          <w:tblHeader/>
        </w:trPr>
        <w:tc>
          <w:tcPr>
            <w:tcW w:w="702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The family—Specific</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878"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29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851" w:type="dxa"/>
            <w:tcBorders>
              <w:top w:val="single" w:sz="12" w:space="0" w:color="auto"/>
            </w:tcBorders>
            <w:shd w:val="clear" w:color="auto" w:fill="auto"/>
          </w:tcPr>
          <w:p w:rsidR="005539A3" w:rsidRPr="00C01253" w:rsidRDefault="005539A3" w:rsidP="0055769F">
            <w:pPr>
              <w:pStyle w:val="Tabletext"/>
            </w:pPr>
            <w:r w:rsidRPr="00C01253">
              <w:t>8.2.3</w:t>
            </w:r>
          </w:p>
        </w:tc>
        <w:tc>
          <w:tcPr>
            <w:tcW w:w="3878" w:type="dxa"/>
            <w:tcBorders>
              <w:top w:val="single" w:sz="12" w:space="0" w:color="auto"/>
            </w:tcBorders>
            <w:shd w:val="clear" w:color="auto" w:fill="auto"/>
          </w:tcPr>
          <w:p w:rsidR="005539A3" w:rsidRPr="00C01253" w:rsidRDefault="005539A3" w:rsidP="0055769F">
            <w:pPr>
              <w:pStyle w:val="Tabletext"/>
            </w:pPr>
            <w:r w:rsidRPr="00C01253">
              <w:t>Australian Breastfeeding Association</w:t>
            </w:r>
          </w:p>
        </w:tc>
        <w:tc>
          <w:tcPr>
            <w:tcW w:w="2291" w:type="dxa"/>
            <w:tcBorders>
              <w:top w:val="single" w:sz="12" w:space="0" w:color="auto"/>
            </w:tcBorders>
            <w:shd w:val="clear" w:color="auto" w:fill="auto"/>
          </w:tcPr>
          <w:p w:rsidR="005539A3" w:rsidRPr="00C01253" w:rsidRDefault="005539A3" w:rsidP="0055769F">
            <w:pPr>
              <w:pStyle w:val="Tabletext"/>
            </w:pPr>
            <w:r w:rsidRPr="00C01253">
              <w:t>the gift must be made after 3</w:t>
            </w:r>
            <w:r w:rsidR="006D7026">
              <w:t>1 July</w:t>
            </w:r>
            <w:r w:rsidRPr="00C01253">
              <w:t xml:space="preserve"> 2001</w:t>
            </w:r>
          </w:p>
        </w:tc>
      </w:tr>
      <w:tr w:rsidR="005539A3" w:rsidRPr="00C01253" w:rsidTr="00B2135A">
        <w:tc>
          <w:tcPr>
            <w:tcW w:w="851" w:type="dxa"/>
            <w:shd w:val="clear" w:color="auto" w:fill="auto"/>
          </w:tcPr>
          <w:p w:rsidR="005539A3" w:rsidRPr="00C01253" w:rsidRDefault="005539A3" w:rsidP="0055769F">
            <w:pPr>
              <w:pStyle w:val="Tabletext"/>
            </w:pPr>
            <w:r w:rsidRPr="00C01253">
              <w:lastRenderedPageBreak/>
              <w:t>8.2.4</w:t>
            </w:r>
          </w:p>
        </w:tc>
        <w:tc>
          <w:tcPr>
            <w:tcW w:w="3878" w:type="dxa"/>
            <w:shd w:val="clear" w:color="auto" w:fill="auto"/>
          </w:tcPr>
          <w:p w:rsidR="005539A3" w:rsidRPr="00C01253" w:rsidRDefault="005539A3" w:rsidP="0055769F">
            <w:pPr>
              <w:pStyle w:val="Tabletext"/>
            </w:pPr>
            <w:r w:rsidRPr="00C01253">
              <w:t>Playgroup NSW (Inc).</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124D39">
            <w:pPr>
              <w:pStyle w:val="Tabletext"/>
            </w:pPr>
            <w:r w:rsidRPr="00C01253">
              <w:t>8.2.5</w:t>
            </w:r>
          </w:p>
        </w:tc>
        <w:tc>
          <w:tcPr>
            <w:tcW w:w="3878" w:type="dxa"/>
            <w:shd w:val="clear" w:color="auto" w:fill="auto"/>
          </w:tcPr>
          <w:p w:rsidR="005539A3" w:rsidRPr="00C01253" w:rsidRDefault="005539A3" w:rsidP="00C128B4">
            <w:pPr>
              <w:pStyle w:val="Tabletext"/>
              <w:keepNext/>
              <w:keepLines/>
            </w:pPr>
            <w:r w:rsidRPr="00C01253">
              <w:t>Playgroup WA (Inc)</w:t>
            </w:r>
          </w:p>
        </w:tc>
        <w:tc>
          <w:tcPr>
            <w:tcW w:w="2291" w:type="dxa"/>
            <w:shd w:val="clear" w:color="auto" w:fill="auto"/>
          </w:tcPr>
          <w:p w:rsidR="005539A3" w:rsidRPr="00C01253" w:rsidRDefault="005539A3" w:rsidP="00C128B4">
            <w:pPr>
              <w:pStyle w:val="Tabletext"/>
              <w:keepNext/>
              <w:keepLines/>
            </w:pPr>
            <w:r w:rsidRPr="00C01253">
              <w:t>the gift must be made after 13</w:t>
            </w:r>
            <w:r w:rsidR="00CE15B8" w:rsidRPr="00C01253">
              <w:t> </w:t>
            </w:r>
            <w:r w:rsidRPr="00C01253">
              <w:t>March 2005</w:t>
            </w:r>
          </w:p>
        </w:tc>
      </w:tr>
      <w:tr w:rsidR="005539A3" w:rsidRPr="00C01253" w:rsidTr="00B2135A">
        <w:tc>
          <w:tcPr>
            <w:tcW w:w="851" w:type="dxa"/>
            <w:shd w:val="clear" w:color="auto" w:fill="auto"/>
          </w:tcPr>
          <w:p w:rsidR="005539A3" w:rsidRPr="00C01253" w:rsidRDefault="005539A3" w:rsidP="0055769F">
            <w:pPr>
              <w:pStyle w:val="Tabletext"/>
            </w:pPr>
            <w:r w:rsidRPr="00C01253">
              <w:t>8.2.6</w:t>
            </w:r>
          </w:p>
        </w:tc>
        <w:tc>
          <w:tcPr>
            <w:tcW w:w="3878" w:type="dxa"/>
            <w:shd w:val="clear" w:color="auto" w:fill="auto"/>
          </w:tcPr>
          <w:p w:rsidR="005539A3" w:rsidRPr="00C01253" w:rsidRDefault="00945753" w:rsidP="0055769F">
            <w:pPr>
              <w:pStyle w:val="Tabletext"/>
            </w:pPr>
            <w:r w:rsidRPr="00C01253">
              <w:t>Playgroup Queensland Ltd</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55769F">
            <w:pPr>
              <w:pStyle w:val="Tabletext"/>
            </w:pPr>
            <w:r w:rsidRPr="00C01253">
              <w:t>8.2.7</w:t>
            </w:r>
          </w:p>
        </w:tc>
        <w:tc>
          <w:tcPr>
            <w:tcW w:w="3878" w:type="dxa"/>
            <w:shd w:val="clear" w:color="auto" w:fill="auto"/>
          </w:tcPr>
          <w:p w:rsidR="005539A3" w:rsidRPr="00C01253" w:rsidRDefault="005539A3" w:rsidP="0055769F">
            <w:pPr>
              <w:pStyle w:val="Tabletext"/>
            </w:pPr>
            <w:r w:rsidRPr="00C01253">
              <w:t>Playgroup Tasmania Inc.</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55769F">
            <w:pPr>
              <w:pStyle w:val="Tabletext"/>
            </w:pPr>
            <w:r w:rsidRPr="00C01253">
              <w:t>8.2.8</w:t>
            </w:r>
          </w:p>
        </w:tc>
        <w:tc>
          <w:tcPr>
            <w:tcW w:w="3878" w:type="dxa"/>
            <w:shd w:val="clear" w:color="auto" w:fill="auto"/>
          </w:tcPr>
          <w:p w:rsidR="005539A3" w:rsidRPr="00C01253" w:rsidRDefault="005539A3" w:rsidP="0055769F">
            <w:pPr>
              <w:pStyle w:val="Tabletext"/>
            </w:pPr>
            <w:r w:rsidRPr="00C01253">
              <w:t>Playgroup Association Northern Territory Incorporated</w:t>
            </w:r>
          </w:p>
        </w:tc>
        <w:tc>
          <w:tcPr>
            <w:tcW w:w="2291" w:type="dxa"/>
            <w:shd w:val="clear" w:color="auto" w:fill="auto"/>
          </w:tcPr>
          <w:p w:rsidR="005539A3" w:rsidRPr="00C01253" w:rsidRDefault="005539A3" w:rsidP="0055769F">
            <w:pPr>
              <w:pStyle w:val="Tabletext"/>
            </w:pPr>
            <w:r w:rsidRPr="00C01253">
              <w:t>the gift must be made after 24</w:t>
            </w:r>
            <w:r w:rsidR="00CE15B8" w:rsidRPr="00C01253">
              <w:t> </w:t>
            </w:r>
            <w:r w:rsidRPr="00C01253">
              <w:t>May 2005</w:t>
            </w:r>
          </w:p>
        </w:tc>
      </w:tr>
      <w:tr w:rsidR="005539A3" w:rsidRPr="00C01253" w:rsidTr="00B2135A">
        <w:tc>
          <w:tcPr>
            <w:tcW w:w="851" w:type="dxa"/>
            <w:shd w:val="clear" w:color="auto" w:fill="auto"/>
          </w:tcPr>
          <w:p w:rsidR="005539A3" w:rsidRPr="00C01253" w:rsidRDefault="005539A3" w:rsidP="0055769F">
            <w:pPr>
              <w:pStyle w:val="Tabletext"/>
            </w:pPr>
            <w:r w:rsidRPr="00C01253">
              <w:t>8.2.9</w:t>
            </w:r>
          </w:p>
        </w:tc>
        <w:tc>
          <w:tcPr>
            <w:tcW w:w="3878" w:type="dxa"/>
            <w:shd w:val="clear" w:color="auto" w:fill="auto"/>
          </w:tcPr>
          <w:p w:rsidR="005539A3" w:rsidRPr="00C01253" w:rsidRDefault="005539A3" w:rsidP="0055769F">
            <w:pPr>
              <w:pStyle w:val="Tabletext"/>
            </w:pPr>
            <w:r w:rsidRPr="00C01253">
              <w:t>ACT Playgroups Association Incorporated</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55769F">
            <w:pPr>
              <w:pStyle w:val="Tabletext"/>
            </w:pPr>
            <w:r w:rsidRPr="00C01253">
              <w:t>8.2.10</w:t>
            </w:r>
          </w:p>
        </w:tc>
        <w:tc>
          <w:tcPr>
            <w:tcW w:w="3878" w:type="dxa"/>
            <w:shd w:val="clear" w:color="auto" w:fill="auto"/>
          </w:tcPr>
          <w:p w:rsidR="005539A3" w:rsidRPr="00C01253" w:rsidRDefault="005539A3" w:rsidP="0055769F">
            <w:pPr>
              <w:pStyle w:val="Tabletext"/>
            </w:pPr>
            <w:r w:rsidRPr="00C01253">
              <w:t>Playgroup Victoria Inc.</w:t>
            </w:r>
          </w:p>
        </w:tc>
        <w:tc>
          <w:tcPr>
            <w:tcW w:w="2291" w:type="dxa"/>
            <w:shd w:val="clear" w:color="auto" w:fill="auto"/>
          </w:tcPr>
          <w:p w:rsidR="005539A3" w:rsidRPr="00C01253" w:rsidRDefault="005539A3" w:rsidP="0055769F">
            <w:pPr>
              <w:pStyle w:val="Tabletext"/>
            </w:pPr>
            <w:r w:rsidRPr="00C01253">
              <w:t>the gift must be made after 23</w:t>
            </w:r>
            <w:r w:rsidR="00CE15B8" w:rsidRPr="00C01253">
              <w:t> </w:t>
            </w:r>
            <w:r w:rsidRPr="00C01253">
              <w:t>February 2006</w:t>
            </w:r>
          </w:p>
        </w:tc>
      </w:tr>
      <w:tr w:rsidR="005539A3" w:rsidRPr="00C01253" w:rsidTr="00B2135A">
        <w:tc>
          <w:tcPr>
            <w:tcW w:w="851" w:type="dxa"/>
            <w:tcBorders>
              <w:bottom w:val="single" w:sz="4" w:space="0" w:color="auto"/>
            </w:tcBorders>
            <w:shd w:val="clear" w:color="auto" w:fill="auto"/>
          </w:tcPr>
          <w:p w:rsidR="005539A3" w:rsidRPr="00C01253" w:rsidRDefault="005539A3" w:rsidP="0055769F">
            <w:pPr>
              <w:pStyle w:val="Tabletext"/>
            </w:pPr>
            <w:r w:rsidRPr="00C01253">
              <w:t>8.2.11</w:t>
            </w:r>
          </w:p>
        </w:tc>
        <w:tc>
          <w:tcPr>
            <w:tcW w:w="3878" w:type="dxa"/>
            <w:tcBorders>
              <w:bottom w:val="single" w:sz="4" w:space="0" w:color="auto"/>
            </w:tcBorders>
            <w:shd w:val="clear" w:color="auto" w:fill="auto"/>
          </w:tcPr>
          <w:p w:rsidR="005539A3" w:rsidRPr="00C01253" w:rsidRDefault="005539A3" w:rsidP="0055769F">
            <w:pPr>
              <w:pStyle w:val="Tabletext"/>
            </w:pPr>
            <w:r w:rsidRPr="00C01253">
              <w:t>Playgroup SA Inc</w:t>
            </w:r>
          </w:p>
        </w:tc>
        <w:tc>
          <w:tcPr>
            <w:tcW w:w="2291" w:type="dxa"/>
            <w:tcBorders>
              <w:bottom w:val="single" w:sz="4" w:space="0" w:color="auto"/>
            </w:tcBorders>
            <w:shd w:val="clear" w:color="auto" w:fill="auto"/>
          </w:tcPr>
          <w:p w:rsidR="005539A3" w:rsidRPr="00C01253" w:rsidRDefault="005539A3" w:rsidP="0055769F">
            <w:pPr>
              <w:pStyle w:val="Tabletext"/>
            </w:pPr>
            <w:r w:rsidRPr="00C01253">
              <w:t>the gift must be made after 5</w:t>
            </w:r>
            <w:r w:rsidR="00CE15B8" w:rsidRPr="00C01253">
              <w:t> </w:t>
            </w:r>
            <w:r w:rsidRPr="00C01253">
              <w:t>August 2006</w:t>
            </w:r>
          </w:p>
        </w:tc>
      </w:tr>
      <w:tr w:rsidR="005539A3" w:rsidRPr="00C01253" w:rsidTr="00B2135A">
        <w:tc>
          <w:tcPr>
            <w:tcW w:w="851" w:type="dxa"/>
            <w:tcBorders>
              <w:bottom w:val="single" w:sz="12" w:space="0" w:color="auto"/>
            </w:tcBorders>
            <w:shd w:val="clear" w:color="auto" w:fill="auto"/>
          </w:tcPr>
          <w:p w:rsidR="005539A3" w:rsidRPr="00C01253" w:rsidRDefault="005539A3" w:rsidP="0055769F">
            <w:pPr>
              <w:pStyle w:val="Tabletext"/>
            </w:pPr>
            <w:r w:rsidRPr="00C01253">
              <w:t>8.2.12</w:t>
            </w:r>
          </w:p>
        </w:tc>
        <w:tc>
          <w:tcPr>
            <w:tcW w:w="3878" w:type="dxa"/>
            <w:tcBorders>
              <w:bottom w:val="single" w:sz="12" w:space="0" w:color="auto"/>
            </w:tcBorders>
            <w:shd w:val="clear" w:color="auto" w:fill="auto"/>
          </w:tcPr>
          <w:p w:rsidR="005539A3" w:rsidRPr="00C01253" w:rsidRDefault="005539A3" w:rsidP="0055769F">
            <w:pPr>
              <w:pStyle w:val="Tabletext"/>
            </w:pPr>
            <w:r w:rsidRPr="00C01253">
              <w:t>Playgroup Australia Limited</w:t>
            </w:r>
          </w:p>
        </w:tc>
        <w:tc>
          <w:tcPr>
            <w:tcW w:w="2291" w:type="dxa"/>
            <w:tcBorders>
              <w:bottom w:val="single" w:sz="12" w:space="0" w:color="auto"/>
            </w:tcBorders>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2006</w:t>
            </w:r>
          </w:p>
        </w:tc>
      </w:tr>
    </w:tbl>
    <w:p w:rsidR="005539A3" w:rsidRPr="00C01253" w:rsidRDefault="005539A3" w:rsidP="005539A3">
      <w:pPr>
        <w:pStyle w:val="ActHead5"/>
      </w:pPr>
      <w:bookmarkStart w:id="335" w:name="_Toc140585046"/>
      <w:r w:rsidRPr="00C01253">
        <w:rPr>
          <w:rStyle w:val="CharSectno"/>
        </w:rPr>
        <w:t>30</w:t>
      </w:r>
      <w:r w:rsidR="006D7026">
        <w:rPr>
          <w:rStyle w:val="CharSectno"/>
        </w:rPr>
        <w:noBreakHyphen/>
      </w:r>
      <w:r w:rsidRPr="00C01253">
        <w:rPr>
          <w:rStyle w:val="CharSectno"/>
        </w:rPr>
        <w:t>75</w:t>
      </w:r>
      <w:r w:rsidRPr="00C01253">
        <w:t xml:space="preserve">  Marriage education organisations must be approved</w:t>
      </w:r>
      <w:bookmarkEnd w:id="335"/>
    </w:p>
    <w:p w:rsidR="005539A3" w:rsidRPr="00C01253" w:rsidRDefault="005539A3" w:rsidP="005539A3">
      <w:pPr>
        <w:pStyle w:val="subsection"/>
      </w:pPr>
      <w:r w:rsidRPr="00C01253">
        <w:tab/>
      </w:r>
      <w:r w:rsidRPr="00C01253">
        <w:tab/>
        <w:t>For the purposes of item</w:t>
      </w:r>
      <w:r w:rsidR="00CE15B8" w:rsidRPr="00C01253">
        <w:t> </w:t>
      </w:r>
      <w:r w:rsidRPr="00C01253">
        <w:t>8.1.1 of the table in subsection</w:t>
      </w:r>
      <w:r w:rsidR="00CE15B8" w:rsidRPr="00C01253">
        <w:t> </w:t>
      </w:r>
      <w:r w:rsidRPr="00C01253">
        <w:t>30</w:t>
      </w:r>
      <w:r w:rsidR="006D7026">
        <w:noBreakHyphen/>
      </w:r>
      <w:r w:rsidRPr="00C01253">
        <w:t xml:space="preserve">70(1), this section applies to a company if the company has been approved by the </w:t>
      </w:r>
      <w:r w:rsidR="006D7026" w:rsidRPr="006D7026">
        <w:rPr>
          <w:position w:val="6"/>
          <w:sz w:val="16"/>
        </w:rPr>
        <w:t>*</w:t>
      </w:r>
      <w:r w:rsidRPr="00C01253">
        <w:t>Families Minister under section</w:t>
      </w:r>
      <w:r w:rsidR="00CE15B8" w:rsidRPr="00C01253">
        <w:t> </w:t>
      </w:r>
      <w:r w:rsidRPr="00C01253">
        <w:t xml:space="preserve">9C of the </w:t>
      </w:r>
      <w:r w:rsidRPr="00C01253">
        <w:rPr>
          <w:i/>
        </w:rPr>
        <w:t>Marriage Act 1961</w:t>
      </w:r>
      <w:r w:rsidRPr="00C01253">
        <w:t>.</w:t>
      </w:r>
    </w:p>
    <w:p w:rsidR="005539A3" w:rsidRPr="00C01253" w:rsidRDefault="005539A3" w:rsidP="005539A3">
      <w:pPr>
        <w:pStyle w:val="ActHead4"/>
      </w:pPr>
      <w:bookmarkStart w:id="336" w:name="_Toc140585047"/>
      <w:r w:rsidRPr="00C01253">
        <w:t>International affairs</w:t>
      </w:r>
      <w:bookmarkEnd w:id="336"/>
    </w:p>
    <w:p w:rsidR="005539A3" w:rsidRPr="00C01253" w:rsidRDefault="005539A3" w:rsidP="005539A3">
      <w:pPr>
        <w:pStyle w:val="ActHead5"/>
      </w:pPr>
      <w:bookmarkStart w:id="337" w:name="_Toc140585048"/>
      <w:r w:rsidRPr="00C01253">
        <w:rPr>
          <w:rStyle w:val="CharSectno"/>
        </w:rPr>
        <w:t>30</w:t>
      </w:r>
      <w:r w:rsidR="006D7026">
        <w:rPr>
          <w:rStyle w:val="CharSectno"/>
        </w:rPr>
        <w:noBreakHyphen/>
      </w:r>
      <w:r w:rsidRPr="00C01253">
        <w:rPr>
          <w:rStyle w:val="CharSectno"/>
        </w:rPr>
        <w:t>80</w:t>
      </w:r>
      <w:r w:rsidRPr="00C01253">
        <w:t xml:space="preserve">  International affairs</w:t>
      </w:r>
      <w:bookmarkEnd w:id="337"/>
    </w:p>
    <w:p w:rsidR="005539A3" w:rsidRPr="00C01253" w:rsidRDefault="005539A3" w:rsidP="005539A3">
      <w:pPr>
        <w:pStyle w:val="subsection"/>
      </w:pPr>
      <w:r w:rsidRPr="00C01253">
        <w:tab/>
        <w:t>(1)</w:t>
      </w:r>
      <w:r w:rsidRPr="00C01253">
        <w:tab/>
        <w:t>This table sets out general categories of international affairs recipients.</w:t>
      </w:r>
    </w:p>
    <w:p w:rsidR="005539A3" w:rsidRPr="00C01253"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0"/>
        <w:gridCol w:w="2576"/>
        <w:gridCol w:w="2170"/>
        <w:gridCol w:w="1882"/>
      </w:tblGrid>
      <w:tr w:rsidR="005539A3" w:rsidRPr="00C01253" w:rsidTr="00B2135A">
        <w:trPr>
          <w:tblHeader/>
        </w:trPr>
        <w:tc>
          <w:tcPr>
            <w:tcW w:w="7328"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International affairs—General</w:t>
            </w:r>
          </w:p>
        </w:tc>
      </w:tr>
      <w:tr w:rsidR="005539A3" w:rsidRPr="00C01253" w:rsidTr="00B2135A">
        <w:trPr>
          <w:tblHeader/>
        </w:trPr>
        <w:tc>
          <w:tcPr>
            <w:tcW w:w="700"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Item</w:t>
            </w:r>
          </w:p>
        </w:tc>
        <w:tc>
          <w:tcPr>
            <w:tcW w:w="2576"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Fund, authority or institution</w:t>
            </w:r>
          </w:p>
        </w:tc>
        <w:tc>
          <w:tcPr>
            <w:tcW w:w="2170"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Special conditions—fund, authority or institution</w:t>
            </w:r>
          </w:p>
        </w:tc>
        <w:tc>
          <w:tcPr>
            <w:tcW w:w="1882"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Special conditions—gift</w:t>
            </w:r>
          </w:p>
        </w:tc>
      </w:tr>
      <w:tr w:rsidR="005539A3" w:rsidRPr="00C01253" w:rsidTr="00B37AD9">
        <w:trPr>
          <w:cantSplit/>
        </w:trPr>
        <w:tc>
          <w:tcPr>
            <w:tcW w:w="700"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9.1.1</w:t>
            </w:r>
          </w:p>
        </w:tc>
        <w:tc>
          <w:tcPr>
            <w:tcW w:w="257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a public fund declared by the </w:t>
            </w:r>
            <w:r w:rsidR="00713706" w:rsidRPr="00C01253">
              <w:t>Minister</w:t>
            </w:r>
            <w:r w:rsidRPr="00C01253">
              <w:t xml:space="preserve"> to be a developing country relief fund under section</w:t>
            </w:r>
            <w:r w:rsidR="00CE15B8" w:rsidRPr="00C01253">
              <w:t> </w:t>
            </w:r>
            <w:r w:rsidRPr="00C01253">
              <w:t>30</w:t>
            </w:r>
            <w:r w:rsidR="006D7026">
              <w:noBreakHyphen/>
            </w:r>
            <w:r w:rsidRPr="00C01253">
              <w:t>85</w:t>
            </w:r>
          </w:p>
        </w:tc>
        <w:tc>
          <w:tcPr>
            <w:tcW w:w="2170"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the public fund must be:</w:t>
            </w:r>
          </w:p>
          <w:p w:rsidR="005539A3" w:rsidRPr="00C01253" w:rsidRDefault="005539A3" w:rsidP="0055769F">
            <w:pPr>
              <w:pStyle w:val="Tablea"/>
            </w:pPr>
            <w:r w:rsidRPr="00C01253">
              <w:t xml:space="preserve">(a) a </w:t>
            </w:r>
            <w:r w:rsidR="006D7026" w:rsidRPr="006D7026">
              <w:rPr>
                <w:position w:val="6"/>
                <w:sz w:val="16"/>
              </w:rPr>
              <w:t>*</w:t>
            </w:r>
            <w:r w:rsidRPr="00C01253">
              <w:t>registered charity; or</w:t>
            </w:r>
          </w:p>
          <w:p w:rsidR="005539A3" w:rsidRPr="00C01253" w:rsidRDefault="005539A3" w:rsidP="0055769F">
            <w:pPr>
              <w:pStyle w:val="Tablea"/>
            </w:pPr>
            <w:r w:rsidRPr="00C01253">
              <w:t>(b) operated by a registered charity</w:t>
            </w:r>
          </w:p>
        </w:tc>
        <w:tc>
          <w:tcPr>
            <w:tcW w:w="188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85</w:t>
            </w:r>
          </w:p>
        </w:tc>
      </w:tr>
      <w:tr w:rsidR="005539A3" w:rsidRPr="00C01253" w:rsidTr="00B740B3">
        <w:trPr>
          <w:cantSplit/>
        </w:trPr>
        <w:tc>
          <w:tcPr>
            <w:tcW w:w="700" w:type="dxa"/>
            <w:tcBorders>
              <w:bottom w:val="single" w:sz="12" w:space="0" w:color="auto"/>
            </w:tcBorders>
            <w:shd w:val="clear" w:color="auto" w:fill="auto"/>
          </w:tcPr>
          <w:p w:rsidR="005539A3" w:rsidRPr="00C01253" w:rsidRDefault="005539A3" w:rsidP="0055769F">
            <w:pPr>
              <w:pStyle w:val="Tabletext"/>
            </w:pPr>
            <w:r w:rsidRPr="00C01253">
              <w:t>9.1.2</w:t>
            </w:r>
          </w:p>
        </w:tc>
        <w:tc>
          <w:tcPr>
            <w:tcW w:w="2576" w:type="dxa"/>
            <w:tcBorders>
              <w:bottom w:val="single" w:sz="12" w:space="0" w:color="auto"/>
            </w:tcBorders>
            <w:shd w:val="clear" w:color="auto" w:fill="auto"/>
          </w:tcPr>
          <w:p w:rsidR="005539A3" w:rsidRPr="00C01253" w:rsidRDefault="005539A3" w:rsidP="0055769F">
            <w:pPr>
              <w:pStyle w:val="Tabletext"/>
            </w:pPr>
            <w:r w:rsidRPr="00C01253">
              <w:t xml:space="preserve">a public fund established and maintained by a </w:t>
            </w:r>
            <w:r w:rsidR="006D7026" w:rsidRPr="006D7026">
              <w:rPr>
                <w:position w:val="6"/>
                <w:sz w:val="16"/>
              </w:rPr>
              <w:t>*</w:t>
            </w:r>
            <w:r w:rsidRPr="00C01253">
              <w:t>registered public benevolent institution solely for providing money for the relief (including relief by way of assistance to re</w:t>
            </w:r>
            <w:r w:rsidR="006D7026">
              <w:noBreakHyphen/>
            </w:r>
            <w:r w:rsidRPr="00C01253">
              <w:t>establish a community) of people in a country other than:</w:t>
            </w:r>
          </w:p>
          <w:p w:rsidR="005539A3" w:rsidRPr="00C01253" w:rsidRDefault="005539A3" w:rsidP="0055769F">
            <w:pPr>
              <w:pStyle w:val="Tablea"/>
            </w:pPr>
            <w:r w:rsidRPr="00C01253">
              <w:t>(a) Australia; and</w:t>
            </w:r>
          </w:p>
          <w:p w:rsidR="005539A3" w:rsidRPr="00C01253" w:rsidRDefault="005539A3" w:rsidP="0055769F">
            <w:pPr>
              <w:pStyle w:val="Tablea"/>
            </w:pPr>
            <w:r w:rsidRPr="00C01253">
              <w:t xml:space="preserve">(b) a country declared by the </w:t>
            </w:r>
            <w:r w:rsidR="006D7026" w:rsidRPr="006D7026">
              <w:rPr>
                <w:position w:val="6"/>
                <w:sz w:val="16"/>
              </w:rPr>
              <w:t>*</w:t>
            </w:r>
            <w:r w:rsidRPr="00C01253">
              <w:t>Foreign Affairs Minister to be a developing country;</w:t>
            </w:r>
          </w:p>
          <w:p w:rsidR="005539A3" w:rsidRPr="00C01253" w:rsidRDefault="005539A3" w:rsidP="0055769F">
            <w:pPr>
              <w:pStyle w:val="Tabletext"/>
            </w:pPr>
            <w:r w:rsidRPr="00C01253">
              <w:t>who are in distress as a result of a disaster to which subsection</w:t>
            </w:r>
            <w:r w:rsidR="00CE15B8" w:rsidRPr="00C01253">
              <w:t> </w:t>
            </w:r>
            <w:r w:rsidRPr="00C01253">
              <w:t>30</w:t>
            </w:r>
            <w:r w:rsidR="006D7026">
              <w:noBreakHyphen/>
            </w:r>
            <w:r w:rsidRPr="00C01253">
              <w:t>86(1) applies</w:t>
            </w:r>
          </w:p>
        </w:tc>
        <w:tc>
          <w:tcPr>
            <w:tcW w:w="2170" w:type="dxa"/>
            <w:tcBorders>
              <w:bottom w:val="single" w:sz="12" w:space="0" w:color="auto"/>
            </w:tcBorders>
            <w:shd w:val="clear" w:color="auto" w:fill="auto"/>
          </w:tcPr>
          <w:p w:rsidR="005539A3" w:rsidRPr="00C01253" w:rsidRDefault="005539A3" w:rsidP="0055769F">
            <w:pPr>
              <w:pStyle w:val="Tabletext"/>
            </w:pPr>
            <w:r w:rsidRPr="00C01253">
              <w:t>none</w:t>
            </w:r>
          </w:p>
        </w:tc>
        <w:tc>
          <w:tcPr>
            <w:tcW w:w="1882" w:type="dxa"/>
            <w:tcBorders>
              <w:bottom w:val="single" w:sz="12" w:space="0" w:color="auto"/>
            </w:tcBorders>
            <w:shd w:val="clear" w:color="auto" w:fill="auto"/>
          </w:tcPr>
          <w:p w:rsidR="005539A3" w:rsidRPr="00C01253" w:rsidRDefault="005539A3" w:rsidP="0055769F">
            <w:pPr>
              <w:pStyle w:val="Tabletext"/>
            </w:pPr>
            <w:r w:rsidRPr="00C01253">
              <w:t>see subsection</w:t>
            </w:r>
            <w:r w:rsidR="00CE15B8" w:rsidRPr="00C01253">
              <w:t> </w:t>
            </w:r>
            <w:r w:rsidRPr="00C01253">
              <w:t>30</w:t>
            </w:r>
            <w:r w:rsidR="006D7026">
              <w:noBreakHyphen/>
            </w:r>
            <w:r w:rsidRPr="00C01253">
              <w:t>86(4)</w:t>
            </w:r>
          </w:p>
        </w:tc>
      </w:tr>
    </w:tbl>
    <w:p w:rsidR="005539A3" w:rsidRPr="00C01253" w:rsidRDefault="005539A3" w:rsidP="005539A3">
      <w:pPr>
        <w:pStyle w:val="subsection"/>
      </w:pPr>
      <w:r w:rsidRPr="00C01253">
        <w:tab/>
        <w:t>(2)</w:t>
      </w:r>
      <w:r w:rsidRPr="00C01253">
        <w:tab/>
        <w:t>This table sets out specific international affairs recipients.</w:t>
      </w:r>
    </w:p>
    <w:p w:rsidR="005539A3" w:rsidRPr="00C01253" w:rsidRDefault="005539A3" w:rsidP="00B2135A">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3"/>
        <w:gridCol w:w="3911"/>
        <w:gridCol w:w="2561"/>
      </w:tblGrid>
      <w:tr w:rsidR="005539A3" w:rsidRPr="00C01253" w:rsidTr="00B2135A">
        <w:trPr>
          <w:tblHeader/>
        </w:trPr>
        <w:tc>
          <w:tcPr>
            <w:tcW w:w="7265"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International affairs—Specific</w:t>
            </w:r>
          </w:p>
        </w:tc>
      </w:tr>
      <w:tr w:rsidR="005539A3" w:rsidRPr="00C01253" w:rsidTr="00B2135A">
        <w:trPr>
          <w:tblHeader/>
        </w:trPr>
        <w:tc>
          <w:tcPr>
            <w:tcW w:w="793"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91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56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793" w:type="dxa"/>
            <w:tcBorders>
              <w:top w:val="single" w:sz="12" w:space="0" w:color="auto"/>
            </w:tcBorders>
            <w:shd w:val="clear" w:color="auto" w:fill="auto"/>
          </w:tcPr>
          <w:p w:rsidR="005539A3" w:rsidRPr="00C01253" w:rsidRDefault="005539A3" w:rsidP="0021487E">
            <w:pPr>
              <w:pStyle w:val="Tabletext"/>
            </w:pPr>
            <w:r w:rsidRPr="00C01253">
              <w:t>9.2.1</w:t>
            </w:r>
          </w:p>
        </w:tc>
        <w:tc>
          <w:tcPr>
            <w:tcW w:w="3911" w:type="dxa"/>
            <w:tcBorders>
              <w:top w:val="single" w:sz="12" w:space="0" w:color="auto"/>
            </w:tcBorders>
            <w:shd w:val="clear" w:color="auto" w:fill="auto"/>
          </w:tcPr>
          <w:p w:rsidR="005539A3" w:rsidRPr="00C01253" w:rsidRDefault="005539A3" w:rsidP="0055769F">
            <w:pPr>
              <w:pStyle w:val="Tabletext"/>
              <w:keepNext/>
            </w:pPr>
            <w:r w:rsidRPr="00C01253">
              <w:t>the Australian Institute of International Affairs</w:t>
            </w:r>
          </w:p>
        </w:tc>
        <w:tc>
          <w:tcPr>
            <w:tcW w:w="2561" w:type="dxa"/>
            <w:tcBorders>
              <w:top w:val="single" w:sz="12" w:space="0" w:color="auto"/>
            </w:tcBorders>
            <w:shd w:val="clear" w:color="auto" w:fill="auto"/>
          </w:tcPr>
          <w:p w:rsidR="005539A3" w:rsidRPr="00C01253" w:rsidRDefault="005539A3" w:rsidP="0055769F">
            <w:pPr>
              <w:pStyle w:val="Tabletext"/>
              <w:keepNext/>
            </w:pPr>
            <w:r w:rsidRPr="00C01253">
              <w:t>none</w:t>
            </w:r>
          </w:p>
        </w:tc>
      </w:tr>
      <w:tr w:rsidR="005539A3" w:rsidRPr="00C01253" w:rsidTr="00407548">
        <w:tc>
          <w:tcPr>
            <w:tcW w:w="793" w:type="dxa"/>
            <w:tcBorders>
              <w:bottom w:val="single" w:sz="4" w:space="0" w:color="auto"/>
            </w:tcBorders>
            <w:shd w:val="clear" w:color="auto" w:fill="auto"/>
          </w:tcPr>
          <w:p w:rsidR="005539A3" w:rsidRPr="00C01253" w:rsidRDefault="005539A3" w:rsidP="0021487E">
            <w:pPr>
              <w:pStyle w:val="Tabletext"/>
            </w:pPr>
            <w:r w:rsidRPr="00C01253">
              <w:lastRenderedPageBreak/>
              <w:t>9.2.3</w:t>
            </w:r>
          </w:p>
        </w:tc>
        <w:tc>
          <w:tcPr>
            <w:tcW w:w="3911" w:type="dxa"/>
            <w:tcBorders>
              <w:bottom w:val="single" w:sz="4" w:space="0" w:color="auto"/>
            </w:tcBorders>
            <w:shd w:val="clear" w:color="auto" w:fill="auto"/>
          </w:tcPr>
          <w:p w:rsidR="005539A3" w:rsidRPr="00C01253" w:rsidRDefault="005539A3" w:rsidP="00C128B4">
            <w:pPr>
              <w:pStyle w:val="Tabletext"/>
              <w:keepNext/>
              <w:keepLines/>
            </w:pPr>
            <w:r w:rsidRPr="00C01253">
              <w:t>The Foundation for Development Cooperation Ltd</w:t>
            </w:r>
          </w:p>
        </w:tc>
        <w:tc>
          <w:tcPr>
            <w:tcW w:w="2561" w:type="dxa"/>
            <w:tcBorders>
              <w:bottom w:val="single" w:sz="4" w:space="0" w:color="auto"/>
            </w:tcBorders>
            <w:shd w:val="clear" w:color="auto" w:fill="auto"/>
          </w:tcPr>
          <w:p w:rsidR="005539A3" w:rsidRPr="00C01253" w:rsidRDefault="005539A3" w:rsidP="00C128B4">
            <w:pPr>
              <w:pStyle w:val="Tabletext"/>
              <w:keepNext/>
              <w:keepLines/>
            </w:pPr>
            <w:r w:rsidRPr="00C01253">
              <w:t>none</w:t>
            </w:r>
          </w:p>
        </w:tc>
      </w:tr>
      <w:tr w:rsidR="005539A3" w:rsidRPr="00C01253" w:rsidTr="00407548">
        <w:tblPrEx>
          <w:tblCellMar>
            <w:left w:w="108" w:type="dxa"/>
            <w:right w:w="108" w:type="dxa"/>
          </w:tblCellMar>
        </w:tblPrEx>
        <w:tc>
          <w:tcPr>
            <w:tcW w:w="793" w:type="dxa"/>
            <w:tcBorders>
              <w:bottom w:val="single" w:sz="4" w:space="0" w:color="auto"/>
            </w:tcBorders>
            <w:shd w:val="clear" w:color="auto" w:fill="auto"/>
          </w:tcPr>
          <w:p w:rsidR="005539A3" w:rsidRPr="00C01253" w:rsidRDefault="005539A3" w:rsidP="0055769F">
            <w:pPr>
              <w:pStyle w:val="Tabletext"/>
            </w:pPr>
            <w:r w:rsidRPr="00C01253">
              <w:t>9.2.4</w:t>
            </w:r>
          </w:p>
        </w:tc>
        <w:tc>
          <w:tcPr>
            <w:tcW w:w="3911" w:type="dxa"/>
            <w:tcBorders>
              <w:bottom w:val="single" w:sz="4" w:space="0" w:color="auto"/>
            </w:tcBorders>
            <w:shd w:val="clear" w:color="auto" w:fill="auto"/>
          </w:tcPr>
          <w:p w:rsidR="005539A3" w:rsidRPr="00C01253" w:rsidRDefault="005539A3" w:rsidP="0055769F">
            <w:pPr>
              <w:pStyle w:val="Tabletext"/>
            </w:pPr>
            <w:r w:rsidRPr="00C01253">
              <w:t>Australian American Education Leadership Foundation Limited</w:t>
            </w:r>
          </w:p>
        </w:tc>
        <w:tc>
          <w:tcPr>
            <w:tcW w:w="2561" w:type="dxa"/>
            <w:tcBorders>
              <w:bottom w:val="single" w:sz="4" w:space="0" w:color="auto"/>
            </w:tcBorders>
            <w:shd w:val="clear" w:color="auto" w:fill="auto"/>
          </w:tcPr>
          <w:p w:rsidR="005539A3" w:rsidRPr="00C01253" w:rsidRDefault="005539A3" w:rsidP="0055769F">
            <w:pPr>
              <w:pStyle w:val="Tabletext"/>
            </w:pPr>
            <w:r w:rsidRPr="00C01253">
              <w:t>the gift must be made after 26</w:t>
            </w:r>
            <w:r w:rsidR="00CE15B8" w:rsidRPr="00C01253">
              <w:t> </w:t>
            </w:r>
            <w:r w:rsidRPr="00C01253">
              <w:t>January 1998</w:t>
            </w:r>
          </w:p>
        </w:tc>
      </w:tr>
      <w:tr w:rsidR="005539A3" w:rsidRPr="00C01253" w:rsidTr="00407548">
        <w:tblPrEx>
          <w:tblCellMar>
            <w:left w:w="108" w:type="dxa"/>
            <w:right w:w="108" w:type="dxa"/>
          </w:tblCellMar>
        </w:tblPrEx>
        <w:trPr>
          <w:cantSplit/>
        </w:trPr>
        <w:tc>
          <w:tcPr>
            <w:tcW w:w="793" w:type="dxa"/>
            <w:tcBorders>
              <w:top w:val="single" w:sz="4" w:space="0" w:color="auto"/>
            </w:tcBorders>
            <w:shd w:val="clear" w:color="auto" w:fill="auto"/>
          </w:tcPr>
          <w:p w:rsidR="005539A3" w:rsidRPr="00C01253" w:rsidRDefault="005539A3" w:rsidP="0055769F">
            <w:pPr>
              <w:pStyle w:val="Tabletext"/>
            </w:pPr>
            <w:r w:rsidRPr="00C01253">
              <w:t>9.2.5</w:t>
            </w:r>
          </w:p>
        </w:tc>
        <w:tc>
          <w:tcPr>
            <w:tcW w:w="3911" w:type="dxa"/>
            <w:tcBorders>
              <w:top w:val="single" w:sz="4" w:space="0" w:color="auto"/>
            </w:tcBorders>
            <w:shd w:val="clear" w:color="auto" w:fill="auto"/>
          </w:tcPr>
          <w:p w:rsidR="005539A3" w:rsidRPr="00C01253" w:rsidRDefault="005539A3" w:rsidP="0055769F">
            <w:pPr>
              <w:pStyle w:val="Tabletext"/>
            </w:pPr>
            <w:r w:rsidRPr="00C01253">
              <w:t>Sydney Talmudical College Association Refugees Overseas Aid Fund</w:t>
            </w:r>
          </w:p>
        </w:tc>
        <w:tc>
          <w:tcPr>
            <w:tcW w:w="2561" w:type="dxa"/>
            <w:tcBorders>
              <w:top w:val="single" w:sz="4" w:space="0" w:color="auto"/>
            </w:tcBorders>
            <w:shd w:val="clear" w:color="auto" w:fill="auto"/>
          </w:tcPr>
          <w:p w:rsidR="005539A3" w:rsidRPr="00C01253" w:rsidRDefault="005539A3" w:rsidP="0055769F">
            <w:pPr>
              <w:pStyle w:val="Tabletext"/>
            </w:pPr>
            <w:r w:rsidRPr="00C01253">
              <w:t>the gift must be made after 29</w:t>
            </w:r>
            <w:r w:rsidR="00CE15B8" w:rsidRPr="00C01253">
              <w:t> </w:t>
            </w:r>
            <w:r w:rsidRPr="00C01253">
              <w:t>January 1998</w:t>
            </w:r>
          </w:p>
        </w:tc>
      </w:tr>
      <w:tr w:rsidR="005539A3" w:rsidRPr="00C01253" w:rsidTr="00B2135A">
        <w:tblPrEx>
          <w:tblCellMar>
            <w:left w:w="108" w:type="dxa"/>
            <w:right w:w="108" w:type="dxa"/>
          </w:tblCellMar>
        </w:tblPrEx>
        <w:tc>
          <w:tcPr>
            <w:tcW w:w="793" w:type="dxa"/>
            <w:shd w:val="clear" w:color="auto" w:fill="auto"/>
          </w:tcPr>
          <w:p w:rsidR="005539A3" w:rsidRPr="00C01253" w:rsidRDefault="005539A3" w:rsidP="0055769F">
            <w:pPr>
              <w:pStyle w:val="Tabletext"/>
            </w:pPr>
            <w:r w:rsidRPr="00C01253">
              <w:t>9.2.6</w:t>
            </w:r>
          </w:p>
        </w:tc>
        <w:tc>
          <w:tcPr>
            <w:tcW w:w="3911" w:type="dxa"/>
            <w:shd w:val="clear" w:color="auto" w:fill="auto"/>
          </w:tcPr>
          <w:p w:rsidR="005539A3" w:rsidRPr="00C01253" w:rsidRDefault="005539A3" w:rsidP="0055769F">
            <w:pPr>
              <w:pStyle w:val="Tabletext"/>
            </w:pPr>
            <w:r w:rsidRPr="00C01253">
              <w:t>United Israel Appeal Refugee Relief Fund Limited</w:t>
            </w:r>
          </w:p>
        </w:tc>
        <w:tc>
          <w:tcPr>
            <w:tcW w:w="2561" w:type="dxa"/>
            <w:shd w:val="clear" w:color="auto" w:fill="auto"/>
          </w:tcPr>
          <w:p w:rsidR="005539A3" w:rsidRPr="00C01253" w:rsidRDefault="005539A3" w:rsidP="0055769F">
            <w:pPr>
              <w:pStyle w:val="Tabletext"/>
            </w:pPr>
            <w:r w:rsidRPr="00C01253">
              <w:t>the gift must be made after 29</w:t>
            </w:r>
            <w:r w:rsidR="00CE15B8" w:rsidRPr="00C01253">
              <w:t> </w:t>
            </w:r>
            <w:r w:rsidRPr="00C01253">
              <w:t>January 1998</w:t>
            </w:r>
          </w:p>
        </w:tc>
      </w:tr>
      <w:tr w:rsidR="005539A3" w:rsidRPr="00C01253" w:rsidTr="00B2135A">
        <w:tblPrEx>
          <w:tblCellMar>
            <w:left w:w="108" w:type="dxa"/>
            <w:right w:w="108" w:type="dxa"/>
          </w:tblCellMar>
        </w:tblPrEx>
        <w:tc>
          <w:tcPr>
            <w:tcW w:w="793" w:type="dxa"/>
            <w:shd w:val="clear" w:color="auto" w:fill="auto"/>
          </w:tcPr>
          <w:p w:rsidR="005539A3" w:rsidRPr="00C01253" w:rsidRDefault="005539A3" w:rsidP="0055769F">
            <w:pPr>
              <w:pStyle w:val="Tabletext"/>
            </w:pPr>
            <w:r w:rsidRPr="00C01253">
              <w:t>9.2.7</w:t>
            </w:r>
          </w:p>
        </w:tc>
        <w:tc>
          <w:tcPr>
            <w:tcW w:w="3911" w:type="dxa"/>
            <w:shd w:val="clear" w:color="auto" w:fill="auto"/>
          </w:tcPr>
          <w:p w:rsidR="005539A3" w:rsidRPr="00C01253" w:rsidRDefault="005539A3" w:rsidP="0055769F">
            <w:pPr>
              <w:pStyle w:val="Tabletext"/>
            </w:pPr>
            <w:r w:rsidRPr="00C01253">
              <w:t>the Asia Society AustralAsia Centre</w:t>
            </w:r>
          </w:p>
        </w:tc>
        <w:tc>
          <w:tcPr>
            <w:tcW w:w="2561" w:type="dxa"/>
            <w:shd w:val="clear" w:color="auto" w:fill="auto"/>
          </w:tcPr>
          <w:p w:rsidR="005539A3" w:rsidRPr="00C01253" w:rsidRDefault="005539A3" w:rsidP="0055769F">
            <w:pPr>
              <w:pStyle w:val="Tabletext"/>
            </w:pPr>
            <w:r w:rsidRPr="00C01253">
              <w:t>the gift must be made after 6</w:t>
            </w:r>
            <w:r w:rsidR="00CE15B8" w:rsidRPr="00C01253">
              <w:t> </w:t>
            </w:r>
            <w:r w:rsidRPr="00C01253">
              <w:t>December 1998</w:t>
            </w:r>
          </w:p>
        </w:tc>
      </w:tr>
      <w:tr w:rsidR="005539A3" w:rsidRPr="00C01253" w:rsidTr="00B2135A">
        <w:tblPrEx>
          <w:tblCellMar>
            <w:left w:w="108" w:type="dxa"/>
            <w:right w:w="108" w:type="dxa"/>
          </w:tblCellMar>
        </w:tblPrEx>
        <w:tc>
          <w:tcPr>
            <w:tcW w:w="793" w:type="dxa"/>
            <w:shd w:val="clear" w:color="auto" w:fill="auto"/>
          </w:tcPr>
          <w:p w:rsidR="005539A3" w:rsidRPr="00C01253" w:rsidRDefault="005539A3" w:rsidP="0055769F">
            <w:pPr>
              <w:pStyle w:val="Tabletext"/>
            </w:pPr>
            <w:r w:rsidRPr="00C01253">
              <w:t>9.2.8</w:t>
            </w:r>
          </w:p>
        </w:tc>
        <w:tc>
          <w:tcPr>
            <w:tcW w:w="3911" w:type="dxa"/>
            <w:shd w:val="clear" w:color="auto" w:fill="auto"/>
          </w:tcPr>
          <w:p w:rsidR="005539A3" w:rsidRPr="00C01253" w:rsidRDefault="005539A3" w:rsidP="0055769F">
            <w:pPr>
              <w:pStyle w:val="Tabletext"/>
            </w:pPr>
            <w:r w:rsidRPr="00C01253">
              <w:t>The Global Foundation</w:t>
            </w:r>
          </w:p>
        </w:tc>
        <w:tc>
          <w:tcPr>
            <w:tcW w:w="2561" w:type="dxa"/>
            <w:shd w:val="clear" w:color="auto" w:fill="auto"/>
          </w:tcPr>
          <w:p w:rsidR="005539A3" w:rsidRPr="00C01253" w:rsidRDefault="005539A3" w:rsidP="0055769F">
            <w:pPr>
              <w:pStyle w:val="Tabletext"/>
            </w:pPr>
            <w:r w:rsidRPr="00C01253">
              <w:t>the gift must be made after 2</w:t>
            </w:r>
            <w:r w:rsidR="00CE15B8" w:rsidRPr="00C01253">
              <w:t> </w:t>
            </w:r>
            <w:r w:rsidRPr="00C01253">
              <w:t>November 1999</w:t>
            </w:r>
          </w:p>
        </w:tc>
      </w:tr>
      <w:tr w:rsidR="005539A3" w:rsidRPr="00C01253" w:rsidTr="00B2135A">
        <w:tc>
          <w:tcPr>
            <w:tcW w:w="793" w:type="dxa"/>
            <w:shd w:val="clear" w:color="auto" w:fill="auto"/>
          </w:tcPr>
          <w:p w:rsidR="005539A3" w:rsidRPr="00C01253" w:rsidRDefault="005539A3" w:rsidP="0055769F">
            <w:pPr>
              <w:pStyle w:val="Tabletext"/>
            </w:pPr>
            <w:r w:rsidRPr="00C01253">
              <w:t>9.2.10</w:t>
            </w:r>
          </w:p>
        </w:tc>
        <w:tc>
          <w:tcPr>
            <w:tcW w:w="3911" w:type="dxa"/>
            <w:shd w:val="clear" w:color="auto" w:fill="auto"/>
          </w:tcPr>
          <w:p w:rsidR="005539A3" w:rsidRPr="00C01253" w:rsidRDefault="005539A3" w:rsidP="0055769F">
            <w:pPr>
              <w:pStyle w:val="Tabletext"/>
            </w:pPr>
            <w:r w:rsidRPr="00C01253">
              <w:t>Australia for UNHCR</w:t>
            </w:r>
          </w:p>
        </w:tc>
        <w:tc>
          <w:tcPr>
            <w:tcW w:w="2561" w:type="dxa"/>
            <w:shd w:val="clear" w:color="auto" w:fill="auto"/>
          </w:tcPr>
          <w:p w:rsidR="005539A3" w:rsidRPr="00C01253" w:rsidRDefault="005539A3" w:rsidP="0055769F">
            <w:pPr>
              <w:pStyle w:val="Tabletext"/>
            </w:pPr>
            <w:r w:rsidRPr="00C01253">
              <w:t>the gift must be made after 27</w:t>
            </w:r>
            <w:r w:rsidR="00CE15B8" w:rsidRPr="00C01253">
              <w:t> </w:t>
            </w:r>
            <w:r w:rsidRPr="00C01253">
              <w:t>June 2007</w:t>
            </w:r>
          </w:p>
        </w:tc>
      </w:tr>
      <w:tr w:rsidR="005539A3" w:rsidRPr="00C01253" w:rsidTr="00B2135A">
        <w:tc>
          <w:tcPr>
            <w:tcW w:w="793" w:type="dxa"/>
            <w:shd w:val="clear" w:color="auto" w:fill="auto"/>
          </w:tcPr>
          <w:p w:rsidR="005539A3" w:rsidRPr="00C01253" w:rsidRDefault="005539A3" w:rsidP="0055769F">
            <w:pPr>
              <w:pStyle w:val="Tabletext"/>
            </w:pPr>
            <w:r w:rsidRPr="00C01253">
              <w:t>9.2.11</w:t>
            </w:r>
          </w:p>
        </w:tc>
        <w:tc>
          <w:tcPr>
            <w:tcW w:w="3911" w:type="dxa"/>
            <w:shd w:val="clear" w:color="auto" w:fill="auto"/>
          </w:tcPr>
          <w:p w:rsidR="005539A3" w:rsidRPr="00C01253" w:rsidRDefault="005539A3" w:rsidP="0055769F">
            <w:pPr>
              <w:pStyle w:val="Tabletext"/>
            </w:pPr>
            <w:r w:rsidRPr="00C01253">
              <w:t>The Australia Foundation in support of Human Rights Watch Limited</w:t>
            </w:r>
          </w:p>
        </w:tc>
        <w:tc>
          <w:tcPr>
            <w:tcW w:w="256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B2135A">
        <w:tc>
          <w:tcPr>
            <w:tcW w:w="793" w:type="dxa"/>
            <w:shd w:val="clear" w:color="auto" w:fill="auto"/>
          </w:tcPr>
          <w:p w:rsidR="005539A3" w:rsidRPr="00C01253" w:rsidRDefault="005539A3" w:rsidP="0055769F">
            <w:pPr>
              <w:pStyle w:val="Tabletext"/>
            </w:pPr>
            <w:r w:rsidRPr="00C01253">
              <w:t>9.2.12</w:t>
            </w:r>
          </w:p>
        </w:tc>
        <w:tc>
          <w:tcPr>
            <w:tcW w:w="3911" w:type="dxa"/>
            <w:shd w:val="clear" w:color="auto" w:fill="auto"/>
          </w:tcPr>
          <w:p w:rsidR="005539A3" w:rsidRPr="00C01253" w:rsidRDefault="005539A3" w:rsidP="0055769F">
            <w:pPr>
              <w:pStyle w:val="Tabletext"/>
            </w:pPr>
            <w:r w:rsidRPr="00C01253">
              <w:t>Lowy Institute for International Policy</w:t>
            </w:r>
          </w:p>
        </w:tc>
        <w:tc>
          <w:tcPr>
            <w:tcW w:w="2561" w:type="dxa"/>
            <w:shd w:val="clear" w:color="auto" w:fill="auto"/>
          </w:tcPr>
          <w:p w:rsidR="005539A3" w:rsidRPr="00C01253" w:rsidRDefault="005539A3" w:rsidP="0055769F">
            <w:pPr>
              <w:pStyle w:val="Tabletext"/>
            </w:pPr>
            <w:r w:rsidRPr="00C01253">
              <w:t>the gift must be made after 13</w:t>
            </w:r>
            <w:r w:rsidR="00CE15B8" w:rsidRPr="00C01253">
              <w:t> </w:t>
            </w:r>
            <w:r w:rsidRPr="00C01253">
              <w:t>August 2003</w:t>
            </w:r>
          </w:p>
        </w:tc>
      </w:tr>
      <w:tr w:rsidR="005539A3" w:rsidRPr="00C01253" w:rsidTr="00B2135A">
        <w:tc>
          <w:tcPr>
            <w:tcW w:w="793" w:type="dxa"/>
            <w:shd w:val="clear" w:color="auto" w:fill="auto"/>
          </w:tcPr>
          <w:p w:rsidR="005539A3" w:rsidRPr="00C01253" w:rsidRDefault="005539A3" w:rsidP="0055769F">
            <w:pPr>
              <w:pStyle w:val="Tabletext"/>
            </w:pPr>
            <w:r w:rsidRPr="00C01253">
              <w:t>9.2.14</w:t>
            </w:r>
          </w:p>
        </w:tc>
        <w:tc>
          <w:tcPr>
            <w:tcW w:w="3911" w:type="dxa"/>
            <w:shd w:val="clear" w:color="auto" w:fill="auto"/>
          </w:tcPr>
          <w:p w:rsidR="005539A3" w:rsidRPr="00C01253" w:rsidRDefault="005539A3" w:rsidP="0055769F">
            <w:pPr>
              <w:pStyle w:val="Tabletext"/>
            </w:pPr>
            <w:r w:rsidRPr="00C01253">
              <w:t>Make a Mark Australia Incorporated</w:t>
            </w:r>
          </w:p>
        </w:tc>
        <w:tc>
          <w:tcPr>
            <w:tcW w:w="256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8159F0" w:rsidRPr="00C01253" w:rsidTr="00B2135A">
        <w:tc>
          <w:tcPr>
            <w:tcW w:w="793" w:type="dxa"/>
            <w:shd w:val="clear" w:color="auto" w:fill="auto"/>
          </w:tcPr>
          <w:p w:rsidR="008159F0" w:rsidRPr="00C01253" w:rsidRDefault="008159F0" w:rsidP="0055769F">
            <w:pPr>
              <w:pStyle w:val="Tabletext"/>
            </w:pPr>
            <w:r w:rsidRPr="00C01253">
              <w:t>9.2.18</w:t>
            </w:r>
          </w:p>
        </w:tc>
        <w:tc>
          <w:tcPr>
            <w:tcW w:w="3911" w:type="dxa"/>
            <w:shd w:val="clear" w:color="auto" w:fill="auto"/>
          </w:tcPr>
          <w:p w:rsidR="008159F0" w:rsidRPr="00C01253" w:rsidRDefault="008159F0" w:rsidP="0055769F">
            <w:pPr>
              <w:pStyle w:val="Tabletext"/>
            </w:pPr>
            <w:r w:rsidRPr="00C01253">
              <w:t>American Australian Association Limited</w:t>
            </w:r>
          </w:p>
        </w:tc>
        <w:tc>
          <w:tcPr>
            <w:tcW w:w="2561" w:type="dxa"/>
            <w:shd w:val="clear" w:color="auto" w:fill="auto"/>
          </w:tcPr>
          <w:p w:rsidR="008159F0" w:rsidRPr="00C01253" w:rsidRDefault="008159F0" w:rsidP="0055769F">
            <w:pPr>
              <w:pStyle w:val="Tabletext"/>
            </w:pPr>
            <w:r w:rsidRPr="00C01253">
              <w:t>the gift must be made after 13</w:t>
            </w:r>
            <w:r w:rsidR="00CE15B8" w:rsidRPr="00C01253">
              <w:t> </w:t>
            </w:r>
            <w:r w:rsidRPr="00C01253">
              <w:t>November 2006</w:t>
            </w:r>
          </w:p>
        </w:tc>
      </w:tr>
      <w:tr w:rsidR="008159F0" w:rsidRPr="00C01253" w:rsidTr="00407548">
        <w:tc>
          <w:tcPr>
            <w:tcW w:w="793" w:type="dxa"/>
            <w:tcBorders>
              <w:bottom w:val="single" w:sz="4" w:space="0" w:color="auto"/>
            </w:tcBorders>
            <w:shd w:val="clear" w:color="auto" w:fill="auto"/>
          </w:tcPr>
          <w:p w:rsidR="008159F0" w:rsidRPr="00C01253" w:rsidRDefault="008159F0" w:rsidP="0055769F">
            <w:pPr>
              <w:pStyle w:val="Tabletext"/>
            </w:pPr>
            <w:r w:rsidRPr="00C01253">
              <w:t>9.2.21</w:t>
            </w:r>
          </w:p>
        </w:tc>
        <w:tc>
          <w:tcPr>
            <w:tcW w:w="3911" w:type="dxa"/>
            <w:tcBorders>
              <w:bottom w:val="single" w:sz="4" w:space="0" w:color="auto"/>
            </w:tcBorders>
            <w:shd w:val="clear" w:color="auto" w:fill="auto"/>
          </w:tcPr>
          <w:p w:rsidR="008159F0" w:rsidRPr="00C01253" w:rsidRDefault="008159F0" w:rsidP="0055769F">
            <w:pPr>
              <w:pStyle w:val="Tabletext"/>
            </w:pPr>
            <w:r w:rsidRPr="00C01253">
              <w:t>Diplomacy Training Program Limited</w:t>
            </w:r>
          </w:p>
        </w:tc>
        <w:tc>
          <w:tcPr>
            <w:tcW w:w="2561" w:type="dxa"/>
            <w:tcBorders>
              <w:bottom w:val="single" w:sz="4" w:space="0" w:color="auto"/>
            </w:tcBorders>
            <w:shd w:val="clear" w:color="auto" w:fill="auto"/>
          </w:tcPr>
          <w:p w:rsidR="008159F0" w:rsidRPr="00C01253" w:rsidRDefault="008159F0" w:rsidP="0055769F">
            <w:pPr>
              <w:pStyle w:val="Tabletext"/>
            </w:pPr>
            <w:r w:rsidRPr="00C01253">
              <w:t>the gift must be made after 16</w:t>
            </w:r>
            <w:r w:rsidR="00CE15B8" w:rsidRPr="00C01253">
              <w:t> </w:t>
            </w:r>
            <w:r w:rsidRPr="00C01253">
              <w:t>April 2009</w:t>
            </w:r>
          </w:p>
        </w:tc>
      </w:tr>
      <w:tr w:rsidR="008159F0" w:rsidRPr="00C01253" w:rsidTr="00E73B96">
        <w:tc>
          <w:tcPr>
            <w:tcW w:w="793" w:type="dxa"/>
            <w:shd w:val="clear" w:color="auto" w:fill="auto"/>
          </w:tcPr>
          <w:p w:rsidR="008159F0" w:rsidRPr="00C01253" w:rsidRDefault="008159F0" w:rsidP="0055769F">
            <w:pPr>
              <w:pStyle w:val="Tabletext"/>
            </w:pPr>
            <w:r w:rsidRPr="00C01253">
              <w:t>9.2.25</w:t>
            </w:r>
          </w:p>
        </w:tc>
        <w:tc>
          <w:tcPr>
            <w:tcW w:w="3911" w:type="dxa"/>
            <w:shd w:val="clear" w:color="auto" w:fill="auto"/>
          </w:tcPr>
          <w:p w:rsidR="008159F0" w:rsidRPr="00C01253" w:rsidRDefault="008159F0" w:rsidP="0055769F">
            <w:pPr>
              <w:pStyle w:val="Tabletext"/>
            </w:pPr>
            <w:r w:rsidRPr="00C01253">
              <w:t>Rhodes Trust in Australia</w:t>
            </w:r>
          </w:p>
        </w:tc>
        <w:tc>
          <w:tcPr>
            <w:tcW w:w="2561" w:type="dxa"/>
            <w:shd w:val="clear" w:color="auto" w:fill="auto"/>
          </w:tcPr>
          <w:p w:rsidR="008159F0" w:rsidRPr="00C01253" w:rsidRDefault="008159F0" w:rsidP="0055769F">
            <w:pPr>
              <w:pStyle w:val="Tabletext"/>
            </w:pPr>
            <w:r w:rsidRPr="00C01253">
              <w:t>the gift must be made after 2</w:t>
            </w:r>
            <w:r w:rsidR="00F16573" w:rsidRPr="00C01253">
              <w:t>1 October</w:t>
            </w:r>
            <w:r w:rsidRPr="00C01253">
              <w:t xml:space="preserve"> 2011</w:t>
            </w:r>
          </w:p>
        </w:tc>
      </w:tr>
      <w:tr w:rsidR="00064D6D" w:rsidRPr="00C01253" w:rsidTr="0021487E">
        <w:tc>
          <w:tcPr>
            <w:tcW w:w="793" w:type="dxa"/>
            <w:shd w:val="clear" w:color="auto" w:fill="auto"/>
          </w:tcPr>
          <w:p w:rsidR="00064D6D" w:rsidRPr="00C01253" w:rsidRDefault="00064D6D" w:rsidP="0055769F">
            <w:pPr>
              <w:pStyle w:val="Tabletext"/>
            </w:pPr>
            <w:r w:rsidRPr="00C01253">
              <w:t>9.2.26</w:t>
            </w:r>
          </w:p>
        </w:tc>
        <w:tc>
          <w:tcPr>
            <w:tcW w:w="3911" w:type="dxa"/>
            <w:shd w:val="clear" w:color="auto" w:fill="auto"/>
          </w:tcPr>
          <w:p w:rsidR="00064D6D" w:rsidRPr="00C01253" w:rsidRDefault="00064D6D" w:rsidP="0055769F">
            <w:pPr>
              <w:pStyle w:val="Tabletext"/>
            </w:pPr>
            <w:r w:rsidRPr="00C01253">
              <w:t>International Jewish Relief Limited</w:t>
            </w:r>
          </w:p>
        </w:tc>
        <w:tc>
          <w:tcPr>
            <w:tcW w:w="2561" w:type="dxa"/>
            <w:shd w:val="clear" w:color="auto" w:fill="auto"/>
          </w:tcPr>
          <w:p w:rsidR="00064D6D" w:rsidRPr="00C01253" w:rsidRDefault="00064D6D" w:rsidP="0055769F">
            <w:pPr>
              <w:pStyle w:val="Tabletext"/>
            </w:pPr>
            <w:r w:rsidRPr="00C01253">
              <w:t xml:space="preserve">the gift must be made on or after </w:t>
            </w:r>
            <w:r w:rsidR="006D7026">
              <w:t>1 January</w:t>
            </w:r>
            <w:r w:rsidRPr="00C01253">
              <w:t xml:space="preserve"> 2015</w:t>
            </w:r>
          </w:p>
        </w:tc>
      </w:tr>
      <w:tr w:rsidR="00B47735" w:rsidRPr="00C01253" w:rsidTr="00B2135A">
        <w:tc>
          <w:tcPr>
            <w:tcW w:w="793" w:type="dxa"/>
            <w:tcBorders>
              <w:bottom w:val="single" w:sz="12" w:space="0" w:color="auto"/>
            </w:tcBorders>
            <w:shd w:val="clear" w:color="auto" w:fill="auto"/>
          </w:tcPr>
          <w:p w:rsidR="00B47735" w:rsidRPr="00C01253" w:rsidRDefault="00B47735" w:rsidP="00B47735">
            <w:pPr>
              <w:pStyle w:val="Tabletext"/>
            </w:pPr>
            <w:r w:rsidRPr="00C01253">
              <w:t>9.2.27</w:t>
            </w:r>
          </w:p>
        </w:tc>
        <w:tc>
          <w:tcPr>
            <w:tcW w:w="3911" w:type="dxa"/>
            <w:tcBorders>
              <w:bottom w:val="single" w:sz="12" w:space="0" w:color="auto"/>
            </w:tcBorders>
            <w:shd w:val="clear" w:color="auto" w:fill="auto"/>
          </w:tcPr>
          <w:p w:rsidR="00B47735" w:rsidRPr="00C01253" w:rsidRDefault="00B47735" w:rsidP="00B47735">
            <w:pPr>
              <w:pStyle w:val="Tabletext"/>
            </w:pPr>
            <w:r w:rsidRPr="00C01253">
              <w:t>Cambridge Australia Scholarships Limited</w:t>
            </w:r>
          </w:p>
        </w:tc>
        <w:tc>
          <w:tcPr>
            <w:tcW w:w="2561" w:type="dxa"/>
            <w:tcBorders>
              <w:bottom w:val="single" w:sz="12" w:space="0" w:color="auto"/>
            </w:tcBorders>
            <w:shd w:val="clear" w:color="auto" w:fill="auto"/>
          </w:tcPr>
          <w:p w:rsidR="00B47735" w:rsidRPr="00C01253" w:rsidRDefault="00B47735" w:rsidP="00B47735">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2026</w:t>
            </w:r>
          </w:p>
        </w:tc>
      </w:tr>
    </w:tbl>
    <w:p w:rsidR="005539A3" w:rsidRPr="00C01253" w:rsidRDefault="005539A3" w:rsidP="005E070B">
      <w:pPr>
        <w:pStyle w:val="ActHead5"/>
      </w:pPr>
      <w:bookmarkStart w:id="338" w:name="_Toc140585049"/>
      <w:r w:rsidRPr="00C01253">
        <w:rPr>
          <w:rStyle w:val="CharSectno"/>
        </w:rPr>
        <w:lastRenderedPageBreak/>
        <w:t>30</w:t>
      </w:r>
      <w:r w:rsidR="006D7026">
        <w:rPr>
          <w:rStyle w:val="CharSectno"/>
        </w:rPr>
        <w:noBreakHyphen/>
      </w:r>
      <w:r w:rsidRPr="00C01253">
        <w:rPr>
          <w:rStyle w:val="CharSectno"/>
        </w:rPr>
        <w:t>85</w:t>
      </w:r>
      <w:r w:rsidRPr="00C01253">
        <w:t xml:space="preserve">  Developing country relief funds</w:t>
      </w:r>
      <w:bookmarkEnd w:id="338"/>
    </w:p>
    <w:p w:rsidR="005539A3" w:rsidRPr="00C01253" w:rsidRDefault="005539A3" w:rsidP="005E070B">
      <w:pPr>
        <w:pStyle w:val="subsection"/>
        <w:keepNext/>
        <w:keepLines/>
      </w:pPr>
      <w:r w:rsidRPr="00C01253">
        <w:tab/>
        <w:t>(1)</w:t>
      </w:r>
      <w:r w:rsidRPr="00C01253">
        <w:tab/>
        <w:t>You can deduct a gift that you make to a public fund covered by item</w:t>
      </w:r>
      <w:r w:rsidR="00CE15B8" w:rsidRPr="00C01253">
        <w:t> </w:t>
      </w:r>
      <w:r w:rsidRPr="00C01253">
        <w:t>9.1.1 of the table in subsection</w:t>
      </w:r>
      <w:r w:rsidR="00CE15B8" w:rsidRPr="00C01253">
        <w:t> </w:t>
      </w:r>
      <w:r w:rsidRPr="00C01253">
        <w:t>30</w:t>
      </w:r>
      <w:r w:rsidR="006D7026">
        <w:noBreakHyphen/>
      </w:r>
      <w:r w:rsidRPr="00C01253">
        <w:t>80(1) only if the declaration is in force at the time you make the gift.</w:t>
      </w:r>
    </w:p>
    <w:p w:rsidR="005539A3" w:rsidRPr="00C01253" w:rsidRDefault="005539A3" w:rsidP="005C382E">
      <w:pPr>
        <w:pStyle w:val="subsection"/>
      </w:pPr>
      <w:r w:rsidRPr="00C01253">
        <w:tab/>
        <w:t>(2)</w:t>
      </w:r>
      <w:r w:rsidRPr="00C01253">
        <w:tab/>
        <w:t xml:space="preserve">The </w:t>
      </w:r>
      <w:r w:rsidR="00713706" w:rsidRPr="00C01253">
        <w:t>Minister</w:t>
      </w:r>
      <w:r w:rsidRPr="00C01253">
        <w:t xml:space="preserve"> may, </w:t>
      </w:r>
      <w:r w:rsidR="005A2732" w:rsidRPr="00C01253">
        <w:t>by legislative instrument</w:t>
      </w:r>
      <w:r w:rsidRPr="00C01253">
        <w:t>, declare a public fund to be a developing country relief fund if he or she is satisfied that the fund:</w:t>
      </w:r>
    </w:p>
    <w:p w:rsidR="005539A3" w:rsidRPr="00C01253" w:rsidRDefault="005539A3" w:rsidP="005C382E">
      <w:pPr>
        <w:pStyle w:val="paragraph"/>
      </w:pPr>
      <w:r w:rsidRPr="00C01253">
        <w:tab/>
        <w:t>(a)</w:t>
      </w:r>
      <w:r w:rsidRPr="00C01253">
        <w:tab/>
        <w:t xml:space="preserve">has been established by an organisation declared by the </w:t>
      </w:r>
      <w:r w:rsidR="006D7026" w:rsidRPr="006D7026">
        <w:rPr>
          <w:position w:val="6"/>
          <w:sz w:val="16"/>
        </w:rPr>
        <w:t>*</w:t>
      </w:r>
      <w:r w:rsidRPr="00C01253">
        <w:t>Foreign Affairs Minister to be an approved organisation; and</w:t>
      </w:r>
    </w:p>
    <w:p w:rsidR="005A2732" w:rsidRPr="00C01253" w:rsidRDefault="005A2732" w:rsidP="005A2732">
      <w:pPr>
        <w:pStyle w:val="paragraph"/>
      </w:pPr>
      <w:r w:rsidRPr="00C01253">
        <w:tab/>
        <w:t>(b)</w:t>
      </w:r>
      <w:r w:rsidRPr="00C01253">
        <w:tab/>
        <w:t>is solely for the relief of people in a country that:</w:t>
      </w:r>
    </w:p>
    <w:p w:rsidR="005A2732" w:rsidRPr="00C01253" w:rsidRDefault="005A2732" w:rsidP="005A2732">
      <w:pPr>
        <w:pStyle w:val="paragraphsub"/>
      </w:pPr>
      <w:r w:rsidRPr="00C01253">
        <w:tab/>
        <w:t>(i)</w:t>
      </w:r>
      <w:r w:rsidRPr="00C01253">
        <w:tab/>
        <w:t>is included in the list of official development assistance recipients published from time to time by the Organisation for Economic Co</w:t>
      </w:r>
      <w:r w:rsidR="006D7026">
        <w:noBreakHyphen/>
      </w:r>
      <w:r w:rsidRPr="00C01253">
        <w:t>operation and Development’s Development Assistance Committee; or</w:t>
      </w:r>
    </w:p>
    <w:p w:rsidR="005A2732" w:rsidRPr="00C01253" w:rsidRDefault="005A2732" w:rsidP="005A2732">
      <w:pPr>
        <w:pStyle w:val="paragraphsub"/>
      </w:pPr>
      <w:r w:rsidRPr="00C01253">
        <w:tab/>
        <w:t>(ii)</w:t>
      </w:r>
      <w:r w:rsidRPr="00C01253">
        <w:tab/>
        <w:t>is declared by the Foreign Affairs Minister to be a developing country.</w:t>
      </w:r>
    </w:p>
    <w:p w:rsidR="005A2732" w:rsidRPr="00C01253" w:rsidRDefault="005A2732" w:rsidP="005A2732">
      <w:pPr>
        <w:pStyle w:val="notetext"/>
      </w:pPr>
      <w:r w:rsidRPr="00C01253">
        <w:t>Note:</w:t>
      </w:r>
      <w:r w:rsidRPr="00C01253">
        <w:tab/>
        <w:t>In 2019, the list of official development assistance recipients was available on the OECD’s website (http://www.oecd.org).</w:t>
      </w:r>
    </w:p>
    <w:p w:rsidR="005A2732" w:rsidRPr="00C01253" w:rsidRDefault="005A2732" w:rsidP="005A2732">
      <w:pPr>
        <w:pStyle w:val="subsection"/>
      </w:pPr>
      <w:r w:rsidRPr="00C01253">
        <w:tab/>
        <w:t>(3)</w:t>
      </w:r>
      <w:r w:rsidRPr="00C01253">
        <w:tab/>
        <w:t xml:space="preserve">A declaration made by the Minister under subsection (2) must not take effect earlier than the day after it is registered on the Federal Register of Legislation under the </w:t>
      </w:r>
      <w:r w:rsidRPr="00C01253">
        <w:rPr>
          <w:i/>
        </w:rPr>
        <w:t>Legislation Act 2003</w:t>
      </w:r>
      <w:r w:rsidRPr="00C01253">
        <w:t>.</w:t>
      </w:r>
    </w:p>
    <w:p w:rsidR="005A2732" w:rsidRPr="00C01253" w:rsidRDefault="005A2732" w:rsidP="005A2732">
      <w:pPr>
        <w:pStyle w:val="subsection"/>
      </w:pPr>
      <w:r w:rsidRPr="00C01253">
        <w:tab/>
        <w:t>(4)</w:t>
      </w:r>
      <w:r w:rsidRPr="00C01253">
        <w:tab/>
        <w:t xml:space="preserve">The Minister may, by legislative instrument, revoke a declaration made by the Minister under subsection (2). The revocation must not take effect earlier than the day after the instrument is registered on the Federal Register of Legislation under the </w:t>
      </w:r>
      <w:r w:rsidRPr="00C01253">
        <w:rPr>
          <w:i/>
        </w:rPr>
        <w:t>Legislation Act 2003</w:t>
      </w:r>
      <w:r w:rsidRPr="00C01253">
        <w:t>.</w:t>
      </w:r>
    </w:p>
    <w:p w:rsidR="005539A3" w:rsidRPr="00C01253" w:rsidRDefault="005539A3" w:rsidP="005539A3">
      <w:pPr>
        <w:pStyle w:val="subsection"/>
      </w:pPr>
      <w:r w:rsidRPr="00C01253">
        <w:tab/>
        <w:t>(5)</w:t>
      </w:r>
      <w:r w:rsidRPr="00C01253">
        <w:tab/>
        <w:t xml:space="preserve">A declaration by the </w:t>
      </w:r>
      <w:r w:rsidR="006D7026" w:rsidRPr="006D7026">
        <w:rPr>
          <w:position w:val="6"/>
          <w:sz w:val="16"/>
        </w:rPr>
        <w:t>*</w:t>
      </w:r>
      <w:r w:rsidRPr="00C01253">
        <w:t xml:space="preserve">Foreign Affairs Minister under this section must be in writing, signed by </w:t>
      </w:r>
      <w:r w:rsidR="00713706" w:rsidRPr="00C01253">
        <w:t>the Foreign Affairs Minister</w:t>
      </w:r>
      <w:r w:rsidRPr="00C01253">
        <w:t>.</w:t>
      </w:r>
    </w:p>
    <w:p w:rsidR="005539A3" w:rsidRPr="00C01253" w:rsidRDefault="005539A3" w:rsidP="005539A3">
      <w:pPr>
        <w:pStyle w:val="ActHead5"/>
      </w:pPr>
      <w:bookmarkStart w:id="339" w:name="_Toc140585050"/>
      <w:r w:rsidRPr="00C01253">
        <w:rPr>
          <w:rStyle w:val="CharSectno"/>
        </w:rPr>
        <w:lastRenderedPageBreak/>
        <w:t>30</w:t>
      </w:r>
      <w:r w:rsidR="006D7026">
        <w:rPr>
          <w:rStyle w:val="CharSectno"/>
        </w:rPr>
        <w:noBreakHyphen/>
      </w:r>
      <w:r w:rsidRPr="00C01253">
        <w:rPr>
          <w:rStyle w:val="CharSectno"/>
        </w:rPr>
        <w:t>86</w:t>
      </w:r>
      <w:r w:rsidRPr="00C01253">
        <w:t xml:space="preserve">  Developed country disaster relief funds</w:t>
      </w:r>
      <w:bookmarkEnd w:id="339"/>
    </w:p>
    <w:p w:rsidR="005539A3" w:rsidRPr="00C01253" w:rsidRDefault="005539A3" w:rsidP="005539A3">
      <w:pPr>
        <w:pStyle w:val="subsection"/>
      </w:pPr>
      <w:r w:rsidRPr="00C01253">
        <w:tab/>
        <w:t>(1)</w:t>
      </w:r>
      <w:r w:rsidRPr="00C01253">
        <w:tab/>
        <w:t>For the purposes of item</w:t>
      </w:r>
      <w:r w:rsidR="00CE15B8" w:rsidRPr="00C01253">
        <w:t> </w:t>
      </w:r>
      <w:r w:rsidRPr="00C01253">
        <w:t>9.1.2 of the table in subsection</w:t>
      </w:r>
      <w:r w:rsidR="00CE15B8" w:rsidRPr="00C01253">
        <w:t> </w:t>
      </w:r>
      <w:r w:rsidRPr="00C01253">
        <w:t>30</w:t>
      </w:r>
      <w:r w:rsidR="006D7026">
        <w:noBreakHyphen/>
      </w:r>
      <w:r w:rsidRPr="00C01253">
        <w:t>80(1), a disaster is one to which this subsection applies if the Minister has recognised it as a disaster. The Minister may do so if satisfied that:</w:t>
      </w:r>
    </w:p>
    <w:p w:rsidR="005539A3" w:rsidRPr="00C01253" w:rsidRDefault="005539A3" w:rsidP="005539A3">
      <w:pPr>
        <w:pStyle w:val="paragraph"/>
      </w:pPr>
      <w:r w:rsidRPr="00C01253">
        <w:tab/>
        <w:t>(a)</w:t>
      </w:r>
      <w:r w:rsidRPr="00C01253">
        <w:tab/>
        <w:t>it developed rapidly; and</w:t>
      </w:r>
    </w:p>
    <w:p w:rsidR="005539A3" w:rsidRPr="00C01253" w:rsidRDefault="005539A3" w:rsidP="005539A3">
      <w:pPr>
        <w:pStyle w:val="paragraph"/>
      </w:pPr>
      <w:r w:rsidRPr="00C01253">
        <w:tab/>
        <w:t>(b)</w:t>
      </w:r>
      <w:r w:rsidRPr="00C01253">
        <w:tab/>
        <w:t>it resulted in the death, serious injury or other physical suffering of a large number of people, or in widespread damage to property or the natural environment.</w:t>
      </w:r>
    </w:p>
    <w:p w:rsidR="005A2732" w:rsidRPr="00C01253" w:rsidRDefault="005A2732" w:rsidP="005A2732">
      <w:pPr>
        <w:pStyle w:val="subsection"/>
      </w:pPr>
      <w:r w:rsidRPr="00C01253">
        <w:tab/>
        <w:t>(2)</w:t>
      </w:r>
      <w:r w:rsidRPr="00C01253">
        <w:tab/>
        <w:t>The Minister’s recognition of an event as a disaster:</w:t>
      </w:r>
    </w:p>
    <w:p w:rsidR="005A2732" w:rsidRPr="00C01253" w:rsidRDefault="005A2732" w:rsidP="005A2732">
      <w:pPr>
        <w:pStyle w:val="paragraph"/>
      </w:pPr>
      <w:r w:rsidRPr="00C01253">
        <w:tab/>
        <w:t>(a)</w:t>
      </w:r>
      <w:r w:rsidRPr="00C01253">
        <w:tab/>
        <w:t>must be by notifiable instrument; and</w:t>
      </w:r>
    </w:p>
    <w:p w:rsidR="005A2732" w:rsidRPr="00C01253" w:rsidRDefault="005A2732" w:rsidP="005A2732">
      <w:pPr>
        <w:pStyle w:val="paragraph"/>
      </w:pPr>
      <w:r w:rsidRPr="00C01253">
        <w:tab/>
        <w:t>(b)</w:t>
      </w:r>
      <w:r w:rsidRPr="00C01253">
        <w:tab/>
        <w:t>must specify the day (or the first day) of the event.</w:t>
      </w:r>
    </w:p>
    <w:p w:rsidR="005539A3" w:rsidRPr="00C01253" w:rsidRDefault="005539A3" w:rsidP="005539A3">
      <w:pPr>
        <w:pStyle w:val="subsection"/>
      </w:pPr>
      <w:r w:rsidRPr="00C01253">
        <w:tab/>
        <w:t>(4)</w:t>
      </w:r>
      <w:r w:rsidRPr="00C01253">
        <w:tab/>
        <w:t>You can deduct a gift that you make to a public fund covered by item</w:t>
      </w:r>
      <w:r w:rsidR="00CE15B8" w:rsidRPr="00C01253">
        <w:t> </w:t>
      </w:r>
      <w:r w:rsidRPr="00C01253">
        <w:t>9.1.2 of the table in subsection</w:t>
      </w:r>
      <w:r w:rsidR="00CE15B8" w:rsidRPr="00C01253">
        <w:t> </w:t>
      </w:r>
      <w:r w:rsidRPr="00C01253">
        <w:t>30</w:t>
      </w:r>
      <w:r w:rsidR="006D7026">
        <w:noBreakHyphen/>
      </w:r>
      <w:r w:rsidRPr="00C01253">
        <w:t>80(1) only within the 2 years beginning on the day specified in the recognition as the day (or the first day) of the event for which the fund is to provide relief.</w:t>
      </w:r>
    </w:p>
    <w:p w:rsidR="005539A3" w:rsidRPr="00C01253" w:rsidRDefault="005539A3" w:rsidP="005539A3">
      <w:pPr>
        <w:pStyle w:val="notetext"/>
      </w:pPr>
      <w:r w:rsidRPr="00C01253">
        <w:t>Note:</w:t>
      </w:r>
      <w:r w:rsidRPr="00C01253">
        <w:tab/>
        <w:t>A public fund may also be established for disaster relief of people in Australia (see item</w:t>
      </w:r>
      <w:r w:rsidR="00CE15B8" w:rsidRPr="00C01253">
        <w:t> </w:t>
      </w:r>
      <w:r w:rsidRPr="00C01253">
        <w:t>4.1.5 of the table in section</w:t>
      </w:r>
      <w:r w:rsidR="00CE15B8" w:rsidRPr="00C01253">
        <w:t> </w:t>
      </w:r>
      <w:r w:rsidRPr="00C01253">
        <w:t>30</w:t>
      </w:r>
      <w:r w:rsidR="006D7026">
        <w:noBreakHyphen/>
      </w:r>
      <w:r w:rsidRPr="00C01253">
        <w:t>45).</w:t>
      </w:r>
    </w:p>
    <w:p w:rsidR="005539A3" w:rsidRPr="00C01253" w:rsidRDefault="005539A3" w:rsidP="005539A3">
      <w:pPr>
        <w:pStyle w:val="ActHead4"/>
      </w:pPr>
      <w:bookmarkStart w:id="340" w:name="_Toc140585051"/>
      <w:r w:rsidRPr="00C01253">
        <w:t>Sports and recreation</w:t>
      </w:r>
      <w:bookmarkEnd w:id="340"/>
    </w:p>
    <w:p w:rsidR="005539A3" w:rsidRPr="00C01253" w:rsidRDefault="005539A3" w:rsidP="005539A3">
      <w:pPr>
        <w:pStyle w:val="ActHead5"/>
      </w:pPr>
      <w:bookmarkStart w:id="341" w:name="_Toc140585052"/>
      <w:r w:rsidRPr="00C01253">
        <w:rPr>
          <w:rStyle w:val="CharSectno"/>
        </w:rPr>
        <w:t>30</w:t>
      </w:r>
      <w:r w:rsidR="006D7026">
        <w:rPr>
          <w:rStyle w:val="CharSectno"/>
        </w:rPr>
        <w:noBreakHyphen/>
      </w:r>
      <w:r w:rsidRPr="00C01253">
        <w:rPr>
          <w:rStyle w:val="CharSectno"/>
        </w:rPr>
        <w:t>90</w:t>
      </w:r>
      <w:r w:rsidRPr="00C01253">
        <w:t xml:space="preserve">  Sports and recreation</w:t>
      </w:r>
      <w:bookmarkEnd w:id="341"/>
    </w:p>
    <w:p w:rsidR="005539A3" w:rsidRPr="00C01253" w:rsidRDefault="005539A3" w:rsidP="005539A3">
      <w:pPr>
        <w:pStyle w:val="subsection"/>
      </w:pPr>
      <w:r w:rsidRPr="00C01253">
        <w:tab/>
      </w:r>
      <w:r w:rsidRPr="00C01253">
        <w:tab/>
        <w:t>This table sets out specific sports and recreation recipients.</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C01253" w:rsidTr="00B2135A">
        <w:trPr>
          <w:tblHeader/>
        </w:trPr>
        <w:tc>
          <w:tcPr>
            <w:tcW w:w="704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Sports and recreation—Specific</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308"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851" w:type="dxa"/>
            <w:tcBorders>
              <w:top w:val="single" w:sz="12" w:space="0" w:color="auto"/>
            </w:tcBorders>
            <w:shd w:val="clear" w:color="auto" w:fill="auto"/>
          </w:tcPr>
          <w:p w:rsidR="005539A3" w:rsidRPr="00C01253" w:rsidRDefault="005539A3" w:rsidP="0055769F">
            <w:pPr>
              <w:pStyle w:val="Tabletext"/>
              <w:keepNext/>
            </w:pPr>
            <w:r w:rsidRPr="00C01253">
              <w:t>10.2.1</w:t>
            </w:r>
          </w:p>
        </w:tc>
        <w:tc>
          <w:tcPr>
            <w:tcW w:w="3881" w:type="dxa"/>
            <w:tcBorders>
              <w:top w:val="single" w:sz="12" w:space="0" w:color="auto"/>
            </w:tcBorders>
            <w:shd w:val="clear" w:color="auto" w:fill="auto"/>
          </w:tcPr>
          <w:p w:rsidR="005539A3" w:rsidRPr="00C01253" w:rsidRDefault="005539A3" w:rsidP="0055769F">
            <w:pPr>
              <w:pStyle w:val="Tabletext"/>
            </w:pPr>
            <w:r w:rsidRPr="00C01253">
              <w:t>the Australian Sports Foundation</w:t>
            </w:r>
          </w:p>
        </w:tc>
        <w:tc>
          <w:tcPr>
            <w:tcW w:w="2308"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10.2.2</w:t>
            </w:r>
          </w:p>
        </w:tc>
        <w:tc>
          <w:tcPr>
            <w:tcW w:w="3881" w:type="dxa"/>
            <w:shd w:val="clear" w:color="auto" w:fill="auto"/>
          </w:tcPr>
          <w:p w:rsidR="005539A3" w:rsidRPr="00C01253" w:rsidRDefault="005539A3" w:rsidP="0055769F">
            <w:pPr>
              <w:pStyle w:val="Tabletext"/>
            </w:pPr>
            <w:r w:rsidRPr="00C01253">
              <w:t>Girl Guides Australia</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10.2.3</w:t>
            </w:r>
          </w:p>
        </w:tc>
        <w:tc>
          <w:tcPr>
            <w:tcW w:w="3881" w:type="dxa"/>
            <w:shd w:val="clear" w:color="auto" w:fill="auto"/>
          </w:tcPr>
          <w:p w:rsidR="005539A3" w:rsidRPr="00C01253" w:rsidRDefault="005539A3" w:rsidP="0055769F">
            <w:pPr>
              <w:pStyle w:val="Tabletext"/>
            </w:pPr>
            <w:r w:rsidRPr="00C01253">
              <w:t>an institution that is known as a State or Territory branch of Girl Guides Australia</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10.2.4</w:t>
            </w:r>
          </w:p>
        </w:tc>
        <w:tc>
          <w:tcPr>
            <w:tcW w:w="3881" w:type="dxa"/>
            <w:shd w:val="clear" w:color="auto" w:fill="auto"/>
          </w:tcPr>
          <w:p w:rsidR="005539A3" w:rsidRPr="00C01253" w:rsidRDefault="005539A3" w:rsidP="0055769F">
            <w:pPr>
              <w:pStyle w:val="Tabletext"/>
            </w:pPr>
            <w:r w:rsidRPr="00C01253">
              <w:t xml:space="preserve">the Scout Association of Australia </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lastRenderedPageBreak/>
              <w:t>10.2.5</w:t>
            </w:r>
          </w:p>
        </w:tc>
        <w:tc>
          <w:tcPr>
            <w:tcW w:w="3881" w:type="dxa"/>
            <w:shd w:val="clear" w:color="auto" w:fill="auto"/>
          </w:tcPr>
          <w:p w:rsidR="005539A3" w:rsidRPr="00C01253" w:rsidRDefault="005539A3" w:rsidP="0055769F">
            <w:pPr>
              <w:pStyle w:val="Tabletext"/>
            </w:pPr>
            <w:r w:rsidRPr="00C01253">
              <w:t>an institution that is known as a State or Territory branch of the Scout Association of Australia</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tcBorders>
              <w:bottom w:val="single" w:sz="4" w:space="0" w:color="auto"/>
            </w:tcBorders>
            <w:shd w:val="clear" w:color="auto" w:fill="auto"/>
          </w:tcPr>
          <w:p w:rsidR="005539A3" w:rsidRPr="00C01253" w:rsidRDefault="005539A3" w:rsidP="0055769F">
            <w:pPr>
              <w:pStyle w:val="Tabletext"/>
            </w:pPr>
            <w:r w:rsidRPr="00C01253">
              <w:t>10.2.7</w:t>
            </w:r>
          </w:p>
        </w:tc>
        <w:tc>
          <w:tcPr>
            <w:tcW w:w="3881" w:type="dxa"/>
            <w:tcBorders>
              <w:bottom w:val="single" w:sz="4" w:space="0" w:color="auto"/>
            </w:tcBorders>
            <w:shd w:val="clear" w:color="auto" w:fill="auto"/>
          </w:tcPr>
          <w:p w:rsidR="005539A3" w:rsidRPr="00C01253" w:rsidRDefault="005539A3" w:rsidP="0055769F">
            <w:pPr>
              <w:pStyle w:val="Tabletext"/>
            </w:pPr>
            <w:r w:rsidRPr="00C01253">
              <w:t>The Bradman Memorial Fund</w:t>
            </w:r>
          </w:p>
        </w:tc>
        <w:tc>
          <w:tcPr>
            <w:tcW w:w="2308" w:type="dxa"/>
            <w:tcBorders>
              <w:bottom w:val="single" w:sz="4" w:space="0" w:color="auto"/>
            </w:tcBorders>
            <w:shd w:val="clear" w:color="auto" w:fill="auto"/>
          </w:tcPr>
          <w:p w:rsidR="005539A3" w:rsidRPr="00C01253" w:rsidRDefault="005539A3" w:rsidP="0055769F">
            <w:pPr>
              <w:pStyle w:val="Tabletext"/>
            </w:pPr>
            <w:r w:rsidRPr="00C01253">
              <w:t>the gift must be made after 24</w:t>
            </w:r>
            <w:r w:rsidR="00CE15B8" w:rsidRPr="00C01253">
              <w:t> </w:t>
            </w:r>
            <w:r w:rsidRPr="00C01253">
              <w:t>February 2001</w:t>
            </w:r>
          </w:p>
        </w:tc>
      </w:tr>
      <w:tr w:rsidR="005539A3" w:rsidRPr="00C01253" w:rsidTr="00496C59">
        <w:tc>
          <w:tcPr>
            <w:tcW w:w="851" w:type="dxa"/>
            <w:shd w:val="clear" w:color="auto" w:fill="auto"/>
          </w:tcPr>
          <w:p w:rsidR="005539A3" w:rsidRPr="00C01253" w:rsidRDefault="005539A3" w:rsidP="0055769F">
            <w:pPr>
              <w:pStyle w:val="Tabletext"/>
            </w:pPr>
            <w:r w:rsidRPr="00C01253">
              <w:t>10.2.8</w:t>
            </w:r>
          </w:p>
        </w:tc>
        <w:tc>
          <w:tcPr>
            <w:tcW w:w="3881" w:type="dxa"/>
            <w:shd w:val="clear" w:color="auto" w:fill="auto"/>
          </w:tcPr>
          <w:p w:rsidR="005539A3" w:rsidRPr="00C01253" w:rsidRDefault="005539A3" w:rsidP="0055769F">
            <w:pPr>
              <w:pStyle w:val="Tabletext"/>
            </w:pPr>
            <w:r w:rsidRPr="00C01253">
              <w:t>Amy Gillett Foundation</w:t>
            </w:r>
          </w:p>
        </w:tc>
        <w:tc>
          <w:tcPr>
            <w:tcW w:w="2308" w:type="dxa"/>
            <w:shd w:val="clear" w:color="auto" w:fill="auto"/>
          </w:tcPr>
          <w:p w:rsidR="005539A3" w:rsidRPr="00C01253" w:rsidRDefault="005539A3" w:rsidP="0055769F">
            <w:pPr>
              <w:pStyle w:val="Tabletext"/>
            </w:pPr>
            <w:r w:rsidRPr="00C01253">
              <w:t>the gift must be made after 13</w:t>
            </w:r>
            <w:r w:rsidR="00CE15B8" w:rsidRPr="00C01253">
              <w:t> </w:t>
            </w:r>
            <w:r w:rsidRPr="00C01253">
              <w:t>September 2007</w:t>
            </w:r>
          </w:p>
        </w:tc>
      </w:tr>
      <w:tr w:rsidR="00E120FD" w:rsidRPr="00C01253" w:rsidTr="00B2135A">
        <w:tc>
          <w:tcPr>
            <w:tcW w:w="851" w:type="dxa"/>
            <w:tcBorders>
              <w:bottom w:val="single" w:sz="12" w:space="0" w:color="auto"/>
            </w:tcBorders>
            <w:shd w:val="clear" w:color="auto" w:fill="auto"/>
          </w:tcPr>
          <w:p w:rsidR="00E120FD" w:rsidRPr="00C01253" w:rsidRDefault="00E120FD" w:rsidP="0055769F">
            <w:pPr>
              <w:pStyle w:val="Tabletext"/>
            </w:pPr>
            <w:r w:rsidRPr="00C01253">
              <w:t>10.2.9</w:t>
            </w:r>
          </w:p>
        </w:tc>
        <w:tc>
          <w:tcPr>
            <w:tcW w:w="3881" w:type="dxa"/>
            <w:tcBorders>
              <w:bottom w:val="single" w:sz="12" w:space="0" w:color="auto"/>
            </w:tcBorders>
            <w:shd w:val="clear" w:color="auto" w:fill="auto"/>
          </w:tcPr>
          <w:p w:rsidR="00E120FD" w:rsidRPr="00C01253" w:rsidRDefault="00E120FD" w:rsidP="0055769F">
            <w:pPr>
              <w:pStyle w:val="Tabletext"/>
            </w:pPr>
            <w:r w:rsidRPr="00C01253">
              <w:t>Australian Sports Foundation Charitable Fund</w:t>
            </w:r>
          </w:p>
        </w:tc>
        <w:tc>
          <w:tcPr>
            <w:tcW w:w="2308" w:type="dxa"/>
            <w:tcBorders>
              <w:bottom w:val="single" w:sz="12" w:space="0" w:color="auto"/>
            </w:tcBorders>
            <w:shd w:val="clear" w:color="auto" w:fill="auto"/>
          </w:tcPr>
          <w:p w:rsidR="00E120FD" w:rsidRPr="00C01253" w:rsidRDefault="00E120FD" w:rsidP="0055769F">
            <w:pPr>
              <w:pStyle w:val="Tabletext"/>
            </w:pPr>
            <w:r w:rsidRPr="00C01253">
              <w:t>the gift must be made after 30</w:t>
            </w:r>
            <w:r w:rsidR="00CE15B8" w:rsidRPr="00C01253">
              <w:t> </w:t>
            </w:r>
            <w:r w:rsidRPr="00C01253">
              <w:t xml:space="preserve">June 2018 and before </w:t>
            </w:r>
            <w:r w:rsidR="006D7026">
              <w:t>1 July</w:t>
            </w:r>
            <w:r w:rsidRPr="00C01253">
              <w:t xml:space="preserve"> 2023</w:t>
            </w:r>
          </w:p>
        </w:tc>
      </w:tr>
    </w:tbl>
    <w:p w:rsidR="005539A3" w:rsidRPr="00C01253" w:rsidRDefault="005539A3" w:rsidP="005539A3">
      <w:pPr>
        <w:pStyle w:val="ActHead4"/>
      </w:pPr>
      <w:bookmarkStart w:id="342" w:name="_Toc140585053"/>
      <w:r w:rsidRPr="00C01253">
        <w:t>Philanthropic trusts</w:t>
      </w:r>
      <w:bookmarkEnd w:id="342"/>
    </w:p>
    <w:p w:rsidR="005539A3" w:rsidRPr="00C01253" w:rsidRDefault="005539A3" w:rsidP="005539A3">
      <w:pPr>
        <w:pStyle w:val="ActHead5"/>
      </w:pPr>
      <w:bookmarkStart w:id="343" w:name="_Toc140585054"/>
      <w:r w:rsidRPr="00C01253">
        <w:rPr>
          <w:rStyle w:val="CharSectno"/>
        </w:rPr>
        <w:t>30</w:t>
      </w:r>
      <w:r w:rsidR="006D7026">
        <w:rPr>
          <w:rStyle w:val="CharSectno"/>
        </w:rPr>
        <w:noBreakHyphen/>
      </w:r>
      <w:r w:rsidRPr="00C01253">
        <w:rPr>
          <w:rStyle w:val="CharSectno"/>
        </w:rPr>
        <w:t>95</w:t>
      </w:r>
      <w:r w:rsidRPr="00C01253">
        <w:t xml:space="preserve">  Philanthropic trusts</w:t>
      </w:r>
      <w:bookmarkEnd w:id="343"/>
    </w:p>
    <w:p w:rsidR="005539A3" w:rsidRPr="00C01253" w:rsidRDefault="005539A3" w:rsidP="005539A3">
      <w:pPr>
        <w:pStyle w:val="subsection"/>
      </w:pPr>
      <w:r w:rsidRPr="00C01253">
        <w:tab/>
      </w:r>
      <w:r w:rsidRPr="00C01253">
        <w:tab/>
        <w:t>This table sets out specific philanthropic trusts.</w:t>
      </w:r>
    </w:p>
    <w:p w:rsidR="005539A3" w:rsidRPr="00C01253" w:rsidRDefault="005539A3" w:rsidP="00B2135A">
      <w:pPr>
        <w:pStyle w:val="Tabletext"/>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295"/>
      </w:tblGrid>
      <w:tr w:rsidR="005539A3" w:rsidRPr="00C01253" w:rsidTr="0082166E">
        <w:trPr>
          <w:tblHeader/>
        </w:trPr>
        <w:tc>
          <w:tcPr>
            <w:tcW w:w="702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Philanthropic trusts—Specific</w:t>
            </w:r>
          </w:p>
        </w:tc>
      </w:tr>
      <w:tr w:rsidR="005539A3" w:rsidRPr="00C01253" w:rsidTr="0082166E">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29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82166E">
        <w:tc>
          <w:tcPr>
            <w:tcW w:w="851" w:type="dxa"/>
            <w:tcBorders>
              <w:top w:val="single" w:sz="12" w:space="0" w:color="auto"/>
            </w:tcBorders>
            <w:shd w:val="clear" w:color="auto" w:fill="auto"/>
          </w:tcPr>
          <w:p w:rsidR="005539A3" w:rsidRPr="00C01253" w:rsidRDefault="005539A3" w:rsidP="0055769F">
            <w:pPr>
              <w:pStyle w:val="Tabletext"/>
            </w:pPr>
            <w:r w:rsidRPr="00C01253">
              <w:t>11.2.1</w:t>
            </w:r>
          </w:p>
        </w:tc>
        <w:tc>
          <w:tcPr>
            <w:tcW w:w="3881" w:type="dxa"/>
            <w:tcBorders>
              <w:top w:val="single" w:sz="12" w:space="0" w:color="auto"/>
            </w:tcBorders>
            <w:shd w:val="clear" w:color="auto" w:fill="auto"/>
          </w:tcPr>
          <w:p w:rsidR="005539A3" w:rsidRPr="00C01253" w:rsidRDefault="005539A3" w:rsidP="0055769F">
            <w:pPr>
              <w:pStyle w:val="Tabletext"/>
            </w:pPr>
            <w:r w:rsidRPr="00C01253">
              <w:t>the Connellan Airways Trust</w:t>
            </w:r>
          </w:p>
        </w:tc>
        <w:tc>
          <w:tcPr>
            <w:tcW w:w="2291"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11.2.2</w:t>
            </w:r>
          </w:p>
        </w:tc>
        <w:tc>
          <w:tcPr>
            <w:tcW w:w="3881" w:type="dxa"/>
            <w:shd w:val="clear" w:color="auto" w:fill="auto"/>
          </w:tcPr>
          <w:p w:rsidR="005539A3" w:rsidRPr="00C01253" w:rsidRDefault="005539A3" w:rsidP="0055769F">
            <w:pPr>
              <w:pStyle w:val="Tabletext"/>
            </w:pPr>
            <w:r w:rsidRPr="00C01253">
              <w:t>The Friends of the Duke of Edinburgh’s Award in Australia Incorporated</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11.2.4</w:t>
            </w:r>
          </w:p>
        </w:tc>
        <w:tc>
          <w:tcPr>
            <w:tcW w:w="3881" w:type="dxa"/>
            <w:shd w:val="clear" w:color="auto" w:fill="auto"/>
          </w:tcPr>
          <w:p w:rsidR="005539A3" w:rsidRPr="00C01253" w:rsidRDefault="005539A3" w:rsidP="0055769F">
            <w:pPr>
              <w:pStyle w:val="Tabletext"/>
            </w:pPr>
            <w:r w:rsidRPr="00C01253">
              <w:t xml:space="preserve">the Playford Memorial Trust </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11.2.5</w:t>
            </w:r>
          </w:p>
        </w:tc>
        <w:tc>
          <w:tcPr>
            <w:tcW w:w="3881" w:type="dxa"/>
            <w:shd w:val="clear" w:color="auto" w:fill="auto"/>
          </w:tcPr>
          <w:p w:rsidR="005539A3" w:rsidRPr="00C01253" w:rsidRDefault="005539A3" w:rsidP="0055769F">
            <w:pPr>
              <w:pStyle w:val="Tabletext"/>
            </w:pPr>
            <w:r w:rsidRPr="00C01253">
              <w:t xml:space="preserve">The Sir Robert Menzies Memorial Foundation Limited </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11.2.7</w:t>
            </w:r>
          </w:p>
        </w:tc>
        <w:tc>
          <w:tcPr>
            <w:tcW w:w="3881" w:type="dxa"/>
            <w:shd w:val="clear" w:color="auto" w:fill="auto"/>
          </w:tcPr>
          <w:p w:rsidR="005539A3" w:rsidRPr="00C01253" w:rsidRDefault="005539A3" w:rsidP="0055769F">
            <w:pPr>
              <w:pStyle w:val="Tabletext"/>
            </w:pPr>
            <w:r w:rsidRPr="00C01253">
              <w:t xml:space="preserve">the Winston Churchill Memorial Trust </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tcBorders>
              <w:bottom w:val="single" w:sz="4" w:space="0" w:color="auto"/>
            </w:tcBorders>
            <w:shd w:val="clear" w:color="auto" w:fill="auto"/>
          </w:tcPr>
          <w:p w:rsidR="005539A3" w:rsidRPr="00C01253" w:rsidRDefault="005539A3" w:rsidP="0055769F">
            <w:pPr>
              <w:pStyle w:val="Tabletext"/>
            </w:pPr>
            <w:r w:rsidRPr="00C01253">
              <w:t>11.2.8</w:t>
            </w:r>
          </w:p>
        </w:tc>
        <w:tc>
          <w:tcPr>
            <w:tcW w:w="3881" w:type="dxa"/>
            <w:tcBorders>
              <w:bottom w:val="single" w:sz="4" w:space="0" w:color="auto"/>
            </w:tcBorders>
            <w:shd w:val="clear" w:color="auto" w:fill="auto"/>
          </w:tcPr>
          <w:p w:rsidR="005539A3" w:rsidRPr="00C01253" w:rsidRDefault="005539A3" w:rsidP="0055769F">
            <w:pPr>
              <w:pStyle w:val="Tabletext"/>
            </w:pPr>
            <w:r w:rsidRPr="00C01253">
              <w:t>The Foundation for Young Australians</w:t>
            </w:r>
          </w:p>
        </w:tc>
        <w:tc>
          <w:tcPr>
            <w:tcW w:w="2295" w:type="dxa"/>
            <w:tcBorders>
              <w:bottom w:val="single" w:sz="4" w:space="0" w:color="auto"/>
            </w:tcBorders>
            <w:shd w:val="clear" w:color="auto" w:fill="auto"/>
          </w:tcPr>
          <w:p w:rsidR="005539A3" w:rsidRPr="00C01253" w:rsidRDefault="005539A3" w:rsidP="0055769F">
            <w:pPr>
              <w:pStyle w:val="Tabletext"/>
            </w:pPr>
            <w:r w:rsidRPr="00C01253">
              <w:t>the gift must be made after 6</w:t>
            </w:r>
            <w:r w:rsidR="00CE15B8" w:rsidRPr="00C01253">
              <w:t> </w:t>
            </w:r>
            <w:r w:rsidRPr="00C01253">
              <w:t>May 2001</w:t>
            </w:r>
          </w:p>
        </w:tc>
      </w:tr>
      <w:tr w:rsidR="005539A3" w:rsidRPr="00C01253" w:rsidTr="0082166E">
        <w:trPr>
          <w:cantSplit/>
        </w:trPr>
        <w:tc>
          <w:tcPr>
            <w:tcW w:w="851" w:type="dxa"/>
            <w:shd w:val="clear" w:color="auto" w:fill="auto"/>
          </w:tcPr>
          <w:p w:rsidR="005539A3" w:rsidRPr="00C01253" w:rsidRDefault="005539A3" w:rsidP="0055769F">
            <w:pPr>
              <w:pStyle w:val="Tabletext"/>
            </w:pPr>
            <w:r w:rsidRPr="00C01253">
              <w:t>11.2.9</w:t>
            </w:r>
          </w:p>
        </w:tc>
        <w:tc>
          <w:tcPr>
            <w:tcW w:w="3881" w:type="dxa"/>
            <w:shd w:val="clear" w:color="auto" w:fill="auto"/>
          </w:tcPr>
          <w:p w:rsidR="005539A3" w:rsidRPr="00C01253" w:rsidRDefault="005539A3" w:rsidP="0055769F">
            <w:pPr>
              <w:pStyle w:val="Tabletext"/>
            </w:pPr>
            <w:r w:rsidRPr="00C01253">
              <w:t>Visy Cares</w:t>
            </w:r>
          </w:p>
        </w:tc>
        <w:tc>
          <w:tcPr>
            <w:tcW w:w="2295" w:type="dxa"/>
            <w:shd w:val="clear" w:color="auto" w:fill="auto"/>
          </w:tcPr>
          <w:p w:rsidR="005539A3" w:rsidRPr="00C01253" w:rsidRDefault="005539A3" w:rsidP="0055769F">
            <w:pPr>
              <w:pStyle w:val="Tabletext"/>
            </w:pPr>
            <w:r w:rsidRPr="00C01253">
              <w:t>the gift must be made after 19</w:t>
            </w:r>
            <w:r w:rsidR="00CE15B8" w:rsidRPr="00C01253">
              <w:t> </w:t>
            </w:r>
            <w:r w:rsidRPr="00C01253">
              <w:t>June 2001</w:t>
            </w:r>
          </w:p>
        </w:tc>
      </w:tr>
      <w:tr w:rsidR="004D63D2" w:rsidRPr="00C01253" w:rsidTr="0082166E">
        <w:trPr>
          <w:cantSplit/>
        </w:trPr>
        <w:tc>
          <w:tcPr>
            <w:tcW w:w="851" w:type="dxa"/>
            <w:shd w:val="clear" w:color="auto" w:fill="auto"/>
          </w:tcPr>
          <w:p w:rsidR="004D63D2" w:rsidRPr="00C01253" w:rsidRDefault="004D63D2" w:rsidP="0055769F">
            <w:pPr>
              <w:pStyle w:val="Tabletext"/>
            </w:pPr>
            <w:r w:rsidRPr="00C01253">
              <w:lastRenderedPageBreak/>
              <w:t>11.2.10</w:t>
            </w:r>
          </w:p>
        </w:tc>
        <w:tc>
          <w:tcPr>
            <w:tcW w:w="3881" w:type="dxa"/>
            <w:shd w:val="clear" w:color="auto" w:fill="auto"/>
          </w:tcPr>
          <w:p w:rsidR="004D63D2" w:rsidRPr="00C01253" w:rsidRDefault="004D63D2" w:rsidP="0055769F">
            <w:pPr>
              <w:pStyle w:val="Tabletext"/>
            </w:pPr>
            <w:r w:rsidRPr="00C01253">
              <w:t>Australian Philanthropic Services Limited</w:t>
            </w:r>
          </w:p>
        </w:tc>
        <w:tc>
          <w:tcPr>
            <w:tcW w:w="2295" w:type="dxa"/>
            <w:shd w:val="clear" w:color="auto" w:fill="auto"/>
          </w:tcPr>
          <w:p w:rsidR="004D63D2" w:rsidRPr="00C01253" w:rsidRDefault="004D63D2" w:rsidP="0055769F">
            <w:pPr>
              <w:pStyle w:val="Tabletext"/>
            </w:pPr>
            <w:r w:rsidRPr="00C01253">
              <w:t>the gift must be made after 30</w:t>
            </w:r>
            <w:r w:rsidR="00CE15B8" w:rsidRPr="00C01253">
              <w:t> </w:t>
            </w:r>
            <w:r w:rsidRPr="00C01253">
              <w:t>June 2016</w:t>
            </w:r>
          </w:p>
        </w:tc>
      </w:tr>
      <w:tr w:rsidR="00E120FD" w:rsidRPr="00C01253" w:rsidTr="0082166E">
        <w:trPr>
          <w:cantSplit/>
        </w:trPr>
        <w:tc>
          <w:tcPr>
            <w:tcW w:w="851" w:type="dxa"/>
            <w:shd w:val="clear" w:color="auto" w:fill="auto"/>
          </w:tcPr>
          <w:p w:rsidR="00E120FD" w:rsidRPr="00C01253" w:rsidRDefault="00E120FD" w:rsidP="0055769F">
            <w:pPr>
              <w:pStyle w:val="Tabletext"/>
            </w:pPr>
            <w:r w:rsidRPr="00C01253">
              <w:t>11.2.11</w:t>
            </w:r>
          </w:p>
        </w:tc>
        <w:tc>
          <w:tcPr>
            <w:tcW w:w="3881" w:type="dxa"/>
            <w:shd w:val="clear" w:color="auto" w:fill="auto"/>
          </w:tcPr>
          <w:p w:rsidR="00E120FD" w:rsidRPr="00C01253" w:rsidRDefault="00E120FD" w:rsidP="0055769F">
            <w:pPr>
              <w:pStyle w:val="Tabletext"/>
            </w:pPr>
            <w:r w:rsidRPr="00C01253">
              <w:t>Australian Women Donors Network</w:t>
            </w:r>
          </w:p>
        </w:tc>
        <w:tc>
          <w:tcPr>
            <w:tcW w:w="2295" w:type="dxa"/>
            <w:shd w:val="clear" w:color="auto" w:fill="auto"/>
          </w:tcPr>
          <w:p w:rsidR="00E120FD" w:rsidRPr="00C01253" w:rsidRDefault="00E120FD" w:rsidP="0055769F">
            <w:pPr>
              <w:pStyle w:val="Tabletext"/>
            </w:pPr>
            <w:r w:rsidRPr="00C01253">
              <w:t>the gift must be made after 8</w:t>
            </w:r>
            <w:r w:rsidR="00CE15B8" w:rsidRPr="00C01253">
              <w:t> </w:t>
            </w:r>
            <w:r w:rsidRPr="00C01253">
              <w:t xml:space="preserve">March 2018 and before </w:t>
            </w:r>
            <w:r w:rsidR="00AA213B" w:rsidRPr="00C01253">
              <w:t>9 March 2028</w:t>
            </w:r>
          </w:p>
        </w:tc>
      </w:tr>
      <w:tr w:rsidR="00004D8C" w:rsidRPr="00C01253" w:rsidTr="0082166E">
        <w:trPr>
          <w:cantSplit/>
        </w:trPr>
        <w:tc>
          <w:tcPr>
            <w:tcW w:w="851" w:type="dxa"/>
            <w:tcBorders>
              <w:bottom w:val="single" w:sz="4" w:space="0" w:color="auto"/>
            </w:tcBorders>
            <w:shd w:val="clear" w:color="auto" w:fill="auto"/>
          </w:tcPr>
          <w:p w:rsidR="00004D8C" w:rsidRPr="00C01253" w:rsidRDefault="00004D8C" w:rsidP="0055769F">
            <w:pPr>
              <w:pStyle w:val="Tabletext"/>
            </w:pPr>
            <w:r w:rsidRPr="00C01253">
              <w:t>11.2.12</w:t>
            </w:r>
          </w:p>
        </w:tc>
        <w:tc>
          <w:tcPr>
            <w:tcW w:w="3881" w:type="dxa"/>
            <w:tcBorders>
              <w:bottom w:val="single" w:sz="4" w:space="0" w:color="auto"/>
            </w:tcBorders>
            <w:shd w:val="clear" w:color="auto" w:fill="auto"/>
          </w:tcPr>
          <w:p w:rsidR="00004D8C" w:rsidRPr="00C01253" w:rsidRDefault="00004D8C" w:rsidP="0055769F">
            <w:pPr>
              <w:pStyle w:val="Tabletext"/>
            </w:pPr>
            <w:r w:rsidRPr="00C01253">
              <w:t>the Australian Ireland Fund Limited</w:t>
            </w:r>
          </w:p>
        </w:tc>
        <w:tc>
          <w:tcPr>
            <w:tcW w:w="2295" w:type="dxa"/>
            <w:tcBorders>
              <w:bottom w:val="single" w:sz="4" w:space="0" w:color="auto"/>
            </w:tcBorders>
            <w:shd w:val="clear" w:color="auto" w:fill="auto"/>
          </w:tcPr>
          <w:p w:rsidR="00004D8C" w:rsidRPr="00C01253" w:rsidRDefault="00004D8C" w:rsidP="0055769F">
            <w:pPr>
              <w:pStyle w:val="Tabletext"/>
            </w:pPr>
            <w:r w:rsidRPr="00C01253">
              <w:t>none</w:t>
            </w:r>
          </w:p>
        </w:tc>
      </w:tr>
      <w:tr w:rsidR="00C01166" w:rsidRPr="00C01253"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11.2.13</w:t>
            </w:r>
          </w:p>
        </w:tc>
        <w:tc>
          <w:tcPr>
            <w:tcW w:w="3881"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Foundation Broken Hill Limited</w:t>
            </w:r>
          </w:p>
        </w:tc>
        <w:tc>
          <w:tcPr>
            <w:tcW w:w="2295"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 xml:space="preserve">the gift must be made after 30 June 2019 and before </w:t>
            </w:r>
            <w:r w:rsidR="006D7026">
              <w:t>1 July</w:t>
            </w:r>
            <w:r w:rsidRPr="00C01253">
              <w:t xml:space="preserve"> 2025</w:t>
            </w:r>
          </w:p>
        </w:tc>
      </w:tr>
    </w:tbl>
    <w:p w:rsidR="005539A3" w:rsidRPr="00C01253" w:rsidRDefault="005539A3" w:rsidP="005539A3">
      <w:pPr>
        <w:pStyle w:val="ActHead4"/>
      </w:pPr>
      <w:bookmarkStart w:id="344" w:name="_Toc140585055"/>
      <w:r w:rsidRPr="00C01253">
        <w:t>Cultural organisations</w:t>
      </w:r>
      <w:bookmarkEnd w:id="344"/>
    </w:p>
    <w:p w:rsidR="005539A3" w:rsidRPr="00C01253" w:rsidRDefault="005539A3" w:rsidP="005539A3">
      <w:pPr>
        <w:pStyle w:val="ActHead5"/>
      </w:pPr>
      <w:bookmarkStart w:id="345" w:name="_Toc140585056"/>
      <w:r w:rsidRPr="00C01253">
        <w:rPr>
          <w:rStyle w:val="CharSectno"/>
        </w:rPr>
        <w:t>30</w:t>
      </w:r>
      <w:r w:rsidR="006D7026">
        <w:rPr>
          <w:rStyle w:val="CharSectno"/>
        </w:rPr>
        <w:noBreakHyphen/>
      </w:r>
      <w:r w:rsidRPr="00C01253">
        <w:rPr>
          <w:rStyle w:val="CharSectno"/>
        </w:rPr>
        <w:t>100</w:t>
      </w:r>
      <w:r w:rsidRPr="00C01253">
        <w:t xml:space="preserve">  Cultural organisations</w:t>
      </w:r>
      <w:bookmarkEnd w:id="345"/>
    </w:p>
    <w:p w:rsidR="005539A3" w:rsidRPr="00C01253" w:rsidRDefault="005539A3" w:rsidP="005539A3">
      <w:pPr>
        <w:pStyle w:val="subsection"/>
      </w:pPr>
      <w:r w:rsidRPr="00C01253">
        <w:tab/>
        <w:t>(1)</w:t>
      </w:r>
      <w:r w:rsidRPr="00C01253">
        <w:tab/>
        <w:t>This table sets out general categories of cultural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1893"/>
        <w:gridCol w:w="2926"/>
        <w:gridCol w:w="1560"/>
      </w:tblGrid>
      <w:tr w:rsidR="005539A3" w:rsidRPr="00C01253" w:rsidTr="00B2135A">
        <w:trPr>
          <w:tblHeader/>
        </w:trPr>
        <w:tc>
          <w:tcPr>
            <w:tcW w:w="7230"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Cultural organisations—General</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1893"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926"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conditions—fund, authority or institution</w:t>
            </w:r>
          </w:p>
        </w:tc>
        <w:tc>
          <w:tcPr>
            <w:tcW w:w="156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conditions—gift</w:t>
            </w:r>
          </w:p>
        </w:tc>
      </w:tr>
      <w:tr w:rsidR="005539A3" w:rsidRPr="00C01253" w:rsidTr="00407548">
        <w:tc>
          <w:tcPr>
            <w:tcW w:w="85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12.1.1</w:t>
            </w:r>
          </w:p>
        </w:tc>
        <w:tc>
          <w:tcPr>
            <w:tcW w:w="1893"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a public fund that, when the gift is made, is on the register of </w:t>
            </w:r>
            <w:r w:rsidR="006D7026" w:rsidRPr="006D7026">
              <w:rPr>
                <w:position w:val="6"/>
                <w:sz w:val="16"/>
              </w:rPr>
              <w:t>*</w:t>
            </w:r>
            <w:r w:rsidRPr="00C01253">
              <w:t>cultural organisations kept under Subdivision</w:t>
            </w:r>
            <w:r w:rsidR="00CE15B8" w:rsidRPr="00C01253">
              <w:t> </w:t>
            </w:r>
            <w:r w:rsidRPr="00C01253">
              <w:t>30</w:t>
            </w:r>
            <w:r w:rsidR="006D7026">
              <w:noBreakHyphen/>
            </w:r>
            <w:r w:rsidRPr="00C01253">
              <w:t>F</w:t>
            </w:r>
          </w:p>
        </w:tc>
        <w:tc>
          <w:tcPr>
            <w:tcW w:w="292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none</w:t>
            </w:r>
          </w:p>
        </w:tc>
        <w:tc>
          <w:tcPr>
            <w:tcW w:w="1560"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5C382E">
        <w:trPr>
          <w:cantSplit/>
        </w:trPr>
        <w:tc>
          <w:tcPr>
            <w:tcW w:w="851" w:type="dxa"/>
            <w:tcBorders>
              <w:bottom w:val="single" w:sz="4" w:space="0" w:color="auto"/>
            </w:tcBorders>
            <w:shd w:val="clear" w:color="auto" w:fill="auto"/>
          </w:tcPr>
          <w:p w:rsidR="005539A3" w:rsidRPr="00C01253" w:rsidRDefault="005539A3" w:rsidP="0055769F">
            <w:pPr>
              <w:pStyle w:val="Tabletext"/>
            </w:pPr>
            <w:r w:rsidRPr="00C01253">
              <w:lastRenderedPageBreak/>
              <w:t>12.1.2</w:t>
            </w:r>
          </w:p>
        </w:tc>
        <w:tc>
          <w:tcPr>
            <w:tcW w:w="1893" w:type="dxa"/>
            <w:tcBorders>
              <w:bottom w:val="single" w:sz="4" w:space="0" w:color="auto"/>
            </w:tcBorders>
            <w:shd w:val="clear" w:color="auto" w:fill="auto"/>
          </w:tcPr>
          <w:p w:rsidR="005539A3" w:rsidRPr="00C01253" w:rsidRDefault="005539A3" w:rsidP="0055769F">
            <w:pPr>
              <w:pStyle w:val="Tabletext"/>
            </w:pPr>
            <w:r w:rsidRPr="00C01253">
              <w:t>a public library</w:t>
            </w:r>
          </w:p>
        </w:tc>
        <w:tc>
          <w:tcPr>
            <w:tcW w:w="2926" w:type="dxa"/>
            <w:tcBorders>
              <w:bottom w:val="single" w:sz="4" w:space="0" w:color="auto"/>
            </w:tcBorders>
            <w:shd w:val="clear" w:color="auto" w:fill="auto"/>
          </w:tcPr>
          <w:p w:rsidR="005539A3" w:rsidRPr="00C01253" w:rsidRDefault="005539A3" w:rsidP="0055769F">
            <w:pPr>
              <w:pStyle w:val="Tabletext"/>
            </w:pPr>
            <w:r w:rsidRPr="00C01253">
              <w:t>the public library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1560"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rPr>
          <w:cantSplit/>
        </w:trPr>
        <w:tc>
          <w:tcPr>
            <w:tcW w:w="851" w:type="dxa"/>
            <w:tcBorders>
              <w:top w:val="single" w:sz="4" w:space="0" w:color="auto"/>
            </w:tcBorders>
            <w:shd w:val="clear" w:color="auto" w:fill="auto"/>
          </w:tcPr>
          <w:p w:rsidR="005539A3" w:rsidRPr="00C01253" w:rsidRDefault="005539A3" w:rsidP="0055769F">
            <w:pPr>
              <w:pStyle w:val="Tabletext"/>
            </w:pPr>
            <w:r w:rsidRPr="00C01253">
              <w:t>12.1.3</w:t>
            </w:r>
          </w:p>
        </w:tc>
        <w:tc>
          <w:tcPr>
            <w:tcW w:w="1893" w:type="dxa"/>
            <w:tcBorders>
              <w:top w:val="single" w:sz="4" w:space="0" w:color="auto"/>
            </w:tcBorders>
            <w:shd w:val="clear" w:color="auto" w:fill="auto"/>
          </w:tcPr>
          <w:p w:rsidR="005539A3" w:rsidRPr="00C01253" w:rsidRDefault="005539A3" w:rsidP="0055769F">
            <w:pPr>
              <w:pStyle w:val="Tabletext"/>
            </w:pPr>
            <w:r w:rsidRPr="00C01253">
              <w:t>a public museum</w:t>
            </w:r>
          </w:p>
        </w:tc>
        <w:tc>
          <w:tcPr>
            <w:tcW w:w="2926" w:type="dxa"/>
            <w:tcBorders>
              <w:top w:val="single" w:sz="4" w:space="0" w:color="auto"/>
            </w:tcBorders>
            <w:shd w:val="clear" w:color="auto" w:fill="auto"/>
          </w:tcPr>
          <w:p w:rsidR="005539A3" w:rsidRPr="00C01253" w:rsidRDefault="005539A3" w:rsidP="0055769F">
            <w:pPr>
              <w:pStyle w:val="Tabletext"/>
            </w:pPr>
            <w:r w:rsidRPr="00C01253">
              <w:t>the public museum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1560"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37AD9">
        <w:trPr>
          <w:cantSplit/>
        </w:trPr>
        <w:tc>
          <w:tcPr>
            <w:tcW w:w="851" w:type="dxa"/>
            <w:tcBorders>
              <w:bottom w:val="single" w:sz="4" w:space="0" w:color="auto"/>
            </w:tcBorders>
            <w:shd w:val="clear" w:color="auto" w:fill="auto"/>
          </w:tcPr>
          <w:p w:rsidR="005539A3" w:rsidRPr="00C01253" w:rsidRDefault="005539A3" w:rsidP="003705F7">
            <w:pPr>
              <w:pStyle w:val="Tabletext"/>
            </w:pPr>
            <w:r w:rsidRPr="00C01253">
              <w:t>12.1.4</w:t>
            </w:r>
          </w:p>
        </w:tc>
        <w:tc>
          <w:tcPr>
            <w:tcW w:w="1893" w:type="dxa"/>
            <w:tcBorders>
              <w:bottom w:val="single" w:sz="4" w:space="0" w:color="auto"/>
            </w:tcBorders>
            <w:shd w:val="clear" w:color="auto" w:fill="auto"/>
          </w:tcPr>
          <w:p w:rsidR="005539A3" w:rsidRPr="00C01253" w:rsidRDefault="005539A3" w:rsidP="00C128B4">
            <w:pPr>
              <w:pStyle w:val="Tabletext"/>
              <w:keepNext/>
              <w:keepLines/>
            </w:pPr>
            <w:r w:rsidRPr="00C01253">
              <w:t>a public art gallery</w:t>
            </w:r>
          </w:p>
        </w:tc>
        <w:tc>
          <w:tcPr>
            <w:tcW w:w="2926" w:type="dxa"/>
            <w:tcBorders>
              <w:bottom w:val="single" w:sz="4" w:space="0" w:color="auto"/>
            </w:tcBorders>
            <w:shd w:val="clear" w:color="auto" w:fill="auto"/>
          </w:tcPr>
          <w:p w:rsidR="005539A3" w:rsidRPr="00C01253" w:rsidRDefault="005539A3" w:rsidP="00C128B4">
            <w:pPr>
              <w:pStyle w:val="Tabletext"/>
              <w:keepNext/>
              <w:keepLines/>
            </w:pPr>
            <w:r w:rsidRPr="00C01253">
              <w:t>the public art gallery must:</w:t>
            </w:r>
          </w:p>
          <w:p w:rsidR="005539A3" w:rsidRPr="00C01253" w:rsidRDefault="005539A3" w:rsidP="00C128B4">
            <w:pPr>
              <w:pStyle w:val="Tablea"/>
              <w:keepNext/>
              <w:keepLines/>
            </w:pPr>
            <w:r w:rsidRPr="00C01253">
              <w:t>(a) be:</w:t>
            </w:r>
          </w:p>
          <w:p w:rsidR="005539A3" w:rsidRPr="00C01253" w:rsidRDefault="005539A3" w:rsidP="00C128B4">
            <w:pPr>
              <w:pStyle w:val="Tablei"/>
              <w:keepNext/>
              <w:keepLines/>
            </w:pPr>
            <w:r w:rsidRPr="00C01253">
              <w:t xml:space="preserve">(i) an </w:t>
            </w:r>
            <w:r w:rsidR="006D7026" w:rsidRPr="006D7026">
              <w:rPr>
                <w:position w:val="6"/>
                <w:sz w:val="16"/>
              </w:rPr>
              <w:t>*</w:t>
            </w:r>
            <w:r w:rsidRPr="00C01253">
              <w:t>Australian government agency; or</w:t>
            </w:r>
          </w:p>
          <w:p w:rsidR="005539A3" w:rsidRPr="00C01253" w:rsidRDefault="005539A3" w:rsidP="00C128B4">
            <w:pPr>
              <w:pStyle w:val="Tablei"/>
              <w:keepNext/>
              <w:keepLines/>
            </w:pPr>
            <w:r w:rsidRPr="00C01253">
              <w:t xml:space="preserve">(ii) a </w:t>
            </w:r>
            <w:r w:rsidR="006D7026" w:rsidRPr="006D7026">
              <w:rPr>
                <w:position w:val="6"/>
                <w:sz w:val="16"/>
              </w:rPr>
              <w:t>*</w:t>
            </w:r>
            <w:r w:rsidRPr="00C01253">
              <w:t>registered charity; or</w:t>
            </w:r>
          </w:p>
          <w:p w:rsidR="005539A3" w:rsidRPr="00C01253" w:rsidRDefault="005539A3" w:rsidP="00C128B4">
            <w:pPr>
              <w:pStyle w:val="Tablea"/>
              <w:keepNext/>
              <w:keepLines/>
            </w:pPr>
            <w:r w:rsidRPr="00C01253">
              <w:t>(b) be operated by:</w:t>
            </w:r>
          </w:p>
          <w:p w:rsidR="005539A3" w:rsidRPr="00C01253" w:rsidRDefault="005539A3" w:rsidP="00C128B4">
            <w:pPr>
              <w:pStyle w:val="Tablei"/>
              <w:keepNext/>
              <w:keepLines/>
            </w:pPr>
            <w:r w:rsidRPr="00C01253">
              <w:t>(i) an Australian government agency; or</w:t>
            </w:r>
          </w:p>
          <w:p w:rsidR="005539A3" w:rsidRPr="00C01253" w:rsidRDefault="005539A3" w:rsidP="00C128B4">
            <w:pPr>
              <w:pStyle w:val="Tablei"/>
              <w:keepNext/>
              <w:keepLines/>
            </w:pPr>
            <w:r w:rsidRPr="00C01253">
              <w:t>(ii) a registered charity</w:t>
            </w:r>
          </w:p>
        </w:tc>
        <w:tc>
          <w:tcPr>
            <w:tcW w:w="1560" w:type="dxa"/>
            <w:tcBorders>
              <w:bottom w:val="single" w:sz="4" w:space="0" w:color="auto"/>
            </w:tcBorders>
            <w:shd w:val="clear" w:color="auto" w:fill="auto"/>
          </w:tcPr>
          <w:p w:rsidR="005539A3" w:rsidRPr="00C01253" w:rsidRDefault="005539A3" w:rsidP="00C128B4">
            <w:pPr>
              <w:pStyle w:val="Tabletext"/>
              <w:keepNext/>
              <w:keepLines/>
            </w:pPr>
            <w:r w:rsidRPr="00C01253">
              <w:t>none</w:t>
            </w:r>
          </w:p>
        </w:tc>
      </w:tr>
      <w:tr w:rsidR="005539A3" w:rsidRPr="00C01253" w:rsidTr="003705F7">
        <w:trPr>
          <w:cantSplit/>
        </w:trPr>
        <w:tc>
          <w:tcPr>
            <w:tcW w:w="851" w:type="dxa"/>
            <w:tcBorders>
              <w:bottom w:val="single" w:sz="12" w:space="0" w:color="auto"/>
            </w:tcBorders>
            <w:shd w:val="clear" w:color="auto" w:fill="auto"/>
          </w:tcPr>
          <w:p w:rsidR="005539A3" w:rsidRPr="00C01253" w:rsidRDefault="005539A3" w:rsidP="0055769F">
            <w:pPr>
              <w:pStyle w:val="Tabletext"/>
            </w:pPr>
            <w:r w:rsidRPr="00C01253">
              <w:lastRenderedPageBreak/>
              <w:t>12.1.5</w:t>
            </w:r>
          </w:p>
        </w:tc>
        <w:tc>
          <w:tcPr>
            <w:tcW w:w="1893" w:type="dxa"/>
            <w:tcBorders>
              <w:bottom w:val="single" w:sz="12" w:space="0" w:color="auto"/>
            </w:tcBorders>
            <w:shd w:val="clear" w:color="auto" w:fill="auto"/>
          </w:tcPr>
          <w:p w:rsidR="005539A3" w:rsidRPr="00C01253" w:rsidRDefault="005539A3" w:rsidP="0055769F">
            <w:pPr>
              <w:pStyle w:val="Tabletext"/>
            </w:pPr>
            <w:r w:rsidRPr="00C01253">
              <w:t>an institution consisting of a public library, public museum and public art gallery or of any 2 of them</w:t>
            </w:r>
          </w:p>
        </w:tc>
        <w:tc>
          <w:tcPr>
            <w:tcW w:w="2926" w:type="dxa"/>
            <w:tcBorders>
              <w:bottom w:val="single" w:sz="12" w:space="0" w:color="auto"/>
            </w:tcBorders>
            <w:shd w:val="clear" w:color="auto" w:fill="auto"/>
          </w:tcPr>
          <w:p w:rsidR="005539A3" w:rsidRPr="00C01253" w:rsidRDefault="005539A3" w:rsidP="0055769F">
            <w:pPr>
              <w:pStyle w:val="Tabletext"/>
            </w:pPr>
            <w:r w:rsidRPr="00C01253">
              <w:t>the institution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1560"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B740B3">
      <w:pPr>
        <w:pStyle w:val="subsection"/>
        <w:keepNext/>
        <w:keepLines/>
      </w:pPr>
      <w:r w:rsidRPr="00C01253">
        <w:tab/>
        <w:t>(2)</w:t>
      </w:r>
      <w:r w:rsidRPr="00C01253">
        <w:tab/>
        <w:t>This table sets out specific cultural recipients.</w:t>
      </w:r>
    </w:p>
    <w:p w:rsidR="005539A3" w:rsidRPr="00C01253" w:rsidRDefault="005539A3" w:rsidP="00B740B3">
      <w:pPr>
        <w:pStyle w:val="Tabletext"/>
        <w:keepNext/>
        <w:keepLines/>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9"/>
        <w:gridCol w:w="2290"/>
        <w:gridCol w:w="7"/>
      </w:tblGrid>
      <w:tr w:rsidR="005539A3" w:rsidRPr="00C01253" w:rsidTr="0082166E">
        <w:trPr>
          <w:gridAfter w:val="1"/>
          <w:wAfter w:w="7" w:type="dxa"/>
          <w:tblHeader/>
        </w:trPr>
        <w:tc>
          <w:tcPr>
            <w:tcW w:w="702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Cultural organisations—Specific</w:t>
            </w:r>
          </w:p>
        </w:tc>
      </w:tr>
      <w:tr w:rsidR="005539A3" w:rsidRPr="00C01253" w:rsidTr="0082166E">
        <w:trPr>
          <w:gridAfter w:val="1"/>
          <w:wAfter w:w="7" w:type="dxa"/>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7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290"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82166E">
        <w:trPr>
          <w:gridAfter w:val="1"/>
          <w:wAfter w:w="7" w:type="dxa"/>
        </w:trPr>
        <w:tc>
          <w:tcPr>
            <w:tcW w:w="851" w:type="dxa"/>
            <w:tcBorders>
              <w:top w:val="single" w:sz="12" w:space="0" w:color="auto"/>
            </w:tcBorders>
            <w:shd w:val="clear" w:color="auto" w:fill="auto"/>
          </w:tcPr>
          <w:p w:rsidR="005539A3" w:rsidRPr="00C01253" w:rsidRDefault="005539A3" w:rsidP="0055769F">
            <w:pPr>
              <w:pStyle w:val="Tabletext"/>
            </w:pPr>
            <w:r w:rsidRPr="00C01253">
              <w:t>12.2.1</w:t>
            </w:r>
          </w:p>
        </w:tc>
        <w:tc>
          <w:tcPr>
            <w:tcW w:w="3879" w:type="dxa"/>
            <w:tcBorders>
              <w:top w:val="single" w:sz="12" w:space="0" w:color="auto"/>
            </w:tcBorders>
            <w:shd w:val="clear" w:color="auto" w:fill="auto"/>
          </w:tcPr>
          <w:p w:rsidR="005539A3" w:rsidRPr="00C01253" w:rsidRDefault="005539A3" w:rsidP="0055769F">
            <w:pPr>
              <w:pStyle w:val="Tabletext"/>
            </w:pPr>
            <w:r w:rsidRPr="00C01253">
              <w:t>The Australiana Fund</w:t>
            </w:r>
          </w:p>
        </w:tc>
        <w:tc>
          <w:tcPr>
            <w:tcW w:w="2290"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82166E">
        <w:trPr>
          <w:gridAfter w:val="1"/>
          <w:wAfter w:w="7" w:type="dxa"/>
        </w:trPr>
        <w:tc>
          <w:tcPr>
            <w:tcW w:w="851" w:type="dxa"/>
            <w:tcBorders>
              <w:bottom w:val="single" w:sz="4" w:space="0" w:color="auto"/>
            </w:tcBorders>
            <w:shd w:val="clear" w:color="auto" w:fill="auto"/>
          </w:tcPr>
          <w:p w:rsidR="005539A3" w:rsidRPr="00C01253" w:rsidRDefault="005539A3" w:rsidP="0055769F">
            <w:pPr>
              <w:pStyle w:val="Tabletext"/>
            </w:pPr>
            <w:r w:rsidRPr="00C01253">
              <w:t>12.2.3</w:t>
            </w:r>
          </w:p>
        </w:tc>
        <w:tc>
          <w:tcPr>
            <w:tcW w:w="3879" w:type="dxa"/>
            <w:tcBorders>
              <w:bottom w:val="single" w:sz="4" w:space="0" w:color="auto"/>
            </w:tcBorders>
            <w:shd w:val="clear" w:color="auto" w:fill="auto"/>
          </w:tcPr>
          <w:p w:rsidR="005539A3" w:rsidRPr="00C01253" w:rsidRDefault="005539A3" w:rsidP="0055769F">
            <w:pPr>
              <w:pStyle w:val="Tabletext"/>
            </w:pPr>
            <w:r w:rsidRPr="00C01253">
              <w:t>The Ranfurly Library Service Incorporated</w:t>
            </w:r>
          </w:p>
        </w:tc>
        <w:tc>
          <w:tcPr>
            <w:tcW w:w="2290" w:type="dxa"/>
            <w:tcBorders>
              <w:bottom w:val="single" w:sz="4" w:space="0" w:color="auto"/>
            </w:tcBorders>
            <w:shd w:val="clear" w:color="auto" w:fill="auto"/>
          </w:tcPr>
          <w:p w:rsidR="005539A3" w:rsidRPr="00C01253" w:rsidRDefault="005539A3" w:rsidP="0055769F">
            <w:pPr>
              <w:pStyle w:val="Tabletext"/>
            </w:pPr>
            <w:r w:rsidRPr="00C01253">
              <w:t>the gift must be made after 2</w:t>
            </w:r>
            <w:r w:rsidR="00CE15B8" w:rsidRPr="00C01253">
              <w:t> </w:t>
            </w:r>
            <w:r w:rsidRPr="00C01253">
              <w:t>May 2006</w:t>
            </w:r>
          </w:p>
        </w:tc>
      </w:tr>
      <w:tr w:rsidR="005539A3" w:rsidRPr="00C01253" w:rsidTr="0082166E">
        <w:trPr>
          <w:gridAfter w:val="1"/>
          <w:wAfter w:w="7" w:type="dxa"/>
        </w:trPr>
        <w:tc>
          <w:tcPr>
            <w:tcW w:w="851" w:type="dxa"/>
            <w:shd w:val="clear" w:color="auto" w:fill="auto"/>
          </w:tcPr>
          <w:p w:rsidR="005539A3" w:rsidRPr="00C01253" w:rsidRDefault="005539A3" w:rsidP="0055769F">
            <w:pPr>
              <w:pStyle w:val="Tabletext"/>
            </w:pPr>
            <w:r w:rsidRPr="00C01253">
              <w:t>12.2.4</w:t>
            </w:r>
          </w:p>
        </w:tc>
        <w:tc>
          <w:tcPr>
            <w:tcW w:w="3879" w:type="dxa"/>
            <w:shd w:val="clear" w:color="auto" w:fill="auto"/>
          </w:tcPr>
          <w:p w:rsidR="005539A3" w:rsidRPr="00C01253" w:rsidRDefault="005539A3" w:rsidP="0055769F">
            <w:pPr>
              <w:pStyle w:val="Tabletext"/>
            </w:pPr>
            <w:r w:rsidRPr="00C01253">
              <w:t>National Arboretum Canberra Fund</w:t>
            </w:r>
          </w:p>
        </w:tc>
        <w:tc>
          <w:tcPr>
            <w:tcW w:w="2290"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4D63D2" w:rsidRPr="00C01253" w:rsidTr="0082166E">
        <w:trPr>
          <w:gridAfter w:val="1"/>
          <w:wAfter w:w="7" w:type="dxa"/>
        </w:trPr>
        <w:tc>
          <w:tcPr>
            <w:tcW w:w="851" w:type="dxa"/>
            <w:shd w:val="clear" w:color="auto" w:fill="auto"/>
          </w:tcPr>
          <w:p w:rsidR="004D63D2" w:rsidRPr="00C01253" w:rsidRDefault="004D63D2" w:rsidP="0055769F">
            <w:pPr>
              <w:pStyle w:val="Tabletext"/>
            </w:pPr>
            <w:r w:rsidRPr="00C01253">
              <w:t>12.2.5</w:t>
            </w:r>
          </w:p>
        </w:tc>
        <w:tc>
          <w:tcPr>
            <w:tcW w:w="3879" w:type="dxa"/>
            <w:shd w:val="clear" w:color="auto" w:fill="auto"/>
          </w:tcPr>
          <w:p w:rsidR="004D63D2" w:rsidRPr="00C01253" w:rsidRDefault="004D63D2" w:rsidP="0055769F">
            <w:pPr>
              <w:pStyle w:val="Tabletext"/>
            </w:pPr>
            <w:r w:rsidRPr="00C01253">
              <w:t>Sydney Chevra Kadisha</w:t>
            </w:r>
          </w:p>
        </w:tc>
        <w:tc>
          <w:tcPr>
            <w:tcW w:w="2290" w:type="dxa"/>
            <w:shd w:val="clear" w:color="auto" w:fill="auto"/>
          </w:tcPr>
          <w:p w:rsidR="004D63D2" w:rsidRPr="00C01253" w:rsidRDefault="002E0097" w:rsidP="0055769F">
            <w:pPr>
              <w:pStyle w:val="Tabletext"/>
            </w:pPr>
            <w:r w:rsidRPr="00C01253">
              <w:t xml:space="preserve">the gift must be made after 31 December 2017 and before </w:t>
            </w:r>
            <w:r w:rsidR="006D7026">
              <w:t>1 July</w:t>
            </w:r>
            <w:r w:rsidR="00AA213B" w:rsidRPr="00C01253">
              <w:t xml:space="preserve"> 2024</w:t>
            </w:r>
          </w:p>
        </w:tc>
      </w:tr>
      <w:tr w:rsidR="00C01166" w:rsidRPr="00C01253"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12.2.6</w:t>
            </w:r>
          </w:p>
        </w:tc>
        <w:tc>
          <w:tcPr>
            <w:tcW w:w="3879"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C E W Bean Foundation</w:t>
            </w:r>
          </w:p>
        </w:tc>
        <w:tc>
          <w:tcPr>
            <w:tcW w:w="2297" w:type="dxa"/>
            <w:gridSpan w:val="2"/>
            <w:tcBorders>
              <w:top w:val="single" w:sz="4" w:space="0" w:color="auto"/>
              <w:bottom w:val="single" w:sz="12" w:space="0" w:color="auto"/>
            </w:tcBorders>
            <w:shd w:val="clear" w:color="auto" w:fill="auto"/>
          </w:tcPr>
          <w:p w:rsidR="00C01166" w:rsidRPr="00C01253" w:rsidRDefault="00C01166" w:rsidP="00C01166">
            <w:pPr>
              <w:pStyle w:val="Tabletext"/>
            </w:pPr>
            <w:r w:rsidRPr="00C01253">
              <w:t xml:space="preserve">the gift must be made after 30 June 2018 and before </w:t>
            </w:r>
            <w:r w:rsidR="006D7026">
              <w:t>1 July</w:t>
            </w:r>
            <w:r w:rsidRPr="00C01253">
              <w:t xml:space="preserve"> 2025</w:t>
            </w:r>
          </w:p>
        </w:tc>
      </w:tr>
    </w:tbl>
    <w:p w:rsidR="005539A3" w:rsidRPr="00C01253" w:rsidRDefault="005539A3" w:rsidP="005539A3">
      <w:pPr>
        <w:pStyle w:val="ActHead4"/>
      </w:pPr>
      <w:bookmarkStart w:id="346" w:name="_Toc140585057"/>
      <w:r w:rsidRPr="00C01253">
        <w:lastRenderedPageBreak/>
        <w:t>Fire and emergency services</w:t>
      </w:r>
      <w:bookmarkEnd w:id="346"/>
    </w:p>
    <w:p w:rsidR="005539A3" w:rsidRPr="00C01253" w:rsidRDefault="005539A3" w:rsidP="005539A3">
      <w:pPr>
        <w:pStyle w:val="ActHead5"/>
      </w:pPr>
      <w:bookmarkStart w:id="347" w:name="_Toc140585058"/>
      <w:r w:rsidRPr="00C01253">
        <w:rPr>
          <w:rStyle w:val="CharSectno"/>
        </w:rPr>
        <w:t>30</w:t>
      </w:r>
      <w:r w:rsidR="006D7026">
        <w:rPr>
          <w:rStyle w:val="CharSectno"/>
        </w:rPr>
        <w:noBreakHyphen/>
      </w:r>
      <w:r w:rsidRPr="00C01253">
        <w:rPr>
          <w:rStyle w:val="CharSectno"/>
        </w:rPr>
        <w:t>102</w:t>
      </w:r>
      <w:r w:rsidRPr="00C01253">
        <w:t xml:space="preserve">  Fire and emergency services</w:t>
      </w:r>
      <w:bookmarkEnd w:id="347"/>
    </w:p>
    <w:p w:rsidR="005539A3" w:rsidRPr="00C01253" w:rsidRDefault="005539A3" w:rsidP="005539A3">
      <w:pPr>
        <w:pStyle w:val="subsection"/>
      </w:pPr>
      <w:r w:rsidRPr="00C01253">
        <w:tab/>
      </w:r>
      <w:r w:rsidRPr="00C01253">
        <w:tab/>
        <w:t>This table sets out general categories of fire and emergency services recipients.</w:t>
      </w:r>
    </w:p>
    <w:p w:rsidR="005539A3" w:rsidRPr="00C01253" w:rsidRDefault="005539A3" w:rsidP="00B21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271"/>
        <w:gridCol w:w="2466"/>
        <w:gridCol w:w="3186"/>
      </w:tblGrid>
      <w:tr w:rsidR="005539A3" w:rsidRPr="00C01253" w:rsidTr="00B2135A">
        <w:trPr>
          <w:tblHeader/>
        </w:trPr>
        <w:tc>
          <w:tcPr>
            <w:tcW w:w="692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Fire and emergency services—General</w:t>
            </w:r>
          </w:p>
        </w:tc>
      </w:tr>
      <w:tr w:rsidR="005539A3" w:rsidRPr="00C01253" w:rsidTr="00B2135A">
        <w:trPr>
          <w:tblHeader/>
        </w:trPr>
        <w:tc>
          <w:tcPr>
            <w:tcW w:w="127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246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318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740B3">
        <w:tc>
          <w:tcPr>
            <w:tcW w:w="127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12A.1.1</w:t>
            </w:r>
          </w:p>
        </w:tc>
        <w:tc>
          <w:tcPr>
            <w:tcW w:w="2466" w:type="dxa"/>
            <w:tcBorders>
              <w:top w:val="single" w:sz="12" w:space="0" w:color="auto"/>
              <w:bottom w:val="single" w:sz="4" w:space="0" w:color="auto"/>
            </w:tcBorders>
            <w:shd w:val="clear" w:color="auto" w:fill="auto"/>
          </w:tcPr>
          <w:p w:rsidR="005539A3" w:rsidRPr="00C01253" w:rsidRDefault="005539A3" w:rsidP="0055769F">
            <w:pPr>
              <w:pStyle w:val="Tabletext"/>
              <w:rPr>
                <w:b/>
                <w:kern w:val="28"/>
              </w:rPr>
            </w:pPr>
            <w:r w:rsidRPr="00C01253">
              <w:t xml:space="preserve">an </w:t>
            </w:r>
            <w:r w:rsidR="006D7026" w:rsidRPr="006D7026">
              <w:rPr>
                <w:position w:val="6"/>
                <w:sz w:val="16"/>
              </w:rPr>
              <w:t>*</w:t>
            </w:r>
            <w:r w:rsidRPr="00C01253">
              <w:t>Australian government agency that has statutory responsibility for the coordination of volunteer fire brigades or State Emergency Services</w:t>
            </w:r>
          </w:p>
        </w:tc>
        <w:tc>
          <w:tcPr>
            <w:tcW w:w="318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the gift or contribution must be made for the purposes of supporting the coordination of volunteer fire brigades or State Emergency Services</w:t>
            </w:r>
          </w:p>
        </w:tc>
      </w:tr>
      <w:tr w:rsidR="005539A3" w:rsidRPr="00C01253" w:rsidTr="00B740B3">
        <w:trPr>
          <w:trHeight w:val="2055"/>
        </w:trPr>
        <w:tc>
          <w:tcPr>
            <w:tcW w:w="1271" w:type="dxa"/>
            <w:tcBorders>
              <w:bottom w:val="nil"/>
            </w:tcBorders>
            <w:shd w:val="clear" w:color="auto" w:fill="auto"/>
          </w:tcPr>
          <w:p w:rsidR="005539A3" w:rsidRPr="00C01253" w:rsidRDefault="005539A3" w:rsidP="00B740B3">
            <w:pPr>
              <w:pStyle w:val="Tabletext"/>
            </w:pPr>
            <w:r w:rsidRPr="00C01253">
              <w:t>12A.1.2</w:t>
            </w:r>
          </w:p>
        </w:tc>
        <w:tc>
          <w:tcPr>
            <w:tcW w:w="2466" w:type="dxa"/>
            <w:tcBorders>
              <w:bottom w:val="nil"/>
            </w:tcBorders>
            <w:shd w:val="clear" w:color="auto" w:fill="auto"/>
          </w:tcPr>
          <w:p w:rsidR="005539A3" w:rsidRPr="00C01253" w:rsidRDefault="005539A3" w:rsidP="00B740B3">
            <w:pPr>
              <w:pStyle w:val="Tabletext"/>
            </w:pPr>
            <w:r w:rsidRPr="00C01253">
              <w:t>a public fund which satisfies all of the following requirements:</w:t>
            </w:r>
          </w:p>
          <w:p w:rsidR="005539A3" w:rsidRPr="00C01253" w:rsidRDefault="005539A3" w:rsidP="00B740B3">
            <w:pPr>
              <w:pStyle w:val="Tablea"/>
            </w:pPr>
            <w:r w:rsidRPr="00C01253">
              <w:t xml:space="preserve">(a) the fund is established and maintained by an </w:t>
            </w:r>
            <w:r w:rsidR="006D7026" w:rsidRPr="006D7026">
              <w:rPr>
                <w:position w:val="6"/>
                <w:sz w:val="16"/>
              </w:rPr>
              <w:t>*</w:t>
            </w:r>
            <w:r w:rsidRPr="00C01253">
              <w:t xml:space="preserve">Australian government agency covered by </w:t>
            </w:r>
            <w:r w:rsidR="004B02AC" w:rsidRPr="00C01253">
              <w:t>item 1</w:t>
            </w:r>
            <w:r w:rsidRPr="00C01253">
              <w:t>2A.1.1;</w:t>
            </w:r>
          </w:p>
        </w:tc>
        <w:tc>
          <w:tcPr>
            <w:tcW w:w="3186" w:type="dxa"/>
            <w:tcBorders>
              <w:bottom w:val="nil"/>
            </w:tcBorders>
            <w:shd w:val="clear" w:color="auto" w:fill="auto"/>
          </w:tcPr>
          <w:p w:rsidR="005539A3" w:rsidRPr="00C01253" w:rsidRDefault="005539A3" w:rsidP="00B740B3">
            <w:pPr>
              <w:pStyle w:val="Tabletext"/>
            </w:pPr>
            <w:r w:rsidRPr="00C01253">
              <w:t>none</w:t>
            </w:r>
          </w:p>
        </w:tc>
      </w:tr>
      <w:tr w:rsidR="00B740B3" w:rsidRPr="00C01253" w:rsidTr="005C382E">
        <w:trPr>
          <w:cantSplit/>
          <w:trHeight w:val="4035"/>
        </w:trPr>
        <w:tc>
          <w:tcPr>
            <w:tcW w:w="1271" w:type="dxa"/>
            <w:tcBorders>
              <w:top w:val="nil"/>
              <w:bottom w:val="single" w:sz="4" w:space="0" w:color="auto"/>
            </w:tcBorders>
            <w:shd w:val="clear" w:color="auto" w:fill="auto"/>
          </w:tcPr>
          <w:p w:rsidR="00B740B3" w:rsidRPr="00C01253" w:rsidRDefault="00B740B3" w:rsidP="005C382E">
            <w:pPr>
              <w:pStyle w:val="Tabletext"/>
            </w:pPr>
          </w:p>
        </w:tc>
        <w:tc>
          <w:tcPr>
            <w:tcW w:w="2466" w:type="dxa"/>
            <w:tcBorders>
              <w:top w:val="nil"/>
              <w:bottom w:val="single" w:sz="4" w:space="0" w:color="auto"/>
            </w:tcBorders>
            <w:shd w:val="clear" w:color="auto" w:fill="auto"/>
          </w:tcPr>
          <w:p w:rsidR="00B740B3" w:rsidRPr="00C01253" w:rsidRDefault="00B740B3" w:rsidP="00B740B3">
            <w:pPr>
              <w:pStyle w:val="Tablea"/>
              <w:keepNext/>
              <w:keepLines/>
            </w:pPr>
            <w:r w:rsidRPr="00C01253">
              <w:t>(b) the fund is established and maintained solely for the purpose of supporting the volunteer based emergency service activities of non</w:t>
            </w:r>
            <w:r w:rsidR="006D7026">
              <w:noBreakHyphen/>
            </w:r>
            <w:r w:rsidRPr="00C01253">
              <w:t>profit entities or of Australian government agencies;</w:t>
            </w:r>
          </w:p>
          <w:p w:rsidR="00B740B3" w:rsidRPr="00C01253" w:rsidRDefault="00B740B3" w:rsidP="00B740B3">
            <w:pPr>
              <w:pStyle w:val="Tablea"/>
              <w:keepNext/>
              <w:keepLines/>
            </w:pPr>
            <w:r w:rsidRPr="00C01253">
              <w:t xml:space="preserve">(c) the principal activity of the entities mentioned in </w:t>
            </w:r>
            <w:r w:rsidR="00CE15B8" w:rsidRPr="00C01253">
              <w:t>paragraph (</w:t>
            </w:r>
            <w:r w:rsidRPr="00C01253">
              <w:t xml:space="preserve">b) is the provision of volunteer based emergency services that are regulated by a </w:t>
            </w:r>
            <w:r w:rsidR="006D7026" w:rsidRPr="006D7026">
              <w:rPr>
                <w:position w:val="6"/>
                <w:sz w:val="16"/>
              </w:rPr>
              <w:t>*</w:t>
            </w:r>
            <w:r w:rsidRPr="00C01253">
              <w:t xml:space="preserve">State law or a </w:t>
            </w:r>
            <w:r w:rsidR="006D7026" w:rsidRPr="006D7026">
              <w:rPr>
                <w:position w:val="6"/>
                <w:sz w:val="16"/>
              </w:rPr>
              <w:t>*</w:t>
            </w:r>
            <w:r w:rsidRPr="00C01253">
              <w:t>Territory law</w:t>
            </w:r>
          </w:p>
        </w:tc>
        <w:tc>
          <w:tcPr>
            <w:tcW w:w="3186" w:type="dxa"/>
            <w:tcBorders>
              <w:top w:val="nil"/>
              <w:bottom w:val="single" w:sz="4" w:space="0" w:color="auto"/>
            </w:tcBorders>
            <w:shd w:val="clear" w:color="auto" w:fill="auto"/>
          </w:tcPr>
          <w:p w:rsidR="00B740B3" w:rsidRPr="00C01253" w:rsidRDefault="00B740B3" w:rsidP="00B740B3">
            <w:pPr>
              <w:pStyle w:val="Tabletext"/>
              <w:keepNext/>
              <w:keepLines/>
            </w:pPr>
          </w:p>
        </w:tc>
      </w:tr>
      <w:tr w:rsidR="005539A3" w:rsidRPr="00C01253" w:rsidTr="00B740B3">
        <w:tc>
          <w:tcPr>
            <w:tcW w:w="1271" w:type="dxa"/>
            <w:tcBorders>
              <w:bottom w:val="nil"/>
            </w:tcBorders>
            <w:shd w:val="clear" w:color="auto" w:fill="auto"/>
          </w:tcPr>
          <w:p w:rsidR="005539A3" w:rsidRPr="00C01253" w:rsidRDefault="005539A3" w:rsidP="0055769F">
            <w:pPr>
              <w:pStyle w:val="Tabletext"/>
              <w:keepNext/>
            </w:pPr>
            <w:r w:rsidRPr="00C01253">
              <w:t>12A.1.3</w:t>
            </w:r>
          </w:p>
        </w:tc>
        <w:tc>
          <w:tcPr>
            <w:tcW w:w="2466" w:type="dxa"/>
            <w:tcBorders>
              <w:bottom w:val="nil"/>
            </w:tcBorders>
            <w:shd w:val="clear" w:color="auto" w:fill="auto"/>
          </w:tcPr>
          <w:p w:rsidR="005539A3" w:rsidRPr="00C01253" w:rsidRDefault="005539A3" w:rsidP="0055769F">
            <w:pPr>
              <w:pStyle w:val="Tabletext"/>
              <w:keepNext/>
            </w:pPr>
            <w:r w:rsidRPr="00C01253">
              <w:t>a public fund which satisfies all of the following requirements:</w:t>
            </w:r>
          </w:p>
          <w:p w:rsidR="007E23E6" w:rsidRPr="00C01253" w:rsidRDefault="007E23E6" w:rsidP="0055622D">
            <w:pPr>
              <w:pStyle w:val="Tablea"/>
            </w:pPr>
            <w:r w:rsidRPr="00C01253">
              <w:t xml:space="preserve">(a) the fund is established and maintained by a </w:t>
            </w:r>
            <w:r w:rsidR="006D7026" w:rsidRPr="006D7026">
              <w:rPr>
                <w:position w:val="6"/>
                <w:sz w:val="16"/>
              </w:rPr>
              <w:t>*</w:t>
            </w:r>
            <w:r w:rsidRPr="00C01253">
              <w:t xml:space="preserve">registered charity or an </w:t>
            </w:r>
            <w:r w:rsidR="006D7026" w:rsidRPr="006D7026">
              <w:rPr>
                <w:position w:val="6"/>
                <w:sz w:val="16"/>
              </w:rPr>
              <w:t>*</w:t>
            </w:r>
            <w:r w:rsidRPr="00C01253">
              <w:t>Australian government agency;</w:t>
            </w:r>
          </w:p>
        </w:tc>
        <w:tc>
          <w:tcPr>
            <w:tcW w:w="3186" w:type="dxa"/>
            <w:tcBorders>
              <w:bottom w:val="nil"/>
            </w:tcBorders>
            <w:shd w:val="clear" w:color="auto" w:fill="auto"/>
          </w:tcPr>
          <w:p w:rsidR="005539A3" w:rsidRPr="00C01253" w:rsidRDefault="005539A3" w:rsidP="0055769F">
            <w:pPr>
              <w:pStyle w:val="Tabletext"/>
              <w:keepNext/>
            </w:pPr>
            <w:r w:rsidRPr="00C01253">
              <w:t>none</w:t>
            </w:r>
          </w:p>
        </w:tc>
      </w:tr>
      <w:tr w:rsidR="005539A3" w:rsidRPr="00C01253" w:rsidTr="00B740B3">
        <w:tc>
          <w:tcPr>
            <w:tcW w:w="1271" w:type="dxa"/>
            <w:tcBorders>
              <w:top w:val="nil"/>
              <w:bottom w:val="nil"/>
            </w:tcBorders>
            <w:shd w:val="clear" w:color="auto" w:fill="auto"/>
          </w:tcPr>
          <w:p w:rsidR="005539A3" w:rsidRPr="00C01253" w:rsidRDefault="005539A3" w:rsidP="0055769F">
            <w:pPr>
              <w:pStyle w:val="Tabletext"/>
            </w:pPr>
          </w:p>
        </w:tc>
        <w:tc>
          <w:tcPr>
            <w:tcW w:w="2466" w:type="dxa"/>
            <w:tcBorders>
              <w:top w:val="nil"/>
              <w:bottom w:val="nil"/>
            </w:tcBorders>
            <w:shd w:val="clear" w:color="auto" w:fill="auto"/>
          </w:tcPr>
          <w:p w:rsidR="005539A3" w:rsidRPr="00C01253" w:rsidRDefault="005539A3" w:rsidP="0055769F">
            <w:pPr>
              <w:pStyle w:val="Tablea"/>
            </w:pPr>
            <w:r w:rsidRPr="00C01253">
              <w:t xml:space="preserve">(b) the principal activity of the entity is the provision of volunteer based emergency services that are regulated by a </w:t>
            </w:r>
            <w:r w:rsidR="006D7026" w:rsidRPr="006D7026">
              <w:rPr>
                <w:position w:val="6"/>
                <w:sz w:val="16"/>
              </w:rPr>
              <w:t>*</w:t>
            </w:r>
            <w:r w:rsidRPr="00C01253">
              <w:t xml:space="preserve">State law or a </w:t>
            </w:r>
            <w:r w:rsidR="006D7026" w:rsidRPr="006D7026">
              <w:rPr>
                <w:position w:val="6"/>
                <w:sz w:val="16"/>
              </w:rPr>
              <w:t>*</w:t>
            </w:r>
            <w:r w:rsidRPr="00C01253">
              <w:t xml:space="preserve">Territory law; </w:t>
            </w:r>
          </w:p>
        </w:tc>
        <w:tc>
          <w:tcPr>
            <w:tcW w:w="3186" w:type="dxa"/>
            <w:tcBorders>
              <w:top w:val="nil"/>
              <w:bottom w:val="nil"/>
            </w:tcBorders>
            <w:shd w:val="clear" w:color="auto" w:fill="auto"/>
          </w:tcPr>
          <w:p w:rsidR="005539A3" w:rsidRPr="00C01253" w:rsidRDefault="005539A3" w:rsidP="0055769F">
            <w:pPr>
              <w:pStyle w:val="Tabletext"/>
            </w:pPr>
          </w:p>
        </w:tc>
      </w:tr>
      <w:tr w:rsidR="005539A3" w:rsidRPr="00C01253" w:rsidTr="00B740B3">
        <w:trPr>
          <w:cantSplit/>
        </w:trPr>
        <w:tc>
          <w:tcPr>
            <w:tcW w:w="1271" w:type="dxa"/>
            <w:tcBorders>
              <w:top w:val="nil"/>
              <w:bottom w:val="single" w:sz="12" w:space="0" w:color="auto"/>
            </w:tcBorders>
            <w:shd w:val="clear" w:color="auto" w:fill="auto"/>
          </w:tcPr>
          <w:p w:rsidR="005539A3" w:rsidRPr="00C01253" w:rsidRDefault="005539A3" w:rsidP="0055769F">
            <w:pPr>
              <w:pStyle w:val="Tabletext"/>
            </w:pPr>
          </w:p>
        </w:tc>
        <w:tc>
          <w:tcPr>
            <w:tcW w:w="2466" w:type="dxa"/>
            <w:tcBorders>
              <w:top w:val="nil"/>
              <w:bottom w:val="single" w:sz="12" w:space="0" w:color="auto"/>
            </w:tcBorders>
            <w:shd w:val="clear" w:color="auto" w:fill="auto"/>
          </w:tcPr>
          <w:p w:rsidR="005539A3" w:rsidRPr="00C01253" w:rsidRDefault="005539A3" w:rsidP="0055769F">
            <w:pPr>
              <w:pStyle w:val="Tablea"/>
            </w:pPr>
            <w:r w:rsidRPr="00C01253">
              <w:t>(c) the fund is established and maintained solely for the purpose of supporting the volunteer based emergency service activities of the entity</w:t>
            </w:r>
          </w:p>
        </w:tc>
        <w:tc>
          <w:tcPr>
            <w:tcW w:w="3186" w:type="dxa"/>
            <w:tcBorders>
              <w:top w:val="nil"/>
              <w:bottom w:val="single" w:sz="12" w:space="0" w:color="auto"/>
            </w:tcBorders>
            <w:shd w:val="clear" w:color="auto" w:fill="auto"/>
          </w:tcPr>
          <w:p w:rsidR="005539A3" w:rsidRPr="00C01253" w:rsidRDefault="005539A3" w:rsidP="0055769F">
            <w:pPr>
              <w:pStyle w:val="Tabletext"/>
            </w:pPr>
          </w:p>
        </w:tc>
      </w:tr>
    </w:tbl>
    <w:p w:rsidR="005539A3" w:rsidRPr="00C01253" w:rsidRDefault="005539A3" w:rsidP="005539A3">
      <w:pPr>
        <w:pStyle w:val="ActHead4"/>
      </w:pPr>
      <w:bookmarkStart w:id="348" w:name="_Toc140585059"/>
      <w:r w:rsidRPr="00C01253">
        <w:t>Other recipients</w:t>
      </w:r>
      <w:bookmarkEnd w:id="348"/>
    </w:p>
    <w:p w:rsidR="005539A3" w:rsidRPr="00C01253" w:rsidRDefault="005539A3" w:rsidP="005539A3">
      <w:pPr>
        <w:pStyle w:val="ActHead5"/>
      </w:pPr>
      <w:bookmarkStart w:id="349" w:name="_Toc140585060"/>
      <w:r w:rsidRPr="00C01253">
        <w:rPr>
          <w:rStyle w:val="CharSectno"/>
        </w:rPr>
        <w:t>30</w:t>
      </w:r>
      <w:r w:rsidR="006D7026">
        <w:rPr>
          <w:rStyle w:val="CharSectno"/>
        </w:rPr>
        <w:noBreakHyphen/>
      </w:r>
      <w:r w:rsidRPr="00C01253">
        <w:rPr>
          <w:rStyle w:val="CharSectno"/>
        </w:rPr>
        <w:t>105</w:t>
      </w:r>
      <w:r w:rsidRPr="00C01253">
        <w:t xml:space="preserve">  Other recipients</w:t>
      </w:r>
      <w:bookmarkEnd w:id="349"/>
    </w:p>
    <w:p w:rsidR="005539A3" w:rsidRPr="00C01253" w:rsidRDefault="005539A3" w:rsidP="005539A3">
      <w:pPr>
        <w:pStyle w:val="subsection"/>
      </w:pPr>
      <w:r w:rsidRPr="00C01253">
        <w:tab/>
      </w:r>
      <w:r w:rsidRPr="00C01253">
        <w:tab/>
        <w:t>This table sets out specific other recipients.</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134"/>
        <w:gridCol w:w="2835"/>
        <w:gridCol w:w="1984"/>
      </w:tblGrid>
      <w:tr w:rsidR="005539A3" w:rsidRPr="00C01253" w:rsidTr="00B2135A">
        <w:trPr>
          <w:tblHeader/>
        </w:trPr>
        <w:tc>
          <w:tcPr>
            <w:tcW w:w="59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Other recipients—specific</w:t>
            </w:r>
          </w:p>
        </w:tc>
      </w:tr>
      <w:tr w:rsidR="005539A3" w:rsidRPr="00C01253" w:rsidTr="00B2135A">
        <w:trPr>
          <w:tblHeader/>
        </w:trPr>
        <w:tc>
          <w:tcPr>
            <w:tcW w:w="113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283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198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5C382E">
        <w:trPr>
          <w:cantSplit/>
        </w:trPr>
        <w:tc>
          <w:tcPr>
            <w:tcW w:w="1134" w:type="dxa"/>
            <w:tcBorders>
              <w:top w:val="single" w:sz="12" w:space="0" w:color="auto"/>
            </w:tcBorders>
            <w:shd w:val="clear" w:color="auto" w:fill="auto"/>
          </w:tcPr>
          <w:p w:rsidR="005539A3" w:rsidRPr="00C01253" w:rsidRDefault="005539A3" w:rsidP="0055769F">
            <w:pPr>
              <w:pStyle w:val="Tabletext"/>
            </w:pPr>
            <w:r w:rsidRPr="00C01253">
              <w:t>13.2.1</w:t>
            </w:r>
          </w:p>
        </w:tc>
        <w:tc>
          <w:tcPr>
            <w:tcW w:w="2835" w:type="dxa"/>
            <w:tcBorders>
              <w:top w:val="single" w:sz="12" w:space="0" w:color="auto"/>
            </w:tcBorders>
            <w:shd w:val="clear" w:color="auto" w:fill="auto"/>
          </w:tcPr>
          <w:p w:rsidR="005539A3" w:rsidRPr="00C01253" w:rsidRDefault="005539A3" w:rsidP="0055769F">
            <w:pPr>
              <w:pStyle w:val="Tabletext"/>
            </w:pPr>
            <w:r w:rsidRPr="00C01253">
              <w:t>the Council for Jewish Community Security</w:t>
            </w:r>
          </w:p>
        </w:tc>
        <w:tc>
          <w:tcPr>
            <w:tcW w:w="1984" w:type="dxa"/>
            <w:tcBorders>
              <w:top w:val="single" w:sz="12" w:space="0" w:color="auto"/>
            </w:tcBorders>
            <w:shd w:val="clear" w:color="auto" w:fill="auto"/>
          </w:tcPr>
          <w:p w:rsidR="005539A3" w:rsidRPr="00C01253" w:rsidRDefault="005539A3" w:rsidP="0055769F">
            <w:pPr>
              <w:pStyle w:val="Tabletext"/>
            </w:pPr>
            <w:r w:rsidRPr="00C01253">
              <w:t>the gift must be made after 9</w:t>
            </w:r>
            <w:r w:rsidR="00CE15B8" w:rsidRPr="00C01253">
              <w:t> </w:t>
            </w:r>
            <w:r w:rsidRPr="00C01253">
              <w:t>August 2007</w:t>
            </w:r>
          </w:p>
        </w:tc>
      </w:tr>
      <w:tr w:rsidR="005539A3" w:rsidRPr="00C01253" w:rsidTr="00B2135A">
        <w:tc>
          <w:tcPr>
            <w:tcW w:w="1134" w:type="dxa"/>
            <w:shd w:val="clear" w:color="auto" w:fill="auto"/>
          </w:tcPr>
          <w:p w:rsidR="005539A3" w:rsidRPr="00C01253" w:rsidRDefault="005539A3" w:rsidP="0055769F">
            <w:pPr>
              <w:pStyle w:val="Tabletext"/>
            </w:pPr>
            <w:r w:rsidRPr="00C01253">
              <w:t>13.2.2</w:t>
            </w:r>
          </w:p>
        </w:tc>
        <w:tc>
          <w:tcPr>
            <w:tcW w:w="2835" w:type="dxa"/>
            <w:shd w:val="clear" w:color="auto" w:fill="auto"/>
          </w:tcPr>
          <w:p w:rsidR="005539A3" w:rsidRPr="00C01253" w:rsidRDefault="005539A3" w:rsidP="0055769F">
            <w:pPr>
              <w:pStyle w:val="Tabletext"/>
            </w:pPr>
            <w:r w:rsidRPr="00C01253">
              <w:t>the Foundation for Rural and Regional Renewal Public Fund</w:t>
            </w:r>
          </w:p>
        </w:tc>
        <w:tc>
          <w:tcPr>
            <w:tcW w:w="1984" w:type="dxa"/>
            <w:shd w:val="clear" w:color="auto" w:fill="auto"/>
          </w:tcPr>
          <w:p w:rsidR="005539A3" w:rsidRPr="00C01253" w:rsidRDefault="005539A3" w:rsidP="0055769F">
            <w:pPr>
              <w:pStyle w:val="Tabletext"/>
            </w:pPr>
            <w:r w:rsidRPr="00C01253">
              <w:t>the gift must be made after 28</w:t>
            </w:r>
            <w:r w:rsidR="00CE15B8" w:rsidRPr="00C01253">
              <w:t> </w:t>
            </w:r>
            <w:r w:rsidRPr="00C01253">
              <w:t>March 2000</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13.2.3</w:t>
            </w:r>
          </w:p>
        </w:tc>
        <w:tc>
          <w:tcPr>
            <w:tcW w:w="2835" w:type="dxa"/>
            <w:shd w:val="clear" w:color="auto" w:fill="auto"/>
          </w:tcPr>
          <w:p w:rsidR="005539A3" w:rsidRPr="00C01253" w:rsidRDefault="005539A3" w:rsidP="0055769F">
            <w:pPr>
              <w:pStyle w:val="Tabletext"/>
            </w:pPr>
            <w:r w:rsidRPr="00C01253">
              <w:t>Young Endeavour Youth Scheme Public Fund</w:t>
            </w:r>
          </w:p>
        </w:tc>
        <w:tc>
          <w:tcPr>
            <w:tcW w:w="1984" w:type="dxa"/>
            <w:shd w:val="clear" w:color="auto" w:fill="auto"/>
          </w:tcPr>
          <w:p w:rsidR="005539A3" w:rsidRPr="00C01253" w:rsidRDefault="005539A3" w:rsidP="0055769F">
            <w:pPr>
              <w:pStyle w:val="Tabletext"/>
            </w:pPr>
            <w:r w:rsidRPr="00C01253">
              <w:t>the gift must be made after 24</w:t>
            </w:r>
            <w:r w:rsidR="00CE15B8" w:rsidRPr="00C01253">
              <w:t> </w:t>
            </w:r>
            <w:r w:rsidRPr="00C01253">
              <w:t>September 2001</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13.2.3A</w:t>
            </w:r>
          </w:p>
        </w:tc>
        <w:tc>
          <w:tcPr>
            <w:tcW w:w="2835" w:type="dxa"/>
            <w:shd w:val="clear" w:color="auto" w:fill="auto"/>
          </w:tcPr>
          <w:p w:rsidR="005539A3" w:rsidRPr="00C01253" w:rsidRDefault="005539A3" w:rsidP="0055769F">
            <w:pPr>
              <w:pStyle w:val="Tabletext"/>
            </w:pPr>
            <w:r w:rsidRPr="00C01253">
              <w:t>Leeuwin Ocean Adventure Foundation Limited</w:t>
            </w:r>
          </w:p>
        </w:tc>
        <w:tc>
          <w:tcPr>
            <w:tcW w:w="1984" w:type="dxa"/>
            <w:shd w:val="clear" w:color="auto" w:fill="auto"/>
          </w:tcPr>
          <w:p w:rsidR="005539A3" w:rsidRPr="00C01253" w:rsidRDefault="005539A3" w:rsidP="0055769F">
            <w:pPr>
              <w:pStyle w:val="Tabletext"/>
            </w:pPr>
            <w:r w:rsidRPr="00C01253">
              <w:t>the gift must be made after 16</w:t>
            </w:r>
            <w:r w:rsidR="00CE15B8" w:rsidRPr="00C01253">
              <w:t> </w:t>
            </w:r>
            <w:r w:rsidRPr="00C01253">
              <w:t>April 2009</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13.2.4</w:t>
            </w:r>
          </w:p>
        </w:tc>
        <w:tc>
          <w:tcPr>
            <w:tcW w:w="2835" w:type="dxa"/>
            <w:shd w:val="clear" w:color="auto" w:fill="auto"/>
          </w:tcPr>
          <w:p w:rsidR="005539A3" w:rsidRPr="00C01253" w:rsidRDefault="005539A3" w:rsidP="0055769F">
            <w:pPr>
              <w:pStyle w:val="Tabletext"/>
            </w:pPr>
            <w:r w:rsidRPr="00C01253">
              <w:t xml:space="preserve">Layne Beachley </w:t>
            </w:r>
            <w:r w:rsidR="006D7026">
              <w:noBreakHyphen/>
            </w:r>
            <w:r w:rsidRPr="00C01253">
              <w:t xml:space="preserve"> Aim for the Stars Foundation Limited</w:t>
            </w:r>
          </w:p>
        </w:tc>
        <w:tc>
          <w:tcPr>
            <w:tcW w:w="1984"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13.2.5</w:t>
            </w:r>
          </w:p>
        </w:tc>
        <w:tc>
          <w:tcPr>
            <w:tcW w:w="2835" w:type="dxa"/>
            <w:tcBorders>
              <w:bottom w:val="single" w:sz="4" w:space="0" w:color="auto"/>
            </w:tcBorders>
            <w:shd w:val="clear" w:color="auto" w:fill="auto"/>
          </w:tcPr>
          <w:p w:rsidR="005539A3" w:rsidRPr="00C01253" w:rsidRDefault="005539A3" w:rsidP="0055769F">
            <w:pPr>
              <w:pStyle w:val="Tabletext"/>
            </w:pPr>
            <w:r w:rsidRPr="00C01253">
              <w:t>Social Traders Ltd</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13.2.7</w:t>
            </w:r>
          </w:p>
        </w:tc>
        <w:tc>
          <w:tcPr>
            <w:tcW w:w="2835" w:type="dxa"/>
            <w:tcBorders>
              <w:bottom w:val="single" w:sz="4" w:space="0" w:color="auto"/>
            </w:tcBorders>
            <w:shd w:val="clear" w:color="auto" w:fill="auto"/>
          </w:tcPr>
          <w:p w:rsidR="005539A3" w:rsidRPr="00C01253" w:rsidRDefault="005539A3" w:rsidP="0055769F">
            <w:pPr>
              <w:pStyle w:val="Tabletext"/>
            </w:pPr>
            <w:r w:rsidRPr="00C01253">
              <w:t>Lord Somers Camp and Power House</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4</w:t>
            </w:r>
            <w:r w:rsidR="00CE15B8" w:rsidRPr="00C01253">
              <w:t> </w:t>
            </w:r>
            <w:r w:rsidRPr="00C01253">
              <w:t>March 2004</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lastRenderedPageBreak/>
              <w:t>13.2.16</w:t>
            </w:r>
          </w:p>
        </w:tc>
        <w:tc>
          <w:tcPr>
            <w:tcW w:w="2835" w:type="dxa"/>
            <w:shd w:val="clear" w:color="auto" w:fill="auto"/>
          </w:tcPr>
          <w:p w:rsidR="005539A3" w:rsidRPr="00C01253" w:rsidRDefault="005539A3" w:rsidP="0055769F">
            <w:pPr>
              <w:pStyle w:val="Tabletext"/>
            </w:pPr>
            <w:r w:rsidRPr="00C01253">
              <w:t>Social Ventures Australia Limited</w:t>
            </w:r>
          </w:p>
        </w:tc>
        <w:tc>
          <w:tcPr>
            <w:tcW w:w="1984" w:type="dxa"/>
            <w:shd w:val="clear" w:color="auto" w:fill="auto"/>
          </w:tcPr>
          <w:p w:rsidR="005539A3" w:rsidRPr="00C01253" w:rsidRDefault="005539A3" w:rsidP="0055769F">
            <w:pPr>
              <w:pStyle w:val="Tabletext"/>
            </w:pPr>
            <w:r w:rsidRPr="00C01253">
              <w:t>the gift must be made after 3</w:t>
            </w:r>
            <w:r w:rsidR="00CE15B8" w:rsidRPr="00C01253">
              <w:t> </w:t>
            </w:r>
            <w:r w:rsidRPr="00C01253">
              <w:t>May 2007</w:t>
            </w:r>
          </w:p>
        </w:tc>
      </w:tr>
      <w:tr w:rsidR="005539A3" w:rsidRPr="00C01253"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13.2.19</w:t>
            </w:r>
          </w:p>
        </w:tc>
        <w:tc>
          <w:tcPr>
            <w:tcW w:w="2835" w:type="dxa"/>
            <w:tcBorders>
              <w:bottom w:val="single" w:sz="4" w:space="0" w:color="auto"/>
            </w:tcBorders>
            <w:shd w:val="clear" w:color="auto" w:fill="auto"/>
          </w:tcPr>
          <w:p w:rsidR="005539A3" w:rsidRPr="00C01253" w:rsidRDefault="005539A3" w:rsidP="0055769F">
            <w:pPr>
              <w:pStyle w:val="Tabletext"/>
            </w:pPr>
            <w:r w:rsidRPr="00C01253">
              <w:t>Philanthropy Australia Inc.</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27</w:t>
            </w:r>
            <w:r w:rsidR="00CE15B8" w:rsidRPr="00C01253">
              <w:t> </w:t>
            </w:r>
            <w:r w:rsidRPr="00C01253">
              <w:t>February 2013</w:t>
            </w:r>
          </w:p>
        </w:tc>
      </w:tr>
      <w:tr w:rsidR="005539A3" w:rsidRPr="00C01253" w:rsidTr="003705F7">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13.2.20</w:t>
            </w:r>
          </w:p>
        </w:tc>
        <w:tc>
          <w:tcPr>
            <w:tcW w:w="2835" w:type="dxa"/>
            <w:tcBorders>
              <w:bottom w:val="single" w:sz="4" w:space="0" w:color="auto"/>
            </w:tcBorders>
            <w:shd w:val="clear" w:color="auto" w:fill="auto"/>
          </w:tcPr>
          <w:p w:rsidR="005539A3" w:rsidRPr="00C01253" w:rsidRDefault="005539A3" w:rsidP="0055769F">
            <w:pPr>
              <w:pStyle w:val="Tabletext"/>
            </w:pPr>
            <w:r w:rsidRPr="00C01253">
              <w:t xml:space="preserve">The Prince’s </w:t>
            </w:r>
            <w:r w:rsidR="00BD0E28" w:rsidRPr="00C01253">
              <w:t>Trust</w:t>
            </w:r>
            <w:r w:rsidRPr="00C01253">
              <w:t xml:space="preserve"> Australia Limited</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31</w:t>
            </w:r>
            <w:r w:rsidR="00CE15B8" w:rsidRPr="00C01253">
              <w:t> </w:t>
            </w:r>
            <w:r w:rsidRPr="00C01253">
              <w:t>December 2013</w:t>
            </w:r>
          </w:p>
        </w:tc>
      </w:tr>
      <w:tr w:rsidR="00F2403E" w:rsidRPr="00C01253" w:rsidTr="00E73B96">
        <w:tblPrEx>
          <w:tblLook w:val="0020" w:firstRow="1" w:lastRow="0" w:firstColumn="0" w:lastColumn="0" w:noHBand="0" w:noVBand="0"/>
        </w:tblPrEx>
        <w:tc>
          <w:tcPr>
            <w:tcW w:w="1134" w:type="dxa"/>
            <w:shd w:val="clear" w:color="auto" w:fill="auto"/>
          </w:tcPr>
          <w:p w:rsidR="00F2403E" w:rsidRPr="00C01253" w:rsidRDefault="00F2403E" w:rsidP="0055769F">
            <w:pPr>
              <w:pStyle w:val="Tabletext"/>
            </w:pPr>
            <w:r w:rsidRPr="00C01253">
              <w:t>13.2.21</w:t>
            </w:r>
          </w:p>
        </w:tc>
        <w:tc>
          <w:tcPr>
            <w:tcW w:w="2835" w:type="dxa"/>
            <w:shd w:val="clear" w:color="auto" w:fill="auto"/>
          </w:tcPr>
          <w:p w:rsidR="00F2403E" w:rsidRPr="00C01253" w:rsidRDefault="00F2403E" w:rsidP="0055769F">
            <w:pPr>
              <w:pStyle w:val="Tabletext"/>
            </w:pPr>
            <w:r w:rsidRPr="00C01253">
              <w:t>The Minderoo Foundation Trust</w:t>
            </w:r>
          </w:p>
        </w:tc>
        <w:tc>
          <w:tcPr>
            <w:tcW w:w="1984" w:type="dxa"/>
            <w:shd w:val="clear" w:color="auto" w:fill="auto"/>
          </w:tcPr>
          <w:p w:rsidR="00F2403E" w:rsidRPr="00C01253" w:rsidRDefault="00F2403E" w:rsidP="0055769F">
            <w:pPr>
              <w:pStyle w:val="Tabletext"/>
            </w:pPr>
            <w:r w:rsidRPr="00C01253">
              <w:t xml:space="preserve">the gift must be made on or after </w:t>
            </w:r>
            <w:r w:rsidR="006D7026">
              <w:t>1 January</w:t>
            </w:r>
            <w:r w:rsidRPr="00C01253">
              <w:t xml:space="preserve"> 2014</w:t>
            </w:r>
          </w:p>
        </w:tc>
      </w:tr>
      <w:tr w:rsidR="00064D6D" w:rsidRPr="00C01253" w:rsidTr="00496C59">
        <w:tblPrEx>
          <w:tblLook w:val="0020" w:firstRow="1" w:lastRow="0" w:firstColumn="0" w:lastColumn="0" w:noHBand="0" w:noVBand="0"/>
        </w:tblPrEx>
        <w:tc>
          <w:tcPr>
            <w:tcW w:w="1134" w:type="dxa"/>
            <w:shd w:val="clear" w:color="auto" w:fill="auto"/>
          </w:tcPr>
          <w:p w:rsidR="00064D6D" w:rsidRPr="00C01253" w:rsidRDefault="00064D6D" w:rsidP="0055769F">
            <w:pPr>
              <w:pStyle w:val="Tabletext"/>
            </w:pPr>
            <w:r w:rsidRPr="00C01253">
              <w:t>13.2.22</w:t>
            </w:r>
          </w:p>
        </w:tc>
        <w:tc>
          <w:tcPr>
            <w:tcW w:w="2835" w:type="dxa"/>
            <w:shd w:val="clear" w:color="auto" w:fill="auto"/>
          </w:tcPr>
          <w:p w:rsidR="00064D6D" w:rsidRPr="00C01253" w:rsidRDefault="00064D6D" w:rsidP="0055769F">
            <w:pPr>
              <w:pStyle w:val="Tabletext"/>
            </w:pPr>
            <w:r w:rsidRPr="00C01253">
              <w:t>National Apology Foundation Ltd</w:t>
            </w:r>
          </w:p>
        </w:tc>
        <w:tc>
          <w:tcPr>
            <w:tcW w:w="1984" w:type="dxa"/>
            <w:shd w:val="clear" w:color="auto" w:fill="auto"/>
          </w:tcPr>
          <w:p w:rsidR="00064D6D" w:rsidRPr="00C01253" w:rsidRDefault="00064D6D" w:rsidP="0055769F">
            <w:pPr>
              <w:pStyle w:val="Tabletext"/>
            </w:pPr>
            <w:r w:rsidRPr="00C01253">
              <w:t xml:space="preserve">the gift must be made on or after </w:t>
            </w:r>
            <w:r w:rsidR="006D7026">
              <w:t>1 January</w:t>
            </w:r>
            <w:r w:rsidRPr="00C01253">
              <w:t xml:space="preserve"> 2015</w:t>
            </w:r>
          </w:p>
        </w:tc>
      </w:tr>
      <w:tr w:rsidR="00B47735" w:rsidRPr="00C01253" w:rsidTr="00883C8F">
        <w:tblPrEx>
          <w:tblLook w:val="0020" w:firstRow="1" w:lastRow="0" w:firstColumn="0" w:lastColumn="0" w:noHBand="0" w:noVBand="0"/>
        </w:tblPrEx>
        <w:trPr>
          <w:cantSplit/>
        </w:trPr>
        <w:tc>
          <w:tcPr>
            <w:tcW w:w="1134" w:type="dxa"/>
            <w:shd w:val="clear" w:color="auto" w:fill="auto"/>
          </w:tcPr>
          <w:p w:rsidR="00B47735" w:rsidRPr="00C01253" w:rsidRDefault="00B47735" w:rsidP="00B47735">
            <w:pPr>
              <w:pStyle w:val="Tabletext"/>
            </w:pPr>
            <w:r w:rsidRPr="00C01253">
              <w:t>13.2.23</w:t>
            </w:r>
          </w:p>
        </w:tc>
        <w:tc>
          <w:tcPr>
            <w:tcW w:w="2835" w:type="dxa"/>
            <w:shd w:val="clear" w:color="auto" w:fill="auto"/>
          </w:tcPr>
          <w:p w:rsidR="00B47735" w:rsidRPr="00C01253" w:rsidRDefault="00B47735" w:rsidP="00B47735">
            <w:pPr>
              <w:pStyle w:val="Tabletext"/>
            </w:pPr>
            <w:r w:rsidRPr="00C01253">
              <w:t>Foundation 1901 Limited</w:t>
            </w:r>
          </w:p>
        </w:tc>
        <w:tc>
          <w:tcPr>
            <w:tcW w:w="1984" w:type="dxa"/>
            <w:shd w:val="clear" w:color="auto" w:fill="auto"/>
          </w:tcPr>
          <w:p w:rsidR="00B47735" w:rsidRPr="00C01253" w:rsidRDefault="00B47735" w:rsidP="00B47735">
            <w:pPr>
              <w:pStyle w:val="Tabletext"/>
            </w:pPr>
            <w:r w:rsidRPr="00C01253">
              <w:t>the gift must be made on or after 1 September 2021 and before 1 September 2026</w:t>
            </w:r>
          </w:p>
        </w:tc>
      </w:tr>
      <w:tr w:rsidR="00E120FD" w:rsidRPr="00C01253" w:rsidTr="00C411FD">
        <w:tblPrEx>
          <w:tblLook w:val="0020" w:firstRow="1" w:lastRow="0" w:firstColumn="0" w:lastColumn="0" w:noHBand="0" w:noVBand="0"/>
        </w:tblPrEx>
        <w:tc>
          <w:tcPr>
            <w:tcW w:w="1134" w:type="dxa"/>
            <w:shd w:val="clear" w:color="auto" w:fill="auto"/>
          </w:tcPr>
          <w:p w:rsidR="00E120FD" w:rsidRPr="00C01253" w:rsidRDefault="00E120FD" w:rsidP="0055769F">
            <w:pPr>
              <w:pStyle w:val="Tabletext"/>
            </w:pPr>
            <w:r w:rsidRPr="00C01253">
              <w:t>13.2.24</w:t>
            </w:r>
          </w:p>
        </w:tc>
        <w:tc>
          <w:tcPr>
            <w:tcW w:w="2835" w:type="dxa"/>
            <w:shd w:val="clear" w:color="auto" w:fill="auto"/>
          </w:tcPr>
          <w:p w:rsidR="00E120FD" w:rsidRPr="00C01253" w:rsidRDefault="00E120FD" w:rsidP="0055769F">
            <w:pPr>
              <w:pStyle w:val="Tabletext"/>
            </w:pPr>
            <w:r w:rsidRPr="00C01253">
              <w:t>Paul Ramsay Foundation Limited</w:t>
            </w:r>
          </w:p>
        </w:tc>
        <w:tc>
          <w:tcPr>
            <w:tcW w:w="1984" w:type="dxa"/>
            <w:shd w:val="clear" w:color="auto" w:fill="auto"/>
          </w:tcPr>
          <w:p w:rsidR="00E120FD" w:rsidRPr="00C01253" w:rsidRDefault="00E120FD" w:rsidP="0055769F">
            <w:pPr>
              <w:pStyle w:val="Tabletext"/>
            </w:pPr>
            <w:r w:rsidRPr="00C01253">
              <w:t>the gift must be made after 30</w:t>
            </w:r>
            <w:r w:rsidR="00CE15B8" w:rsidRPr="00C01253">
              <w:t> </w:t>
            </w:r>
            <w:r w:rsidRPr="00C01253">
              <w:t xml:space="preserve">June 2018 and before </w:t>
            </w:r>
            <w:r w:rsidR="006D7026">
              <w:t>1 July</w:t>
            </w:r>
            <w:r w:rsidRPr="00C01253">
              <w:t xml:space="preserve"> 2020</w:t>
            </w:r>
          </w:p>
        </w:tc>
      </w:tr>
      <w:tr w:rsidR="006E279A" w:rsidRPr="00C01253" w:rsidTr="006E279A">
        <w:tblPrEx>
          <w:tblLook w:val="0020" w:firstRow="1" w:lastRow="0" w:firstColumn="0" w:lastColumn="0" w:noHBand="0" w:noVBand="0"/>
        </w:tblPrEx>
        <w:tc>
          <w:tcPr>
            <w:tcW w:w="1134" w:type="dxa"/>
            <w:shd w:val="clear" w:color="auto" w:fill="auto"/>
          </w:tcPr>
          <w:p w:rsidR="006E279A" w:rsidRPr="00C01253" w:rsidRDefault="006E279A" w:rsidP="0055769F">
            <w:pPr>
              <w:pStyle w:val="Tabletext"/>
            </w:pPr>
            <w:r w:rsidRPr="00C01253">
              <w:t>13.2.25</w:t>
            </w:r>
          </w:p>
        </w:tc>
        <w:tc>
          <w:tcPr>
            <w:tcW w:w="2835" w:type="dxa"/>
            <w:shd w:val="clear" w:color="auto" w:fill="auto"/>
          </w:tcPr>
          <w:p w:rsidR="006E279A" w:rsidRPr="00C01253" w:rsidRDefault="006E279A" w:rsidP="0055769F">
            <w:pPr>
              <w:pStyle w:val="Tabletext"/>
            </w:pPr>
            <w:r w:rsidRPr="00C01253">
              <w:t>Friends of Myall Creek Memorial Incorporated</w:t>
            </w:r>
          </w:p>
        </w:tc>
        <w:tc>
          <w:tcPr>
            <w:tcW w:w="1984" w:type="dxa"/>
            <w:shd w:val="clear" w:color="auto" w:fill="auto"/>
          </w:tcPr>
          <w:p w:rsidR="006E279A" w:rsidRPr="00C01253" w:rsidRDefault="006E279A" w:rsidP="0055769F">
            <w:pPr>
              <w:pStyle w:val="Tabletext"/>
            </w:pPr>
            <w:r w:rsidRPr="00C01253">
              <w:t>the gift must be made after 30 June 2019</w:t>
            </w:r>
          </w:p>
        </w:tc>
      </w:tr>
      <w:tr w:rsidR="006E279A" w:rsidRPr="00C01253" w:rsidTr="00656C6D">
        <w:tblPrEx>
          <w:tblLook w:val="0020" w:firstRow="1" w:lastRow="0" w:firstColumn="0" w:lastColumn="0" w:noHBand="0" w:noVBand="0"/>
        </w:tblPrEx>
        <w:tc>
          <w:tcPr>
            <w:tcW w:w="1134" w:type="dxa"/>
            <w:shd w:val="clear" w:color="auto" w:fill="auto"/>
          </w:tcPr>
          <w:p w:rsidR="006E279A" w:rsidRPr="00C01253" w:rsidRDefault="006E279A" w:rsidP="0055769F">
            <w:pPr>
              <w:pStyle w:val="Tabletext"/>
            </w:pPr>
            <w:r w:rsidRPr="00C01253">
              <w:t>13.2.26</w:t>
            </w:r>
          </w:p>
        </w:tc>
        <w:tc>
          <w:tcPr>
            <w:tcW w:w="2835" w:type="dxa"/>
            <w:shd w:val="clear" w:color="auto" w:fill="auto"/>
          </w:tcPr>
          <w:p w:rsidR="006E279A" w:rsidRPr="00C01253" w:rsidRDefault="006E279A" w:rsidP="0055769F">
            <w:pPr>
              <w:pStyle w:val="Tabletext"/>
            </w:pPr>
            <w:r w:rsidRPr="00C01253">
              <w:t>Toy Libraries Australia Inc.</w:t>
            </w:r>
          </w:p>
        </w:tc>
        <w:tc>
          <w:tcPr>
            <w:tcW w:w="1984" w:type="dxa"/>
            <w:shd w:val="clear" w:color="auto" w:fill="auto"/>
          </w:tcPr>
          <w:p w:rsidR="006E279A" w:rsidRPr="00C01253" w:rsidRDefault="006E279A" w:rsidP="0055769F">
            <w:pPr>
              <w:pStyle w:val="Tabletext"/>
            </w:pPr>
            <w:r w:rsidRPr="00C01253">
              <w:t>the gift must be made after 30 June 2019</w:t>
            </w:r>
          </w:p>
        </w:tc>
      </w:tr>
      <w:tr w:rsidR="002E0097" w:rsidRPr="00C01253" w:rsidTr="00656C6D">
        <w:tblPrEx>
          <w:tblLook w:val="0020" w:firstRow="1" w:lastRow="0" w:firstColumn="0" w:lastColumn="0" w:noHBand="0" w:noVBand="0"/>
        </w:tblPrEx>
        <w:tc>
          <w:tcPr>
            <w:tcW w:w="1134" w:type="dxa"/>
            <w:shd w:val="clear" w:color="auto" w:fill="auto"/>
          </w:tcPr>
          <w:p w:rsidR="002E0097" w:rsidRPr="00C01253" w:rsidRDefault="002E0097" w:rsidP="002E0097">
            <w:pPr>
              <w:pStyle w:val="Tabletext"/>
            </w:pPr>
            <w:r w:rsidRPr="00C01253">
              <w:t>13.2.27</w:t>
            </w:r>
          </w:p>
        </w:tc>
        <w:tc>
          <w:tcPr>
            <w:tcW w:w="2835" w:type="dxa"/>
            <w:shd w:val="clear" w:color="auto" w:fill="auto"/>
          </w:tcPr>
          <w:p w:rsidR="002E0097" w:rsidRPr="00C01253" w:rsidRDefault="002E0097" w:rsidP="002E0097">
            <w:pPr>
              <w:pStyle w:val="Tabletext"/>
            </w:pPr>
            <w:r w:rsidRPr="00C01253">
              <w:t>RAS Foundation Limited</w:t>
            </w:r>
          </w:p>
        </w:tc>
        <w:tc>
          <w:tcPr>
            <w:tcW w:w="1984" w:type="dxa"/>
            <w:shd w:val="clear" w:color="auto" w:fill="auto"/>
          </w:tcPr>
          <w:p w:rsidR="002E0097" w:rsidRPr="00C01253" w:rsidRDefault="002E0097" w:rsidP="002E0097">
            <w:pPr>
              <w:pStyle w:val="Tabletext"/>
            </w:pPr>
            <w:r w:rsidRPr="00C01253">
              <w:t>the gift must be made after 30 June 2020</w:t>
            </w:r>
          </w:p>
        </w:tc>
      </w:tr>
      <w:tr w:rsidR="002E0097" w:rsidRPr="00C01253" w:rsidTr="0071343F">
        <w:tblPrEx>
          <w:tblLook w:val="0020" w:firstRow="1" w:lastRow="0" w:firstColumn="0" w:lastColumn="0" w:noHBand="0" w:noVBand="0"/>
        </w:tblPrEx>
        <w:tc>
          <w:tcPr>
            <w:tcW w:w="1134" w:type="dxa"/>
            <w:shd w:val="clear" w:color="auto" w:fill="auto"/>
          </w:tcPr>
          <w:p w:rsidR="002E0097" w:rsidRPr="00C01253" w:rsidRDefault="002E0097" w:rsidP="002E0097">
            <w:pPr>
              <w:pStyle w:val="Tabletext"/>
            </w:pPr>
            <w:r w:rsidRPr="00C01253">
              <w:t>13.2.28</w:t>
            </w:r>
          </w:p>
        </w:tc>
        <w:tc>
          <w:tcPr>
            <w:tcW w:w="2835" w:type="dxa"/>
            <w:shd w:val="clear" w:color="auto" w:fill="auto"/>
          </w:tcPr>
          <w:p w:rsidR="002E0097" w:rsidRPr="00C01253" w:rsidRDefault="002E0097" w:rsidP="002E0097">
            <w:pPr>
              <w:pStyle w:val="Tabletext"/>
            </w:pPr>
            <w:r w:rsidRPr="00C01253">
              <w:t>The Great Synagogue Foundation</w:t>
            </w:r>
          </w:p>
        </w:tc>
        <w:tc>
          <w:tcPr>
            <w:tcW w:w="1984" w:type="dxa"/>
            <w:shd w:val="clear" w:color="auto" w:fill="auto"/>
          </w:tcPr>
          <w:p w:rsidR="002E0097" w:rsidRPr="00C01253" w:rsidRDefault="002E0097" w:rsidP="002E0097">
            <w:pPr>
              <w:pStyle w:val="Tabletext"/>
            </w:pPr>
            <w:r w:rsidRPr="00C01253">
              <w:t xml:space="preserve">the gift must be made after 30 June 2020 and before </w:t>
            </w:r>
            <w:r w:rsidR="006D7026">
              <w:t>1 July</w:t>
            </w:r>
            <w:r w:rsidRPr="00C01253">
              <w:t xml:space="preserve"> </w:t>
            </w:r>
            <w:r w:rsidRPr="00C01253">
              <w:lastRenderedPageBreak/>
              <w:t>2025</w:t>
            </w:r>
          </w:p>
        </w:tc>
      </w:tr>
      <w:tr w:rsidR="00B47735" w:rsidRPr="00C01253" w:rsidTr="0071343F">
        <w:tblPrEx>
          <w:tblLook w:val="0020" w:firstRow="1" w:lastRow="0" w:firstColumn="0" w:lastColumn="0" w:noHBand="0" w:noVBand="0"/>
        </w:tblPrEx>
        <w:tc>
          <w:tcPr>
            <w:tcW w:w="1134" w:type="dxa"/>
            <w:shd w:val="clear" w:color="auto" w:fill="auto"/>
          </w:tcPr>
          <w:p w:rsidR="00B47735" w:rsidRPr="00C01253" w:rsidRDefault="00B47735" w:rsidP="00B47735">
            <w:pPr>
              <w:pStyle w:val="Tabletext"/>
            </w:pPr>
            <w:r w:rsidRPr="00C01253">
              <w:lastRenderedPageBreak/>
              <w:t>13.2.29</w:t>
            </w:r>
          </w:p>
        </w:tc>
        <w:tc>
          <w:tcPr>
            <w:tcW w:w="2835" w:type="dxa"/>
            <w:shd w:val="clear" w:color="auto" w:fill="auto"/>
          </w:tcPr>
          <w:p w:rsidR="00B47735" w:rsidRPr="00C01253" w:rsidRDefault="00B47735" w:rsidP="00B47735">
            <w:pPr>
              <w:pStyle w:val="Tabletext"/>
            </w:pPr>
            <w:r w:rsidRPr="00C01253">
              <w:t>Australian Associated Press Ltd</w:t>
            </w:r>
          </w:p>
        </w:tc>
        <w:tc>
          <w:tcPr>
            <w:tcW w:w="1984" w:type="dxa"/>
            <w:shd w:val="clear" w:color="auto" w:fill="auto"/>
          </w:tcPr>
          <w:p w:rsidR="00B47735" w:rsidRPr="00C01253" w:rsidRDefault="00B47735" w:rsidP="005717B7">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2026</w:t>
            </w:r>
          </w:p>
        </w:tc>
      </w:tr>
      <w:tr w:rsidR="00B47735" w:rsidRPr="00C01253" w:rsidTr="0071343F">
        <w:tblPrEx>
          <w:tblLook w:val="0020" w:firstRow="1" w:lastRow="0" w:firstColumn="0" w:lastColumn="0" w:noHBand="0" w:noVBand="0"/>
        </w:tblPrEx>
        <w:tc>
          <w:tcPr>
            <w:tcW w:w="1134" w:type="dxa"/>
            <w:shd w:val="clear" w:color="auto" w:fill="auto"/>
          </w:tcPr>
          <w:p w:rsidR="00B47735" w:rsidRPr="00C01253" w:rsidRDefault="00B47735" w:rsidP="00B47735">
            <w:pPr>
              <w:pStyle w:val="Tabletext"/>
            </w:pPr>
            <w:r w:rsidRPr="00C01253">
              <w:t>13.2.30</w:t>
            </w:r>
          </w:p>
        </w:tc>
        <w:tc>
          <w:tcPr>
            <w:tcW w:w="2835" w:type="dxa"/>
            <w:shd w:val="clear" w:color="auto" w:fill="auto"/>
          </w:tcPr>
          <w:p w:rsidR="00B47735" w:rsidRPr="00C01253" w:rsidRDefault="00B47735" w:rsidP="00B47735">
            <w:pPr>
              <w:pStyle w:val="Tabletext"/>
            </w:pPr>
            <w:r w:rsidRPr="00C01253">
              <w:t>The Greek Orthodox Community Of New South Wales Ltd</w:t>
            </w:r>
          </w:p>
        </w:tc>
        <w:tc>
          <w:tcPr>
            <w:tcW w:w="1984" w:type="dxa"/>
            <w:shd w:val="clear" w:color="auto" w:fill="auto"/>
          </w:tcPr>
          <w:p w:rsidR="00B47735" w:rsidRPr="00C01253" w:rsidRDefault="00B47735" w:rsidP="00B47735">
            <w:pPr>
              <w:pStyle w:val="Tabletext"/>
            </w:pPr>
            <w:r w:rsidRPr="00C01253">
              <w:t xml:space="preserve">the gift must be made on or after </w:t>
            </w:r>
            <w:r w:rsidR="006D7026">
              <w:t>1 July</w:t>
            </w:r>
            <w:r w:rsidRPr="00C01253">
              <w:t xml:space="preserve"> 2019</w:t>
            </w:r>
          </w:p>
        </w:tc>
      </w:tr>
      <w:tr w:rsidR="002420E7" w:rsidRPr="00C01253" w:rsidTr="0071343F">
        <w:tblPrEx>
          <w:tblLook w:val="0020" w:firstRow="1" w:lastRow="0" w:firstColumn="0" w:lastColumn="0" w:noHBand="0" w:noVBand="0"/>
        </w:tblPrEx>
        <w:tc>
          <w:tcPr>
            <w:tcW w:w="1134" w:type="dxa"/>
            <w:shd w:val="clear" w:color="auto" w:fill="auto"/>
          </w:tcPr>
          <w:p w:rsidR="002420E7" w:rsidRPr="00C01253" w:rsidRDefault="002420E7" w:rsidP="002420E7">
            <w:pPr>
              <w:pStyle w:val="Tabletext"/>
            </w:pPr>
            <w:r w:rsidRPr="00C01253">
              <w:t>13.2.31</w:t>
            </w:r>
          </w:p>
        </w:tc>
        <w:tc>
          <w:tcPr>
            <w:tcW w:w="2835" w:type="dxa"/>
            <w:shd w:val="clear" w:color="auto" w:fill="auto"/>
          </w:tcPr>
          <w:p w:rsidR="002420E7" w:rsidRPr="00C01253" w:rsidRDefault="002420E7" w:rsidP="002420E7">
            <w:pPr>
              <w:pStyle w:val="Tabletext"/>
            </w:pPr>
            <w:r w:rsidRPr="00C01253">
              <w:t>Greek Orthodox Archdiocese of Australia Consolidated Trust Cathedral of the Annunciation of our Lady Restoration Fund</w:t>
            </w:r>
          </w:p>
        </w:tc>
        <w:tc>
          <w:tcPr>
            <w:tcW w:w="1984" w:type="dxa"/>
            <w:shd w:val="clear" w:color="auto" w:fill="auto"/>
          </w:tcPr>
          <w:p w:rsidR="002420E7" w:rsidRPr="00C01253" w:rsidRDefault="002420E7" w:rsidP="002420E7">
            <w:pPr>
              <w:pStyle w:val="Tabletext"/>
            </w:pPr>
            <w:r w:rsidRPr="00C01253">
              <w:t xml:space="preserve">the gift must be made after 30 June 2021 and before </w:t>
            </w:r>
            <w:r w:rsidR="006D7026">
              <w:t>1 July</w:t>
            </w:r>
            <w:r w:rsidRPr="00C01253">
              <w:t xml:space="preserve"> 2024</w:t>
            </w:r>
          </w:p>
        </w:tc>
      </w:tr>
      <w:tr w:rsidR="002420E7" w:rsidRPr="00C01253" w:rsidTr="0071343F">
        <w:tblPrEx>
          <w:tblLook w:val="0020" w:firstRow="1" w:lastRow="0" w:firstColumn="0" w:lastColumn="0" w:noHBand="0" w:noVBand="0"/>
        </w:tblPrEx>
        <w:tc>
          <w:tcPr>
            <w:tcW w:w="1134" w:type="dxa"/>
            <w:shd w:val="clear" w:color="auto" w:fill="auto"/>
          </w:tcPr>
          <w:p w:rsidR="002420E7" w:rsidRPr="00C01253" w:rsidRDefault="002420E7" w:rsidP="002420E7">
            <w:pPr>
              <w:pStyle w:val="Tabletext"/>
            </w:pPr>
            <w:r w:rsidRPr="00C01253">
              <w:t>13.2.32</w:t>
            </w:r>
          </w:p>
        </w:tc>
        <w:tc>
          <w:tcPr>
            <w:tcW w:w="2835" w:type="dxa"/>
            <w:shd w:val="clear" w:color="auto" w:fill="auto"/>
          </w:tcPr>
          <w:p w:rsidR="002420E7" w:rsidRPr="00C01253" w:rsidRDefault="002420E7" w:rsidP="002420E7">
            <w:pPr>
              <w:pStyle w:val="Tabletext"/>
            </w:pPr>
            <w:r w:rsidRPr="00C01253">
              <w:t>Lord Mayor’s Charitable Foundation</w:t>
            </w:r>
          </w:p>
        </w:tc>
        <w:tc>
          <w:tcPr>
            <w:tcW w:w="1984" w:type="dxa"/>
            <w:shd w:val="clear" w:color="auto" w:fill="auto"/>
          </w:tcPr>
          <w:p w:rsidR="002420E7" w:rsidRPr="00C01253" w:rsidRDefault="002420E7" w:rsidP="002420E7">
            <w:pPr>
              <w:pStyle w:val="Tabletext"/>
            </w:pPr>
            <w:r w:rsidRPr="00C01253">
              <w:t>the gift must be made after 30 June 2021</w:t>
            </w:r>
          </w:p>
        </w:tc>
      </w:tr>
      <w:tr w:rsidR="002420E7" w:rsidRPr="00C01253" w:rsidTr="00E93821">
        <w:tblPrEx>
          <w:tblLook w:val="0020" w:firstRow="1" w:lastRow="0" w:firstColumn="0" w:lastColumn="0" w:noHBand="0" w:noVBand="0"/>
        </w:tblPrEx>
        <w:tc>
          <w:tcPr>
            <w:tcW w:w="1134" w:type="dxa"/>
            <w:shd w:val="clear" w:color="auto" w:fill="auto"/>
          </w:tcPr>
          <w:p w:rsidR="002420E7" w:rsidRPr="00C01253" w:rsidRDefault="002420E7" w:rsidP="002420E7">
            <w:pPr>
              <w:pStyle w:val="Tabletext"/>
            </w:pPr>
            <w:r w:rsidRPr="00C01253">
              <w:t>13.2.33</w:t>
            </w:r>
          </w:p>
        </w:tc>
        <w:tc>
          <w:tcPr>
            <w:tcW w:w="2835" w:type="dxa"/>
            <w:shd w:val="clear" w:color="auto" w:fill="auto"/>
          </w:tcPr>
          <w:p w:rsidR="002420E7" w:rsidRPr="00C01253" w:rsidRDefault="002420E7" w:rsidP="002420E7">
            <w:pPr>
              <w:pStyle w:val="Tabletext"/>
            </w:pPr>
            <w:r w:rsidRPr="00C01253">
              <w:t>Royal Humane Society of New South Wales Incorporated</w:t>
            </w:r>
          </w:p>
        </w:tc>
        <w:tc>
          <w:tcPr>
            <w:tcW w:w="1984" w:type="dxa"/>
            <w:shd w:val="clear" w:color="auto" w:fill="auto"/>
          </w:tcPr>
          <w:p w:rsidR="002420E7" w:rsidRPr="00C01253" w:rsidRDefault="002420E7" w:rsidP="002420E7">
            <w:pPr>
              <w:pStyle w:val="Tabletext"/>
            </w:pPr>
            <w:r w:rsidRPr="00C01253">
              <w:t>the gift must be made after 30 June 2020</w:t>
            </w:r>
          </w:p>
        </w:tc>
      </w:tr>
      <w:tr w:rsidR="00AA213B" w:rsidRPr="00C01253" w:rsidTr="00E93821">
        <w:tblPrEx>
          <w:tblLook w:val="0020" w:firstRow="1" w:lastRow="0" w:firstColumn="0" w:lastColumn="0" w:noHBand="0" w:noVBand="0"/>
        </w:tblPrEx>
        <w:tc>
          <w:tcPr>
            <w:tcW w:w="1134" w:type="dxa"/>
            <w:shd w:val="clear" w:color="auto" w:fill="auto"/>
          </w:tcPr>
          <w:p w:rsidR="00AA213B" w:rsidRPr="00C01253" w:rsidRDefault="00AA213B" w:rsidP="00AA213B">
            <w:pPr>
              <w:pStyle w:val="Tabletext"/>
            </w:pPr>
            <w:r w:rsidRPr="00C01253">
              <w:t>13.2.34</w:t>
            </w:r>
          </w:p>
        </w:tc>
        <w:tc>
          <w:tcPr>
            <w:tcW w:w="2835" w:type="dxa"/>
            <w:shd w:val="clear" w:color="auto" w:fill="auto"/>
          </w:tcPr>
          <w:p w:rsidR="00AA213B" w:rsidRPr="00C01253" w:rsidRDefault="00AA213B" w:rsidP="00AA213B">
            <w:pPr>
              <w:pStyle w:val="Tabletext"/>
            </w:pPr>
            <w:r w:rsidRPr="00C01253">
              <w:t>Australians for Indigenous Constitutional Recognition Ltd</w:t>
            </w:r>
          </w:p>
        </w:tc>
        <w:tc>
          <w:tcPr>
            <w:tcW w:w="1984" w:type="dxa"/>
            <w:shd w:val="clear" w:color="auto" w:fill="auto"/>
          </w:tcPr>
          <w:p w:rsidR="00AA213B" w:rsidRPr="00C01253" w:rsidRDefault="00AA213B" w:rsidP="00AA213B">
            <w:pPr>
              <w:pStyle w:val="Tabletext"/>
            </w:pPr>
            <w:r w:rsidRPr="00C01253">
              <w:t xml:space="preserve">the gift must be made after 30 June 2022 and before </w:t>
            </w:r>
            <w:r w:rsidR="006D7026">
              <w:t>1 July</w:t>
            </w:r>
            <w:r w:rsidRPr="00C01253">
              <w:t xml:space="preserve"> 2025</w:t>
            </w:r>
          </w:p>
        </w:tc>
      </w:tr>
      <w:tr w:rsidR="00AA213B" w:rsidRPr="00C01253" w:rsidTr="00E93821">
        <w:tblPrEx>
          <w:tblLook w:val="0020" w:firstRow="1" w:lastRow="0" w:firstColumn="0" w:lastColumn="0" w:noHBand="0" w:noVBand="0"/>
        </w:tblPrEx>
        <w:tc>
          <w:tcPr>
            <w:tcW w:w="1134" w:type="dxa"/>
            <w:shd w:val="clear" w:color="auto" w:fill="auto"/>
          </w:tcPr>
          <w:p w:rsidR="00AA213B" w:rsidRPr="00C01253" w:rsidRDefault="00AA213B" w:rsidP="00AA213B">
            <w:pPr>
              <w:pStyle w:val="Tabletext"/>
            </w:pPr>
            <w:r w:rsidRPr="00C01253">
              <w:t>13.2.35</w:t>
            </w:r>
          </w:p>
        </w:tc>
        <w:tc>
          <w:tcPr>
            <w:tcW w:w="2835" w:type="dxa"/>
            <w:shd w:val="clear" w:color="auto" w:fill="auto"/>
          </w:tcPr>
          <w:p w:rsidR="00AA213B" w:rsidRPr="00C01253" w:rsidRDefault="00AA213B" w:rsidP="00AA213B">
            <w:pPr>
              <w:pStyle w:val="Tabletext"/>
            </w:pPr>
            <w:r w:rsidRPr="00C01253">
              <w:t>Leaders Institute of South Australia Incorporated</w:t>
            </w:r>
          </w:p>
        </w:tc>
        <w:tc>
          <w:tcPr>
            <w:tcW w:w="1984" w:type="dxa"/>
            <w:shd w:val="clear" w:color="auto" w:fill="auto"/>
          </w:tcPr>
          <w:p w:rsidR="00AA213B" w:rsidRPr="00C01253" w:rsidRDefault="00AA213B" w:rsidP="00AA213B">
            <w:pPr>
              <w:pStyle w:val="Tabletext"/>
            </w:pPr>
            <w:r w:rsidRPr="00C01253">
              <w:t xml:space="preserve">the gift must be made after 30 June 2022 and before </w:t>
            </w:r>
            <w:r w:rsidR="006D7026">
              <w:t>1 July</w:t>
            </w:r>
            <w:r w:rsidRPr="00C01253">
              <w:t xml:space="preserve"> 2027</w:t>
            </w:r>
          </w:p>
        </w:tc>
      </w:tr>
      <w:tr w:rsidR="00AA213B" w:rsidRPr="00C01253" w:rsidTr="00AA0B8E">
        <w:tblPrEx>
          <w:tblLook w:val="0020" w:firstRow="1" w:lastRow="0" w:firstColumn="0" w:lastColumn="0" w:noHBand="0" w:noVBand="0"/>
        </w:tblPrEx>
        <w:tc>
          <w:tcPr>
            <w:tcW w:w="1134" w:type="dxa"/>
            <w:shd w:val="clear" w:color="auto" w:fill="auto"/>
          </w:tcPr>
          <w:p w:rsidR="00AA213B" w:rsidRPr="00C01253" w:rsidRDefault="00AA213B" w:rsidP="00AA213B">
            <w:pPr>
              <w:pStyle w:val="Tabletext"/>
            </w:pPr>
            <w:r w:rsidRPr="00C01253">
              <w:t>13.2.36</w:t>
            </w:r>
          </w:p>
        </w:tc>
        <w:tc>
          <w:tcPr>
            <w:tcW w:w="2835" w:type="dxa"/>
            <w:shd w:val="clear" w:color="auto" w:fill="auto"/>
          </w:tcPr>
          <w:p w:rsidR="00AA213B" w:rsidRPr="00C01253" w:rsidRDefault="00AA213B" w:rsidP="00AA213B">
            <w:pPr>
              <w:pStyle w:val="Tabletext"/>
            </w:pPr>
            <w:r w:rsidRPr="00C01253">
              <w:t>St Patrick’s Cathedral Melbourne Restoration Fund</w:t>
            </w:r>
          </w:p>
        </w:tc>
        <w:tc>
          <w:tcPr>
            <w:tcW w:w="1984" w:type="dxa"/>
            <w:shd w:val="clear" w:color="auto" w:fill="auto"/>
          </w:tcPr>
          <w:p w:rsidR="00AA213B" w:rsidRPr="00C01253" w:rsidRDefault="00AA213B" w:rsidP="00AA213B">
            <w:pPr>
              <w:pStyle w:val="Tabletext"/>
            </w:pPr>
            <w:r w:rsidRPr="00C01253">
              <w:t xml:space="preserve">the gift must be made after 30 June 2022 and before </w:t>
            </w:r>
            <w:r w:rsidR="006D7026">
              <w:t>1 July</w:t>
            </w:r>
            <w:r w:rsidRPr="00C01253">
              <w:t xml:space="preserve"> 2027</w:t>
            </w:r>
          </w:p>
        </w:tc>
      </w:tr>
      <w:tr w:rsidR="00CA3491" w:rsidRPr="00C01253" w:rsidTr="003705F7">
        <w:tblPrEx>
          <w:tblLook w:val="0020" w:firstRow="1" w:lastRow="0" w:firstColumn="0" w:lastColumn="0" w:noHBand="0" w:noVBand="0"/>
        </w:tblPrEx>
        <w:tc>
          <w:tcPr>
            <w:tcW w:w="1134" w:type="dxa"/>
            <w:tcBorders>
              <w:bottom w:val="single" w:sz="12" w:space="0" w:color="auto"/>
            </w:tcBorders>
            <w:shd w:val="clear" w:color="auto" w:fill="auto"/>
          </w:tcPr>
          <w:p w:rsidR="00CA3491" w:rsidRPr="00C01253" w:rsidRDefault="00CA3491" w:rsidP="00CA3491">
            <w:pPr>
              <w:pStyle w:val="Tabletext"/>
            </w:pPr>
            <w:r w:rsidRPr="00C01253">
              <w:t>13.2.3</w:t>
            </w:r>
            <w:r>
              <w:t>7</w:t>
            </w:r>
          </w:p>
        </w:tc>
        <w:tc>
          <w:tcPr>
            <w:tcW w:w="2835" w:type="dxa"/>
            <w:tcBorders>
              <w:bottom w:val="single" w:sz="12" w:space="0" w:color="auto"/>
            </w:tcBorders>
            <w:shd w:val="clear" w:color="auto" w:fill="auto"/>
          </w:tcPr>
          <w:p w:rsidR="00CA3491" w:rsidRPr="00C01253" w:rsidRDefault="00CA3491" w:rsidP="00CA3491">
            <w:pPr>
              <w:pStyle w:val="Tabletext"/>
            </w:pPr>
            <w:r>
              <w:t>Australians for Unity Ltd</w:t>
            </w:r>
          </w:p>
        </w:tc>
        <w:tc>
          <w:tcPr>
            <w:tcW w:w="1984" w:type="dxa"/>
            <w:tcBorders>
              <w:bottom w:val="single" w:sz="12" w:space="0" w:color="auto"/>
            </w:tcBorders>
            <w:shd w:val="clear" w:color="auto" w:fill="auto"/>
          </w:tcPr>
          <w:p w:rsidR="00CA3491" w:rsidRPr="00C01253" w:rsidRDefault="00CA3491" w:rsidP="00CA3491">
            <w:pPr>
              <w:pStyle w:val="Tabletext"/>
            </w:pPr>
            <w:r w:rsidRPr="00986AF4">
              <w:t xml:space="preserve">the gift must be made after </w:t>
            </w:r>
            <w:r>
              <w:t>31 May</w:t>
            </w:r>
            <w:r w:rsidRPr="00986AF4">
              <w:t xml:space="preserve"> 2023 and before </w:t>
            </w:r>
            <w:r w:rsidR="006D7026">
              <w:t>1 July</w:t>
            </w:r>
            <w:r w:rsidRPr="00986AF4">
              <w:t xml:space="preserve"> 2024</w:t>
            </w:r>
          </w:p>
        </w:tc>
      </w:tr>
    </w:tbl>
    <w:p w:rsidR="005539A3" w:rsidRPr="00C01253" w:rsidRDefault="005539A3" w:rsidP="005539A3">
      <w:pPr>
        <w:pStyle w:val="ActHead4"/>
      </w:pPr>
      <w:bookmarkStart w:id="350" w:name="_Toc140585061"/>
      <w:r w:rsidRPr="00C01253">
        <w:rPr>
          <w:rStyle w:val="CharSubdNo"/>
        </w:rPr>
        <w:lastRenderedPageBreak/>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BA</w:t>
      </w:r>
      <w:r w:rsidRPr="00C01253">
        <w:t>—</w:t>
      </w:r>
      <w:r w:rsidRPr="00C01253">
        <w:rPr>
          <w:rStyle w:val="CharSubdText"/>
        </w:rPr>
        <w:t>Endorsement of deductible gift recipients</w:t>
      </w:r>
      <w:bookmarkEnd w:id="350"/>
    </w:p>
    <w:p w:rsidR="005539A3" w:rsidRPr="00C01253" w:rsidRDefault="005539A3" w:rsidP="005539A3">
      <w:pPr>
        <w:pStyle w:val="ActHead4"/>
      </w:pPr>
      <w:bookmarkStart w:id="351" w:name="_Toc140585062"/>
      <w:r w:rsidRPr="00C01253">
        <w:t>Guide to Subdivision</w:t>
      </w:r>
      <w:r w:rsidR="00CE15B8" w:rsidRPr="00C01253">
        <w:t> </w:t>
      </w:r>
      <w:r w:rsidRPr="00C01253">
        <w:t>30</w:t>
      </w:r>
      <w:r w:rsidR="006D7026">
        <w:noBreakHyphen/>
      </w:r>
      <w:r w:rsidRPr="00C01253">
        <w:t>BA</w:t>
      </w:r>
      <w:bookmarkEnd w:id="351"/>
    </w:p>
    <w:p w:rsidR="005539A3" w:rsidRPr="00C01253" w:rsidRDefault="005539A3" w:rsidP="005539A3">
      <w:pPr>
        <w:pStyle w:val="ActHead5"/>
      </w:pPr>
      <w:bookmarkStart w:id="352" w:name="_Toc140585063"/>
      <w:r w:rsidRPr="00C01253">
        <w:rPr>
          <w:rStyle w:val="CharSectno"/>
        </w:rPr>
        <w:t>30</w:t>
      </w:r>
      <w:r w:rsidR="006D7026">
        <w:rPr>
          <w:rStyle w:val="CharSectno"/>
        </w:rPr>
        <w:noBreakHyphen/>
      </w:r>
      <w:r w:rsidRPr="00C01253">
        <w:rPr>
          <w:rStyle w:val="CharSectno"/>
        </w:rPr>
        <w:t>115</w:t>
      </w:r>
      <w:r w:rsidRPr="00C01253">
        <w:t xml:space="preserve">  What this Subdivision is about</w:t>
      </w:r>
      <w:bookmarkEnd w:id="352"/>
    </w:p>
    <w:p w:rsidR="005539A3" w:rsidRPr="00C01253" w:rsidRDefault="005539A3" w:rsidP="005539A3">
      <w:pPr>
        <w:pStyle w:val="BoxText"/>
        <w:keepLines/>
      </w:pPr>
      <w:r w:rsidRPr="00C01253">
        <w:t>This Subdivision sets out rules about endorsement of entities and government entities as deductible gift recipients. Endorsement of an entity described (except by name) in Subdivision</w:t>
      </w:r>
      <w:r w:rsidR="00CE15B8" w:rsidRPr="00C01253">
        <w:t> </w:t>
      </w:r>
      <w:r w:rsidRPr="00C01253">
        <w:t>30</w:t>
      </w:r>
      <w:r w:rsidR="006D7026">
        <w:noBreakHyphen/>
      </w:r>
      <w:r w:rsidRPr="00C01253">
        <w:t>A or 30</w:t>
      </w:r>
      <w:r w:rsidR="006D7026">
        <w:noBreakHyphen/>
      </w:r>
      <w:r w:rsidRPr="00C01253">
        <w:t>B lets you deduct a gift you make to a fund, authority or institution that is, or is operated by, the entity.</w:t>
      </w:r>
    </w:p>
    <w:p w:rsidR="005539A3" w:rsidRPr="00C01253" w:rsidRDefault="005539A3" w:rsidP="005539A3">
      <w:pPr>
        <w:pStyle w:val="TofSectsHeading"/>
        <w:keepNext/>
        <w:keepLines/>
      </w:pPr>
      <w:r w:rsidRPr="00C01253">
        <w:t>Table of sections</w:t>
      </w:r>
    </w:p>
    <w:p w:rsidR="005539A3" w:rsidRPr="00C01253" w:rsidRDefault="005539A3" w:rsidP="005539A3">
      <w:pPr>
        <w:pStyle w:val="TofSectsGroupHeading"/>
        <w:keepNext/>
        <w:rPr>
          <w:noProof/>
        </w:rPr>
      </w:pPr>
      <w:r w:rsidRPr="00C01253">
        <w:rPr>
          <w:noProof/>
        </w:rPr>
        <w:t>Endorsement as a deductible gift recipient</w:t>
      </w:r>
    </w:p>
    <w:p w:rsidR="005539A3" w:rsidRPr="00C01253" w:rsidRDefault="005539A3" w:rsidP="005539A3">
      <w:pPr>
        <w:pStyle w:val="TofSectsSection"/>
        <w:keepNext/>
        <w:rPr>
          <w:noProof/>
        </w:rPr>
      </w:pPr>
      <w:r w:rsidRPr="00C01253">
        <w:rPr>
          <w:noProof/>
        </w:rPr>
        <w:t>30</w:t>
      </w:r>
      <w:r w:rsidR="006D7026">
        <w:rPr>
          <w:noProof/>
        </w:rPr>
        <w:noBreakHyphen/>
      </w:r>
      <w:r w:rsidRPr="00C01253">
        <w:rPr>
          <w:noProof/>
        </w:rPr>
        <w:t>120</w:t>
      </w:r>
      <w:r w:rsidRPr="00C01253">
        <w:rPr>
          <w:noProof/>
        </w:rPr>
        <w:tab/>
        <w:t>Endorsement by Commissioner</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125</w:t>
      </w:r>
      <w:r w:rsidRPr="00C01253">
        <w:rPr>
          <w:noProof/>
        </w:rPr>
        <w:tab/>
        <w:t>Entitlement to endorsement</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130</w:t>
      </w:r>
      <w:r w:rsidRPr="00C01253">
        <w:rPr>
          <w:noProof/>
        </w:rPr>
        <w:tab/>
        <w:t>Maintaining a gift fund</w:t>
      </w:r>
    </w:p>
    <w:p w:rsidR="005539A3" w:rsidRPr="00C01253" w:rsidRDefault="005539A3" w:rsidP="005539A3">
      <w:pPr>
        <w:pStyle w:val="TofSectsGroupHeading"/>
        <w:keepNext/>
        <w:rPr>
          <w:noProof/>
        </w:rPr>
      </w:pPr>
      <w:r w:rsidRPr="00C01253">
        <w:rPr>
          <w:noProof/>
        </w:rPr>
        <w:t>Government entities treated like entities</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180</w:t>
      </w:r>
      <w:r w:rsidRPr="00C01253">
        <w:rPr>
          <w:noProof/>
        </w:rPr>
        <w:tab/>
        <w:t>How this Subdivision applies to government entities</w:t>
      </w:r>
    </w:p>
    <w:p w:rsidR="005539A3" w:rsidRPr="00C01253" w:rsidRDefault="005539A3" w:rsidP="005539A3">
      <w:pPr>
        <w:pStyle w:val="ActHead4"/>
      </w:pPr>
      <w:bookmarkStart w:id="353" w:name="_Toc140585064"/>
      <w:r w:rsidRPr="00C01253">
        <w:t>Endorsement as a deductible gift recipient</w:t>
      </w:r>
      <w:bookmarkEnd w:id="353"/>
    </w:p>
    <w:p w:rsidR="005539A3" w:rsidRPr="00C01253" w:rsidRDefault="005539A3" w:rsidP="005539A3">
      <w:pPr>
        <w:pStyle w:val="ActHead5"/>
      </w:pPr>
      <w:bookmarkStart w:id="354" w:name="_Toc140585065"/>
      <w:r w:rsidRPr="00C01253">
        <w:rPr>
          <w:rStyle w:val="CharSectno"/>
        </w:rPr>
        <w:t>30</w:t>
      </w:r>
      <w:r w:rsidR="006D7026">
        <w:rPr>
          <w:rStyle w:val="CharSectno"/>
        </w:rPr>
        <w:noBreakHyphen/>
      </w:r>
      <w:r w:rsidRPr="00C01253">
        <w:rPr>
          <w:rStyle w:val="CharSectno"/>
        </w:rPr>
        <w:t>120</w:t>
      </w:r>
      <w:r w:rsidRPr="00C01253">
        <w:t xml:space="preserve">  Endorsement by Commissioner</w:t>
      </w:r>
      <w:bookmarkEnd w:id="354"/>
    </w:p>
    <w:p w:rsidR="005539A3" w:rsidRPr="00C01253" w:rsidRDefault="005539A3" w:rsidP="005539A3">
      <w:pPr>
        <w:pStyle w:val="subsection"/>
      </w:pPr>
      <w:r w:rsidRPr="00C01253">
        <w:tab/>
      </w:r>
      <w:r w:rsidRPr="00C01253">
        <w:tab/>
        <w:t>If an entity applies for endorsement in accordance with Division</w:t>
      </w:r>
      <w:r w:rsidR="00CE15B8" w:rsidRPr="00C01253">
        <w:t> </w:t>
      </w:r>
      <w:r w:rsidRPr="00C01253">
        <w:t>426 in Schedule</w:t>
      </w:r>
      <w:r w:rsidR="00CE15B8" w:rsidRPr="00C01253">
        <w:t> </w:t>
      </w:r>
      <w:r w:rsidRPr="00C01253">
        <w:t xml:space="preserve">1 to the </w:t>
      </w:r>
      <w:r w:rsidRPr="00C01253">
        <w:rPr>
          <w:i/>
        </w:rPr>
        <w:t>Taxation Administration Act 1953</w:t>
      </w:r>
      <w:r w:rsidRPr="00C01253">
        <w:t>, the Commissioner must endorse the entity:</w:t>
      </w:r>
    </w:p>
    <w:p w:rsidR="005539A3" w:rsidRPr="00C01253" w:rsidRDefault="005539A3" w:rsidP="005539A3">
      <w:pPr>
        <w:pStyle w:val="paragraph"/>
      </w:pPr>
      <w:r w:rsidRPr="00C01253">
        <w:tab/>
        <w:t>(a)</w:t>
      </w:r>
      <w:r w:rsidRPr="00C01253">
        <w:tab/>
        <w:t xml:space="preserve">as a </w:t>
      </w:r>
      <w:r w:rsidR="006D7026" w:rsidRPr="006D7026">
        <w:rPr>
          <w:position w:val="6"/>
          <w:sz w:val="16"/>
        </w:rPr>
        <w:t>*</w:t>
      </w:r>
      <w:r w:rsidRPr="00C01253">
        <w:t>deductible gift recipient, if the entity is entitled to be endorsed as a deductible gift recipient; or</w:t>
      </w:r>
    </w:p>
    <w:p w:rsidR="005539A3" w:rsidRPr="00C01253" w:rsidRDefault="005539A3" w:rsidP="005539A3">
      <w:pPr>
        <w:pStyle w:val="paragraph"/>
      </w:pPr>
      <w:r w:rsidRPr="00C01253">
        <w:tab/>
        <w:t>(b)</w:t>
      </w:r>
      <w:r w:rsidRPr="00C01253">
        <w:tab/>
        <w:t xml:space="preserve">as a </w:t>
      </w:r>
      <w:r w:rsidR="006D7026" w:rsidRPr="006D7026">
        <w:rPr>
          <w:position w:val="6"/>
          <w:sz w:val="16"/>
        </w:rPr>
        <w:t>*</w:t>
      </w:r>
      <w:r w:rsidRPr="00C01253">
        <w:t xml:space="preserve">deductible gift recipient for the operation of a fund, authority or institution, if the entity is entitled to be endorsed </w:t>
      </w:r>
      <w:r w:rsidRPr="00C01253">
        <w:lastRenderedPageBreak/>
        <w:t>as a deductible gift recipient for the operation of the fund, authority or institution.</w:t>
      </w:r>
    </w:p>
    <w:p w:rsidR="005539A3" w:rsidRPr="00C01253" w:rsidRDefault="005539A3" w:rsidP="005539A3">
      <w:pPr>
        <w:pStyle w:val="notetext"/>
      </w:pPr>
      <w:r w:rsidRPr="00C01253">
        <w:t>Note:</w:t>
      </w:r>
      <w:r w:rsidRPr="00C01253">
        <w:tab/>
        <w:t>For procedural rules relating to endorsement, see Division</w:t>
      </w:r>
      <w:r w:rsidR="00CE15B8" w:rsidRPr="00C01253">
        <w:t> </w:t>
      </w:r>
      <w:r w:rsidRPr="00C01253">
        <w:t>426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ActHead5"/>
      </w:pPr>
      <w:bookmarkStart w:id="355" w:name="_Toc140585066"/>
      <w:r w:rsidRPr="00C01253">
        <w:rPr>
          <w:rStyle w:val="CharSectno"/>
        </w:rPr>
        <w:t>30</w:t>
      </w:r>
      <w:r w:rsidR="006D7026">
        <w:rPr>
          <w:rStyle w:val="CharSectno"/>
        </w:rPr>
        <w:noBreakHyphen/>
      </w:r>
      <w:r w:rsidRPr="00C01253">
        <w:rPr>
          <w:rStyle w:val="CharSectno"/>
        </w:rPr>
        <w:t>125</w:t>
      </w:r>
      <w:r w:rsidRPr="00C01253">
        <w:t xml:space="preserve">  Entitlement to endorsement</w:t>
      </w:r>
      <w:bookmarkEnd w:id="355"/>
    </w:p>
    <w:p w:rsidR="005539A3" w:rsidRPr="00C01253" w:rsidRDefault="005539A3" w:rsidP="005539A3">
      <w:pPr>
        <w:pStyle w:val="SubsectionHead"/>
      </w:pPr>
      <w:r w:rsidRPr="00C01253">
        <w:t>Endorsement of an entity that is a fund, authority or institution</w:t>
      </w:r>
    </w:p>
    <w:p w:rsidR="005539A3" w:rsidRPr="00C01253" w:rsidRDefault="005539A3" w:rsidP="005539A3">
      <w:pPr>
        <w:pStyle w:val="subsection"/>
      </w:pPr>
      <w:r w:rsidRPr="00C01253">
        <w:tab/>
        <w:t>(1)</w:t>
      </w:r>
      <w:r w:rsidRPr="00C01253">
        <w:tab/>
        <w:t xml:space="preserve">An entity is entitled to be endorsed as a </w:t>
      </w:r>
      <w:r w:rsidR="006D7026" w:rsidRPr="006D7026">
        <w:rPr>
          <w:position w:val="6"/>
          <w:sz w:val="16"/>
        </w:rPr>
        <w:t>*</w:t>
      </w:r>
      <w:r w:rsidRPr="00C01253">
        <w:t>deductible gift recipient if:</w:t>
      </w:r>
    </w:p>
    <w:p w:rsidR="005539A3" w:rsidRPr="00C01253" w:rsidRDefault="005539A3" w:rsidP="005539A3">
      <w:pPr>
        <w:pStyle w:val="paragraph"/>
      </w:pPr>
      <w:r w:rsidRPr="00C01253">
        <w:tab/>
        <w:t>(a)</w:t>
      </w:r>
      <w:r w:rsidRPr="00C01253">
        <w:tab/>
        <w:t xml:space="preserve">the entity has an </w:t>
      </w:r>
      <w:r w:rsidR="006D7026" w:rsidRPr="006D7026">
        <w:rPr>
          <w:position w:val="6"/>
          <w:sz w:val="16"/>
        </w:rPr>
        <w:t>*</w:t>
      </w:r>
      <w:r w:rsidRPr="00C01253">
        <w:t>ABN; and</w:t>
      </w:r>
    </w:p>
    <w:p w:rsidR="005539A3" w:rsidRPr="00C01253" w:rsidRDefault="005539A3" w:rsidP="005539A3">
      <w:pPr>
        <w:pStyle w:val="paragraph"/>
      </w:pPr>
      <w:r w:rsidRPr="00C01253">
        <w:tab/>
        <w:t>(b)</w:t>
      </w:r>
      <w:r w:rsidRPr="00C01253">
        <w:tab/>
        <w:t>the entity is a fund, authority or institution that:</w:t>
      </w:r>
    </w:p>
    <w:p w:rsidR="005539A3" w:rsidRPr="00C01253" w:rsidRDefault="005539A3" w:rsidP="005539A3">
      <w:pPr>
        <w:pStyle w:val="paragraphsub"/>
      </w:pPr>
      <w:r w:rsidRPr="00C01253">
        <w:tab/>
        <w:t>(i)</w:t>
      </w:r>
      <w:r w:rsidRPr="00C01253">
        <w:tab/>
        <w:t xml:space="preserve">is described (but not by name) in </w:t>
      </w:r>
      <w:r w:rsidR="004B02AC" w:rsidRPr="00C01253">
        <w:t>item 1</w:t>
      </w:r>
      <w:r w:rsidRPr="00C01253">
        <w:t>, 2 or 4 of the table in section</w:t>
      </w:r>
      <w:r w:rsidR="00CE15B8" w:rsidRPr="00C01253">
        <w:t> </w:t>
      </w:r>
      <w:r w:rsidRPr="00C01253">
        <w:t>30</w:t>
      </w:r>
      <w:r w:rsidR="006D7026">
        <w:noBreakHyphen/>
      </w:r>
      <w:r w:rsidRPr="00C01253">
        <w:t>15; and</w:t>
      </w:r>
    </w:p>
    <w:p w:rsidR="005539A3" w:rsidRPr="00C01253" w:rsidRDefault="005539A3" w:rsidP="005539A3">
      <w:pPr>
        <w:pStyle w:val="paragraphsub"/>
      </w:pPr>
      <w:r w:rsidRPr="00C01253">
        <w:tab/>
        <w:t>(ii)</w:t>
      </w:r>
      <w:r w:rsidRPr="00C01253">
        <w:tab/>
        <w:t>is not described by name in Subdivision</w:t>
      </w:r>
      <w:r w:rsidR="00CE15B8" w:rsidRPr="00C01253">
        <w:t> </w:t>
      </w:r>
      <w:r w:rsidRPr="00C01253">
        <w:t>30</w:t>
      </w:r>
      <w:r w:rsidR="006D7026">
        <w:noBreakHyphen/>
      </w:r>
      <w:r w:rsidRPr="00C01253">
        <w:t xml:space="preserve">B if it is described in </w:t>
      </w:r>
      <w:r w:rsidR="004B02AC" w:rsidRPr="00C01253">
        <w:t>item 1</w:t>
      </w:r>
      <w:r w:rsidRPr="00C01253">
        <w:t xml:space="preserve"> of that table; and</w:t>
      </w:r>
    </w:p>
    <w:p w:rsidR="005539A3" w:rsidRPr="00C01253" w:rsidRDefault="005539A3" w:rsidP="005539A3">
      <w:pPr>
        <w:pStyle w:val="paragraphsub"/>
      </w:pPr>
      <w:r w:rsidRPr="00C01253">
        <w:tab/>
        <w:t>(iii)</w:t>
      </w:r>
      <w:r w:rsidRPr="00C01253">
        <w:tab/>
        <w:t>meets the relevant conditions (if any) identified in the column headed “Special conditions” of the item of that table in which it is described; and</w:t>
      </w:r>
    </w:p>
    <w:p w:rsidR="005539A3" w:rsidRPr="00C01253" w:rsidRDefault="005539A3" w:rsidP="005539A3">
      <w:pPr>
        <w:pStyle w:val="paragraph"/>
      </w:pPr>
      <w:r w:rsidRPr="00C01253">
        <w:tab/>
        <w:t>(c)</w:t>
      </w:r>
      <w:r w:rsidRPr="00C01253">
        <w:tab/>
        <w:t xml:space="preserve">the entity meets the requirements of </w:t>
      </w:r>
      <w:r w:rsidR="00CE15B8" w:rsidRPr="00C01253">
        <w:t>subsection (</w:t>
      </w:r>
      <w:r w:rsidRPr="00C01253">
        <w:t>6), unless:</w:t>
      </w:r>
    </w:p>
    <w:p w:rsidR="005539A3" w:rsidRPr="00C01253" w:rsidRDefault="005539A3" w:rsidP="005539A3">
      <w:pPr>
        <w:pStyle w:val="paragraphsub"/>
      </w:pPr>
      <w:r w:rsidRPr="00C01253">
        <w:tab/>
        <w:t>(i)</w:t>
      </w:r>
      <w:r w:rsidRPr="00C01253">
        <w:tab/>
        <w:t>the entity is established by an Act; and</w:t>
      </w:r>
    </w:p>
    <w:p w:rsidR="005539A3" w:rsidRPr="00C01253" w:rsidRDefault="005539A3" w:rsidP="005539A3">
      <w:pPr>
        <w:pStyle w:val="paragraphsub"/>
      </w:pPr>
      <w:r w:rsidRPr="00C01253">
        <w:tab/>
        <w:t>(ii)</w:t>
      </w:r>
      <w:r w:rsidRPr="00C01253">
        <w:tab/>
        <w:t>the Act (or another Act) does not provide for the winding up or termination of the entity; and</w:t>
      </w:r>
    </w:p>
    <w:p w:rsidR="005539A3" w:rsidRPr="00C01253" w:rsidRDefault="005539A3" w:rsidP="005539A3">
      <w:pPr>
        <w:pStyle w:val="paragraph"/>
      </w:pPr>
      <w:r w:rsidRPr="00C01253">
        <w:tab/>
        <w:t>(d)</w:t>
      </w:r>
      <w:r w:rsidRPr="00C01253">
        <w:tab/>
        <w:t xml:space="preserve">in the case of an </w:t>
      </w:r>
      <w:r w:rsidR="006D7026" w:rsidRPr="006D7026">
        <w:rPr>
          <w:position w:val="6"/>
          <w:sz w:val="16"/>
        </w:rPr>
        <w:t>*</w:t>
      </w:r>
      <w:r w:rsidRPr="00C01253">
        <w:t>ancillary fund:</w:t>
      </w:r>
    </w:p>
    <w:p w:rsidR="005539A3" w:rsidRPr="00C01253" w:rsidRDefault="005539A3" w:rsidP="005539A3">
      <w:pPr>
        <w:pStyle w:val="paragraphsub"/>
      </w:pPr>
      <w:r w:rsidRPr="00C01253">
        <w:tab/>
        <w:t>(i)</w:t>
      </w:r>
      <w:r w:rsidRPr="00C01253">
        <w:tab/>
        <w:t xml:space="preserve">the fund complies with the rules in the </w:t>
      </w:r>
      <w:r w:rsidR="006D7026" w:rsidRPr="006D7026">
        <w:rPr>
          <w:position w:val="6"/>
          <w:sz w:val="16"/>
        </w:rPr>
        <w:t>*</w:t>
      </w:r>
      <w:r w:rsidRPr="00C01253">
        <w:t xml:space="preserve">public ancillary fund guidelines or the </w:t>
      </w:r>
      <w:r w:rsidR="006D7026" w:rsidRPr="006D7026">
        <w:rPr>
          <w:position w:val="6"/>
          <w:sz w:val="16"/>
        </w:rPr>
        <w:t>*</w:t>
      </w:r>
      <w:r w:rsidRPr="00C01253">
        <w:t>private ancillary fund guidelines (whichever are applicable); and</w:t>
      </w:r>
    </w:p>
    <w:p w:rsidR="005539A3" w:rsidRPr="00C01253" w:rsidRDefault="005539A3" w:rsidP="005539A3">
      <w:pPr>
        <w:pStyle w:val="paragraphsub"/>
      </w:pPr>
      <w:r w:rsidRPr="00C01253">
        <w:tab/>
        <w:t>(ii)</w:t>
      </w:r>
      <w:r w:rsidRPr="00C01253">
        <w:tab/>
        <w:t>all of the trustees of the fund comply with those rules.</w:t>
      </w:r>
    </w:p>
    <w:p w:rsidR="005539A3" w:rsidRPr="00C01253" w:rsidRDefault="005539A3" w:rsidP="005539A3">
      <w:pPr>
        <w:pStyle w:val="SubsectionHead"/>
      </w:pPr>
      <w:r w:rsidRPr="00C01253">
        <w:t>Endorsement of an entity for operating a fund, authority etc.</w:t>
      </w:r>
    </w:p>
    <w:p w:rsidR="005539A3" w:rsidRPr="00C01253" w:rsidRDefault="005539A3" w:rsidP="005539A3">
      <w:pPr>
        <w:pStyle w:val="subsection"/>
      </w:pPr>
      <w:r w:rsidRPr="00C01253">
        <w:tab/>
        <w:t>(2)</w:t>
      </w:r>
      <w:r w:rsidRPr="00C01253">
        <w:tab/>
        <w:t xml:space="preserve">An entity is entitled to be endorsed as a </w:t>
      </w:r>
      <w:r w:rsidR="006D7026" w:rsidRPr="006D7026">
        <w:rPr>
          <w:position w:val="6"/>
          <w:sz w:val="16"/>
        </w:rPr>
        <w:t>*</w:t>
      </w:r>
      <w:r w:rsidRPr="00C01253">
        <w:t xml:space="preserve">deductible gift recipient for the operation of a fund, authority or institution that is described </w:t>
      </w:r>
      <w:r w:rsidRPr="00C01253">
        <w:lastRenderedPageBreak/>
        <w:t xml:space="preserve">(but not by name) in </w:t>
      </w:r>
      <w:r w:rsidR="004B02AC" w:rsidRPr="00C01253">
        <w:t>item 1</w:t>
      </w:r>
      <w:r w:rsidRPr="00C01253">
        <w:t>, 2 or 4 of the table in section</w:t>
      </w:r>
      <w:r w:rsidR="00CE15B8" w:rsidRPr="00C01253">
        <w:t> </w:t>
      </w:r>
      <w:r w:rsidRPr="00C01253">
        <w:t>30</w:t>
      </w:r>
      <w:r w:rsidR="006D7026">
        <w:noBreakHyphen/>
      </w:r>
      <w:r w:rsidRPr="00C01253">
        <w:t>15 and is not described by name in Subdivision</w:t>
      </w:r>
      <w:r w:rsidR="00CE15B8" w:rsidRPr="00C01253">
        <w:t> </w:t>
      </w:r>
      <w:r w:rsidRPr="00C01253">
        <w:t>30</w:t>
      </w:r>
      <w:r w:rsidR="006D7026">
        <w:noBreakHyphen/>
      </w:r>
      <w:r w:rsidRPr="00C01253">
        <w:t>B if:</w:t>
      </w:r>
    </w:p>
    <w:p w:rsidR="005539A3" w:rsidRPr="00C01253" w:rsidRDefault="005539A3" w:rsidP="005539A3">
      <w:pPr>
        <w:pStyle w:val="paragraph"/>
      </w:pPr>
      <w:r w:rsidRPr="00C01253">
        <w:tab/>
        <w:t>(a)</w:t>
      </w:r>
      <w:r w:rsidRPr="00C01253">
        <w:tab/>
        <w:t xml:space="preserve">the entity has an </w:t>
      </w:r>
      <w:r w:rsidR="006D7026" w:rsidRPr="006D7026">
        <w:rPr>
          <w:position w:val="6"/>
          <w:sz w:val="16"/>
        </w:rPr>
        <w:t>*</w:t>
      </w:r>
      <w:r w:rsidRPr="00C01253">
        <w:t>ABN; and</w:t>
      </w:r>
    </w:p>
    <w:p w:rsidR="005539A3" w:rsidRPr="00C01253" w:rsidRDefault="005539A3" w:rsidP="005539A3">
      <w:pPr>
        <w:pStyle w:val="paragraph"/>
      </w:pPr>
      <w:r w:rsidRPr="00C01253">
        <w:tab/>
        <w:t>(b)</w:t>
      </w:r>
      <w:r w:rsidRPr="00C01253">
        <w:tab/>
        <w:t>the entity:</w:t>
      </w:r>
    </w:p>
    <w:p w:rsidR="005539A3" w:rsidRPr="00C01253" w:rsidRDefault="005539A3" w:rsidP="005539A3">
      <w:pPr>
        <w:pStyle w:val="paragraphsub"/>
      </w:pPr>
      <w:r w:rsidRPr="00C01253">
        <w:tab/>
        <w:t>(i)</w:t>
      </w:r>
      <w:r w:rsidRPr="00C01253">
        <w:tab/>
        <w:t>legally owns the fund; or</w:t>
      </w:r>
    </w:p>
    <w:p w:rsidR="005539A3" w:rsidRPr="00C01253" w:rsidRDefault="005539A3" w:rsidP="005539A3">
      <w:pPr>
        <w:pStyle w:val="paragraphsub"/>
      </w:pPr>
      <w:r w:rsidRPr="00C01253">
        <w:tab/>
        <w:t>(ii)</w:t>
      </w:r>
      <w:r w:rsidRPr="00C01253">
        <w:tab/>
        <w:t>includes the authority or institution; and</w:t>
      </w:r>
    </w:p>
    <w:p w:rsidR="005539A3" w:rsidRPr="00C01253" w:rsidRDefault="005539A3" w:rsidP="005539A3">
      <w:pPr>
        <w:pStyle w:val="paragraph"/>
      </w:pPr>
      <w:r w:rsidRPr="00C01253">
        <w:tab/>
        <w:t>(c)</w:t>
      </w:r>
      <w:r w:rsidRPr="00C01253">
        <w:tab/>
        <w:t>the fund, authority or institution meets the relevant conditions (if any) identified in the column headed “Special conditions” of that item; and</w:t>
      </w:r>
    </w:p>
    <w:p w:rsidR="005539A3" w:rsidRPr="00C01253" w:rsidRDefault="005539A3" w:rsidP="005539A3">
      <w:pPr>
        <w:pStyle w:val="paragraph"/>
      </w:pPr>
      <w:r w:rsidRPr="00C01253">
        <w:tab/>
        <w:t>(d)</w:t>
      </w:r>
      <w:r w:rsidRPr="00C01253">
        <w:tab/>
        <w:t xml:space="preserve">the entity meets the requirements of </w:t>
      </w:r>
      <w:r w:rsidR="00CE15B8" w:rsidRPr="00C01253">
        <w:t>subsection (</w:t>
      </w:r>
      <w:r w:rsidRPr="00C01253">
        <w:t>6), unless:</w:t>
      </w:r>
    </w:p>
    <w:p w:rsidR="005539A3" w:rsidRPr="00C01253" w:rsidRDefault="005539A3" w:rsidP="005539A3">
      <w:pPr>
        <w:pStyle w:val="paragraphsub"/>
      </w:pPr>
      <w:r w:rsidRPr="00C01253">
        <w:tab/>
        <w:t>(i)</w:t>
      </w:r>
      <w:r w:rsidRPr="00C01253">
        <w:tab/>
        <w:t>the entity is established by an Act; and</w:t>
      </w:r>
    </w:p>
    <w:p w:rsidR="005539A3" w:rsidRPr="00C01253" w:rsidRDefault="005539A3" w:rsidP="005539A3">
      <w:pPr>
        <w:pStyle w:val="paragraphsub"/>
      </w:pPr>
      <w:r w:rsidRPr="00C01253">
        <w:tab/>
        <w:t>(ii)</w:t>
      </w:r>
      <w:r w:rsidRPr="00C01253">
        <w:tab/>
        <w:t>the Act (or another Act) does not provide for the winding up or termination of the entity; and</w:t>
      </w:r>
    </w:p>
    <w:p w:rsidR="005539A3" w:rsidRPr="00C01253" w:rsidRDefault="005539A3" w:rsidP="005539A3">
      <w:pPr>
        <w:pStyle w:val="paragraph"/>
      </w:pPr>
      <w:r w:rsidRPr="00C01253">
        <w:tab/>
        <w:t>(e)</w:t>
      </w:r>
      <w:r w:rsidRPr="00C01253">
        <w:tab/>
        <w:t>the entity meets the requirements of section</w:t>
      </w:r>
      <w:r w:rsidR="00CE15B8" w:rsidRPr="00C01253">
        <w:t> </w:t>
      </w:r>
      <w:r w:rsidRPr="00C01253">
        <w:t>30</w:t>
      </w:r>
      <w:r w:rsidR="006D7026">
        <w:noBreakHyphen/>
      </w:r>
      <w:r w:rsidRPr="00C01253">
        <w:t>130, unless the entity is endorsed as a deductible gift recipient under paragraph</w:t>
      </w:r>
      <w:r w:rsidR="00CE15B8" w:rsidRPr="00C01253">
        <w:t> </w:t>
      </w:r>
      <w:r w:rsidRPr="00C01253">
        <w:t>30</w:t>
      </w:r>
      <w:r w:rsidR="006D7026">
        <w:noBreakHyphen/>
      </w:r>
      <w:r w:rsidRPr="00C01253">
        <w:t>120(a).</w:t>
      </w:r>
    </w:p>
    <w:p w:rsidR="005539A3" w:rsidRPr="00C01253" w:rsidRDefault="005539A3" w:rsidP="005539A3">
      <w:pPr>
        <w:pStyle w:val="SubsectionHead"/>
      </w:pPr>
      <w:r w:rsidRPr="00C01253">
        <w:t>Relevant special conditions in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(3)</w:t>
      </w:r>
      <w:r w:rsidRPr="00C01253">
        <w:tab/>
        <w:t>To avoid doubt:</w:t>
      </w:r>
    </w:p>
    <w:p w:rsidR="005539A3" w:rsidRPr="00C01253" w:rsidRDefault="005539A3" w:rsidP="005539A3">
      <w:pPr>
        <w:pStyle w:val="paragraph"/>
      </w:pPr>
      <w:r w:rsidRPr="00C01253">
        <w:tab/>
        <w:t>(a)</w:t>
      </w:r>
      <w:r w:rsidRPr="00C01253">
        <w:tab/>
        <w:t>a condition requiring the fund, authority or institution to meet the requirements of section</w:t>
      </w:r>
      <w:r w:rsidR="00CE15B8" w:rsidRPr="00C01253">
        <w:t> </w:t>
      </w:r>
      <w:r w:rsidRPr="00C01253">
        <w:t>30</w:t>
      </w:r>
      <w:r w:rsidR="006D7026">
        <w:noBreakHyphen/>
      </w:r>
      <w:r w:rsidRPr="00C01253">
        <w:t xml:space="preserve">17 is not a relevant condition for the purposes of </w:t>
      </w:r>
      <w:r w:rsidR="00CE15B8" w:rsidRPr="00C01253">
        <w:t>subparagraph (</w:t>
      </w:r>
      <w:r w:rsidRPr="00C01253">
        <w:t xml:space="preserve">1)(b)(iii) or </w:t>
      </w:r>
      <w:r w:rsidR="00CE15B8" w:rsidRPr="00C01253">
        <w:t>paragraph (</w:t>
      </w:r>
      <w:r w:rsidRPr="00C01253">
        <w:t>2)(c) of this section; and</w:t>
      </w:r>
    </w:p>
    <w:p w:rsidR="005539A3" w:rsidRPr="00C01253" w:rsidRDefault="005539A3" w:rsidP="005539A3">
      <w:pPr>
        <w:pStyle w:val="noteToPara"/>
      </w:pPr>
      <w:r w:rsidRPr="00C01253">
        <w:t>Note:</w:t>
      </w:r>
      <w:r w:rsidRPr="00C01253">
        <w:tab/>
        <w:t>Section</w:t>
      </w:r>
      <w:r w:rsidR="00CE15B8" w:rsidRPr="00C01253">
        <w:t> </w:t>
      </w:r>
      <w:r w:rsidRPr="00C01253">
        <w:t>30</w:t>
      </w:r>
      <w:r w:rsidR="006D7026">
        <w:noBreakHyphen/>
      </w:r>
      <w:r w:rsidRPr="00C01253">
        <w:t>17 requires the entity to be endorsed under this Subdivision as a deductible gift recipient.</w:t>
      </w:r>
    </w:p>
    <w:p w:rsidR="005539A3" w:rsidRPr="00C01253" w:rsidRDefault="005539A3" w:rsidP="005539A3">
      <w:pPr>
        <w:pStyle w:val="paragraph"/>
      </w:pPr>
      <w:r w:rsidRPr="00C01253">
        <w:tab/>
        <w:t>(b)</w:t>
      </w:r>
      <w:r w:rsidRPr="00C01253">
        <w:tab/>
        <w:t xml:space="preserve">in the case of a fund, authority or institution that is described in </w:t>
      </w:r>
      <w:r w:rsidR="004B02AC" w:rsidRPr="00C01253">
        <w:t>item 1</w:t>
      </w:r>
      <w:r w:rsidRPr="00C01253">
        <w:t xml:space="preserve"> of the table in section</w:t>
      </w:r>
      <w:r w:rsidR="00CE15B8" w:rsidRPr="00C01253">
        <w:t> </w:t>
      </w:r>
      <w:r w:rsidRPr="00C01253">
        <w:t>30</w:t>
      </w:r>
      <w:r w:rsidR="006D7026">
        <w:noBreakHyphen/>
      </w:r>
      <w:r w:rsidRPr="00C01253">
        <w:t>15—a condition set out in the relevant table item in Subdivision</w:t>
      </w:r>
      <w:r w:rsidR="00CE15B8" w:rsidRPr="00C01253">
        <w:t> </w:t>
      </w:r>
      <w:r w:rsidRPr="00C01253">
        <w:t>30</w:t>
      </w:r>
      <w:r w:rsidR="006D7026">
        <w:noBreakHyphen/>
      </w:r>
      <w:r w:rsidRPr="00C01253">
        <w:t xml:space="preserve">B, including a condition identified in the column headed “Special conditions—fund, authority or institution” of that item (if any), is a relevant condition for the purposes of </w:t>
      </w:r>
      <w:r w:rsidR="00CE15B8" w:rsidRPr="00C01253">
        <w:t>subparagraph (</w:t>
      </w:r>
      <w:r w:rsidRPr="00C01253">
        <w:t xml:space="preserve">1)(b)(iii) or </w:t>
      </w:r>
      <w:r w:rsidR="00CE15B8" w:rsidRPr="00C01253">
        <w:t>paragraph (</w:t>
      </w:r>
      <w:r w:rsidRPr="00C01253">
        <w:t>2)(c) of this section.</w:t>
      </w:r>
    </w:p>
    <w:p w:rsidR="005539A3" w:rsidRPr="00C01253" w:rsidRDefault="005539A3" w:rsidP="005539A3">
      <w:pPr>
        <w:pStyle w:val="noteToPara"/>
      </w:pPr>
      <w:r w:rsidRPr="00C01253">
        <w:lastRenderedPageBreak/>
        <w:t>Note:</w:t>
      </w:r>
      <w:r w:rsidRPr="00C01253">
        <w:tab/>
      </w:r>
      <w:r w:rsidR="00CE15B8" w:rsidRPr="00C01253">
        <w:t>Paragraph (</w:t>
      </w:r>
      <w:r w:rsidRPr="00C01253">
        <w:t xml:space="preserve">c) of the column headed “Special conditions” of </w:t>
      </w:r>
      <w:r w:rsidR="004B02AC" w:rsidRPr="00C01253">
        <w:t>item 1</w:t>
      </w:r>
      <w:r w:rsidRPr="00C01253">
        <w:t xml:space="preserve"> of the table in section</w:t>
      </w:r>
      <w:r w:rsidR="00CE15B8" w:rsidRPr="00C01253">
        <w:t> </w:t>
      </w:r>
      <w:r w:rsidRPr="00C01253">
        <w:t>30</w:t>
      </w:r>
      <w:r w:rsidR="006D7026">
        <w:noBreakHyphen/>
      </w:r>
      <w:r w:rsidRPr="00C01253">
        <w:t>15 requires any conditions set out in the relevant table item in Subdivision</w:t>
      </w:r>
      <w:r w:rsidR="00CE15B8" w:rsidRPr="00C01253">
        <w:t> </w:t>
      </w:r>
      <w:r w:rsidRPr="00C01253">
        <w:t>30</w:t>
      </w:r>
      <w:r w:rsidR="006D7026">
        <w:noBreakHyphen/>
      </w:r>
      <w:r w:rsidRPr="00C01253">
        <w:t>B to be satisfied.</w:t>
      </w:r>
    </w:p>
    <w:p w:rsidR="005539A3" w:rsidRPr="00C01253" w:rsidRDefault="005539A3" w:rsidP="005539A3">
      <w:pPr>
        <w:pStyle w:val="SubsectionHead"/>
      </w:pPr>
      <w:r w:rsidRPr="00C01253">
        <w:t>Transfer of assets from fund, authority or institution</w:t>
      </w:r>
    </w:p>
    <w:p w:rsidR="005539A3" w:rsidRPr="00C01253" w:rsidRDefault="005539A3" w:rsidP="005539A3">
      <w:pPr>
        <w:pStyle w:val="subsection"/>
      </w:pPr>
      <w:r w:rsidRPr="00C01253">
        <w:tab/>
        <w:t>(6)</w:t>
      </w:r>
      <w:r w:rsidRPr="00C01253">
        <w:tab/>
        <w:t xml:space="preserve">A law (outside this Subdivision), a document constituting the entity or rules governing the entity’s activities must require the entity, at the first occurrence of an event described in </w:t>
      </w:r>
      <w:r w:rsidR="00CE15B8" w:rsidRPr="00C01253">
        <w:t>subsection (</w:t>
      </w:r>
      <w:r w:rsidRPr="00C01253">
        <w:t>7), to transfer to a fund, authority or institution gifts to which can be deducted under this Division:</w:t>
      </w:r>
    </w:p>
    <w:p w:rsidR="005539A3" w:rsidRPr="00C01253" w:rsidRDefault="005539A3" w:rsidP="005539A3">
      <w:pPr>
        <w:pStyle w:val="paragraph"/>
      </w:pPr>
      <w:r w:rsidRPr="00C01253">
        <w:tab/>
        <w:t>(a)</w:t>
      </w:r>
      <w:r w:rsidRPr="00C01253">
        <w:tab/>
        <w:t>any surplus assets of the gift fund (see section</w:t>
      </w:r>
      <w:r w:rsidR="00CE15B8" w:rsidRPr="00C01253">
        <w:t> </w:t>
      </w:r>
      <w:r w:rsidRPr="00C01253">
        <w:t>30</w:t>
      </w:r>
      <w:r w:rsidR="006D7026">
        <w:noBreakHyphen/>
      </w:r>
      <w:r w:rsidRPr="00C01253">
        <w:t>130); or</w:t>
      </w:r>
    </w:p>
    <w:p w:rsidR="005539A3" w:rsidRPr="00C01253" w:rsidRDefault="005539A3" w:rsidP="005539A3">
      <w:pPr>
        <w:pStyle w:val="paragraph"/>
      </w:pPr>
      <w:r w:rsidRPr="00C01253">
        <w:tab/>
        <w:t>(b)</w:t>
      </w:r>
      <w:r w:rsidRPr="00C01253">
        <w:tab/>
        <w:t>if the entity is not required by this section to meet the requirements of section</w:t>
      </w:r>
      <w:r w:rsidR="00CE15B8" w:rsidRPr="00C01253">
        <w:t> </w:t>
      </w:r>
      <w:r w:rsidRPr="00C01253">
        <w:t>30</w:t>
      </w:r>
      <w:r w:rsidR="006D7026">
        <w:noBreakHyphen/>
      </w:r>
      <w:r w:rsidRPr="00C01253">
        <w:t>130—any surplus:</w:t>
      </w:r>
    </w:p>
    <w:p w:rsidR="005539A3" w:rsidRPr="00C01253" w:rsidRDefault="005539A3" w:rsidP="005539A3">
      <w:pPr>
        <w:pStyle w:val="paragraphsub"/>
      </w:pPr>
      <w:r w:rsidRPr="00C01253">
        <w:tab/>
        <w:t>(i)</w:t>
      </w:r>
      <w:r w:rsidRPr="00C01253">
        <w:tab/>
        <w:t>gifts of money or property for the principal purpose of the fund, authority or institution; and</w:t>
      </w:r>
    </w:p>
    <w:p w:rsidR="005539A3" w:rsidRPr="00C01253" w:rsidRDefault="005539A3" w:rsidP="005539A3">
      <w:pPr>
        <w:pStyle w:val="paragraphsub"/>
      </w:pPr>
      <w:r w:rsidRPr="00C01253">
        <w:tab/>
        <w:t>(ii)</w:t>
      </w:r>
      <w:r w:rsidRPr="00C01253">
        <w:tab/>
        <w:t>contributions described in item</w:t>
      </w:r>
      <w:r w:rsidR="00CE15B8" w:rsidRPr="00C01253">
        <w:t> </w:t>
      </w:r>
      <w:r w:rsidRPr="00C01253">
        <w:t>7 or 8 of the table in section</w:t>
      </w:r>
      <w:r w:rsidR="00CE15B8" w:rsidRPr="00C01253">
        <w:t> </w:t>
      </w:r>
      <w:r w:rsidRPr="00C01253">
        <w:t>30</w:t>
      </w:r>
      <w:r w:rsidR="006D7026">
        <w:noBreakHyphen/>
      </w:r>
      <w:r w:rsidRPr="00C01253">
        <w:t xml:space="preserve">15 in relation to a </w:t>
      </w:r>
      <w:r w:rsidR="006D7026" w:rsidRPr="006D7026">
        <w:rPr>
          <w:position w:val="6"/>
          <w:sz w:val="16"/>
        </w:rPr>
        <w:t>*</w:t>
      </w:r>
      <w:r w:rsidRPr="00C01253">
        <w:t>fund</w:t>
      </w:r>
      <w:r w:rsidR="006D7026">
        <w:noBreakHyphen/>
      </w:r>
      <w:r w:rsidRPr="00C01253">
        <w:t>raising event held for that purpose; and</w:t>
      </w:r>
    </w:p>
    <w:p w:rsidR="005539A3" w:rsidRPr="00C01253" w:rsidRDefault="005539A3" w:rsidP="005539A3">
      <w:pPr>
        <w:pStyle w:val="paragraphsub"/>
      </w:pPr>
      <w:r w:rsidRPr="00C01253">
        <w:tab/>
        <w:t>(iii)</w:t>
      </w:r>
      <w:r w:rsidRPr="00C01253">
        <w:tab/>
        <w:t>money received by the entity because of such gifts or contributions.</w:t>
      </w:r>
    </w:p>
    <w:p w:rsidR="005539A3" w:rsidRPr="00C01253" w:rsidRDefault="005539A3" w:rsidP="005539A3">
      <w:pPr>
        <w:pStyle w:val="SubsectionHead"/>
      </w:pPr>
      <w:r w:rsidRPr="00C01253">
        <w:t>Events requiring transfer</w:t>
      </w:r>
    </w:p>
    <w:p w:rsidR="005539A3" w:rsidRPr="00C01253" w:rsidRDefault="005539A3" w:rsidP="005539A3">
      <w:pPr>
        <w:pStyle w:val="subsection"/>
      </w:pPr>
      <w:r w:rsidRPr="00C01253">
        <w:tab/>
        <w:t>(7)</w:t>
      </w:r>
      <w:r w:rsidRPr="00C01253">
        <w:tab/>
        <w:t>The events are:</w:t>
      </w:r>
    </w:p>
    <w:p w:rsidR="005539A3" w:rsidRPr="00C01253" w:rsidRDefault="005539A3" w:rsidP="005539A3">
      <w:pPr>
        <w:pStyle w:val="paragraph"/>
      </w:pPr>
      <w:r w:rsidRPr="00C01253">
        <w:tab/>
        <w:t>(a)</w:t>
      </w:r>
      <w:r w:rsidRPr="00C01253">
        <w:tab/>
        <w:t>the winding up of the fund, authority or institution; and</w:t>
      </w:r>
    </w:p>
    <w:p w:rsidR="005539A3" w:rsidRPr="00C01253" w:rsidRDefault="005539A3" w:rsidP="005539A3">
      <w:pPr>
        <w:pStyle w:val="paragraph"/>
      </w:pPr>
      <w:r w:rsidRPr="00C01253">
        <w:tab/>
        <w:t>(b)</w:t>
      </w:r>
      <w:r w:rsidRPr="00C01253">
        <w:tab/>
        <w:t>if the entity is endorsed because of a fund, authority or institution—the revocation of the entity’s endorsement under this Subdivision relating to the fund, authority or institution.</w:t>
      </w:r>
    </w:p>
    <w:p w:rsidR="005539A3" w:rsidRPr="00C01253" w:rsidRDefault="005539A3" w:rsidP="005539A3">
      <w:pPr>
        <w:pStyle w:val="notetext"/>
        <w:keepNext/>
        <w:keepLines/>
      </w:pPr>
      <w:r w:rsidRPr="00C01253">
        <w:t>Note 1:</w:t>
      </w:r>
      <w:r w:rsidRPr="00C01253">
        <w:tab/>
        <w:t xml:space="preserve">There are 2 ways an entity can be endorsed because of a fund, authority or institution. An entity can be endorsed either </w:t>
      </w:r>
      <w:r w:rsidRPr="00C01253">
        <w:rPr>
          <w:i/>
        </w:rPr>
        <w:t>because it is</w:t>
      </w:r>
      <w:r w:rsidRPr="00C01253">
        <w:t xml:space="preserve"> a fund, authority or institution or </w:t>
      </w:r>
      <w:r w:rsidRPr="00C01253">
        <w:rPr>
          <w:i/>
        </w:rPr>
        <w:t>because it operates</w:t>
      </w:r>
      <w:r w:rsidRPr="00C01253">
        <w:t xml:space="preserve"> a fund, authority or institution.</w:t>
      </w:r>
    </w:p>
    <w:p w:rsidR="005539A3" w:rsidRPr="00C01253" w:rsidRDefault="005539A3" w:rsidP="005539A3">
      <w:pPr>
        <w:pStyle w:val="notetext"/>
      </w:pPr>
      <w:r w:rsidRPr="00C01253">
        <w:t>Note 2:</w:t>
      </w:r>
      <w:r w:rsidRPr="00C01253">
        <w:tab/>
        <w:t>Section</w:t>
      </w:r>
      <w:r w:rsidR="00CE15B8" w:rsidRPr="00C01253">
        <w:t> </w:t>
      </w:r>
      <w:r w:rsidRPr="00C01253">
        <w:t>426</w:t>
      </w:r>
      <w:r w:rsidR="006D7026">
        <w:noBreakHyphen/>
      </w:r>
      <w:r w:rsidRPr="00C01253">
        <w:t>55 in Schedule</w:t>
      </w:r>
      <w:r w:rsidR="00CE15B8" w:rsidRPr="00C01253">
        <w:t> </w:t>
      </w:r>
      <w:r w:rsidRPr="00C01253">
        <w:t xml:space="preserve">1 to the </w:t>
      </w:r>
      <w:r w:rsidRPr="00C01253">
        <w:rPr>
          <w:i/>
        </w:rPr>
        <w:t>Taxation Administration Act 1953</w:t>
      </w:r>
      <w:r w:rsidRPr="00C01253">
        <w:t xml:space="preserve"> deals with revocation of endorsement.</w:t>
      </w:r>
    </w:p>
    <w:p w:rsidR="005539A3" w:rsidRPr="00C01253" w:rsidRDefault="005539A3" w:rsidP="005539A3">
      <w:pPr>
        <w:pStyle w:val="notetext"/>
        <w:rPr>
          <w:i/>
        </w:rPr>
      </w:pPr>
      <w:r w:rsidRPr="00C01253">
        <w:lastRenderedPageBreak/>
        <w:t>Note 3:</w:t>
      </w:r>
      <w:r w:rsidRPr="00C01253">
        <w:tab/>
        <w:t>The entity is also required to keep appropriate records: see section</w:t>
      </w:r>
      <w:r w:rsidR="00CE15B8" w:rsidRPr="00C01253">
        <w:t> </w:t>
      </w:r>
      <w:r w:rsidRPr="00C01253">
        <w:t>382</w:t>
      </w:r>
      <w:r w:rsidR="006D7026">
        <w:noBreakHyphen/>
      </w:r>
      <w:r w:rsidRPr="00C01253">
        <w:t xml:space="preserve">15 of the </w:t>
      </w:r>
      <w:r w:rsidRPr="00C01253">
        <w:rPr>
          <w:i/>
        </w:rPr>
        <w:t>Taxation Administration Act 1953.</w:t>
      </w:r>
    </w:p>
    <w:p w:rsidR="005539A3" w:rsidRPr="00C01253" w:rsidRDefault="005539A3" w:rsidP="005539A3">
      <w:pPr>
        <w:pStyle w:val="ActHead5"/>
      </w:pPr>
      <w:bookmarkStart w:id="356" w:name="_Toc140585067"/>
      <w:r w:rsidRPr="00C01253">
        <w:rPr>
          <w:rStyle w:val="CharSectno"/>
        </w:rPr>
        <w:t>30</w:t>
      </w:r>
      <w:r w:rsidR="006D7026">
        <w:rPr>
          <w:rStyle w:val="CharSectno"/>
        </w:rPr>
        <w:noBreakHyphen/>
      </w:r>
      <w:r w:rsidRPr="00C01253">
        <w:rPr>
          <w:rStyle w:val="CharSectno"/>
        </w:rPr>
        <w:t>130</w:t>
      </w:r>
      <w:r w:rsidRPr="00C01253">
        <w:t xml:space="preserve">  Maintaining a gift fund</w:t>
      </w:r>
      <w:bookmarkEnd w:id="356"/>
    </w:p>
    <w:p w:rsidR="005539A3" w:rsidRPr="00C01253" w:rsidRDefault="005539A3" w:rsidP="005539A3">
      <w:pPr>
        <w:pStyle w:val="subsection"/>
      </w:pPr>
      <w:r w:rsidRPr="00C01253">
        <w:tab/>
        <w:t>(1)</w:t>
      </w:r>
      <w:r w:rsidRPr="00C01253">
        <w:tab/>
        <w:t xml:space="preserve">The entity must maintain for the principal purpose of the fund, authority or institution a fund (the </w:t>
      </w:r>
      <w:r w:rsidRPr="00C01253">
        <w:rPr>
          <w:b/>
          <w:i/>
        </w:rPr>
        <w:t>gift fund</w:t>
      </w:r>
      <w:r w:rsidRPr="00C01253">
        <w:t>):</w:t>
      </w:r>
    </w:p>
    <w:p w:rsidR="005539A3" w:rsidRPr="00C01253" w:rsidRDefault="005539A3" w:rsidP="005539A3">
      <w:pPr>
        <w:pStyle w:val="paragraph"/>
      </w:pPr>
      <w:r w:rsidRPr="00C01253">
        <w:tab/>
        <w:t>(a)</w:t>
      </w:r>
      <w:r w:rsidRPr="00C01253">
        <w:tab/>
        <w:t>to which gifts of money or property for that purpose are to be made; and</w:t>
      </w:r>
    </w:p>
    <w:p w:rsidR="005539A3" w:rsidRPr="00C01253" w:rsidRDefault="005539A3" w:rsidP="005539A3">
      <w:pPr>
        <w:pStyle w:val="paragraph"/>
      </w:pPr>
      <w:r w:rsidRPr="00C01253">
        <w:tab/>
        <w:t>(b)</w:t>
      </w:r>
      <w:r w:rsidRPr="00C01253">
        <w:tab/>
        <w:t>to which contributions described in item</w:t>
      </w:r>
      <w:r w:rsidR="00CE15B8" w:rsidRPr="00C01253">
        <w:t> </w:t>
      </w:r>
      <w:r w:rsidRPr="00C01253">
        <w:t>7 or 8 of the table in section</w:t>
      </w:r>
      <w:r w:rsidR="00CE15B8" w:rsidRPr="00C01253">
        <w:t> </w:t>
      </w:r>
      <w:r w:rsidRPr="00C01253">
        <w:t>30</w:t>
      </w:r>
      <w:r w:rsidR="006D7026">
        <w:noBreakHyphen/>
      </w:r>
      <w:r w:rsidRPr="00C01253">
        <w:t xml:space="preserve">15 in relation to a </w:t>
      </w:r>
      <w:r w:rsidR="006D7026" w:rsidRPr="006D7026">
        <w:rPr>
          <w:position w:val="6"/>
          <w:sz w:val="16"/>
        </w:rPr>
        <w:t>*</w:t>
      </w:r>
      <w:r w:rsidRPr="00C01253">
        <w:t>fund</w:t>
      </w:r>
      <w:r w:rsidR="006D7026">
        <w:noBreakHyphen/>
      </w:r>
      <w:r w:rsidRPr="00C01253">
        <w:t>raising event held for that purpose are to be made; and</w:t>
      </w:r>
    </w:p>
    <w:p w:rsidR="005539A3" w:rsidRPr="00C01253" w:rsidRDefault="005539A3" w:rsidP="005539A3">
      <w:pPr>
        <w:pStyle w:val="paragraph"/>
      </w:pPr>
      <w:r w:rsidRPr="00C01253">
        <w:tab/>
        <w:t>(c)</w:t>
      </w:r>
      <w:r w:rsidRPr="00C01253">
        <w:tab/>
        <w:t>to which any money received by the entity because of such gifts or contributions is to be credited; and</w:t>
      </w:r>
    </w:p>
    <w:p w:rsidR="005539A3" w:rsidRPr="00C01253" w:rsidRDefault="005539A3" w:rsidP="005539A3">
      <w:pPr>
        <w:pStyle w:val="paragraph"/>
      </w:pPr>
      <w:r w:rsidRPr="00C01253">
        <w:tab/>
        <w:t>(d)</w:t>
      </w:r>
      <w:r w:rsidRPr="00C01253">
        <w:tab/>
        <w:t>that does not receive any other money or property.</w:t>
      </w:r>
    </w:p>
    <w:p w:rsidR="005539A3" w:rsidRPr="00C01253" w:rsidRDefault="005539A3" w:rsidP="005539A3">
      <w:pPr>
        <w:pStyle w:val="subsection"/>
      </w:pPr>
      <w:r w:rsidRPr="00C01253">
        <w:tab/>
        <w:t>(2)</w:t>
      </w:r>
      <w:r w:rsidRPr="00C01253">
        <w:tab/>
        <w:t>The entity must use the gift fund only for the principal purpose of the fund, authority or institution.</w:t>
      </w:r>
    </w:p>
    <w:p w:rsidR="005539A3" w:rsidRPr="00C01253" w:rsidRDefault="005539A3" w:rsidP="005539A3">
      <w:pPr>
        <w:pStyle w:val="SubsectionHead"/>
      </w:pPr>
      <w:r w:rsidRPr="00C01253">
        <w:t>Exception—only one gift fund required per entity</w:t>
      </w:r>
    </w:p>
    <w:p w:rsidR="005539A3" w:rsidRPr="00C01253" w:rsidRDefault="005539A3" w:rsidP="005539A3">
      <w:pPr>
        <w:pStyle w:val="subsection"/>
      </w:pPr>
      <w:r w:rsidRPr="00C01253">
        <w:tab/>
        <w:t>(3)</w:t>
      </w:r>
      <w:r w:rsidRPr="00C01253">
        <w:tab/>
        <w:t>An entity that operates 2 or more funds, authorities or institutions also meets the requirements of this section for 2 or more of those funds, authorities or institutions by maintaining a single gift fund if:</w:t>
      </w:r>
    </w:p>
    <w:p w:rsidR="005539A3" w:rsidRPr="00C01253" w:rsidRDefault="005539A3" w:rsidP="005539A3">
      <w:pPr>
        <w:pStyle w:val="paragraph"/>
      </w:pPr>
      <w:r w:rsidRPr="00C01253">
        <w:tab/>
        <w:t>(a)</w:t>
      </w:r>
      <w:r w:rsidRPr="00C01253">
        <w:tab/>
        <w:t xml:space="preserve">the gift fund meets the requirements in </w:t>
      </w:r>
      <w:r w:rsidR="00CE15B8" w:rsidRPr="00C01253">
        <w:t>paragraphs (</w:t>
      </w:r>
      <w:r w:rsidRPr="00C01253">
        <w:t>1)(a), (b) and (c) in respect of each of the funds, authorities or institutions for which the gift fund is maintained; and</w:t>
      </w:r>
    </w:p>
    <w:p w:rsidR="005539A3" w:rsidRPr="00C01253" w:rsidRDefault="005539A3" w:rsidP="005539A3">
      <w:pPr>
        <w:pStyle w:val="paragraph"/>
      </w:pPr>
      <w:r w:rsidRPr="00C01253">
        <w:tab/>
        <w:t>(b)</w:t>
      </w:r>
      <w:r w:rsidRPr="00C01253">
        <w:tab/>
        <w:t>the gift fund does not receive any other money or property.</w:t>
      </w:r>
    </w:p>
    <w:p w:rsidR="005539A3" w:rsidRPr="00C01253" w:rsidRDefault="005539A3" w:rsidP="005539A3">
      <w:pPr>
        <w:pStyle w:val="subsection"/>
      </w:pPr>
      <w:r w:rsidRPr="00C01253">
        <w:tab/>
        <w:t>(4)</w:t>
      </w:r>
      <w:r w:rsidRPr="00C01253">
        <w:tab/>
        <w:t>The entity must use a gift or contribution made to the fund and any money credited to the fund only for the principal purpose of the fund, authority or institution to which the gift, contribution or money relates.</w:t>
      </w:r>
    </w:p>
    <w:p w:rsidR="005539A3" w:rsidRPr="00C01253" w:rsidRDefault="005539A3" w:rsidP="005539A3">
      <w:pPr>
        <w:pStyle w:val="notetext"/>
        <w:rPr>
          <w:i/>
        </w:rPr>
      </w:pPr>
      <w:r w:rsidRPr="00C01253">
        <w:t>Note:</w:t>
      </w:r>
      <w:r w:rsidRPr="00C01253">
        <w:tab/>
        <w:t>The entity is also required to keep appropriate records for each of the funds, authorities or institutions: see section</w:t>
      </w:r>
      <w:r w:rsidR="00CE15B8" w:rsidRPr="00C01253">
        <w:t> </w:t>
      </w:r>
      <w:r w:rsidRPr="00C01253">
        <w:t>382</w:t>
      </w:r>
      <w:r w:rsidR="006D7026">
        <w:noBreakHyphen/>
      </w:r>
      <w:r w:rsidRPr="00C01253">
        <w:t xml:space="preserve">15 of the </w:t>
      </w:r>
      <w:r w:rsidRPr="00C01253">
        <w:rPr>
          <w:i/>
        </w:rPr>
        <w:t>Taxation Administration Act 1953.</w:t>
      </w:r>
    </w:p>
    <w:p w:rsidR="005539A3" w:rsidRPr="00C01253" w:rsidRDefault="005539A3" w:rsidP="005539A3">
      <w:pPr>
        <w:pStyle w:val="ActHead4"/>
      </w:pPr>
      <w:bookmarkStart w:id="357" w:name="_Toc140585068"/>
      <w:r w:rsidRPr="00C01253">
        <w:lastRenderedPageBreak/>
        <w:t>Government entities treated like entities</w:t>
      </w:r>
      <w:bookmarkEnd w:id="357"/>
    </w:p>
    <w:p w:rsidR="005539A3" w:rsidRPr="00C01253" w:rsidRDefault="005539A3" w:rsidP="005539A3">
      <w:pPr>
        <w:pStyle w:val="ActHead5"/>
      </w:pPr>
      <w:bookmarkStart w:id="358" w:name="_Toc140585069"/>
      <w:r w:rsidRPr="00C01253">
        <w:rPr>
          <w:rStyle w:val="CharSectno"/>
        </w:rPr>
        <w:t>30</w:t>
      </w:r>
      <w:r w:rsidR="006D7026">
        <w:rPr>
          <w:rStyle w:val="CharSectno"/>
        </w:rPr>
        <w:noBreakHyphen/>
      </w:r>
      <w:r w:rsidRPr="00C01253">
        <w:rPr>
          <w:rStyle w:val="CharSectno"/>
        </w:rPr>
        <w:t>180</w:t>
      </w:r>
      <w:r w:rsidRPr="00C01253">
        <w:t xml:space="preserve">  How this Subdivision applies to government entities</w:t>
      </w:r>
      <w:bookmarkEnd w:id="358"/>
    </w:p>
    <w:p w:rsidR="005539A3" w:rsidRPr="00C01253" w:rsidRDefault="005539A3" w:rsidP="005539A3">
      <w:pPr>
        <w:pStyle w:val="subsection"/>
      </w:pPr>
      <w:r w:rsidRPr="00C01253">
        <w:tab/>
        <w:t>(1)</w:t>
      </w:r>
      <w:r w:rsidRPr="00C01253">
        <w:tab/>
        <w:t xml:space="preserve">The other sections of this Subdivision apply in relation to a </w:t>
      </w:r>
      <w:r w:rsidR="006D7026" w:rsidRPr="006D7026">
        <w:rPr>
          <w:position w:val="6"/>
          <w:sz w:val="16"/>
        </w:rPr>
        <w:t>*</w:t>
      </w:r>
      <w:r w:rsidRPr="00C01253">
        <w:t>government entity in the same way as they apply in relation to an entity.</w:t>
      </w:r>
    </w:p>
    <w:p w:rsidR="005539A3" w:rsidRPr="00C01253" w:rsidRDefault="005539A3" w:rsidP="005539A3">
      <w:pPr>
        <w:pStyle w:val="subsection"/>
      </w:pPr>
      <w:r w:rsidRPr="00C01253">
        <w:tab/>
        <w:t>(2)</w:t>
      </w:r>
      <w:r w:rsidRPr="00C01253">
        <w:tab/>
      </w:r>
      <w:r w:rsidR="00703C4D" w:rsidRPr="00C01253">
        <w:t>Subparagraph 3</w:t>
      </w:r>
      <w:r w:rsidRPr="00C01253">
        <w:t>0</w:t>
      </w:r>
      <w:r w:rsidR="006D7026">
        <w:noBreakHyphen/>
      </w:r>
      <w:r w:rsidRPr="00C01253">
        <w:t xml:space="preserve">125(2)(b)(i) (as applied by this section) operates as if it referred to the </w:t>
      </w:r>
      <w:r w:rsidR="006D7026" w:rsidRPr="006D7026">
        <w:rPr>
          <w:position w:val="6"/>
          <w:sz w:val="16"/>
        </w:rPr>
        <w:t>*</w:t>
      </w:r>
      <w:r w:rsidRPr="00C01253">
        <w:t>government entity consisting of persons, one or more of whom controlled the fund (instead of referring to the entity legally owning the fund).</w:t>
      </w:r>
    </w:p>
    <w:p w:rsidR="005539A3" w:rsidRPr="00C01253" w:rsidRDefault="005539A3" w:rsidP="005539A3">
      <w:pPr>
        <w:pStyle w:val="ActHead4"/>
      </w:pPr>
      <w:bookmarkStart w:id="359" w:name="_Toc140585070"/>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C</w:t>
      </w:r>
      <w:r w:rsidRPr="00C01253">
        <w:t>—</w:t>
      </w:r>
      <w:r w:rsidRPr="00C01253">
        <w:rPr>
          <w:rStyle w:val="CharSubdText"/>
        </w:rPr>
        <w:t>Rules applying to particular gifts of property</w:t>
      </w:r>
      <w:bookmarkEnd w:id="359"/>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keepNext/>
      </w:pPr>
      <w:r w:rsidRPr="00C01253">
        <w:t>Valuation requirements</w:t>
      </w:r>
    </w:p>
    <w:p w:rsidR="005539A3" w:rsidRPr="00C01253" w:rsidRDefault="005539A3" w:rsidP="005539A3">
      <w:pPr>
        <w:pStyle w:val="TofSectsSection"/>
      </w:pPr>
      <w:r w:rsidRPr="00C01253">
        <w:t>30</w:t>
      </w:r>
      <w:r w:rsidR="006D7026">
        <w:noBreakHyphen/>
      </w:r>
      <w:r w:rsidRPr="00C01253">
        <w:t>200</w:t>
      </w:r>
      <w:r w:rsidRPr="00C01253">
        <w:tab/>
        <w:t>Getting written valuations</w:t>
      </w:r>
    </w:p>
    <w:p w:rsidR="005539A3" w:rsidRPr="00C01253" w:rsidRDefault="005539A3" w:rsidP="005539A3">
      <w:pPr>
        <w:pStyle w:val="TofSectsSection"/>
      </w:pPr>
      <w:r w:rsidRPr="00C01253">
        <w:t>30</w:t>
      </w:r>
      <w:r w:rsidR="006D7026">
        <w:noBreakHyphen/>
      </w:r>
      <w:r w:rsidRPr="00C01253">
        <w:t>205</w:t>
      </w:r>
      <w:r w:rsidRPr="00C01253">
        <w:tab/>
        <w:t>Proceeds of the sale would have been assessable</w:t>
      </w:r>
    </w:p>
    <w:p w:rsidR="005539A3" w:rsidRPr="00C01253" w:rsidRDefault="005539A3" w:rsidP="005539A3">
      <w:pPr>
        <w:pStyle w:val="TofSectsSection"/>
      </w:pPr>
      <w:r w:rsidRPr="00C01253">
        <w:t>30</w:t>
      </w:r>
      <w:r w:rsidR="006D7026">
        <w:noBreakHyphen/>
      </w:r>
      <w:r w:rsidRPr="00C01253">
        <w:t>210</w:t>
      </w:r>
      <w:r w:rsidRPr="00C01253">
        <w:tab/>
        <w:t>Approved valuers</w:t>
      </w:r>
    </w:p>
    <w:p w:rsidR="005539A3" w:rsidRPr="00C01253" w:rsidRDefault="005539A3" w:rsidP="005539A3">
      <w:pPr>
        <w:pStyle w:val="TofSectsSection"/>
      </w:pPr>
      <w:r w:rsidRPr="00C01253">
        <w:t>30</w:t>
      </w:r>
      <w:r w:rsidR="006D7026">
        <w:noBreakHyphen/>
      </w:r>
      <w:r w:rsidRPr="00C01253">
        <w:t>212</w:t>
      </w:r>
      <w:r w:rsidRPr="00C01253">
        <w:tab/>
        <w:t>Valuations by the Commissioner</w:t>
      </w:r>
    </w:p>
    <w:p w:rsidR="005539A3" w:rsidRPr="00C01253" w:rsidRDefault="005539A3" w:rsidP="005539A3">
      <w:pPr>
        <w:pStyle w:val="TofSectsGroupHeading"/>
      </w:pPr>
      <w:r w:rsidRPr="00C01253">
        <w:t>Working out the amount you can deduct for a gift of property</w:t>
      </w:r>
    </w:p>
    <w:p w:rsidR="005539A3" w:rsidRPr="00C01253" w:rsidRDefault="005539A3" w:rsidP="005539A3">
      <w:pPr>
        <w:pStyle w:val="TofSectsSection"/>
      </w:pPr>
      <w:r w:rsidRPr="00C01253">
        <w:t>30</w:t>
      </w:r>
      <w:r w:rsidR="006D7026">
        <w:noBreakHyphen/>
      </w:r>
      <w:r w:rsidRPr="00C01253">
        <w:t>215</w:t>
      </w:r>
      <w:r w:rsidRPr="00C01253">
        <w:tab/>
        <w:t>How much you can deduct</w:t>
      </w:r>
    </w:p>
    <w:p w:rsidR="005539A3" w:rsidRPr="00C01253" w:rsidRDefault="005539A3" w:rsidP="005539A3">
      <w:pPr>
        <w:pStyle w:val="TofSectsSection"/>
      </w:pPr>
      <w:r w:rsidRPr="00C01253">
        <w:t>30</w:t>
      </w:r>
      <w:r w:rsidR="006D7026">
        <w:noBreakHyphen/>
      </w:r>
      <w:r w:rsidRPr="00C01253">
        <w:t>220</w:t>
      </w:r>
      <w:r w:rsidRPr="00C01253">
        <w:tab/>
        <w:t>Reducing the amount you can deduct</w:t>
      </w:r>
    </w:p>
    <w:p w:rsidR="005539A3" w:rsidRPr="00C01253" w:rsidRDefault="005539A3" w:rsidP="005539A3">
      <w:pPr>
        <w:pStyle w:val="TofSectsGroupHeading"/>
        <w:keepNext/>
      </w:pPr>
      <w:r w:rsidRPr="00C01253">
        <w:t>Joint ownership of property</w:t>
      </w:r>
    </w:p>
    <w:p w:rsidR="005539A3" w:rsidRPr="00C01253" w:rsidRDefault="005539A3" w:rsidP="005539A3">
      <w:pPr>
        <w:pStyle w:val="TofSectsSection"/>
      </w:pPr>
      <w:r w:rsidRPr="00C01253">
        <w:t>30</w:t>
      </w:r>
      <w:r w:rsidR="006D7026">
        <w:noBreakHyphen/>
      </w:r>
      <w:r w:rsidRPr="00C01253">
        <w:t>225</w:t>
      </w:r>
      <w:r w:rsidRPr="00C01253">
        <w:tab/>
        <w:t>Gift of property by joint owners</w:t>
      </w:r>
    </w:p>
    <w:p w:rsidR="005539A3" w:rsidRPr="00C01253" w:rsidRDefault="005539A3" w:rsidP="005539A3">
      <w:pPr>
        <w:pStyle w:val="ActHead4"/>
      </w:pPr>
      <w:bookmarkStart w:id="360" w:name="_Toc140585071"/>
      <w:r w:rsidRPr="00C01253">
        <w:lastRenderedPageBreak/>
        <w:t>Valuation requirements</w:t>
      </w:r>
      <w:bookmarkEnd w:id="360"/>
    </w:p>
    <w:p w:rsidR="005539A3" w:rsidRPr="00C01253" w:rsidRDefault="005539A3" w:rsidP="005539A3">
      <w:pPr>
        <w:pStyle w:val="ActHead5"/>
      </w:pPr>
      <w:bookmarkStart w:id="361" w:name="_Toc140585072"/>
      <w:r w:rsidRPr="00C01253">
        <w:rPr>
          <w:rStyle w:val="CharSectno"/>
        </w:rPr>
        <w:t>30</w:t>
      </w:r>
      <w:r w:rsidR="006D7026">
        <w:rPr>
          <w:rStyle w:val="CharSectno"/>
        </w:rPr>
        <w:noBreakHyphen/>
      </w:r>
      <w:r w:rsidRPr="00C01253">
        <w:rPr>
          <w:rStyle w:val="CharSectno"/>
        </w:rPr>
        <w:t>200</w:t>
      </w:r>
      <w:r w:rsidRPr="00C01253">
        <w:t xml:space="preserve">  Getting written valuations</w:t>
      </w:r>
      <w:bookmarkEnd w:id="361"/>
    </w:p>
    <w:p w:rsidR="005539A3" w:rsidRPr="00C01253" w:rsidRDefault="005539A3" w:rsidP="005539A3">
      <w:pPr>
        <w:pStyle w:val="subsection"/>
      </w:pPr>
      <w:r w:rsidRPr="00C01253">
        <w:tab/>
        <w:t>(1)</w:t>
      </w:r>
      <w:r w:rsidRPr="00C01253">
        <w:tab/>
        <w:t>You satisfy the valuation requirements if you get 2 or more written valuations of the gift you made.</w:t>
      </w:r>
    </w:p>
    <w:p w:rsidR="005539A3" w:rsidRPr="00C01253" w:rsidRDefault="005539A3" w:rsidP="005539A3">
      <w:pPr>
        <w:pStyle w:val="notetext"/>
      </w:pPr>
      <w:r w:rsidRPr="00C01253">
        <w:t>Note 1:</w:t>
      </w:r>
      <w:r w:rsidRPr="00C01253">
        <w:tab/>
        <w:t>In most cases, you need to get these written valuations to be able to deduct a gift of property that you make to a recipient covered by item</w:t>
      </w:r>
      <w:r w:rsidR="00CE15B8" w:rsidRPr="00C01253">
        <w:t> </w:t>
      </w:r>
      <w:r w:rsidRPr="00C01253">
        <w:t>4, 5 or 6 of the table in section</w:t>
      </w:r>
      <w:r w:rsidR="00CE15B8" w:rsidRPr="00C01253">
        <w:t> </w:t>
      </w:r>
      <w:r w:rsidRPr="00C01253">
        <w:t>30</w:t>
      </w:r>
      <w:r w:rsidR="006D7026">
        <w:noBreakHyphen/>
      </w:r>
      <w:r w:rsidRPr="00C01253">
        <w:t>15.</w:t>
      </w:r>
    </w:p>
    <w:p w:rsidR="005539A3" w:rsidRPr="00C01253" w:rsidRDefault="005539A3" w:rsidP="005539A3">
      <w:pPr>
        <w:pStyle w:val="notetext"/>
      </w:pPr>
      <w:r w:rsidRPr="00C01253">
        <w:t>Note 2:</w:t>
      </w:r>
      <w:r w:rsidRPr="00C01253">
        <w:tab/>
        <w:t xml:space="preserve">You do </w:t>
      </w:r>
      <w:r w:rsidRPr="00C01253">
        <w:rPr>
          <w:i/>
        </w:rPr>
        <w:t xml:space="preserve">not </w:t>
      </w:r>
      <w:r w:rsidRPr="00C01253">
        <w:t>need to get written valuations in the circumstances set out in section</w:t>
      </w:r>
      <w:r w:rsidR="00CE15B8" w:rsidRPr="00C01253">
        <w:t> </w:t>
      </w:r>
      <w:r w:rsidRPr="00C01253">
        <w:t>30</w:t>
      </w:r>
      <w:r w:rsidR="006D7026">
        <w:noBreakHyphen/>
      </w:r>
      <w:r w:rsidRPr="00C01253">
        <w:t>205.</w:t>
      </w:r>
    </w:p>
    <w:p w:rsidR="005539A3" w:rsidRPr="00C01253" w:rsidRDefault="005539A3" w:rsidP="005539A3">
      <w:pPr>
        <w:pStyle w:val="subsection"/>
      </w:pPr>
      <w:r w:rsidRPr="00C01253">
        <w:tab/>
        <w:t>(2)</w:t>
      </w:r>
      <w:r w:rsidRPr="00C01253">
        <w:tab/>
        <w:t>The valuations must be by different individuals, each of whom is an approved valuer of the kind of property you are giving away.</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210 deals with how an individual becomes an approved valuer.</w:t>
      </w:r>
    </w:p>
    <w:p w:rsidR="005539A3" w:rsidRPr="00C01253" w:rsidRDefault="005539A3" w:rsidP="005539A3">
      <w:pPr>
        <w:pStyle w:val="subsection"/>
      </w:pPr>
      <w:r w:rsidRPr="00C01253">
        <w:tab/>
        <w:t>(3)</w:t>
      </w:r>
      <w:r w:rsidRPr="00C01253">
        <w:tab/>
        <w:t>Each valuation must state the amount that, in the opinion of the valuer, was:</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GST inclusive market value of the property on the day you made the gift; or</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GST inclusive market value of the property on the day the valuation was made.</w:t>
      </w:r>
    </w:p>
    <w:p w:rsidR="005539A3" w:rsidRPr="00C01253" w:rsidRDefault="005539A3" w:rsidP="005539A3">
      <w:pPr>
        <w:pStyle w:val="subsection"/>
      </w:pPr>
      <w:r w:rsidRPr="00C01253">
        <w:tab/>
        <w:t>(4)</w:t>
      </w:r>
      <w:r w:rsidRPr="00C01253">
        <w:tab/>
        <w:t xml:space="preserve">If a valuation states the </w:t>
      </w:r>
      <w:r w:rsidR="006D7026" w:rsidRPr="006D7026">
        <w:rPr>
          <w:position w:val="6"/>
          <w:sz w:val="16"/>
        </w:rPr>
        <w:t>*</w:t>
      </w:r>
      <w:r w:rsidRPr="00C01253">
        <w:t>GST inclusive market value of the property on the day the valuation was made, it must have been made within 90 days before or after the gift was made. However, the Commissioner may allow a longer period than this.</w:t>
      </w:r>
    </w:p>
    <w:p w:rsidR="005539A3" w:rsidRPr="00C01253" w:rsidRDefault="005539A3" w:rsidP="005539A3">
      <w:pPr>
        <w:pStyle w:val="ActHead5"/>
      </w:pPr>
      <w:bookmarkStart w:id="362" w:name="_Toc140585073"/>
      <w:r w:rsidRPr="00C01253">
        <w:rPr>
          <w:rStyle w:val="CharSectno"/>
        </w:rPr>
        <w:t>30</w:t>
      </w:r>
      <w:r w:rsidR="006D7026">
        <w:rPr>
          <w:rStyle w:val="CharSectno"/>
        </w:rPr>
        <w:noBreakHyphen/>
      </w:r>
      <w:r w:rsidRPr="00C01253">
        <w:rPr>
          <w:rStyle w:val="CharSectno"/>
        </w:rPr>
        <w:t>205</w:t>
      </w:r>
      <w:r w:rsidRPr="00C01253">
        <w:t xml:space="preserve">  Proceeds of the sale would have been assessable</w:t>
      </w:r>
      <w:bookmarkEnd w:id="362"/>
    </w:p>
    <w:p w:rsidR="005539A3" w:rsidRPr="00C01253" w:rsidRDefault="005539A3" w:rsidP="005539A3">
      <w:pPr>
        <w:pStyle w:val="subsection"/>
        <w:keepNext/>
      </w:pPr>
      <w:r w:rsidRPr="00C01253">
        <w:tab/>
        <w:t>(1)</w:t>
      </w:r>
      <w:r w:rsidRPr="00C01253">
        <w:tab/>
        <w:t xml:space="preserve">You do </w:t>
      </w:r>
      <w:r w:rsidRPr="00C01253">
        <w:rPr>
          <w:i/>
        </w:rPr>
        <w:t xml:space="preserve">not </w:t>
      </w:r>
      <w:r w:rsidRPr="00C01253">
        <w:t>need to get written valuations of the gift you made if:</w:t>
      </w:r>
    </w:p>
    <w:p w:rsidR="005539A3" w:rsidRPr="00C01253" w:rsidRDefault="005539A3" w:rsidP="005539A3">
      <w:pPr>
        <w:pStyle w:val="paragraph"/>
      </w:pPr>
      <w:r w:rsidRPr="00C01253">
        <w:tab/>
        <w:t>(a)</w:t>
      </w:r>
      <w:r w:rsidRPr="00C01253">
        <w:tab/>
        <w:t>no amount is included in your assessable income in respect of the gift you made; but</w:t>
      </w:r>
    </w:p>
    <w:p w:rsidR="005539A3" w:rsidRPr="00C01253" w:rsidRDefault="005539A3" w:rsidP="005539A3">
      <w:pPr>
        <w:pStyle w:val="paragraph"/>
      </w:pPr>
      <w:r w:rsidRPr="00C01253">
        <w:lastRenderedPageBreak/>
        <w:tab/>
        <w:t>(b)</w:t>
      </w:r>
      <w:r w:rsidRPr="00C01253">
        <w:tab/>
        <w:t xml:space="preserve">an amount </w:t>
      </w:r>
      <w:r w:rsidRPr="00C01253">
        <w:rPr>
          <w:i/>
        </w:rPr>
        <w:t>would</w:t>
      </w:r>
      <w:r w:rsidRPr="00C01253">
        <w:t xml:space="preserve"> have been included in your assessable income if you had sold the property instead of making the gift.</w:t>
      </w:r>
    </w:p>
    <w:p w:rsidR="005539A3" w:rsidRPr="00C01253" w:rsidRDefault="005539A3" w:rsidP="005539A3">
      <w:pPr>
        <w:pStyle w:val="subsection"/>
      </w:pPr>
      <w:r w:rsidRPr="00C01253">
        <w:tab/>
        <w:t>(2)</w:t>
      </w:r>
      <w:r w:rsidRPr="00C01253">
        <w:tab/>
        <w:t>However, this section does not apply if, apart from the operation of subsection</w:t>
      </w:r>
      <w:r w:rsidR="00CE15B8" w:rsidRPr="00C01253">
        <w:t> </w:t>
      </w:r>
      <w:r w:rsidRPr="00C01253">
        <w:t>118</w:t>
      </w:r>
      <w:r w:rsidR="006D7026">
        <w:noBreakHyphen/>
      </w:r>
      <w:r w:rsidRPr="00C01253">
        <w:t>60(2), an amount would have been included in your assessable income in respect of the gift you made.</w:t>
      </w:r>
    </w:p>
    <w:p w:rsidR="005539A3" w:rsidRPr="00C01253" w:rsidRDefault="005539A3" w:rsidP="005539A3">
      <w:pPr>
        <w:pStyle w:val="ActHead5"/>
      </w:pPr>
      <w:bookmarkStart w:id="363" w:name="_Toc140585074"/>
      <w:r w:rsidRPr="00C01253">
        <w:rPr>
          <w:rStyle w:val="CharSectno"/>
        </w:rPr>
        <w:t>30</w:t>
      </w:r>
      <w:r w:rsidR="006D7026">
        <w:rPr>
          <w:rStyle w:val="CharSectno"/>
        </w:rPr>
        <w:noBreakHyphen/>
      </w:r>
      <w:r w:rsidRPr="00C01253">
        <w:rPr>
          <w:rStyle w:val="CharSectno"/>
        </w:rPr>
        <w:t>210</w:t>
      </w:r>
      <w:r w:rsidRPr="00C01253">
        <w:t xml:space="preserve">  Approved valuers</w:t>
      </w:r>
      <w:bookmarkEnd w:id="363"/>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Arts Secretary may approve an individual as a valuer of a particular kind of property. The approval must be in writing, signed by the Secretary.</w:t>
      </w:r>
    </w:p>
    <w:p w:rsidR="005539A3" w:rsidRPr="00C01253" w:rsidRDefault="005539A3" w:rsidP="005539A3">
      <w:pPr>
        <w:pStyle w:val="subsection"/>
      </w:pPr>
      <w:r w:rsidRPr="00C01253">
        <w:tab/>
        <w:t>(2)</w:t>
      </w:r>
      <w:r w:rsidRPr="00C01253">
        <w:tab/>
        <w:t>The Secretary must, in deciding whether to approve an individual, have regard to:</w:t>
      </w:r>
    </w:p>
    <w:p w:rsidR="005539A3" w:rsidRPr="00C01253" w:rsidRDefault="005539A3" w:rsidP="005539A3">
      <w:pPr>
        <w:pStyle w:val="paragraph"/>
      </w:pPr>
      <w:r w:rsidRPr="00C01253">
        <w:tab/>
        <w:t>(a)</w:t>
      </w:r>
      <w:r w:rsidRPr="00C01253">
        <w:tab/>
        <w:t>the individual’s qualifications, experience and knowledge in valuing that kind of property; and</w:t>
      </w:r>
    </w:p>
    <w:p w:rsidR="005539A3" w:rsidRPr="00C01253" w:rsidRDefault="005539A3" w:rsidP="005539A3">
      <w:pPr>
        <w:pStyle w:val="paragraph"/>
      </w:pPr>
      <w:r w:rsidRPr="00C01253">
        <w:tab/>
        <w:t>(b)</w:t>
      </w:r>
      <w:r w:rsidRPr="00C01253">
        <w:tab/>
        <w:t xml:space="preserve">the individual’s knowledge of the current </w:t>
      </w:r>
      <w:r w:rsidR="006D7026" w:rsidRPr="006D7026">
        <w:rPr>
          <w:position w:val="6"/>
          <w:sz w:val="16"/>
        </w:rPr>
        <w:t>*</w:t>
      </w:r>
      <w:r w:rsidRPr="00C01253">
        <w:t>GST inclusive market value of that kind of property; and</w:t>
      </w:r>
    </w:p>
    <w:p w:rsidR="005539A3" w:rsidRPr="00C01253" w:rsidRDefault="005539A3" w:rsidP="005539A3">
      <w:pPr>
        <w:pStyle w:val="paragraph"/>
      </w:pPr>
      <w:r w:rsidRPr="00C01253">
        <w:tab/>
        <w:t>(c)</w:t>
      </w:r>
      <w:r w:rsidRPr="00C01253">
        <w:tab/>
        <w:t>the individual’s standing in the professional community.</w:t>
      </w:r>
    </w:p>
    <w:p w:rsidR="005539A3" w:rsidRPr="00C01253" w:rsidRDefault="005539A3" w:rsidP="005539A3">
      <w:pPr>
        <w:pStyle w:val="ActHead5"/>
      </w:pPr>
      <w:bookmarkStart w:id="364" w:name="_Toc140585075"/>
      <w:r w:rsidRPr="00C01253">
        <w:rPr>
          <w:rStyle w:val="CharSectno"/>
        </w:rPr>
        <w:t>30</w:t>
      </w:r>
      <w:r w:rsidR="006D7026">
        <w:rPr>
          <w:rStyle w:val="CharSectno"/>
        </w:rPr>
        <w:noBreakHyphen/>
      </w:r>
      <w:r w:rsidRPr="00C01253">
        <w:rPr>
          <w:rStyle w:val="CharSectno"/>
        </w:rPr>
        <w:t>212</w:t>
      </w:r>
      <w:r w:rsidRPr="00C01253">
        <w:t xml:space="preserve">  Valuations by the Commissioner</w:t>
      </w:r>
      <w:bookmarkEnd w:id="364"/>
    </w:p>
    <w:p w:rsidR="005539A3" w:rsidRPr="00C01253" w:rsidRDefault="005539A3" w:rsidP="005539A3">
      <w:pPr>
        <w:pStyle w:val="subsection"/>
      </w:pPr>
      <w:r w:rsidRPr="00C01253">
        <w:tab/>
        <w:t>(1)</w:t>
      </w:r>
      <w:r w:rsidRPr="00C01253">
        <w:tab/>
        <w:t>If you make a gift or contribution that is covered by a provision of this Division that refers to the value of property as determined by the Commissioner, you must seek the valuation from the Commissioner.</w:t>
      </w:r>
    </w:p>
    <w:p w:rsidR="005539A3" w:rsidRPr="00C01253" w:rsidRDefault="005539A3" w:rsidP="005539A3">
      <w:pPr>
        <w:pStyle w:val="subsection"/>
      </w:pPr>
      <w:r w:rsidRPr="00C01253">
        <w:tab/>
        <w:t>(2)</w:t>
      </w:r>
      <w:r w:rsidRPr="00C01253">
        <w:tab/>
        <w:t>The Commissioner may charge you the amount worked out in accordance with the regulations for making the valuation.</w:t>
      </w:r>
    </w:p>
    <w:p w:rsidR="005539A3" w:rsidRPr="00C01253" w:rsidRDefault="005539A3" w:rsidP="005539A3">
      <w:pPr>
        <w:pStyle w:val="ActHead4"/>
      </w:pPr>
      <w:bookmarkStart w:id="365" w:name="_Toc140585076"/>
      <w:r w:rsidRPr="00C01253">
        <w:lastRenderedPageBreak/>
        <w:t>Working out the amount you can deduct for a gift of property</w:t>
      </w:r>
      <w:bookmarkEnd w:id="365"/>
    </w:p>
    <w:p w:rsidR="005539A3" w:rsidRPr="00C01253" w:rsidRDefault="005539A3" w:rsidP="005539A3">
      <w:pPr>
        <w:pStyle w:val="ActHead5"/>
      </w:pPr>
      <w:bookmarkStart w:id="366" w:name="_Toc140585077"/>
      <w:r w:rsidRPr="00C01253">
        <w:rPr>
          <w:rStyle w:val="CharSectno"/>
        </w:rPr>
        <w:t>30</w:t>
      </w:r>
      <w:r w:rsidR="006D7026">
        <w:rPr>
          <w:rStyle w:val="CharSectno"/>
        </w:rPr>
        <w:noBreakHyphen/>
      </w:r>
      <w:r w:rsidRPr="00C01253">
        <w:rPr>
          <w:rStyle w:val="CharSectno"/>
        </w:rPr>
        <w:t>215</w:t>
      </w:r>
      <w:r w:rsidRPr="00C01253">
        <w:t xml:space="preserve">  How much you can deduct</w:t>
      </w:r>
      <w:bookmarkEnd w:id="366"/>
    </w:p>
    <w:p w:rsidR="005539A3" w:rsidRPr="00C01253" w:rsidRDefault="005539A3" w:rsidP="005539A3">
      <w:pPr>
        <w:pStyle w:val="subsection"/>
      </w:pPr>
      <w:r w:rsidRPr="00C01253">
        <w:tab/>
        <w:t>(1)</w:t>
      </w:r>
      <w:r w:rsidRPr="00C01253">
        <w:tab/>
        <w:t>This section contains the rules for working out how much you can deduct for a gift of property that you make to a recipient covered by item</w:t>
      </w:r>
      <w:r w:rsidR="00CE15B8" w:rsidRPr="00C01253">
        <w:t> </w:t>
      </w:r>
      <w:r w:rsidRPr="00C01253">
        <w:t>4, 5 or 6 of the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(2)</w:t>
      </w:r>
      <w:r w:rsidRPr="00C01253">
        <w:tab/>
        <w:t xml:space="preserve">The general rule is that the amount you can deduct for a gift of this kind is the average of the </w:t>
      </w:r>
      <w:r w:rsidR="006D7026" w:rsidRPr="006D7026">
        <w:rPr>
          <w:position w:val="6"/>
          <w:sz w:val="16"/>
        </w:rPr>
        <w:t>*</w:t>
      </w:r>
      <w:r w:rsidRPr="00C01253">
        <w:t>GST inclusive market values (as reduced under subsection</w:t>
      </w:r>
      <w:r w:rsidR="00CE15B8" w:rsidRPr="00C01253">
        <w:t> </w:t>
      </w:r>
      <w:r w:rsidRPr="00C01253">
        <w:t>30</w:t>
      </w:r>
      <w:r w:rsidR="006D7026">
        <w:noBreakHyphen/>
      </w:r>
      <w:r w:rsidRPr="00C01253">
        <w:t>15(3) if that subsection applies) specified in the written valuations you got from the approved valuers.</w:t>
      </w:r>
    </w:p>
    <w:p w:rsidR="005539A3" w:rsidRPr="00C01253" w:rsidRDefault="005539A3" w:rsidP="005539A3">
      <w:pPr>
        <w:pStyle w:val="notetext"/>
      </w:pPr>
      <w:r w:rsidRPr="00C01253">
        <w:t>Note:</w:t>
      </w:r>
      <w:r w:rsidRPr="00C01253">
        <w:tab/>
        <w:t>In some situations you must reduce the amount you can deduct: see section</w:t>
      </w:r>
      <w:r w:rsidR="00CE15B8" w:rsidRPr="00C01253">
        <w:t> </w:t>
      </w:r>
      <w:r w:rsidRPr="00C01253">
        <w:t>30</w:t>
      </w:r>
      <w:r w:rsidR="006D7026">
        <w:noBreakHyphen/>
      </w:r>
      <w:r w:rsidRPr="00C01253">
        <w:t>220.</w:t>
      </w:r>
    </w:p>
    <w:p w:rsidR="005539A3" w:rsidRPr="00C01253" w:rsidRDefault="005539A3" w:rsidP="005539A3">
      <w:pPr>
        <w:pStyle w:val="subsection"/>
      </w:pPr>
      <w:r w:rsidRPr="00C01253">
        <w:tab/>
        <w:t>(3)</w:t>
      </w:r>
      <w:r w:rsidRPr="00C01253">
        <w:tab/>
        <w:t>The exceptions to the general rule are set out in this table:</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92"/>
        <w:gridCol w:w="3136"/>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Amount you can deduct for a gift of property</w:t>
            </w:r>
          </w:p>
        </w:tc>
      </w:tr>
      <w:tr w:rsidR="005539A3" w:rsidRPr="00C01253" w:rsidTr="00B2135A">
        <w:trPr>
          <w:tblHeader/>
        </w:trPr>
        <w:tc>
          <w:tcPr>
            <w:tcW w:w="69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13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In this case:</w:t>
            </w:r>
          </w:p>
        </w:tc>
        <w:tc>
          <w:tcPr>
            <w:tcW w:w="3260"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The amount you can deduct is:</w:t>
            </w:r>
          </w:p>
        </w:tc>
      </w:tr>
      <w:tr w:rsidR="005539A3" w:rsidRPr="00C01253" w:rsidTr="005C382E">
        <w:trPr>
          <w:cantSplit/>
        </w:trPr>
        <w:tc>
          <w:tcPr>
            <w:tcW w:w="692" w:type="dxa"/>
            <w:tcBorders>
              <w:top w:val="single" w:sz="12" w:space="0" w:color="auto"/>
            </w:tcBorders>
            <w:shd w:val="clear" w:color="auto" w:fill="auto"/>
          </w:tcPr>
          <w:p w:rsidR="005539A3" w:rsidRPr="00C01253" w:rsidRDefault="005539A3" w:rsidP="0055769F">
            <w:pPr>
              <w:pStyle w:val="Tabletext"/>
            </w:pPr>
            <w:r w:rsidRPr="00C01253">
              <w:t>1</w:t>
            </w:r>
          </w:p>
        </w:tc>
        <w:tc>
          <w:tcPr>
            <w:tcW w:w="3136"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30</w:t>
            </w:r>
            <w:r w:rsidR="006D7026">
              <w:noBreakHyphen/>
            </w:r>
            <w:r w:rsidRPr="00C01253">
              <w:t xml:space="preserve">205 (which is about the proceeds of the sale being assessable) applies, and you bought the property </w:t>
            </w:r>
          </w:p>
        </w:tc>
        <w:tc>
          <w:tcPr>
            <w:tcW w:w="3260" w:type="dxa"/>
            <w:tcBorders>
              <w:top w:val="single" w:sz="12" w:space="0" w:color="auto"/>
            </w:tcBorders>
            <w:shd w:val="clear" w:color="auto" w:fill="auto"/>
          </w:tcPr>
          <w:p w:rsidR="005539A3" w:rsidRPr="00C01253" w:rsidRDefault="005539A3" w:rsidP="0055769F">
            <w:pPr>
              <w:pStyle w:val="Tabletext"/>
            </w:pPr>
            <w:r w:rsidRPr="00C01253">
              <w:t xml:space="preserve">the amount you paid for the property, reduced by the amount of any </w:t>
            </w:r>
            <w:r w:rsidR="006D7026" w:rsidRPr="006D7026">
              <w:rPr>
                <w:position w:val="6"/>
                <w:sz w:val="16"/>
              </w:rPr>
              <w:t>*</w:t>
            </w:r>
            <w:r w:rsidRPr="00C01253">
              <w:t xml:space="preserve">input tax credit to which you are or were entitled for your </w:t>
            </w:r>
            <w:r w:rsidR="006D7026" w:rsidRPr="006D7026">
              <w:rPr>
                <w:position w:val="6"/>
                <w:sz w:val="16"/>
              </w:rPr>
              <w:t>*</w:t>
            </w:r>
            <w:r w:rsidRPr="00C01253">
              <w:t>acquisition of the property</w:t>
            </w:r>
          </w:p>
        </w:tc>
      </w:tr>
      <w:tr w:rsidR="005539A3" w:rsidRPr="00C01253" w:rsidTr="00B740B3">
        <w:trPr>
          <w:cantSplit/>
        </w:trPr>
        <w:tc>
          <w:tcPr>
            <w:tcW w:w="692" w:type="dxa"/>
            <w:shd w:val="clear" w:color="auto" w:fill="auto"/>
          </w:tcPr>
          <w:p w:rsidR="005539A3" w:rsidRPr="00C01253" w:rsidRDefault="005539A3" w:rsidP="0055769F">
            <w:pPr>
              <w:pStyle w:val="Tabletext"/>
            </w:pPr>
            <w:r w:rsidRPr="00C01253">
              <w:t>2</w:t>
            </w:r>
          </w:p>
        </w:tc>
        <w:tc>
          <w:tcPr>
            <w:tcW w:w="3136" w:type="dxa"/>
            <w:shd w:val="clear" w:color="auto" w:fill="auto"/>
          </w:tcPr>
          <w:p w:rsidR="005539A3" w:rsidRPr="00C01253" w:rsidRDefault="005539A3" w:rsidP="0055769F">
            <w:pPr>
              <w:pStyle w:val="Tabletext"/>
            </w:pPr>
            <w:r w:rsidRPr="00C01253">
              <w:t>Section</w:t>
            </w:r>
            <w:r w:rsidR="00CE15B8" w:rsidRPr="00C01253">
              <w:t> </w:t>
            </w:r>
            <w:r w:rsidRPr="00C01253">
              <w:t>30</w:t>
            </w:r>
            <w:r w:rsidR="006D7026">
              <w:noBreakHyphen/>
            </w:r>
            <w:r w:rsidRPr="00C01253">
              <w:t>205 (which is about the proceeds of the sale being assessable) applies, and you created or produced the property</w:t>
            </w:r>
          </w:p>
        </w:tc>
        <w:tc>
          <w:tcPr>
            <w:tcW w:w="3260" w:type="dxa"/>
            <w:shd w:val="clear" w:color="auto" w:fill="auto"/>
          </w:tcPr>
          <w:p w:rsidR="005539A3" w:rsidRPr="00C01253" w:rsidRDefault="005539A3" w:rsidP="0055769F">
            <w:pPr>
              <w:pStyle w:val="Tabletext"/>
            </w:pPr>
            <w:r w:rsidRPr="00C01253">
              <w:t xml:space="preserve">so much of the cost of creation or production as you would have been able to deduct if you had sold the property, reduced by the amount of any </w:t>
            </w:r>
            <w:r w:rsidR="006D7026" w:rsidRPr="006D7026">
              <w:rPr>
                <w:position w:val="6"/>
                <w:sz w:val="16"/>
              </w:rPr>
              <w:t>*</w:t>
            </w:r>
            <w:r w:rsidRPr="00C01253">
              <w:t xml:space="preserve">input tax credit to which you are or were entitled for your </w:t>
            </w:r>
            <w:r w:rsidR="006D7026" w:rsidRPr="006D7026">
              <w:rPr>
                <w:position w:val="6"/>
                <w:sz w:val="16"/>
              </w:rPr>
              <w:t>*</w:t>
            </w:r>
            <w:r w:rsidRPr="00C01253">
              <w:t>acquisitions to the extent that they were made for the purpose of creating or producing the property</w:t>
            </w:r>
          </w:p>
        </w:tc>
      </w:tr>
      <w:tr w:rsidR="005539A3" w:rsidRPr="00C01253" w:rsidTr="00B37AD9">
        <w:trPr>
          <w:cantSplit/>
        </w:trPr>
        <w:tc>
          <w:tcPr>
            <w:tcW w:w="692" w:type="dxa"/>
            <w:tcBorders>
              <w:bottom w:val="single" w:sz="4" w:space="0" w:color="auto"/>
            </w:tcBorders>
            <w:shd w:val="clear" w:color="auto" w:fill="auto"/>
          </w:tcPr>
          <w:p w:rsidR="005539A3" w:rsidRPr="00C01253" w:rsidRDefault="005539A3" w:rsidP="0055769F">
            <w:pPr>
              <w:pStyle w:val="Tabletext"/>
            </w:pPr>
            <w:r w:rsidRPr="00C01253">
              <w:lastRenderedPageBreak/>
              <w:t>3</w:t>
            </w:r>
          </w:p>
        </w:tc>
        <w:tc>
          <w:tcPr>
            <w:tcW w:w="3136" w:type="dxa"/>
            <w:tcBorders>
              <w:bottom w:val="single" w:sz="4" w:space="0" w:color="auto"/>
            </w:tcBorders>
            <w:shd w:val="clear" w:color="auto" w:fill="auto"/>
          </w:tcPr>
          <w:p w:rsidR="005539A3" w:rsidRPr="00C01253" w:rsidRDefault="005539A3" w:rsidP="0055769F">
            <w:pPr>
              <w:pStyle w:val="Tabletext"/>
            </w:pPr>
            <w:r w:rsidRPr="00C01253">
              <w:t>Neither of cases 1 and 2 applies, and you acquired the property:</w:t>
            </w:r>
          </w:p>
          <w:p w:rsidR="005539A3" w:rsidRPr="00C01253" w:rsidRDefault="005539A3" w:rsidP="0055769F">
            <w:pPr>
              <w:pStyle w:val="Tablea"/>
            </w:pPr>
            <w:r w:rsidRPr="00C01253">
              <w:t>(a</w:t>
            </w:r>
            <w:r w:rsidR="00B2135A" w:rsidRPr="00C01253">
              <w:t xml:space="preserve">) </w:t>
            </w:r>
            <w:r w:rsidRPr="00C01253">
              <w:t>less than one year before making the gift (otherwise than by inheriting it); or</w:t>
            </w:r>
          </w:p>
          <w:p w:rsidR="005539A3" w:rsidRPr="00C01253" w:rsidRDefault="005539A3" w:rsidP="0055769F">
            <w:pPr>
              <w:pStyle w:val="Tablea"/>
            </w:pPr>
            <w:r w:rsidRPr="00C01253">
              <w:t>(b</w:t>
            </w:r>
            <w:r w:rsidR="00B2135A" w:rsidRPr="00C01253">
              <w:t xml:space="preserve">) </w:t>
            </w:r>
            <w:r w:rsidRPr="00C01253">
              <w:t>for the purpose of giving it away; or</w:t>
            </w:r>
          </w:p>
          <w:p w:rsidR="005539A3" w:rsidRPr="00C01253" w:rsidRDefault="005539A3" w:rsidP="0055769F">
            <w:pPr>
              <w:pStyle w:val="Tablea"/>
            </w:pPr>
            <w:r w:rsidRPr="00C01253">
              <w:t>(c</w:t>
            </w:r>
            <w:r w:rsidR="00B2135A" w:rsidRPr="00C01253">
              <w:t xml:space="preserve">) </w:t>
            </w:r>
            <w:r w:rsidRPr="00C01253">
              <w:t xml:space="preserve">subject to an </w:t>
            </w:r>
            <w:r w:rsidR="006D7026" w:rsidRPr="006D7026">
              <w:rPr>
                <w:position w:val="6"/>
                <w:sz w:val="16"/>
              </w:rPr>
              <w:t>*</w:t>
            </w:r>
            <w:r w:rsidRPr="00C01253">
              <w:t>arrangement that the property would be given away</w:t>
            </w:r>
          </w:p>
        </w:tc>
        <w:tc>
          <w:tcPr>
            <w:tcW w:w="3260" w:type="dxa"/>
            <w:tcBorders>
              <w:bottom w:val="single" w:sz="4" w:space="0" w:color="auto"/>
            </w:tcBorders>
            <w:shd w:val="clear" w:color="auto" w:fill="auto"/>
          </w:tcPr>
          <w:p w:rsidR="005539A3" w:rsidRPr="00C01253" w:rsidRDefault="005539A3" w:rsidP="0055769F">
            <w:pPr>
              <w:pStyle w:val="Tabletext"/>
            </w:pPr>
            <w:r w:rsidRPr="00C01253">
              <w:t>the lesser of the amount you paid for the property and:</w:t>
            </w:r>
          </w:p>
          <w:p w:rsidR="005539A3" w:rsidRPr="00C01253" w:rsidRDefault="005539A3" w:rsidP="0055769F">
            <w:pPr>
              <w:pStyle w:val="Tablea"/>
            </w:pPr>
            <w:r w:rsidRPr="00C01253">
              <w:t>(a</w:t>
            </w:r>
            <w:r w:rsidR="00B2135A" w:rsidRPr="00C01253">
              <w:t xml:space="preserve">) </w:t>
            </w:r>
            <w:r w:rsidRPr="00C01253">
              <w:t xml:space="preserve">if the average of the written valuations you got fairly represents the </w:t>
            </w:r>
            <w:r w:rsidR="006D7026" w:rsidRPr="006D7026">
              <w:rPr>
                <w:position w:val="6"/>
                <w:sz w:val="16"/>
              </w:rPr>
              <w:t>*</w:t>
            </w:r>
            <w:r w:rsidRPr="00C01253">
              <w:t xml:space="preserve">GST inclusive market value (as reduced under </w:t>
            </w:r>
            <w:r w:rsidR="00CE15B8" w:rsidRPr="00C01253">
              <w:t>subsection (</w:t>
            </w:r>
            <w:r w:rsidRPr="00C01253">
              <w:t>4) if that subsection applies) of the property on the day you made the gift—that average; or</w:t>
            </w:r>
          </w:p>
          <w:p w:rsidR="005539A3" w:rsidRPr="00C01253" w:rsidRDefault="005539A3" w:rsidP="0055769F">
            <w:pPr>
              <w:pStyle w:val="Tablea"/>
            </w:pPr>
            <w:r w:rsidRPr="00C01253">
              <w:t>(b</w:t>
            </w:r>
            <w:r w:rsidR="00B2135A" w:rsidRPr="00C01253">
              <w:t xml:space="preserve">) </w:t>
            </w:r>
            <w:r w:rsidRPr="00C01253">
              <w:t xml:space="preserve">if it does not—the </w:t>
            </w:r>
            <w:r w:rsidR="006D7026" w:rsidRPr="006D7026">
              <w:rPr>
                <w:position w:val="6"/>
                <w:sz w:val="16"/>
              </w:rPr>
              <w:t>*</w:t>
            </w:r>
            <w:r w:rsidRPr="00C01253">
              <w:t xml:space="preserve">GST inclusive market value (as reduced under </w:t>
            </w:r>
            <w:r w:rsidR="00CE15B8" w:rsidRPr="00C01253">
              <w:t>subsection (</w:t>
            </w:r>
            <w:r w:rsidRPr="00C01253">
              <w:t>4) if that subsection applies) of the property on the day you made the gift</w:t>
            </w:r>
          </w:p>
        </w:tc>
      </w:tr>
      <w:tr w:rsidR="005539A3" w:rsidRPr="00C01253" w:rsidTr="00B2135A">
        <w:tc>
          <w:tcPr>
            <w:tcW w:w="692" w:type="dxa"/>
            <w:tcBorders>
              <w:bottom w:val="single" w:sz="12" w:space="0" w:color="auto"/>
            </w:tcBorders>
            <w:shd w:val="clear" w:color="auto" w:fill="auto"/>
          </w:tcPr>
          <w:p w:rsidR="005539A3" w:rsidRPr="00C01253" w:rsidRDefault="005539A3" w:rsidP="0055769F">
            <w:pPr>
              <w:pStyle w:val="Tabletext"/>
            </w:pPr>
            <w:r w:rsidRPr="00C01253">
              <w:t>4</w:t>
            </w:r>
          </w:p>
        </w:tc>
        <w:tc>
          <w:tcPr>
            <w:tcW w:w="3136" w:type="dxa"/>
            <w:tcBorders>
              <w:bottom w:val="single" w:sz="12" w:space="0" w:color="auto"/>
            </w:tcBorders>
            <w:shd w:val="clear" w:color="auto" w:fill="auto"/>
          </w:tcPr>
          <w:p w:rsidR="005539A3" w:rsidRPr="00C01253" w:rsidRDefault="005539A3" w:rsidP="0055769F">
            <w:pPr>
              <w:pStyle w:val="Tabletext"/>
            </w:pPr>
            <w:r w:rsidRPr="00C01253">
              <w:t xml:space="preserve">None of cases 1 to 3 applies, and the average of the written valuations you got does </w:t>
            </w:r>
            <w:r w:rsidRPr="00C01253">
              <w:rPr>
                <w:i/>
              </w:rPr>
              <w:t>not</w:t>
            </w:r>
            <w:r w:rsidRPr="00C01253">
              <w:t xml:space="preserve"> fairly represent the </w:t>
            </w:r>
            <w:r w:rsidR="006D7026" w:rsidRPr="006D7026">
              <w:rPr>
                <w:position w:val="6"/>
                <w:sz w:val="16"/>
              </w:rPr>
              <w:t>*</w:t>
            </w:r>
            <w:r w:rsidRPr="00C01253">
              <w:t>market value of the property on the day you made the gift</w:t>
            </w:r>
          </w:p>
        </w:tc>
        <w:tc>
          <w:tcPr>
            <w:tcW w:w="3260" w:type="dxa"/>
            <w:tcBorders>
              <w:bottom w:val="single" w:sz="12" w:space="0" w:color="auto"/>
            </w:tcBorders>
            <w:shd w:val="clear" w:color="auto" w:fill="auto"/>
          </w:tcPr>
          <w:p w:rsidR="005539A3" w:rsidRPr="00C01253" w:rsidRDefault="005539A3" w:rsidP="0055769F">
            <w:pPr>
              <w:pStyle w:val="Tabletext"/>
            </w:pPr>
            <w:r w:rsidRPr="00C01253">
              <w:t xml:space="preserve">the </w:t>
            </w:r>
            <w:r w:rsidR="006D7026" w:rsidRPr="006D7026">
              <w:rPr>
                <w:position w:val="6"/>
                <w:sz w:val="16"/>
              </w:rPr>
              <w:t>*</w:t>
            </w:r>
            <w:r w:rsidRPr="00C01253">
              <w:t xml:space="preserve">GST inclusive market value (as reduced under </w:t>
            </w:r>
            <w:r w:rsidR="00CE15B8" w:rsidRPr="00C01253">
              <w:t>subsection (</w:t>
            </w:r>
            <w:r w:rsidRPr="00C01253">
              <w:t>4) if that subsection applies) of the property on the day you made the gift</w:t>
            </w:r>
          </w:p>
        </w:tc>
      </w:tr>
    </w:tbl>
    <w:p w:rsidR="005539A3" w:rsidRPr="00C01253" w:rsidRDefault="005539A3" w:rsidP="005539A3">
      <w:pPr>
        <w:pStyle w:val="subsection"/>
        <w:keepNext/>
        <w:keepLines/>
      </w:pPr>
      <w:r w:rsidRPr="00C01253">
        <w:tab/>
        <w:t>(4)</w:t>
      </w:r>
      <w:r w:rsidRPr="00C01253">
        <w:tab/>
        <w:t>For the purposes of items</w:t>
      </w:r>
      <w:r w:rsidR="00CE15B8" w:rsidRPr="00C01253">
        <w:t> </w:t>
      </w:r>
      <w:r w:rsidRPr="00C01253">
        <w:t xml:space="preserve">3 and 4 of the table in </w:t>
      </w:r>
      <w:r w:rsidR="00CE15B8" w:rsidRPr="00C01253">
        <w:t>subsection (</w:t>
      </w:r>
      <w:r w:rsidRPr="00C01253">
        <w:t xml:space="preserve">3), the </w:t>
      </w:r>
      <w:r w:rsidR="006D7026" w:rsidRPr="006D7026">
        <w:rPr>
          <w:position w:val="6"/>
          <w:sz w:val="16"/>
        </w:rPr>
        <w:t>*</w:t>
      </w:r>
      <w:r w:rsidRPr="00C01253">
        <w:t xml:space="preserve">GST inclusive market values of the property in question are reduced by </w:t>
      </w:r>
      <w:r w:rsidRPr="00C01253">
        <w:rPr>
          <w:position w:val="6"/>
          <w:sz w:val="16"/>
        </w:rPr>
        <w:t>1</w:t>
      </w:r>
      <w:r w:rsidRPr="00C01253">
        <w:t>/</w:t>
      </w:r>
      <w:r w:rsidRPr="00C01253">
        <w:rPr>
          <w:sz w:val="16"/>
        </w:rPr>
        <w:t>11</w:t>
      </w:r>
      <w:r w:rsidRPr="00C01253">
        <w:t xml:space="preserve"> if you would have been entitled to an </w:t>
      </w:r>
      <w:r w:rsidR="006D7026" w:rsidRPr="006D7026">
        <w:rPr>
          <w:position w:val="6"/>
          <w:sz w:val="16"/>
        </w:rPr>
        <w:t>*</w:t>
      </w:r>
      <w:r w:rsidRPr="00C01253">
        <w:t>input tax credit if:</w:t>
      </w:r>
    </w:p>
    <w:p w:rsidR="005539A3" w:rsidRPr="00C01253" w:rsidRDefault="005539A3" w:rsidP="005539A3">
      <w:pPr>
        <w:pStyle w:val="paragraph"/>
      </w:pPr>
      <w:r w:rsidRPr="00C01253">
        <w:tab/>
        <w:t>(a)</w:t>
      </w:r>
      <w:r w:rsidRPr="00C01253">
        <w:tab/>
        <w:t xml:space="preserve">you had </w:t>
      </w:r>
      <w:r w:rsidR="006D7026" w:rsidRPr="006D7026">
        <w:rPr>
          <w:position w:val="6"/>
          <w:sz w:val="16"/>
        </w:rPr>
        <w:t>*</w:t>
      </w:r>
      <w:r w:rsidRPr="00C01253">
        <w:t>acquired the property at the time you made the gift; and</w:t>
      </w:r>
    </w:p>
    <w:p w:rsidR="005539A3" w:rsidRPr="00C01253" w:rsidRDefault="005539A3" w:rsidP="005539A3">
      <w:pPr>
        <w:pStyle w:val="paragraph"/>
      </w:pPr>
      <w:r w:rsidRPr="00C01253">
        <w:tab/>
        <w:t>(b)</w:t>
      </w:r>
      <w:r w:rsidRPr="00C01253">
        <w:tab/>
        <w:t xml:space="preserve">your acquisition had been for a </w:t>
      </w:r>
      <w:r w:rsidR="006D7026" w:rsidRPr="006D7026">
        <w:rPr>
          <w:position w:val="6"/>
          <w:sz w:val="16"/>
        </w:rPr>
        <w:t>*</w:t>
      </w:r>
      <w:r w:rsidRPr="00C01253">
        <w:t>creditable purpose.</w:t>
      </w:r>
    </w:p>
    <w:p w:rsidR="005539A3" w:rsidRPr="00C01253" w:rsidRDefault="005539A3" w:rsidP="005539A3">
      <w:pPr>
        <w:pStyle w:val="ActHead5"/>
      </w:pPr>
      <w:bookmarkStart w:id="367" w:name="_Toc140585078"/>
      <w:r w:rsidRPr="00C01253">
        <w:rPr>
          <w:rStyle w:val="CharSectno"/>
        </w:rPr>
        <w:t>30</w:t>
      </w:r>
      <w:r w:rsidR="006D7026">
        <w:rPr>
          <w:rStyle w:val="CharSectno"/>
        </w:rPr>
        <w:noBreakHyphen/>
      </w:r>
      <w:r w:rsidRPr="00C01253">
        <w:rPr>
          <w:rStyle w:val="CharSectno"/>
        </w:rPr>
        <w:t>220</w:t>
      </w:r>
      <w:r w:rsidRPr="00C01253">
        <w:t xml:space="preserve">  Reducing the amount you can deduct</w:t>
      </w:r>
      <w:bookmarkEnd w:id="367"/>
    </w:p>
    <w:p w:rsidR="005539A3" w:rsidRPr="00C01253" w:rsidRDefault="005539A3" w:rsidP="005539A3">
      <w:pPr>
        <w:pStyle w:val="subsection"/>
      </w:pPr>
      <w:r w:rsidRPr="00C01253">
        <w:tab/>
        <w:t>(1)</w:t>
      </w:r>
      <w:r w:rsidRPr="00C01253">
        <w:tab/>
        <w:t>The amount you can deduct is reduced by a reasonable amount if:</w:t>
      </w:r>
    </w:p>
    <w:p w:rsidR="005539A3" w:rsidRPr="00C01253" w:rsidRDefault="005539A3" w:rsidP="005539A3">
      <w:pPr>
        <w:pStyle w:val="paragraph"/>
      </w:pPr>
      <w:r w:rsidRPr="00C01253">
        <w:tab/>
        <w:t>(a)</w:t>
      </w:r>
      <w:r w:rsidRPr="00C01253">
        <w:tab/>
        <w:t>the terms and conditions on which the gift is made are such that the recipient:</w:t>
      </w:r>
    </w:p>
    <w:p w:rsidR="005539A3" w:rsidRPr="00C01253" w:rsidRDefault="005539A3" w:rsidP="005539A3">
      <w:pPr>
        <w:pStyle w:val="paragraphsub"/>
      </w:pPr>
      <w:r w:rsidRPr="00C01253">
        <w:lastRenderedPageBreak/>
        <w:tab/>
        <w:t>(i)</w:t>
      </w:r>
      <w:r w:rsidRPr="00C01253">
        <w:tab/>
        <w:t>does not receive immediate custody and control of the property; or</w:t>
      </w:r>
    </w:p>
    <w:p w:rsidR="005539A3" w:rsidRPr="00C01253" w:rsidRDefault="005539A3" w:rsidP="005539A3">
      <w:pPr>
        <w:pStyle w:val="paragraphsub"/>
      </w:pPr>
      <w:r w:rsidRPr="00C01253">
        <w:tab/>
        <w:t>(ii)</w:t>
      </w:r>
      <w:r w:rsidRPr="00C01253">
        <w:tab/>
        <w:t>does not have the unconditional right to retain custody and control of the property in perpetuity; or</w:t>
      </w:r>
    </w:p>
    <w:p w:rsidR="005539A3" w:rsidRPr="00C01253" w:rsidRDefault="005539A3" w:rsidP="005539A3">
      <w:pPr>
        <w:pStyle w:val="paragraphsub"/>
      </w:pPr>
      <w:r w:rsidRPr="00C01253">
        <w:tab/>
        <w:t>(iii)</w:t>
      </w:r>
      <w:r w:rsidRPr="00C01253">
        <w:tab/>
        <w:t>does not obtain an immediate, indefeasible and unencumbered legal and equitable title to the property; or</w:t>
      </w:r>
    </w:p>
    <w:p w:rsidR="005539A3" w:rsidRPr="00C01253" w:rsidRDefault="005539A3" w:rsidP="005539A3">
      <w:pPr>
        <w:pStyle w:val="paragraph"/>
      </w:pPr>
      <w:r w:rsidRPr="00C01253">
        <w:tab/>
        <w:t>(b)</w:t>
      </w:r>
      <w:r w:rsidRPr="00C01253">
        <w:tab/>
        <w:t xml:space="preserve">the custody, control or use of the property by the recipient is affected by an </w:t>
      </w:r>
      <w:r w:rsidR="006D7026" w:rsidRPr="006D7026">
        <w:rPr>
          <w:position w:val="6"/>
          <w:sz w:val="16"/>
        </w:rPr>
        <w:t>*</w:t>
      </w:r>
      <w:r w:rsidRPr="00C01253">
        <w:t>arrangement entered into in respect of the making of the gift.</w:t>
      </w:r>
    </w:p>
    <w:p w:rsidR="005539A3" w:rsidRPr="00C01253" w:rsidRDefault="005539A3" w:rsidP="005539A3">
      <w:pPr>
        <w:pStyle w:val="subsection"/>
      </w:pPr>
      <w:r w:rsidRPr="00C01253">
        <w:tab/>
        <w:t>(2)</w:t>
      </w:r>
      <w:r w:rsidRPr="00C01253">
        <w:tab/>
        <w:t xml:space="preserve">In deciding what is a reasonable amount, have regard to the effect of those terms and conditions, or that </w:t>
      </w:r>
      <w:r w:rsidR="006D7026" w:rsidRPr="006D7026">
        <w:rPr>
          <w:position w:val="6"/>
          <w:sz w:val="16"/>
        </w:rPr>
        <w:t>*</w:t>
      </w:r>
      <w:r w:rsidRPr="00C01253">
        <w:t xml:space="preserve">arrangement, on the </w:t>
      </w:r>
      <w:r w:rsidR="006D7026" w:rsidRPr="006D7026">
        <w:rPr>
          <w:position w:val="6"/>
          <w:sz w:val="16"/>
        </w:rPr>
        <w:t>*</w:t>
      </w:r>
      <w:r w:rsidRPr="00C01253">
        <w:t>GST inclusive market value of the gift.</w:t>
      </w:r>
    </w:p>
    <w:p w:rsidR="005539A3" w:rsidRPr="00C01253" w:rsidRDefault="005539A3" w:rsidP="005539A3">
      <w:pPr>
        <w:pStyle w:val="ActHead4"/>
      </w:pPr>
      <w:bookmarkStart w:id="368" w:name="_Toc140585079"/>
      <w:r w:rsidRPr="00C01253">
        <w:t>Joint ownership of property</w:t>
      </w:r>
      <w:bookmarkEnd w:id="368"/>
    </w:p>
    <w:p w:rsidR="005539A3" w:rsidRPr="00C01253" w:rsidRDefault="005539A3" w:rsidP="005539A3">
      <w:pPr>
        <w:pStyle w:val="ActHead5"/>
      </w:pPr>
      <w:bookmarkStart w:id="369" w:name="_Toc140585080"/>
      <w:r w:rsidRPr="00C01253">
        <w:rPr>
          <w:rStyle w:val="CharSectno"/>
        </w:rPr>
        <w:t>30</w:t>
      </w:r>
      <w:r w:rsidR="006D7026">
        <w:rPr>
          <w:rStyle w:val="CharSectno"/>
        </w:rPr>
        <w:noBreakHyphen/>
      </w:r>
      <w:r w:rsidRPr="00C01253">
        <w:rPr>
          <w:rStyle w:val="CharSectno"/>
        </w:rPr>
        <w:t>225</w:t>
      </w:r>
      <w:r w:rsidRPr="00C01253">
        <w:t xml:space="preserve">  Gift of property by joint owners</w:t>
      </w:r>
      <w:bookmarkEnd w:id="369"/>
    </w:p>
    <w:p w:rsidR="005539A3" w:rsidRPr="00C01253" w:rsidRDefault="005539A3" w:rsidP="005539A3">
      <w:pPr>
        <w:pStyle w:val="subsection"/>
      </w:pPr>
      <w:r w:rsidRPr="00C01253">
        <w:tab/>
      </w:r>
      <w:r w:rsidRPr="00C01253">
        <w:tab/>
        <w:t>If:</w:t>
      </w:r>
    </w:p>
    <w:p w:rsidR="005539A3" w:rsidRPr="00C01253" w:rsidRDefault="005539A3" w:rsidP="005539A3">
      <w:pPr>
        <w:pStyle w:val="paragraph"/>
        <w:keepNext/>
      </w:pPr>
      <w:r w:rsidRPr="00C01253">
        <w:tab/>
        <w:t>(a)</w:t>
      </w:r>
      <w:r w:rsidRPr="00C01253">
        <w:tab/>
        <w:t>you own property jointly with one or more other entities; and</w:t>
      </w:r>
    </w:p>
    <w:p w:rsidR="005539A3" w:rsidRPr="00C01253" w:rsidRDefault="005539A3" w:rsidP="005539A3">
      <w:pPr>
        <w:pStyle w:val="paragraph"/>
        <w:keepNext/>
      </w:pPr>
      <w:r w:rsidRPr="00C01253">
        <w:tab/>
        <w:t>(b)</w:t>
      </w:r>
      <w:r w:rsidRPr="00C01253">
        <w:tab/>
        <w:t>you and the other entities make a gift of the property; and</w:t>
      </w:r>
    </w:p>
    <w:p w:rsidR="005539A3" w:rsidRPr="00C01253" w:rsidRDefault="005539A3" w:rsidP="005539A3">
      <w:pPr>
        <w:pStyle w:val="paragraph"/>
      </w:pPr>
      <w:r w:rsidRPr="00C01253">
        <w:tab/>
        <w:t>(c)</w:t>
      </w:r>
      <w:r w:rsidRPr="00C01253">
        <w:tab/>
        <w:t>you would have been able to deduct the gift under section</w:t>
      </w:r>
      <w:r w:rsidR="00CE15B8" w:rsidRPr="00C01253">
        <w:t> </w:t>
      </w:r>
      <w:r w:rsidRPr="00C01253">
        <w:t>30</w:t>
      </w:r>
      <w:r w:rsidR="006D7026">
        <w:noBreakHyphen/>
      </w:r>
      <w:r w:rsidRPr="00C01253">
        <w:t>15 because of item</w:t>
      </w:r>
      <w:r w:rsidR="00CE15B8" w:rsidRPr="00C01253">
        <w:t> </w:t>
      </w:r>
      <w:r w:rsidRPr="00C01253">
        <w:t>4, 5 or 6 of the table in that section if you had made a gift of the property as sole owner of it;</w:t>
      </w:r>
    </w:p>
    <w:p w:rsidR="005539A3" w:rsidRPr="00C01253" w:rsidRDefault="005539A3" w:rsidP="005539A3">
      <w:pPr>
        <w:pStyle w:val="subsection2"/>
      </w:pPr>
      <w:r w:rsidRPr="00C01253">
        <w:t>you can deduct so much of the gift as is reasonable, having regard to your interest in the property.</w:t>
      </w:r>
    </w:p>
    <w:p w:rsidR="005539A3" w:rsidRPr="00C01253" w:rsidRDefault="005539A3" w:rsidP="005539A3">
      <w:pPr>
        <w:pStyle w:val="ActHead4"/>
      </w:pPr>
      <w:bookmarkStart w:id="370" w:name="_Toc140585081"/>
      <w:r w:rsidRPr="00C01253">
        <w:rPr>
          <w:rStyle w:val="CharSubdNo"/>
        </w:rPr>
        <w:lastRenderedPageBreak/>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CA</w:t>
      </w:r>
      <w:r w:rsidRPr="00C01253">
        <w:t>—</w:t>
      </w:r>
      <w:r w:rsidRPr="00C01253">
        <w:rPr>
          <w:rStyle w:val="CharSubdText"/>
        </w:rPr>
        <w:t>Administrative requirements relating to ABNs</w:t>
      </w:r>
      <w:bookmarkEnd w:id="370"/>
    </w:p>
    <w:p w:rsidR="005539A3" w:rsidRPr="00C01253" w:rsidRDefault="005539A3" w:rsidP="005539A3">
      <w:pPr>
        <w:pStyle w:val="ActHead4"/>
      </w:pPr>
      <w:bookmarkStart w:id="371" w:name="_Toc140585082"/>
      <w:r w:rsidRPr="00C01253">
        <w:t>Guide to Subdivision</w:t>
      </w:r>
      <w:r w:rsidR="00CE15B8" w:rsidRPr="00C01253">
        <w:t> </w:t>
      </w:r>
      <w:r w:rsidRPr="00C01253">
        <w:t>30</w:t>
      </w:r>
      <w:r w:rsidR="006D7026">
        <w:noBreakHyphen/>
      </w:r>
      <w:r w:rsidRPr="00C01253">
        <w:t>CA</w:t>
      </w:r>
      <w:bookmarkEnd w:id="371"/>
    </w:p>
    <w:p w:rsidR="005539A3" w:rsidRPr="00C01253" w:rsidRDefault="005539A3" w:rsidP="005539A3">
      <w:pPr>
        <w:pStyle w:val="ActHead5"/>
      </w:pPr>
      <w:bookmarkStart w:id="372" w:name="_Toc140585083"/>
      <w:r w:rsidRPr="00C01253">
        <w:rPr>
          <w:rStyle w:val="CharSectno"/>
        </w:rPr>
        <w:t>30</w:t>
      </w:r>
      <w:r w:rsidR="006D7026">
        <w:rPr>
          <w:rStyle w:val="CharSectno"/>
        </w:rPr>
        <w:noBreakHyphen/>
      </w:r>
      <w:r w:rsidRPr="00C01253">
        <w:rPr>
          <w:rStyle w:val="CharSectno"/>
        </w:rPr>
        <w:t>226</w:t>
      </w:r>
      <w:r w:rsidRPr="00C01253">
        <w:t xml:space="preserve">  What this Subdivision is about</w:t>
      </w:r>
      <w:bookmarkEnd w:id="372"/>
    </w:p>
    <w:p w:rsidR="005539A3" w:rsidRPr="00C01253" w:rsidRDefault="005539A3" w:rsidP="005539A3">
      <w:pPr>
        <w:pStyle w:val="BoxText"/>
      </w:pPr>
      <w:r w:rsidRPr="00C01253">
        <w:t>An entity must ensure certain details must appear on a receipt it issues for a gift that:</w:t>
      </w:r>
    </w:p>
    <w:p w:rsidR="005539A3" w:rsidRPr="00C01253" w:rsidRDefault="005539A3" w:rsidP="005539A3">
      <w:pPr>
        <w:pStyle w:val="BoxPara"/>
        <w:keepNext/>
        <w:keepLines/>
      </w:pPr>
      <w:r w:rsidRPr="00C01253">
        <w:tab/>
        <w:t>(a)</w:t>
      </w:r>
      <w:r w:rsidRPr="00C01253">
        <w:tab/>
        <w:t>is made to the entity or a fund, authority or institution it operates; and</w:t>
      </w:r>
    </w:p>
    <w:p w:rsidR="005539A3" w:rsidRPr="00C01253" w:rsidRDefault="005539A3" w:rsidP="005539A3">
      <w:pPr>
        <w:pStyle w:val="BoxPara"/>
      </w:pPr>
      <w:r w:rsidRPr="00C01253">
        <w:tab/>
        <w:t>(b)</w:t>
      </w:r>
      <w:r w:rsidRPr="00C01253">
        <w:tab/>
        <w:t>is of a kind that the giver can deduct under Subdivision</w:t>
      </w:r>
      <w:r w:rsidR="00CE15B8" w:rsidRPr="00C01253">
        <w:t> </w:t>
      </w:r>
      <w:r w:rsidRPr="00C01253">
        <w:t>30</w:t>
      </w:r>
      <w:r w:rsidR="006D7026">
        <w:noBreakHyphen/>
      </w:r>
      <w:r w:rsidRPr="00C01253">
        <w:t>A.</w:t>
      </w:r>
    </w:p>
    <w:p w:rsidR="00365B12" w:rsidRPr="00C01253" w:rsidRDefault="0025663B" w:rsidP="00365B12">
      <w:pPr>
        <w:pStyle w:val="SOText"/>
      </w:pPr>
      <w:bookmarkStart w:id="373" w:name="_Hlk107915679"/>
      <w:r w:rsidRPr="00C01253">
        <w:t>If the entity has an ABN, the Australian Business Registrar must state in the Australian Business Register that the entity is a deductible gift recipient.</w:t>
      </w:r>
    </w:p>
    <w:bookmarkEnd w:id="373"/>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keepNext/>
        <w:rPr>
          <w:noProof/>
        </w:rPr>
      </w:pPr>
      <w:r w:rsidRPr="00C01253">
        <w:rPr>
          <w:noProof/>
        </w:rPr>
        <w:t>Requirements</w:t>
      </w:r>
    </w:p>
    <w:p w:rsidR="005539A3" w:rsidRPr="00C01253" w:rsidRDefault="005539A3" w:rsidP="005539A3">
      <w:pPr>
        <w:pStyle w:val="TofSectsSection"/>
        <w:keepNext/>
        <w:rPr>
          <w:noProof/>
        </w:rPr>
      </w:pPr>
      <w:r w:rsidRPr="00C01253">
        <w:rPr>
          <w:noProof/>
        </w:rPr>
        <w:t>30</w:t>
      </w:r>
      <w:r w:rsidR="006D7026">
        <w:rPr>
          <w:noProof/>
        </w:rPr>
        <w:noBreakHyphen/>
      </w:r>
      <w:r w:rsidRPr="00C01253">
        <w:rPr>
          <w:noProof/>
        </w:rPr>
        <w:t>227</w:t>
      </w:r>
      <w:r w:rsidRPr="00C01253">
        <w:rPr>
          <w:noProof/>
        </w:rPr>
        <w:tab/>
        <w:t>Entities to which this Subdivision applies</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228</w:t>
      </w:r>
      <w:r w:rsidRPr="00C01253">
        <w:rPr>
          <w:noProof/>
        </w:rPr>
        <w:tab/>
        <w:t>Content of receipt for gift</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229</w:t>
      </w:r>
      <w:r w:rsidRPr="00C01253">
        <w:rPr>
          <w:noProof/>
        </w:rPr>
        <w:tab/>
      </w:r>
      <w:r w:rsidR="00D9656E" w:rsidRPr="00C01253">
        <w:rPr>
          <w:noProof/>
        </w:rPr>
        <w:t>Australian Business Register must show deductibility of gifts to deductible gift recipient</w:t>
      </w:r>
    </w:p>
    <w:p w:rsidR="005539A3" w:rsidRPr="00C01253" w:rsidRDefault="005539A3" w:rsidP="005539A3">
      <w:pPr>
        <w:pStyle w:val="ActHead4"/>
      </w:pPr>
      <w:bookmarkStart w:id="374" w:name="_Toc140585084"/>
      <w:r w:rsidRPr="00C01253">
        <w:t>Requirements</w:t>
      </w:r>
      <w:bookmarkEnd w:id="374"/>
    </w:p>
    <w:p w:rsidR="005539A3" w:rsidRPr="00C01253" w:rsidRDefault="005539A3" w:rsidP="005539A3">
      <w:pPr>
        <w:pStyle w:val="ActHead5"/>
      </w:pPr>
      <w:bookmarkStart w:id="375" w:name="_Toc140585085"/>
      <w:r w:rsidRPr="00C01253">
        <w:rPr>
          <w:rStyle w:val="CharSectno"/>
        </w:rPr>
        <w:t>30</w:t>
      </w:r>
      <w:r w:rsidR="006D7026">
        <w:rPr>
          <w:rStyle w:val="CharSectno"/>
        </w:rPr>
        <w:noBreakHyphen/>
      </w:r>
      <w:r w:rsidRPr="00C01253">
        <w:rPr>
          <w:rStyle w:val="CharSectno"/>
        </w:rPr>
        <w:t>227</w:t>
      </w:r>
      <w:r w:rsidRPr="00C01253">
        <w:t xml:space="preserve">  Entities to which this Subdivision applies</w:t>
      </w:r>
      <w:bookmarkEnd w:id="375"/>
    </w:p>
    <w:p w:rsidR="005539A3" w:rsidRPr="00C01253" w:rsidRDefault="005539A3" w:rsidP="005539A3">
      <w:pPr>
        <w:pStyle w:val="subsection"/>
      </w:pPr>
      <w:r w:rsidRPr="00C01253">
        <w:tab/>
        <w:t>(1)</w:t>
      </w:r>
      <w:r w:rsidRPr="00C01253">
        <w:tab/>
        <w:t xml:space="preserve">This Subdivision sets out requirements relating to a </w:t>
      </w:r>
      <w:r w:rsidR="006D7026" w:rsidRPr="006D7026">
        <w:rPr>
          <w:position w:val="6"/>
          <w:sz w:val="16"/>
        </w:rPr>
        <w:t>*</w:t>
      </w:r>
      <w:r w:rsidRPr="00C01253">
        <w:t>deductible gift recipient.</w:t>
      </w:r>
    </w:p>
    <w:p w:rsidR="005539A3" w:rsidRPr="00C01253" w:rsidRDefault="005539A3" w:rsidP="00B740B3">
      <w:pPr>
        <w:pStyle w:val="subsection"/>
        <w:keepNext/>
        <w:keepLines/>
      </w:pPr>
      <w:r w:rsidRPr="00C01253">
        <w:lastRenderedPageBreak/>
        <w:tab/>
        <w:t>(2)</w:t>
      </w:r>
      <w:r w:rsidRPr="00C01253">
        <w:tab/>
        <w:t xml:space="preserve">A </w:t>
      </w:r>
      <w:r w:rsidRPr="00C01253">
        <w:rPr>
          <w:b/>
          <w:i/>
        </w:rPr>
        <w:t>deductible gift recipient</w:t>
      </w:r>
      <w:r w:rsidRPr="00C01253">
        <w:t xml:space="preserve"> is an entity or </w:t>
      </w:r>
      <w:r w:rsidR="006D7026" w:rsidRPr="006D7026">
        <w:rPr>
          <w:position w:val="6"/>
          <w:sz w:val="16"/>
        </w:rPr>
        <w:t>*</w:t>
      </w:r>
      <w:r w:rsidRPr="00C01253">
        <w:t>government entity that:</w:t>
      </w:r>
    </w:p>
    <w:p w:rsidR="005539A3" w:rsidRPr="00C01253" w:rsidRDefault="005539A3" w:rsidP="005539A3">
      <w:pPr>
        <w:pStyle w:val="paragraph"/>
      </w:pPr>
      <w:r w:rsidRPr="00C01253">
        <w:tab/>
        <w:t>(a)</w:t>
      </w:r>
      <w:r w:rsidRPr="00C01253">
        <w:tab/>
        <w:t xml:space="preserve">is a fund, authority or institution described in </w:t>
      </w:r>
      <w:r w:rsidR="004B02AC" w:rsidRPr="00C01253">
        <w:t>item 1</w:t>
      </w:r>
      <w:r w:rsidRPr="00C01253">
        <w:t>, 2, 4, 5 or 6 of the table in section</w:t>
      </w:r>
      <w:r w:rsidR="00CE15B8" w:rsidRPr="00C01253">
        <w:t> </w:t>
      </w:r>
      <w:r w:rsidRPr="00C01253">
        <w:t>30</w:t>
      </w:r>
      <w:r w:rsidR="006D7026">
        <w:noBreakHyphen/>
      </w:r>
      <w:r w:rsidRPr="00C01253">
        <w:t>15 and is:</w:t>
      </w:r>
    </w:p>
    <w:p w:rsidR="005539A3" w:rsidRPr="00C01253" w:rsidRDefault="005539A3" w:rsidP="005539A3">
      <w:pPr>
        <w:pStyle w:val="paragraphsub"/>
      </w:pPr>
      <w:r w:rsidRPr="00C01253">
        <w:tab/>
        <w:t>(i)</w:t>
      </w:r>
      <w:r w:rsidRPr="00C01253">
        <w:tab/>
        <w:t>endorsed under Subdivision</w:t>
      </w:r>
      <w:r w:rsidR="00CE15B8" w:rsidRPr="00C01253">
        <w:t> </w:t>
      </w:r>
      <w:r w:rsidRPr="00C01253">
        <w:t>30</w:t>
      </w:r>
      <w:r w:rsidR="006D7026">
        <w:noBreakHyphen/>
      </w:r>
      <w:r w:rsidRPr="00C01253">
        <w:t>BA as a deductible gift recipient; or</w:t>
      </w:r>
    </w:p>
    <w:p w:rsidR="005539A3" w:rsidRPr="00C01253" w:rsidRDefault="005539A3" w:rsidP="005539A3">
      <w:pPr>
        <w:pStyle w:val="paragraphsub"/>
      </w:pPr>
      <w:r w:rsidRPr="00C01253">
        <w:tab/>
        <w:t>(ii)</w:t>
      </w:r>
      <w:r w:rsidRPr="00C01253">
        <w:tab/>
        <w:t>mentioned by name in that table or in Subdivision</w:t>
      </w:r>
      <w:r w:rsidR="00CE15B8" w:rsidRPr="00C01253">
        <w:t> </w:t>
      </w:r>
      <w:r w:rsidRPr="00C01253">
        <w:t>30</w:t>
      </w:r>
      <w:r w:rsidR="006D7026">
        <w:noBreakHyphen/>
      </w:r>
      <w:r w:rsidRPr="00C01253">
        <w:t>B; or</w:t>
      </w:r>
    </w:p>
    <w:p w:rsidR="005539A3" w:rsidRPr="00C01253" w:rsidRDefault="005539A3" w:rsidP="005539A3">
      <w:pPr>
        <w:pStyle w:val="paragraph"/>
      </w:pPr>
      <w:r w:rsidRPr="00C01253">
        <w:tab/>
        <w:t>(b)</w:t>
      </w:r>
      <w:r w:rsidRPr="00C01253">
        <w:tab/>
        <w:t xml:space="preserve">is endorsed as a deductible gift recipient for the operation of a fund, authority or institution described in </w:t>
      </w:r>
      <w:r w:rsidR="004B02AC" w:rsidRPr="00C01253">
        <w:t>item 1</w:t>
      </w:r>
      <w:r w:rsidRPr="00C01253">
        <w:t>, 2 or 4 of the table in section</w:t>
      </w:r>
      <w:r w:rsidR="00CE15B8" w:rsidRPr="00C01253">
        <w:t> </w:t>
      </w:r>
      <w:r w:rsidRPr="00C01253">
        <w:t>30</w:t>
      </w:r>
      <w:r w:rsidR="006D7026">
        <w:noBreakHyphen/>
      </w:r>
      <w:r w:rsidRPr="00C01253">
        <w:t>15.</w:t>
      </w:r>
    </w:p>
    <w:p w:rsidR="005539A3" w:rsidRPr="00C01253" w:rsidRDefault="005539A3" w:rsidP="005539A3">
      <w:pPr>
        <w:pStyle w:val="ActHead5"/>
      </w:pPr>
      <w:bookmarkStart w:id="376" w:name="_Toc140585086"/>
      <w:r w:rsidRPr="00C01253">
        <w:rPr>
          <w:rStyle w:val="CharSectno"/>
        </w:rPr>
        <w:t>30</w:t>
      </w:r>
      <w:r w:rsidR="006D7026">
        <w:rPr>
          <w:rStyle w:val="CharSectno"/>
        </w:rPr>
        <w:noBreakHyphen/>
      </w:r>
      <w:r w:rsidRPr="00C01253">
        <w:rPr>
          <w:rStyle w:val="CharSectno"/>
        </w:rPr>
        <w:t>228</w:t>
      </w:r>
      <w:r w:rsidRPr="00C01253">
        <w:t xml:space="preserve">  Content of receipt for gift or contribution</w:t>
      </w:r>
      <w:bookmarkEnd w:id="376"/>
    </w:p>
    <w:p w:rsidR="005539A3" w:rsidRPr="00C01253" w:rsidRDefault="005539A3" w:rsidP="005539A3">
      <w:pPr>
        <w:pStyle w:val="subsection"/>
      </w:pPr>
      <w:r w:rsidRPr="00C01253">
        <w:tab/>
        <w:t>(1)</w:t>
      </w:r>
      <w:r w:rsidRPr="00C01253">
        <w:tab/>
        <w:t xml:space="preserve">If a </w:t>
      </w:r>
      <w:r w:rsidR="006D7026" w:rsidRPr="006D7026">
        <w:rPr>
          <w:position w:val="6"/>
          <w:sz w:val="16"/>
        </w:rPr>
        <w:t>*</w:t>
      </w:r>
      <w:r w:rsidRPr="00C01253">
        <w:t>deductible gift recipient issues a receipt for a gift described in the relevant item of the table in section</w:t>
      </w:r>
      <w:r w:rsidR="00CE15B8" w:rsidRPr="00C01253">
        <w:t> </w:t>
      </w:r>
      <w:r w:rsidRPr="00C01253">
        <w:t>30</w:t>
      </w:r>
      <w:r w:rsidR="006D7026">
        <w:noBreakHyphen/>
      </w:r>
      <w:r w:rsidRPr="00C01253">
        <w:t>15 to the fund, authority or institution, the deductible gift recipient must ensure that the receipt states:</w:t>
      </w:r>
    </w:p>
    <w:p w:rsidR="005539A3" w:rsidRPr="00C01253" w:rsidRDefault="005539A3" w:rsidP="005539A3">
      <w:pPr>
        <w:pStyle w:val="paragraph"/>
      </w:pPr>
      <w:r w:rsidRPr="00C01253">
        <w:tab/>
        <w:t>(a)</w:t>
      </w:r>
      <w:r w:rsidRPr="00C01253">
        <w:tab/>
        <w:t>the name of the fund, authority or institution;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ABN (if any) of the deductible gift recipient; and</w:t>
      </w:r>
    </w:p>
    <w:p w:rsidR="005539A3" w:rsidRPr="00C01253" w:rsidRDefault="005539A3" w:rsidP="005539A3">
      <w:pPr>
        <w:pStyle w:val="paragraph"/>
      </w:pPr>
      <w:r w:rsidRPr="00C01253">
        <w:tab/>
        <w:t>(c)</w:t>
      </w:r>
      <w:r w:rsidRPr="00C01253">
        <w:tab/>
        <w:t>the fact that the receipt is for a gift.</w:t>
      </w:r>
    </w:p>
    <w:p w:rsidR="005539A3" w:rsidRPr="00C01253" w:rsidRDefault="005539A3" w:rsidP="005C382E">
      <w:pPr>
        <w:pStyle w:val="notetext"/>
      </w:pPr>
      <w:r w:rsidRPr="00C01253">
        <w:t>Note:</w:t>
      </w:r>
      <w:r w:rsidRPr="00C01253">
        <w:tab/>
        <w:t>If the deductible gift recipient is endorsed as a deductible gift recipient and it contravenes this section, the Commissioner may revoke its endorsement: see section</w:t>
      </w:r>
      <w:r w:rsidR="00CE15B8" w:rsidRPr="00C01253">
        <w:t> </w:t>
      </w:r>
      <w:r w:rsidRPr="00C01253">
        <w:t>426</w:t>
      </w:r>
      <w:r w:rsidR="006D7026">
        <w:noBreakHyphen/>
      </w:r>
      <w:r w:rsidRPr="00C01253">
        <w:t>55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subsection"/>
      </w:pPr>
      <w:r w:rsidRPr="00C01253">
        <w:tab/>
        <w:t>(2)</w:t>
      </w:r>
      <w:r w:rsidRPr="00C01253">
        <w:tab/>
        <w:t xml:space="preserve">If a </w:t>
      </w:r>
      <w:r w:rsidR="006D7026" w:rsidRPr="006D7026">
        <w:rPr>
          <w:position w:val="6"/>
          <w:sz w:val="16"/>
        </w:rPr>
        <w:t>*</w:t>
      </w:r>
      <w:r w:rsidRPr="00C01253">
        <w:t>deductible gift recipient issues a receipt for a contribution described in item</w:t>
      </w:r>
      <w:r w:rsidR="00CE15B8" w:rsidRPr="00C01253">
        <w:t> </w:t>
      </w:r>
      <w:r w:rsidRPr="00C01253">
        <w:t>7 of the table in section</w:t>
      </w:r>
      <w:r w:rsidR="00CE15B8" w:rsidRPr="00C01253">
        <w:t> </w:t>
      </w:r>
      <w:r w:rsidRPr="00C01253">
        <w:t>30</w:t>
      </w:r>
      <w:r w:rsidR="006D7026">
        <w:noBreakHyphen/>
      </w:r>
      <w:r w:rsidRPr="00C01253">
        <w:t>15, the deductible gift recipient must ensure that the receipt states:</w:t>
      </w:r>
    </w:p>
    <w:p w:rsidR="005539A3" w:rsidRPr="00C01253" w:rsidRDefault="005539A3" w:rsidP="005539A3">
      <w:pPr>
        <w:pStyle w:val="paragraph"/>
      </w:pPr>
      <w:r w:rsidRPr="00C01253">
        <w:tab/>
        <w:t>(a)</w:t>
      </w:r>
      <w:r w:rsidRPr="00C01253">
        <w:tab/>
        <w:t>the name of the deductible gift recipient;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ABN (if any) of the deductible gift recipient; and</w:t>
      </w:r>
    </w:p>
    <w:p w:rsidR="005539A3" w:rsidRPr="00C01253" w:rsidRDefault="005539A3" w:rsidP="005539A3">
      <w:pPr>
        <w:pStyle w:val="paragraph"/>
      </w:pPr>
      <w:r w:rsidRPr="00C01253">
        <w:tab/>
        <w:t>(c)</w:t>
      </w:r>
      <w:r w:rsidRPr="00C01253">
        <w:tab/>
        <w:t xml:space="preserve">the fact that the receipt is for a contribution made in return for a right to attend, or participate in, a specified </w:t>
      </w:r>
      <w:r w:rsidR="006D7026" w:rsidRPr="006D7026">
        <w:rPr>
          <w:position w:val="6"/>
          <w:sz w:val="16"/>
        </w:rPr>
        <w:t>*</w:t>
      </w:r>
      <w:r w:rsidRPr="00C01253">
        <w:t>fund</w:t>
      </w:r>
      <w:r w:rsidR="006D7026">
        <w:noBreakHyphen/>
      </w:r>
      <w:r w:rsidRPr="00C01253">
        <w:t>raising event; and</w:t>
      </w:r>
    </w:p>
    <w:p w:rsidR="005539A3" w:rsidRPr="00C01253" w:rsidRDefault="005539A3" w:rsidP="005539A3">
      <w:pPr>
        <w:pStyle w:val="paragraph"/>
      </w:pPr>
      <w:r w:rsidRPr="00C01253">
        <w:tab/>
        <w:t>(d)</w:t>
      </w:r>
      <w:r w:rsidRPr="00C01253">
        <w:tab/>
        <w:t>if the contribution is money—the amount of the contribution; and</w:t>
      </w:r>
    </w:p>
    <w:p w:rsidR="005539A3" w:rsidRPr="00C01253" w:rsidRDefault="005539A3" w:rsidP="005539A3">
      <w:pPr>
        <w:pStyle w:val="paragraph"/>
      </w:pPr>
      <w:r w:rsidRPr="00C01253">
        <w:lastRenderedPageBreak/>
        <w:tab/>
        <w:t>(e)</w:t>
      </w:r>
      <w:r w:rsidRPr="00C01253">
        <w:tab/>
        <w:t xml:space="preserve">the amount of the </w:t>
      </w:r>
      <w:r w:rsidR="006D7026" w:rsidRPr="006D7026">
        <w:rPr>
          <w:position w:val="6"/>
          <w:sz w:val="16"/>
        </w:rPr>
        <w:t>*</w:t>
      </w:r>
      <w:r w:rsidRPr="00C01253">
        <w:t>GST inclusive market value, on the day the contribution was made, of the right to attend, or participate in, the fund</w:t>
      </w:r>
      <w:r w:rsidR="006D7026">
        <w:noBreakHyphen/>
      </w:r>
      <w:r w:rsidRPr="00C01253">
        <w:t>raising event.</w:t>
      </w:r>
    </w:p>
    <w:p w:rsidR="005539A3" w:rsidRPr="00C01253" w:rsidRDefault="005539A3" w:rsidP="005539A3">
      <w:pPr>
        <w:pStyle w:val="subsection"/>
      </w:pPr>
      <w:r w:rsidRPr="00C01253">
        <w:tab/>
        <w:t>(3)</w:t>
      </w:r>
      <w:r w:rsidRPr="00C01253">
        <w:tab/>
        <w:t xml:space="preserve">For the purposes of </w:t>
      </w:r>
      <w:r w:rsidR="00CE15B8" w:rsidRPr="00C01253">
        <w:t>paragraph (</w:t>
      </w:r>
      <w:r w:rsidRPr="00C01253">
        <w:t xml:space="preserve">2)(e), in working out the </w:t>
      </w:r>
      <w:r w:rsidR="006D7026" w:rsidRPr="006D7026">
        <w:rPr>
          <w:position w:val="6"/>
          <w:sz w:val="16"/>
        </w:rPr>
        <w:t>*</w:t>
      </w:r>
      <w:r w:rsidRPr="00C01253">
        <w:t>GST inclusive market value of the right in question, disregard anything that would prevent or restrict conversion of the right to money.</w:t>
      </w:r>
    </w:p>
    <w:p w:rsidR="005539A3" w:rsidRPr="00C01253" w:rsidRDefault="005539A3" w:rsidP="005539A3">
      <w:pPr>
        <w:pStyle w:val="subsection"/>
      </w:pPr>
      <w:r w:rsidRPr="00C01253">
        <w:tab/>
        <w:t>(4)</w:t>
      </w:r>
      <w:r w:rsidRPr="00C01253">
        <w:tab/>
        <w:t xml:space="preserve">If a </w:t>
      </w:r>
      <w:r w:rsidR="006D7026" w:rsidRPr="006D7026">
        <w:rPr>
          <w:position w:val="6"/>
          <w:sz w:val="16"/>
        </w:rPr>
        <w:t>*</w:t>
      </w:r>
      <w:r w:rsidRPr="00C01253">
        <w:t>deductible gift recipient issues a receipt for a contribution described in item</w:t>
      </w:r>
      <w:r w:rsidR="00CE15B8" w:rsidRPr="00C01253">
        <w:t> </w:t>
      </w:r>
      <w:r w:rsidRPr="00C01253">
        <w:t>8 of the table in section</w:t>
      </w:r>
      <w:r w:rsidR="00CE15B8" w:rsidRPr="00C01253">
        <w:t> </w:t>
      </w:r>
      <w:r w:rsidRPr="00C01253">
        <w:t>30</w:t>
      </w:r>
      <w:r w:rsidR="006D7026">
        <w:noBreakHyphen/>
      </w:r>
      <w:r w:rsidRPr="00C01253">
        <w:t>15, the deductible gift recipient must ensure that the receipt states:</w:t>
      </w:r>
    </w:p>
    <w:p w:rsidR="005539A3" w:rsidRPr="00C01253" w:rsidRDefault="005539A3" w:rsidP="005539A3">
      <w:pPr>
        <w:pStyle w:val="paragraph"/>
      </w:pPr>
      <w:r w:rsidRPr="00C01253">
        <w:tab/>
        <w:t>(a)</w:t>
      </w:r>
      <w:r w:rsidRPr="00C01253">
        <w:tab/>
        <w:t>the name of the deductible gift recipient;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ABN (if any) of the deductible gift recipient; and</w:t>
      </w:r>
    </w:p>
    <w:p w:rsidR="005539A3" w:rsidRPr="00C01253" w:rsidRDefault="005539A3" w:rsidP="005539A3">
      <w:pPr>
        <w:pStyle w:val="paragraph"/>
      </w:pPr>
      <w:r w:rsidRPr="00C01253">
        <w:tab/>
        <w:t>(c)</w:t>
      </w:r>
      <w:r w:rsidRPr="00C01253">
        <w:tab/>
        <w:t>the fact that the receipt is for a contribution made by way of consideration for the supply of goods or services; and</w:t>
      </w:r>
    </w:p>
    <w:p w:rsidR="005539A3" w:rsidRPr="00C01253" w:rsidRDefault="005539A3" w:rsidP="005539A3">
      <w:pPr>
        <w:pStyle w:val="paragraph"/>
      </w:pPr>
      <w:r w:rsidRPr="00C01253">
        <w:tab/>
        <w:t>(d)</w:t>
      </w:r>
      <w:r w:rsidRPr="00C01253">
        <w:tab/>
        <w:t>the fact that the contribution was made because the contributor was the successful bidder at an auction that:</w:t>
      </w:r>
    </w:p>
    <w:p w:rsidR="005539A3" w:rsidRPr="00C01253" w:rsidRDefault="005539A3" w:rsidP="005539A3">
      <w:pPr>
        <w:pStyle w:val="paragraphsub"/>
      </w:pPr>
      <w:r w:rsidRPr="00C01253">
        <w:tab/>
        <w:t>(i)</w:t>
      </w:r>
      <w:r w:rsidRPr="00C01253">
        <w:tab/>
        <w:t xml:space="preserve">was a specified </w:t>
      </w:r>
      <w:r w:rsidR="006D7026" w:rsidRPr="006D7026">
        <w:rPr>
          <w:position w:val="6"/>
          <w:sz w:val="16"/>
        </w:rPr>
        <w:t>*</w:t>
      </w:r>
      <w:r w:rsidRPr="00C01253">
        <w:t>fund</w:t>
      </w:r>
      <w:r w:rsidR="006D7026">
        <w:noBreakHyphen/>
      </w:r>
      <w:r w:rsidRPr="00C01253">
        <w:t>raising event; or</w:t>
      </w:r>
    </w:p>
    <w:p w:rsidR="005539A3" w:rsidRPr="00C01253" w:rsidRDefault="005539A3" w:rsidP="005539A3">
      <w:pPr>
        <w:pStyle w:val="paragraphsub"/>
      </w:pPr>
      <w:r w:rsidRPr="00C01253">
        <w:tab/>
        <w:t>(ii)</w:t>
      </w:r>
      <w:r w:rsidRPr="00C01253">
        <w:tab/>
        <w:t>was held at a specified fund</w:t>
      </w:r>
      <w:r w:rsidR="006D7026">
        <w:noBreakHyphen/>
      </w:r>
      <w:r w:rsidRPr="00C01253">
        <w:t>raising event; and</w:t>
      </w:r>
    </w:p>
    <w:p w:rsidR="005539A3" w:rsidRPr="00C01253" w:rsidRDefault="005539A3" w:rsidP="005539A3">
      <w:pPr>
        <w:pStyle w:val="paragraph"/>
      </w:pPr>
      <w:r w:rsidRPr="00C01253">
        <w:tab/>
        <w:t>(e)</w:t>
      </w:r>
      <w:r w:rsidRPr="00C01253">
        <w:tab/>
        <w:t>if the contribution is money—the amount of the contribution; and</w:t>
      </w:r>
    </w:p>
    <w:p w:rsidR="005539A3" w:rsidRPr="00C01253" w:rsidRDefault="005539A3" w:rsidP="005539A3">
      <w:pPr>
        <w:pStyle w:val="paragraph"/>
      </w:pPr>
      <w:r w:rsidRPr="00C01253">
        <w:tab/>
        <w:t>(f)</w:t>
      </w:r>
      <w:r w:rsidRPr="00C01253">
        <w:tab/>
        <w:t xml:space="preserve">the </w:t>
      </w:r>
      <w:r w:rsidR="006D7026" w:rsidRPr="006D7026">
        <w:rPr>
          <w:position w:val="6"/>
          <w:sz w:val="16"/>
        </w:rPr>
        <w:t>*</w:t>
      </w:r>
      <w:r w:rsidRPr="00C01253">
        <w:t>GST inclusive market value, on the day the contribution was made, of the goods or services.</w:t>
      </w:r>
    </w:p>
    <w:p w:rsidR="005539A3" w:rsidRPr="00C01253" w:rsidRDefault="005539A3" w:rsidP="005539A3">
      <w:pPr>
        <w:pStyle w:val="subsection"/>
      </w:pPr>
      <w:r w:rsidRPr="00C01253">
        <w:tab/>
        <w:t>(5)</w:t>
      </w:r>
      <w:r w:rsidRPr="00C01253">
        <w:tab/>
        <w:t xml:space="preserve">For the purposes of </w:t>
      </w:r>
      <w:r w:rsidR="00CE15B8" w:rsidRPr="00C01253">
        <w:t>paragraph (</w:t>
      </w:r>
      <w:r w:rsidRPr="00C01253">
        <w:t xml:space="preserve">4)(f), in working out the </w:t>
      </w:r>
      <w:r w:rsidR="006D7026" w:rsidRPr="006D7026">
        <w:rPr>
          <w:position w:val="6"/>
          <w:sz w:val="16"/>
        </w:rPr>
        <w:t>*</w:t>
      </w:r>
      <w:r w:rsidRPr="00C01253">
        <w:t>GST inclusive market value of the goods or services in question, disregard anything that would prevent or restrict conversion of the goods or services to money.</w:t>
      </w:r>
    </w:p>
    <w:p w:rsidR="0025663B" w:rsidRPr="00C01253" w:rsidRDefault="0025663B" w:rsidP="0025663B">
      <w:pPr>
        <w:pStyle w:val="ActHead5"/>
      </w:pPr>
      <w:bookmarkStart w:id="377" w:name="_Toc140585087"/>
      <w:bookmarkStart w:id="378" w:name="_Hlk107915695"/>
      <w:r w:rsidRPr="00C01253">
        <w:rPr>
          <w:rStyle w:val="CharSectno"/>
        </w:rPr>
        <w:t>30</w:t>
      </w:r>
      <w:r w:rsidR="006D7026">
        <w:rPr>
          <w:rStyle w:val="CharSectno"/>
        </w:rPr>
        <w:noBreakHyphen/>
      </w:r>
      <w:r w:rsidRPr="00C01253">
        <w:rPr>
          <w:rStyle w:val="CharSectno"/>
        </w:rPr>
        <w:t>229</w:t>
      </w:r>
      <w:r w:rsidRPr="00C01253">
        <w:t xml:space="preserve">  Australian Business Register must show deductibility of gifts to deductible gift recipient</w:t>
      </w:r>
      <w:bookmarkEnd w:id="377"/>
    </w:p>
    <w:bookmarkEnd w:id="378"/>
    <w:p w:rsidR="005539A3" w:rsidRPr="00C01253" w:rsidRDefault="005539A3" w:rsidP="005539A3">
      <w:pPr>
        <w:pStyle w:val="subsection"/>
      </w:pPr>
      <w:r w:rsidRPr="00C01253">
        <w:tab/>
        <w:t>(1)</w:t>
      </w:r>
      <w:r w:rsidRPr="00C01253">
        <w:tab/>
        <w:t xml:space="preserve">If a </w:t>
      </w:r>
      <w:r w:rsidR="006D7026" w:rsidRPr="006D7026">
        <w:rPr>
          <w:position w:val="6"/>
          <w:sz w:val="16"/>
        </w:rPr>
        <w:t>*</w:t>
      </w:r>
      <w:r w:rsidRPr="00C01253">
        <w:t xml:space="preserve">deductible gift recipient has an </w:t>
      </w:r>
      <w:r w:rsidR="006D7026" w:rsidRPr="006D7026">
        <w:rPr>
          <w:position w:val="6"/>
          <w:sz w:val="16"/>
        </w:rPr>
        <w:t>*</w:t>
      </w:r>
      <w:r w:rsidRPr="00C01253">
        <w:t xml:space="preserve">ABN, </w:t>
      </w:r>
      <w:bookmarkStart w:id="379" w:name="_Hlk107915719"/>
      <w:r w:rsidR="00C63ACB" w:rsidRPr="00C01253">
        <w:t xml:space="preserve">the </w:t>
      </w:r>
      <w:r w:rsidR="006D7026" w:rsidRPr="006D7026">
        <w:rPr>
          <w:position w:val="6"/>
          <w:sz w:val="16"/>
        </w:rPr>
        <w:t>*</w:t>
      </w:r>
      <w:r w:rsidR="00C63ACB" w:rsidRPr="00C01253">
        <w:t xml:space="preserve">Australian Business Registrar must enter in the </w:t>
      </w:r>
      <w:r w:rsidR="006D7026" w:rsidRPr="006D7026">
        <w:rPr>
          <w:position w:val="6"/>
          <w:sz w:val="16"/>
        </w:rPr>
        <w:t>*</w:t>
      </w:r>
      <w:r w:rsidR="00C63ACB" w:rsidRPr="00C01253">
        <w:t>Australian Business Register in relation to the deductible gift recipient a statement that it is a deductible gift recipient for a specified period.</w:t>
      </w:r>
      <w:bookmarkEnd w:id="379"/>
    </w:p>
    <w:p w:rsidR="00C63ACB" w:rsidRPr="00C01253" w:rsidRDefault="00C63ACB" w:rsidP="00C63ACB">
      <w:pPr>
        <w:pStyle w:val="notetext"/>
      </w:pPr>
      <w:r w:rsidRPr="00C01253">
        <w:lastRenderedPageBreak/>
        <w:t>Note 1:</w:t>
      </w:r>
      <w:r w:rsidRPr="00C01253">
        <w:tab/>
        <w:t>An entry (or lack of entry) of a statement required by this section does not affect whether you can deduct a gift to the fund, authority or institution.</w:t>
      </w:r>
    </w:p>
    <w:p w:rsidR="005539A3" w:rsidRPr="00C01253" w:rsidRDefault="005539A3" w:rsidP="005539A3">
      <w:pPr>
        <w:pStyle w:val="notetext"/>
      </w:pPr>
      <w:r w:rsidRPr="00C01253">
        <w:t>Note 2:</w:t>
      </w:r>
      <w:r w:rsidRPr="00C01253">
        <w:tab/>
        <w:t>This section will apply to all entities and government entities that are endorsed as deductible gift recipients under Subdivision</w:t>
      </w:r>
      <w:r w:rsidR="00CE15B8" w:rsidRPr="00C01253">
        <w:t> </w:t>
      </w:r>
      <w:r w:rsidRPr="00C01253">
        <w:t>30</w:t>
      </w:r>
      <w:r w:rsidR="006D7026">
        <w:noBreakHyphen/>
      </w:r>
      <w:r w:rsidRPr="00C01253">
        <w:t>BA, because they must have ABNs to be endorsed. It will also apply to other entities described or named in Subdivision</w:t>
      </w:r>
      <w:r w:rsidR="00CE15B8" w:rsidRPr="00C01253">
        <w:t> </w:t>
      </w:r>
      <w:r w:rsidRPr="00C01253">
        <w:t>30</w:t>
      </w:r>
      <w:r w:rsidR="006D7026">
        <w:noBreakHyphen/>
      </w:r>
      <w:r w:rsidRPr="00C01253">
        <w:t>A if they have ABNs.</w:t>
      </w:r>
    </w:p>
    <w:p w:rsidR="005539A3" w:rsidRPr="00C01253" w:rsidRDefault="005539A3" w:rsidP="005539A3">
      <w:pPr>
        <w:pStyle w:val="subsection"/>
        <w:keepLines/>
      </w:pPr>
      <w:r w:rsidRPr="00C01253">
        <w:tab/>
        <w:t>(2)</w:t>
      </w:r>
      <w:r w:rsidRPr="00C01253">
        <w:tab/>
        <w:t xml:space="preserve">If the </w:t>
      </w:r>
      <w:r w:rsidR="006D7026" w:rsidRPr="006D7026">
        <w:rPr>
          <w:position w:val="6"/>
          <w:sz w:val="16"/>
        </w:rPr>
        <w:t>*</w:t>
      </w:r>
      <w:r w:rsidRPr="00C01253">
        <w:t>deductible gift recipient is a deductible gift recipient only because it is endorsed under Subdivision</w:t>
      </w:r>
      <w:r w:rsidR="00CE15B8" w:rsidRPr="00C01253">
        <w:t> </w:t>
      </w:r>
      <w:r w:rsidRPr="00C01253">
        <w:t>30</w:t>
      </w:r>
      <w:r w:rsidR="006D7026">
        <w:noBreakHyphen/>
      </w:r>
      <w:r w:rsidRPr="00C01253">
        <w:t>BA as a deductible gift recipient for the operation of a fund, authority or institution, the statement must name the fund, authority or institution.</w:t>
      </w:r>
    </w:p>
    <w:p w:rsidR="005539A3" w:rsidRPr="00C01253" w:rsidRDefault="005539A3" w:rsidP="005539A3">
      <w:pPr>
        <w:pStyle w:val="subsection"/>
        <w:keepLines/>
      </w:pPr>
      <w:r w:rsidRPr="00C01253">
        <w:tab/>
        <w:t>(2A)</w:t>
      </w:r>
      <w:r w:rsidRPr="00C01253">
        <w:tab/>
        <w:t>If:</w:t>
      </w:r>
    </w:p>
    <w:p w:rsidR="005539A3" w:rsidRPr="00C01253" w:rsidRDefault="005539A3" w:rsidP="005539A3">
      <w:pPr>
        <w:pStyle w:val="paragraph"/>
        <w:keepLines/>
      </w:pPr>
      <w:r w:rsidRPr="00C01253">
        <w:tab/>
        <w:t>(a)</w:t>
      </w:r>
      <w:r w:rsidRPr="00C01253">
        <w:tab/>
        <w:t xml:space="preserve">the </w:t>
      </w:r>
      <w:r w:rsidR="006D7026" w:rsidRPr="006D7026">
        <w:rPr>
          <w:position w:val="6"/>
          <w:sz w:val="16"/>
        </w:rPr>
        <w:t>*</w:t>
      </w:r>
      <w:r w:rsidRPr="00C01253">
        <w:t>deductible gift recipient is:</w:t>
      </w:r>
    </w:p>
    <w:p w:rsidR="005539A3" w:rsidRPr="00C01253" w:rsidRDefault="005539A3" w:rsidP="005539A3">
      <w:pPr>
        <w:pStyle w:val="paragraphsub"/>
        <w:keepLines/>
      </w:pPr>
      <w:r w:rsidRPr="00C01253">
        <w:tab/>
        <w:t>(i)</w:t>
      </w:r>
      <w:r w:rsidRPr="00C01253">
        <w:tab/>
        <w:t>a fund, authority or institution; or</w:t>
      </w:r>
    </w:p>
    <w:p w:rsidR="005539A3" w:rsidRPr="00C01253" w:rsidRDefault="005539A3" w:rsidP="005539A3">
      <w:pPr>
        <w:pStyle w:val="paragraphsub"/>
        <w:keepLines/>
      </w:pPr>
      <w:r w:rsidRPr="00C01253">
        <w:tab/>
        <w:t>(ii)</w:t>
      </w:r>
      <w:r w:rsidRPr="00C01253">
        <w:tab/>
        <w:t>a deductible gift recipient only because it is endorsed under Subdivision</w:t>
      </w:r>
      <w:r w:rsidR="00CE15B8" w:rsidRPr="00C01253">
        <w:t> </w:t>
      </w:r>
      <w:r w:rsidRPr="00C01253">
        <w:t>30</w:t>
      </w:r>
      <w:r w:rsidR="006D7026">
        <w:noBreakHyphen/>
      </w:r>
      <w:r w:rsidRPr="00C01253">
        <w:t>BA as a deductible gift recipient for the operation of a fund, authority or institution; and</w:t>
      </w:r>
    </w:p>
    <w:p w:rsidR="005539A3" w:rsidRPr="00C01253" w:rsidRDefault="005539A3" w:rsidP="005539A3">
      <w:pPr>
        <w:pStyle w:val="paragraph"/>
        <w:keepLines/>
      </w:pPr>
      <w:r w:rsidRPr="00C01253">
        <w:tab/>
        <w:t>(b)</w:t>
      </w:r>
      <w:r w:rsidRPr="00C01253">
        <w:tab/>
        <w:t xml:space="preserve">the fund, authority or institution is covered by </w:t>
      </w:r>
      <w:r w:rsidR="004B02AC" w:rsidRPr="00C01253">
        <w:t>item 1</w:t>
      </w:r>
      <w:r w:rsidRPr="00C01253">
        <w:t>, 2 or 4 of the table in section</w:t>
      </w:r>
      <w:r w:rsidR="00CE15B8" w:rsidRPr="00C01253">
        <w:t> </w:t>
      </w:r>
      <w:r w:rsidRPr="00C01253">
        <w:t>30</w:t>
      </w:r>
      <w:r w:rsidR="006D7026">
        <w:noBreakHyphen/>
      </w:r>
      <w:r w:rsidRPr="00C01253">
        <w:t>15;</w:t>
      </w:r>
    </w:p>
    <w:p w:rsidR="005539A3" w:rsidRPr="00C01253" w:rsidRDefault="005539A3" w:rsidP="005539A3">
      <w:pPr>
        <w:pStyle w:val="subsection2"/>
        <w:keepLines/>
      </w:pPr>
      <w:r w:rsidRPr="00C01253">
        <w:t>the statement must specify that the fund, authority or institution is covered by that item.</w:t>
      </w:r>
    </w:p>
    <w:p w:rsidR="00C63ACB" w:rsidRPr="00C01253" w:rsidRDefault="00C63ACB" w:rsidP="00C63ACB">
      <w:pPr>
        <w:pStyle w:val="subsection"/>
      </w:pPr>
      <w:r w:rsidRPr="00C01253">
        <w:tab/>
        <w:t>(3)</w:t>
      </w:r>
      <w:r w:rsidRPr="00C01253">
        <w:tab/>
        <w:t xml:space="preserve">The </w:t>
      </w:r>
      <w:r w:rsidR="006D7026" w:rsidRPr="006D7026">
        <w:rPr>
          <w:position w:val="6"/>
          <w:sz w:val="16"/>
        </w:rPr>
        <w:t>*</w:t>
      </w:r>
      <w:r w:rsidRPr="00C01253">
        <w:t xml:space="preserve">Australian Business Registrar may remove the statement from the </w:t>
      </w:r>
      <w:r w:rsidR="006D7026" w:rsidRPr="006D7026">
        <w:rPr>
          <w:position w:val="6"/>
          <w:sz w:val="16"/>
        </w:rPr>
        <w:t>*</w:t>
      </w:r>
      <w:r w:rsidRPr="00C01253">
        <w:t>Australian Business Register after the end of the period.</w:t>
      </w:r>
    </w:p>
    <w:p w:rsidR="005539A3" w:rsidRPr="00C01253" w:rsidRDefault="005539A3" w:rsidP="005539A3">
      <w:pPr>
        <w:pStyle w:val="subsection"/>
      </w:pPr>
      <w:r w:rsidRPr="00C01253">
        <w:tab/>
        <w:t>(4)</w:t>
      </w:r>
      <w:r w:rsidRPr="00C01253">
        <w:tab/>
        <w:t xml:space="preserve">The </w:t>
      </w:r>
      <w:r w:rsidR="006D7026" w:rsidRPr="006D7026">
        <w:rPr>
          <w:position w:val="6"/>
          <w:sz w:val="16"/>
        </w:rPr>
        <w:t>*</w:t>
      </w:r>
      <w:r w:rsidR="00C63ACB" w:rsidRPr="00C01253">
        <w:t>Australian Business Registrar</w:t>
      </w:r>
      <w:r w:rsidRPr="00C01253">
        <w:t xml:space="preserve"> must take reasonable steps to ensure that a </w:t>
      </w:r>
      <w:bookmarkStart w:id="380" w:name="_Hlk107915831"/>
      <w:r w:rsidR="006C1191" w:rsidRPr="00C01253">
        <w:t xml:space="preserve">statement appearing in the </w:t>
      </w:r>
      <w:r w:rsidR="006D7026" w:rsidRPr="006D7026">
        <w:rPr>
          <w:position w:val="6"/>
          <w:sz w:val="16"/>
        </w:rPr>
        <w:t>*</w:t>
      </w:r>
      <w:r w:rsidR="006C1191" w:rsidRPr="00C01253">
        <w:t>Australian Business Register</w:t>
      </w:r>
      <w:bookmarkEnd w:id="380"/>
      <w:r w:rsidRPr="00C01253">
        <w:t xml:space="preserve"> under this section is </w:t>
      </w:r>
      <w:bookmarkStart w:id="381" w:name="_Hlk107915867"/>
      <w:r w:rsidR="00354DDC" w:rsidRPr="00C01253">
        <w:t>true</w:t>
      </w:r>
      <w:bookmarkEnd w:id="381"/>
      <w:r w:rsidRPr="00C01253">
        <w:t>. For this purpose, the Registrar may:</w:t>
      </w:r>
    </w:p>
    <w:p w:rsidR="006C1191" w:rsidRPr="00C01253" w:rsidRDefault="006C1191" w:rsidP="006C1191">
      <w:pPr>
        <w:pStyle w:val="paragraph"/>
      </w:pPr>
      <w:r w:rsidRPr="00C01253">
        <w:tab/>
        <w:t>(a)</w:t>
      </w:r>
      <w:r w:rsidRPr="00C01253">
        <w:tab/>
        <w:t>change the statement; or</w:t>
      </w:r>
    </w:p>
    <w:p w:rsidR="006C1191" w:rsidRPr="00C01253" w:rsidRDefault="006C1191" w:rsidP="006C1191">
      <w:pPr>
        <w:pStyle w:val="paragraph"/>
      </w:pPr>
      <w:r w:rsidRPr="00C01253">
        <w:tab/>
        <w:t>(b)</w:t>
      </w:r>
      <w:r w:rsidRPr="00C01253">
        <w:tab/>
        <w:t>remove the statement from the Register if the statement is not true; or</w:t>
      </w:r>
    </w:p>
    <w:p w:rsidR="006C1191" w:rsidRPr="00C01253" w:rsidRDefault="006C1191" w:rsidP="006C1191">
      <w:pPr>
        <w:pStyle w:val="paragraph"/>
      </w:pPr>
      <w:r w:rsidRPr="00C01253">
        <w:tab/>
        <w:t>(c)</w:t>
      </w:r>
      <w:r w:rsidRPr="00C01253">
        <w:tab/>
        <w:t>remove the statement from the Register and enter another statement in the Register under this section.</w:t>
      </w:r>
    </w:p>
    <w:p w:rsidR="005539A3" w:rsidRPr="00C01253" w:rsidRDefault="005539A3" w:rsidP="005539A3">
      <w:pPr>
        <w:pStyle w:val="ActHead4"/>
      </w:pPr>
      <w:bookmarkStart w:id="382" w:name="_Toc140585088"/>
      <w:r w:rsidRPr="00C01253">
        <w:rPr>
          <w:rStyle w:val="CharSubdNo"/>
        </w:rPr>
        <w:lastRenderedPageBreak/>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DA</w:t>
      </w:r>
      <w:r w:rsidRPr="00C01253">
        <w:t>—</w:t>
      </w:r>
      <w:r w:rsidRPr="00C01253">
        <w:rPr>
          <w:rStyle w:val="CharSubdText"/>
        </w:rPr>
        <w:t>Donations to political parties and independent candidates and members</w:t>
      </w:r>
      <w:bookmarkEnd w:id="382"/>
    </w:p>
    <w:p w:rsidR="005539A3" w:rsidRPr="00C01253" w:rsidRDefault="005539A3" w:rsidP="005539A3">
      <w:pPr>
        <w:pStyle w:val="ActHead4"/>
      </w:pPr>
      <w:bookmarkStart w:id="383" w:name="_Toc140585089"/>
      <w:r w:rsidRPr="00C01253">
        <w:t>Guide to Subdivision</w:t>
      </w:r>
      <w:r w:rsidR="00CE15B8" w:rsidRPr="00C01253">
        <w:t> </w:t>
      </w:r>
      <w:r w:rsidRPr="00C01253">
        <w:t>30</w:t>
      </w:r>
      <w:r w:rsidR="006D7026">
        <w:noBreakHyphen/>
      </w:r>
      <w:r w:rsidRPr="00C01253">
        <w:t>DA</w:t>
      </w:r>
      <w:bookmarkEnd w:id="383"/>
    </w:p>
    <w:p w:rsidR="005539A3" w:rsidRPr="00C01253" w:rsidRDefault="005539A3" w:rsidP="005539A3">
      <w:pPr>
        <w:pStyle w:val="ActHead5"/>
      </w:pPr>
      <w:bookmarkStart w:id="384" w:name="_Toc140585090"/>
      <w:r w:rsidRPr="00C01253">
        <w:rPr>
          <w:rStyle w:val="CharSectno"/>
        </w:rPr>
        <w:t>30</w:t>
      </w:r>
      <w:r w:rsidR="006D7026">
        <w:rPr>
          <w:rStyle w:val="CharSectno"/>
        </w:rPr>
        <w:noBreakHyphen/>
      </w:r>
      <w:r w:rsidRPr="00C01253">
        <w:rPr>
          <w:rStyle w:val="CharSectno"/>
        </w:rPr>
        <w:t>241</w:t>
      </w:r>
      <w:r w:rsidRPr="00C01253">
        <w:t xml:space="preserve">  What this Subdivision is about</w:t>
      </w:r>
      <w:bookmarkEnd w:id="384"/>
    </w:p>
    <w:p w:rsidR="005539A3" w:rsidRPr="00C01253" w:rsidRDefault="005539A3" w:rsidP="005539A3">
      <w:pPr>
        <w:pStyle w:val="BoxText"/>
      </w:pPr>
      <w:r w:rsidRPr="00C01253">
        <w:t>Generally, you can deduct certain contributions and gifts to political parties, independent candidates and members.</w:t>
      </w:r>
    </w:p>
    <w:p w:rsidR="005539A3" w:rsidRPr="00C01253" w:rsidRDefault="005539A3" w:rsidP="005539A3">
      <w:pPr>
        <w:pStyle w:val="BoxText"/>
      </w:pPr>
      <w:r w:rsidRPr="00C01253">
        <w:t>Contributions and gifts must be at least $2 and there is a limit on the total amount that you can deduct.</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242</w:t>
      </w:r>
      <w:r w:rsidRPr="00C01253">
        <w:tab/>
        <w:t>Deduction for political contributions and gifts</w:t>
      </w:r>
    </w:p>
    <w:p w:rsidR="005539A3" w:rsidRPr="00C01253" w:rsidRDefault="005539A3" w:rsidP="005539A3">
      <w:pPr>
        <w:pStyle w:val="TofSectsSection"/>
      </w:pPr>
      <w:r w:rsidRPr="00C01253">
        <w:t>30</w:t>
      </w:r>
      <w:r w:rsidR="006D7026">
        <w:noBreakHyphen/>
      </w:r>
      <w:r w:rsidRPr="00C01253">
        <w:t>243</w:t>
      </w:r>
      <w:r w:rsidRPr="00C01253">
        <w:tab/>
        <w:t>Amount of the deduction</w:t>
      </w:r>
    </w:p>
    <w:p w:rsidR="005539A3" w:rsidRPr="00C01253" w:rsidRDefault="005539A3" w:rsidP="005539A3">
      <w:pPr>
        <w:pStyle w:val="TofSectsSection"/>
      </w:pPr>
      <w:r w:rsidRPr="00C01253">
        <w:t>30</w:t>
      </w:r>
      <w:r w:rsidR="006D7026">
        <w:noBreakHyphen/>
      </w:r>
      <w:r w:rsidRPr="00C01253">
        <w:t>244</w:t>
      </w:r>
      <w:r w:rsidRPr="00C01253">
        <w:tab/>
        <w:t>When an individual is an independent candidate</w:t>
      </w:r>
    </w:p>
    <w:p w:rsidR="005539A3" w:rsidRPr="00C01253" w:rsidRDefault="005539A3" w:rsidP="005539A3">
      <w:pPr>
        <w:pStyle w:val="TofSectsSection"/>
      </w:pPr>
      <w:r w:rsidRPr="00C01253">
        <w:t>30</w:t>
      </w:r>
      <w:r w:rsidR="006D7026">
        <w:noBreakHyphen/>
      </w:r>
      <w:r w:rsidRPr="00C01253">
        <w:t>245</w:t>
      </w:r>
      <w:r w:rsidRPr="00C01253">
        <w:tab/>
        <w:t>When an individual is an independent member</w:t>
      </w:r>
    </w:p>
    <w:p w:rsidR="005539A3" w:rsidRPr="00C01253" w:rsidRDefault="005539A3" w:rsidP="005539A3">
      <w:pPr>
        <w:pStyle w:val="ActHead4"/>
      </w:pPr>
      <w:bookmarkStart w:id="385" w:name="_Toc140585091"/>
      <w:r w:rsidRPr="00C01253">
        <w:t>Operative provisions</w:t>
      </w:r>
      <w:bookmarkEnd w:id="385"/>
    </w:p>
    <w:p w:rsidR="005539A3" w:rsidRPr="00C01253" w:rsidRDefault="005539A3" w:rsidP="005539A3">
      <w:pPr>
        <w:pStyle w:val="ActHead5"/>
      </w:pPr>
      <w:bookmarkStart w:id="386" w:name="_Toc140585092"/>
      <w:r w:rsidRPr="00C01253">
        <w:rPr>
          <w:rStyle w:val="CharSectno"/>
        </w:rPr>
        <w:t>30</w:t>
      </w:r>
      <w:r w:rsidR="006D7026">
        <w:rPr>
          <w:rStyle w:val="CharSectno"/>
        </w:rPr>
        <w:noBreakHyphen/>
      </w:r>
      <w:r w:rsidRPr="00C01253">
        <w:rPr>
          <w:rStyle w:val="CharSectno"/>
        </w:rPr>
        <w:t>242</w:t>
      </w:r>
      <w:r w:rsidRPr="00C01253">
        <w:t xml:space="preserve">  Deduction for political contributions and gifts</w:t>
      </w:r>
      <w:bookmarkEnd w:id="386"/>
    </w:p>
    <w:p w:rsidR="005539A3" w:rsidRPr="00C01253" w:rsidRDefault="005539A3" w:rsidP="005539A3">
      <w:pPr>
        <w:pStyle w:val="subsection"/>
      </w:pPr>
      <w:r w:rsidRPr="00C01253">
        <w:tab/>
        <w:t>(1)</w:t>
      </w:r>
      <w:r w:rsidRPr="00C01253">
        <w:tab/>
        <w:t>You can deduct any of the following for the income year in which they are made:</w:t>
      </w:r>
    </w:p>
    <w:p w:rsidR="005539A3" w:rsidRPr="00C01253" w:rsidRDefault="005539A3" w:rsidP="005539A3">
      <w:pPr>
        <w:pStyle w:val="paragraph"/>
      </w:pPr>
      <w:r w:rsidRPr="00C01253">
        <w:tab/>
        <w:t>(a)</w:t>
      </w:r>
      <w:r w:rsidRPr="00C01253">
        <w:tab/>
        <w:t xml:space="preserve">a contribution or gift to a political party that is registered under Part XI of the </w:t>
      </w:r>
      <w:r w:rsidRPr="00C01253">
        <w:rPr>
          <w:i/>
        </w:rPr>
        <w:t>Commonwealth Electoral Act 1918</w:t>
      </w:r>
      <w:r w:rsidRPr="00C01253">
        <w:t xml:space="preserve"> or under corresponding State or Territory legislation;</w:t>
      </w:r>
    </w:p>
    <w:p w:rsidR="005539A3" w:rsidRPr="00C01253" w:rsidRDefault="005539A3" w:rsidP="005539A3">
      <w:pPr>
        <w:pStyle w:val="paragraph"/>
      </w:pPr>
      <w:r w:rsidRPr="00C01253">
        <w:tab/>
        <w:t>(b)</w:t>
      </w:r>
      <w:r w:rsidRPr="00C01253">
        <w:tab/>
        <w:t xml:space="preserve">a contribution or gift to an individual when the individual is an </w:t>
      </w:r>
      <w:r w:rsidR="006D7026" w:rsidRPr="006D7026">
        <w:rPr>
          <w:position w:val="6"/>
          <w:sz w:val="16"/>
        </w:rPr>
        <w:t>*</w:t>
      </w:r>
      <w:r w:rsidRPr="00C01253">
        <w:t>independent candidate for a Commonwealth, State, Northern Territory or Australian Capital Territory election;</w:t>
      </w:r>
    </w:p>
    <w:p w:rsidR="005539A3" w:rsidRPr="00C01253" w:rsidRDefault="005539A3" w:rsidP="005539A3">
      <w:pPr>
        <w:pStyle w:val="paragraph"/>
      </w:pPr>
      <w:r w:rsidRPr="00C01253">
        <w:lastRenderedPageBreak/>
        <w:tab/>
        <w:t>(c)</w:t>
      </w:r>
      <w:r w:rsidRPr="00C01253">
        <w:tab/>
        <w:t xml:space="preserve">a contribution or gift to an individual who is, or was, an </w:t>
      </w:r>
      <w:r w:rsidR="006D7026" w:rsidRPr="006D7026">
        <w:rPr>
          <w:position w:val="6"/>
          <w:sz w:val="16"/>
        </w:rPr>
        <w:t>*</w:t>
      </w:r>
      <w:r w:rsidRPr="00C01253">
        <w:t>independent member of the Commonwealth Parliament, a State Parliament, the Legislative Assembly of the Northern Territory or the Legislative Assembly for the Australian Capital Territory.</w:t>
      </w:r>
    </w:p>
    <w:p w:rsidR="005539A3" w:rsidRPr="00C01253" w:rsidRDefault="005539A3" w:rsidP="005539A3">
      <w:pPr>
        <w:pStyle w:val="subsection"/>
      </w:pPr>
      <w:r w:rsidRPr="00C01253">
        <w:tab/>
        <w:t>(2)</w:t>
      </w:r>
      <w:r w:rsidRPr="00C01253">
        <w:tab/>
        <w:t>The contribution or gift must be of:</w:t>
      </w:r>
    </w:p>
    <w:p w:rsidR="005539A3" w:rsidRPr="00C01253" w:rsidRDefault="005539A3" w:rsidP="005539A3">
      <w:pPr>
        <w:pStyle w:val="paragraph"/>
      </w:pPr>
      <w:r w:rsidRPr="00C01253">
        <w:tab/>
        <w:t>(a)</w:t>
      </w:r>
      <w:r w:rsidRPr="00C01253">
        <w:tab/>
        <w:t>money; or</w:t>
      </w:r>
    </w:p>
    <w:p w:rsidR="005539A3" w:rsidRPr="00C01253" w:rsidRDefault="005539A3" w:rsidP="005539A3">
      <w:pPr>
        <w:pStyle w:val="paragraph"/>
      </w:pPr>
      <w:r w:rsidRPr="00C01253">
        <w:tab/>
        <w:t>(b)</w:t>
      </w:r>
      <w:r w:rsidRPr="00C01253">
        <w:tab/>
        <w:t>property that you purchased during the 12 months before making the contribution or gift.</w:t>
      </w:r>
    </w:p>
    <w:p w:rsidR="005539A3" w:rsidRPr="00C01253" w:rsidRDefault="005539A3" w:rsidP="005539A3">
      <w:pPr>
        <w:pStyle w:val="subsection"/>
      </w:pPr>
      <w:r w:rsidRPr="00C01253">
        <w:tab/>
        <w:t>(3)</w:t>
      </w:r>
      <w:r w:rsidRPr="00C01253">
        <w:tab/>
        <w:t>The value of the contribution or gift must be at least $2.</w:t>
      </w:r>
    </w:p>
    <w:p w:rsidR="005539A3" w:rsidRPr="00C01253" w:rsidRDefault="005539A3" w:rsidP="005539A3">
      <w:pPr>
        <w:pStyle w:val="subsection"/>
      </w:pPr>
      <w:r w:rsidRPr="00C01253">
        <w:tab/>
        <w:t>(3A)</w:t>
      </w:r>
      <w:r w:rsidRPr="00C01253">
        <w:tab/>
        <w:t>You can deduct the contribution or gift only if:</w:t>
      </w:r>
    </w:p>
    <w:p w:rsidR="005539A3" w:rsidRPr="00C01253" w:rsidRDefault="005539A3" w:rsidP="005539A3">
      <w:pPr>
        <w:pStyle w:val="paragraph"/>
      </w:pPr>
      <w:r w:rsidRPr="00C01253">
        <w:tab/>
        <w:t>(a)</w:t>
      </w:r>
      <w:r w:rsidRPr="00C01253">
        <w:tab/>
        <w:t>you are an individual; and</w:t>
      </w:r>
    </w:p>
    <w:p w:rsidR="005539A3" w:rsidRPr="00C01253" w:rsidRDefault="005539A3" w:rsidP="005539A3">
      <w:pPr>
        <w:pStyle w:val="paragraph"/>
      </w:pPr>
      <w:r w:rsidRPr="00C01253">
        <w:tab/>
        <w:t>(b)</w:t>
      </w:r>
      <w:r w:rsidRPr="00C01253">
        <w:tab/>
        <w:t xml:space="preserve">you do </w:t>
      </w:r>
      <w:r w:rsidRPr="00C01253">
        <w:rPr>
          <w:i/>
        </w:rPr>
        <w:t>not</w:t>
      </w:r>
      <w:r w:rsidRPr="00C01253">
        <w:t xml:space="preserve"> make the gift or contribution in the course of </w:t>
      </w:r>
      <w:r w:rsidR="00E82298" w:rsidRPr="00C01253">
        <w:t>carrying on</w:t>
      </w:r>
      <w:r w:rsidRPr="00C01253">
        <w:t xml:space="preserve"> a </w:t>
      </w:r>
      <w:r w:rsidR="006D7026" w:rsidRPr="006D7026">
        <w:rPr>
          <w:position w:val="6"/>
          <w:sz w:val="16"/>
        </w:rPr>
        <w:t>*</w:t>
      </w:r>
      <w:r w:rsidRPr="00C01253">
        <w:t>business.</w:t>
      </w:r>
    </w:p>
    <w:p w:rsidR="005539A3" w:rsidRPr="00C01253" w:rsidRDefault="005539A3" w:rsidP="005539A3">
      <w:pPr>
        <w:pStyle w:val="subsection"/>
      </w:pPr>
      <w:r w:rsidRPr="00C01253">
        <w:tab/>
        <w:t>(4)</w:t>
      </w:r>
      <w:r w:rsidRPr="00C01253">
        <w:tab/>
        <w:t>You cannot deduct a testamentary contribution or gift under this Subdivision.</w:t>
      </w:r>
    </w:p>
    <w:p w:rsidR="005539A3" w:rsidRPr="00C01253" w:rsidRDefault="005539A3" w:rsidP="005539A3">
      <w:pPr>
        <w:pStyle w:val="subsection"/>
      </w:pPr>
      <w:r w:rsidRPr="00C01253">
        <w:tab/>
        <w:t>(5)</w:t>
      </w:r>
      <w:r w:rsidRPr="00C01253">
        <w:tab/>
        <w:t xml:space="preserve">A contribution or gift to an individual who is, or was, an </w:t>
      </w:r>
      <w:r w:rsidR="006D7026" w:rsidRPr="006D7026">
        <w:rPr>
          <w:position w:val="6"/>
          <w:sz w:val="16"/>
        </w:rPr>
        <w:t>*</w:t>
      </w:r>
      <w:r w:rsidRPr="00C01253">
        <w:t>independent member must be made:</w:t>
      </w:r>
    </w:p>
    <w:p w:rsidR="005539A3" w:rsidRPr="00C01253" w:rsidRDefault="005539A3" w:rsidP="005539A3">
      <w:pPr>
        <w:pStyle w:val="paragraph"/>
      </w:pPr>
      <w:r w:rsidRPr="00C01253">
        <w:tab/>
        <w:t>(a)</w:t>
      </w:r>
      <w:r w:rsidRPr="00C01253">
        <w:tab/>
        <w:t>when the individual is an independent member; or</w:t>
      </w:r>
    </w:p>
    <w:p w:rsidR="005539A3" w:rsidRPr="00C01253" w:rsidRDefault="005539A3" w:rsidP="005539A3">
      <w:pPr>
        <w:pStyle w:val="paragraph"/>
      </w:pPr>
      <w:r w:rsidRPr="00C01253">
        <w:tab/>
        <w:t>(b)</w:t>
      </w:r>
      <w:r w:rsidRPr="00C01253">
        <w:tab/>
        <w:t>if the individual ceases to be an independent member because:</w:t>
      </w:r>
    </w:p>
    <w:p w:rsidR="005539A3" w:rsidRPr="00C01253" w:rsidRDefault="005539A3" w:rsidP="005539A3">
      <w:pPr>
        <w:pStyle w:val="paragraphsub"/>
      </w:pPr>
      <w:r w:rsidRPr="00C01253">
        <w:tab/>
        <w:t>(i)</w:t>
      </w:r>
      <w:r w:rsidRPr="00C01253">
        <w:tab/>
        <w:t>a Parliament, a House of a Parliament or a Legislative Assembly is dissolved or has reached its maximum duration; or</w:t>
      </w:r>
    </w:p>
    <w:p w:rsidR="005539A3" w:rsidRPr="00C01253" w:rsidRDefault="005539A3" w:rsidP="005539A3">
      <w:pPr>
        <w:pStyle w:val="paragraphsub"/>
      </w:pPr>
      <w:r w:rsidRPr="00C01253">
        <w:tab/>
        <w:t>(ii)</w:t>
      </w:r>
      <w:r w:rsidRPr="00C01253">
        <w:tab/>
        <w:t>the individual comes up for election;</w:t>
      </w:r>
    </w:p>
    <w:p w:rsidR="005539A3" w:rsidRPr="00C01253" w:rsidRDefault="005539A3" w:rsidP="005539A3">
      <w:pPr>
        <w:pStyle w:val="paragraph"/>
      </w:pPr>
      <w:r w:rsidRPr="00C01253">
        <w:tab/>
      </w:r>
      <w:r w:rsidRPr="00C01253">
        <w:tab/>
        <w:t>after the individual ceases to be a member but before candidates for the resulting election are declared or otherwise publicly announced by an entity authorised under the relevant electoral legislation.</w:t>
      </w:r>
    </w:p>
    <w:p w:rsidR="005539A3" w:rsidRPr="00C01253" w:rsidRDefault="005539A3" w:rsidP="005539A3">
      <w:pPr>
        <w:pStyle w:val="ActHead5"/>
      </w:pPr>
      <w:bookmarkStart w:id="387" w:name="_Toc140585093"/>
      <w:r w:rsidRPr="00C01253">
        <w:rPr>
          <w:rStyle w:val="CharSectno"/>
        </w:rPr>
        <w:lastRenderedPageBreak/>
        <w:t>30</w:t>
      </w:r>
      <w:r w:rsidR="006D7026">
        <w:rPr>
          <w:rStyle w:val="CharSectno"/>
        </w:rPr>
        <w:noBreakHyphen/>
      </w:r>
      <w:r w:rsidRPr="00C01253">
        <w:rPr>
          <w:rStyle w:val="CharSectno"/>
        </w:rPr>
        <w:t>243</w:t>
      </w:r>
      <w:r w:rsidRPr="00C01253">
        <w:t xml:space="preserve">  Amount of the deduction</w:t>
      </w:r>
      <w:bookmarkEnd w:id="387"/>
    </w:p>
    <w:p w:rsidR="005539A3" w:rsidRPr="00C01253" w:rsidRDefault="005539A3" w:rsidP="005539A3">
      <w:pPr>
        <w:pStyle w:val="subsection"/>
        <w:keepNext/>
        <w:keepLines/>
      </w:pPr>
      <w:r w:rsidRPr="00C01253">
        <w:tab/>
        <w:t>(1)</w:t>
      </w:r>
      <w:r w:rsidRPr="00C01253">
        <w:tab/>
        <w:t>If the contribution or gift is money, the amount of the deduction is the amount of money.</w:t>
      </w:r>
    </w:p>
    <w:p w:rsidR="005539A3" w:rsidRPr="00C01253" w:rsidRDefault="005539A3" w:rsidP="005539A3">
      <w:pPr>
        <w:pStyle w:val="subsection"/>
        <w:keepNext/>
        <w:keepLines/>
      </w:pPr>
      <w:r w:rsidRPr="00C01253">
        <w:tab/>
        <w:t>(2)</w:t>
      </w:r>
      <w:r w:rsidRPr="00C01253">
        <w:tab/>
        <w:t>If the contribution or gift is property, the amount of the deduction is the lesser of:</w:t>
      </w:r>
    </w:p>
    <w:p w:rsidR="005539A3" w:rsidRPr="00C01253" w:rsidRDefault="005539A3" w:rsidP="005539A3">
      <w:pPr>
        <w:pStyle w:val="paragraph"/>
        <w:keepNext/>
        <w:keepLines/>
      </w:pPr>
      <w:r w:rsidRPr="00C01253">
        <w:tab/>
        <w:t>(a)</w:t>
      </w:r>
      <w:r w:rsidRPr="00C01253">
        <w:tab/>
        <w:t>the market value of the property on the day that you made the contribution or gift; and</w:t>
      </w:r>
    </w:p>
    <w:p w:rsidR="005539A3" w:rsidRPr="00C01253" w:rsidRDefault="005539A3" w:rsidP="005539A3">
      <w:pPr>
        <w:pStyle w:val="paragraph"/>
        <w:keepNext/>
        <w:keepLines/>
      </w:pPr>
      <w:r w:rsidRPr="00C01253">
        <w:tab/>
        <w:t>(b)</w:t>
      </w:r>
      <w:r w:rsidRPr="00C01253">
        <w:tab/>
        <w:t>the amount that you paid for the property.</w:t>
      </w:r>
    </w:p>
    <w:p w:rsidR="005539A3" w:rsidRPr="00C01253" w:rsidRDefault="005539A3" w:rsidP="005539A3">
      <w:pPr>
        <w:pStyle w:val="SubsectionHead"/>
      </w:pPr>
      <w:r w:rsidRPr="00C01253">
        <w:t>$1,500 limit on deductions</w:t>
      </w:r>
    </w:p>
    <w:p w:rsidR="005539A3" w:rsidRPr="00C01253" w:rsidRDefault="005539A3" w:rsidP="005539A3">
      <w:pPr>
        <w:pStyle w:val="subsection"/>
      </w:pPr>
      <w:r w:rsidRPr="00C01253">
        <w:tab/>
        <w:t>(3)</w:t>
      </w:r>
      <w:r w:rsidRPr="00C01253">
        <w:tab/>
        <w:t>You cannot deduct more than $1,500 under this Subdivision for an income year for contributions and gifts to political parties.</w:t>
      </w:r>
    </w:p>
    <w:p w:rsidR="005539A3" w:rsidRPr="00C01253" w:rsidRDefault="005539A3" w:rsidP="005539A3">
      <w:pPr>
        <w:pStyle w:val="subsection"/>
      </w:pPr>
      <w:r w:rsidRPr="00C01253">
        <w:tab/>
        <w:t>(4)</w:t>
      </w:r>
      <w:r w:rsidRPr="00C01253">
        <w:tab/>
        <w:t xml:space="preserve">You cannot deduct more than $1,500 under this Subdivision for an income year for contributions and gifts to </w:t>
      </w:r>
      <w:r w:rsidR="006D7026" w:rsidRPr="006D7026">
        <w:rPr>
          <w:position w:val="6"/>
          <w:sz w:val="16"/>
        </w:rPr>
        <w:t>*</w:t>
      </w:r>
      <w:r w:rsidRPr="00C01253">
        <w:t xml:space="preserve">independent candidates or </w:t>
      </w:r>
      <w:r w:rsidR="006D7026" w:rsidRPr="006D7026">
        <w:rPr>
          <w:position w:val="6"/>
          <w:sz w:val="16"/>
        </w:rPr>
        <w:t>*</w:t>
      </w:r>
      <w:r w:rsidRPr="00C01253">
        <w:t>independent members.</w:t>
      </w:r>
    </w:p>
    <w:p w:rsidR="005539A3" w:rsidRPr="00C01253" w:rsidRDefault="005539A3" w:rsidP="005539A3">
      <w:pPr>
        <w:pStyle w:val="ActHead5"/>
      </w:pPr>
      <w:bookmarkStart w:id="388" w:name="_Toc140585094"/>
      <w:r w:rsidRPr="00C01253">
        <w:rPr>
          <w:rStyle w:val="CharSectno"/>
        </w:rPr>
        <w:t>30</w:t>
      </w:r>
      <w:r w:rsidR="006D7026">
        <w:rPr>
          <w:rStyle w:val="CharSectno"/>
        </w:rPr>
        <w:noBreakHyphen/>
      </w:r>
      <w:r w:rsidRPr="00C01253">
        <w:rPr>
          <w:rStyle w:val="CharSectno"/>
        </w:rPr>
        <w:t>244</w:t>
      </w:r>
      <w:r w:rsidRPr="00C01253">
        <w:t xml:space="preserve">  When an individual is an independent candidate</w:t>
      </w:r>
      <w:bookmarkEnd w:id="388"/>
    </w:p>
    <w:p w:rsidR="005539A3" w:rsidRPr="00C01253" w:rsidRDefault="005539A3" w:rsidP="005539A3">
      <w:pPr>
        <w:pStyle w:val="subsection"/>
      </w:pPr>
      <w:r w:rsidRPr="00C01253">
        <w:tab/>
        <w:t>(1)</w:t>
      </w:r>
      <w:r w:rsidRPr="00C01253">
        <w:tab/>
        <w:t xml:space="preserve">An individual is an </w:t>
      </w:r>
      <w:r w:rsidRPr="00C01253">
        <w:rPr>
          <w:b/>
          <w:i/>
        </w:rPr>
        <w:t>independent candidate</w:t>
      </w:r>
      <w:r w:rsidRPr="00C01253">
        <w:t xml:space="preserve"> if:</w:t>
      </w:r>
    </w:p>
    <w:p w:rsidR="005539A3" w:rsidRPr="00C01253" w:rsidRDefault="005539A3" w:rsidP="005539A3">
      <w:pPr>
        <w:pStyle w:val="paragraph"/>
      </w:pPr>
      <w:r w:rsidRPr="00C01253">
        <w:tab/>
        <w:t>(a)</w:t>
      </w:r>
      <w:r w:rsidRPr="00C01253">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5539A3" w:rsidRPr="00C01253" w:rsidRDefault="005539A3" w:rsidP="005539A3">
      <w:pPr>
        <w:pStyle w:val="paragraph"/>
      </w:pPr>
      <w:r w:rsidRPr="00C01253">
        <w:tab/>
        <w:t>(b)</w:t>
      </w:r>
      <w:r w:rsidRPr="00C01253">
        <w:tab/>
        <w:t xml:space="preserve">the individual’s candidature is not endorsed by a political party that is registered under Part XI of the </w:t>
      </w:r>
      <w:r w:rsidRPr="00C01253">
        <w:rPr>
          <w:i/>
        </w:rPr>
        <w:t>Commonwealth Electoral Act 1918</w:t>
      </w:r>
      <w:r w:rsidRPr="00C01253">
        <w:t xml:space="preserve"> or under corresponding State or Territory legislation.</w:t>
      </w:r>
    </w:p>
    <w:p w:rsidR="005539A3" w:rsidRPr="00C01253" w:rsidRDefault="005539A3" w:rsidP="005539A3">
      <w:pPr>
        <w:pStyle w:val="subsection"/>
      </w:pPr>
      <w:r w:rsidRPr="00C01253">
        <w:tab/>
        <w:t>(2)</w:t>
      </w:r>
      <w:r w:rsidRPr="00C01253">
        <w:tab/>
        <w:t xml:space="preserve">However, an individual does not start being an </w:t>
      </w:r>
      <w:r w:rsidR="006D7026" w:rsidRPr="006D7026">
        <w:rPr>
          <w:position w:val="6"/>
          <w:sz w:val="16"/>
        </w:rPr>
        <w:t>*</w:t>
      </w:r>
      <w:r w:rsidRPr="00C01253">
        <w:t xml:space="preserve">independent candidate until the candidates for the election are declared or </w:t>
      </w:r>
      <w:r w:rsidRPr="00C01253">
        <w:lastRenderedPageBreak/>
        <w:t>otherwise publicly announced by an entity authorised under the relevant electoral legislation.</w:t>
      </w:r>
    </w:p>
    <w:p w:rsidR="005539A3" w:rsidRPr="00C01253" w:rsidRDefault="005539A3" w:rsidP="005539A3">
      <w:pPr>
        <w:pStyle w:val="subsection"/>
      </w:pPr>
      <w:r w:rsidRPr="00C01253">
        <w:tab/>
        <w:t>(3)</w:t>
      </w:r>
      <w:r w:rsidRPr="00C01253">
        <w:tab/>
        <w:t xml:space="preserve">An individual stops being an </w:t>
      </w:r>
      <w:r w:rsidR="006D7026" w:rsidRPr="006D7026">
        <w:rPr>
          <w:position w:val="6"/>
          <w:sz w:val="16"/>
        </w:rPr>
        <w:t>*</w:t>
      </w:r>
      <w:r w:rsidRPr="00C01253">
        <w:t>independent candidate when the result of the election is declared or otherwise publicly announced by an entity authorised under the relevant electoral legislation.</w:t>
      </w:r>
    </w:p>
    <w:p w:rsidR="005539A3" w:rsidRPr="00C01253" w:rsidRDefault="005539A3" w:rsidP="005539A3">
      <w:pPr>
        <w:pStyle w:val="subsection"/>
      </w:pPr>
      <w:r w:rsidRPr="00C01253">
        <w:tab/>
        <w:t>(4)</w:t>
      </w:r>
      <w:r w:rsidRPr="00C01253">
        <w:tab/>
        <w:t>If:</w:t>
      </w:r>
    </w:p>
    <w:p w:rsidR="005539A3" w:rsidRPr="00C01253" w:rsidRDefault="005539A3" w:rsidP="005539A3">
      <w:pPr>
        <w:pStyle w:val="paragraph"/>
      </w:pPr>
      <w:r w:rsidRPr="00C01253">
        <w:tab/>
        <w:t>(a)</w:t>
      </w:r>
      <w:r w:rsidRPr="00C01253">
        <w:tab/>
        <w:t>the election is taken to have wholly failed under the relevant electoral legislation; and</w:t>
      </w:r>
    </w:p>
    <w:p w:rsidR="005539A3" w:rsidRPr="00C01253" w:rsidRDefault="005539A3" w:rsidP="005539A3">
      <w:pPr>
        <w:pStyle w:val="paragraph"/>
      </w:pPr>
      <w:r w:rsidRPr="00C01253">
        <w:tab/>
        <w:t>(b)</w:t>
      </w:r>
      <w:r w:rsidRPr="00C01253">
        <w:tab/>
        <w:t>the result of the election has not been declared or otherwise publicly announced by an entity authorised under the relevant electoral legislation;</w:t>
      </w:r>
    </w:p>
    <w:p w:rsidR="005539A3" w:rsidRPr="00C01253" w:rsidRDefault="005539A3" w:rsidP="005539A3">
      <w:pPr>
        <w:pStyle w:val="subsection2"/>
      </w:pPr>
      <w:r w:rsidRPr="00C01253">
        <w:t xml:space="preserve">the individual stops being an </w:t>
      </w:r>
      <w:r w:rsidR="006D7026" w:rsidRPr="006D7026">
        <w:rPr>
          <w:position w:val="6"/>
          <w:sz w:val="16"/>
        </w:rPr>
        <w:t>*</w:t>
      </w:r>
      <w:r w:rsidRPr="00C01253">
        <w:t>independent candidate in that election when candidates for the replacement election are declared or otherwise publicly announced by an entity authorised under the relevant electoral legislation.</w:t>
      </w:r>
    </w:p>
    <w:p w:rsidR="005539A3" w:rsidRPr="00C01253" w:rsidRDefault="005539A3" w:rsidP="005539A3">
      <w:pPr>
        <w:pStyle w:val="ActHead5"/>
      </w:pPr>
      <w:bookmarkStart w:id="389" w:name="_Toc140585095"/>
      <w:r w:rsidRPr="00C01253">
        <w:rPr>
          <w:rStyle w:val="CharSectno"/>
        </w:rPr>
        <w:t>30</w:t>
      </w:r>
      <w:r w:rsidR="006D7026">
        <w:rPr>
          <w:rStyle w:val="CharSectno"/>
        </w:rPr>
        <w:noBreakHyphen/>
      </w:r>
      <w:r w:rsidRPr="00C01253">
        <w:rPr>
          <w:rStyle w:val="CharSectno"/>
        </w:rPr>
        <w:t>245</w:t>
      </w:r>
      <w:r w:rsidRPr="00C01253">
        <w:t xml:space="preserve">  When an individual is an independent member</w:t>
      </w:r>
      <w:bookmarkEnd w:id="389"/>
    </w:p>
    <w:p w:rsidR="005539A3" w:rsidRPr="00C01253" w:rsidRDefault="005539A3" w:rsidP="005539A3">
      <w:pPr>
        <w:pStyle w:val="subsection"/>
      </w:pPr>
      <w:r w:rsidRPr="00C01253">
        <w:tab/>
        <w:t>(1)</w:t>
      </w:r>
      <w:r w:rsidRPr="00C01253">
        <w:tab/>
        <w:t xml:space="preserve">An individual is an </w:t>
      </w:r>
      <w:r w:rsidRPr="00C01253">
        <w:rPr>
          <w:b/>
          <w:i/>
        </w:rPr>
        <w:t>independent member</w:t>
      </w:r>
      <w:r w:rsidRPr="00C01253">
        <w:t xml:space="preserve"> of the Commonwealth Parliament, a State Parliament, the Legislative Assembly of the Northern Territory or the Legislative Assembly for the Australian Capital Territory if the individual:</w:t>
      </w:r>
    </w:p>
    <w:p w:rsidR="005539A3" w:rsidRPr="00C01253" w:rsidRDefault="005539A3" w:rsidP="005539A3">
      <w:pPr>
        <w:pStyle w:val="paragraph"/>
      </w:pPr>
      <w:r w:rsidRPr="00C01253">
        <w:tab/>
        <w:t>(a)</w:t>
      </w:r>
      <w:r w:rsidRPr="00C01253">
        <w:tab/>
        <w:t>is a member of that Parliament or Legislative Assembly; and</w:t>
      </w:r>
    </w:p>
    <w:p w:rsidR="005539A3" w:rsidRPr="00C01253" w:rsidRDefault="005539A3" w:rsidP="005539A3">
      <w:pPr>
        <w:pStyle w:val="paragraph"/>
      </w:pPr>
      <w:r w:rsidRPr="00C01253">
        <w:tab/>
        <w:t>(b)</w:t>
      </w:r>
      <w:r w:rsidRPr="00C01253">
        <w:tab/>
        <w:t xml:space="preserve">the individual is not a member of a political party that is registered under Part XI of the </w:t>
      </w:r>
      <w:r w:rsidRPr="00C01253">
        <w:rPr>
          <w:i/>
        </w:rPr>
        <w:t xml:space="preserve">Commonwealth Electoral Act 1918 </w:t>
      </w:r>
      <w:r w:rsidRPr="00C01253">
        <w:t>or under corresponding State or Territory legislation.</w:t>
      </w:r>
    </w:p>
    <w:p w:rsidR="005539A3" w:rsidRPr="00C01253" w:rsidRDefault="005539A3" w:rsidP="005539A3">
      <w:pPr>
        <w:pStyle w:val="subsection"/>
      </w:pPr>
      <w:r w:rsidRPr="00C01253">
        <w:tab/>
        <w:t>(2)</w:t>
      </w:r>
      <w:r w:rsidRPr="00C01253">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5539A3" w:rsidRPr="00C01253" w:rsidRDefault="005539A3" w:rsidP="005539A3">
      <w:pPr>
        <w:pStyle w:val="ActHead4"/>
      </w:pPr>
      <w:bookmarkStart w:id="390" w:name="_Toc140585096"/>
      <w:r w:rsidRPr="00C01253">
        <w:rPr>
          <w:rStyle w:val="CharSubdNo"/>
        </w:rPr>
        <w:lastRenderedPageBreak/>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DB</w:t>
      </w:r>
      <w:r w:rsidRPr="00C01253">
        <w:t>—</w:t>
      </w:r>
      <w:r w:rsidRPr="00C01253">
        <w:rPr>
          <w:rStyle w:val="CharSubdText"/>
        </w:rPr>
        <w:t>Spreading certain gift and covenant deductions over up to 5 income years</w:t>
      </w:r>
      <w:bookmarkEnd w:id="390"/>
    </w:p>
    <w:p w:rsidR="005539A3" w:rsidRPr="00C01253" w:rsidRDefault="005539A3" w:rsidP="005539A3">
      <w:pPr>
        <w:pStyle w:val="ActHead4"/>
      </w:pPr>
      <w:bookmarkStart w:id="391" w:name="_Toc140585097"/>
      <w:r w:rsidRPr="00C01253">
        <w:t>Guide to Subdivision</w:t>
      </w:r>
      <w:r w:rsidR="00CE15B8" w:rsidRPr="00C01253">
        <w:t> </w:t>
      </w:r>
      <w:r w:rsidRPr="00C01253">
        <w:t>30</w:t>
      </w:r>
      <w:r w:rsidR="006D7026">
        <w:noBreakHyphen/>
      </w:r>
      <w:r w:rsidRPr="00C01253">
        <w:t>DB</w:t>
      </w:r>
      <w:bookmarkEnd w:id="391"/>
    </w:p>
    <w:p w:rsidR="005539A3" w:rsidRPr="00C01253" w:rsidRDefault="005539A3" w:rsidP="005539A3">
      <w:pPr>
        <w:pStyle w:val="ActHead5"/>
      </w:pPr>
      <w:bookmarkStart w:id="392" w:name="_Toc140585098"/>
      <w:r w:rsidRPr="00C01253">
        <w:rPr>
          <w:rStyle w:val="CharSectno"/>
        </w:rPr>
        <w:t>30</w:t>
      </w:r>
      <w:r w:rsidR="006D7026">
        <w:rPr>
          <w:rStyle w:val="CharSectno"/>
        </w:rPr>
        <w:noBreakHyphen/>
      </w:r>
      <w:r w:rsidRPr="00C01253">
        <w:rPr>
          <w:rStyle w:val="CharSectno"/>
        </w:rPr>
        <w:t>246</w:t>
      </w:r>
      <w:r w:rsidRPr="00C01253">
        <w:t xml:space="preserve">  What this Subdivision is about</w:t>
      </w:r>
      <w:bookmarkEnd w:id="392"/>
    </w:p>
    <w:p w:rsidR="005539A3" w:rsidRPr="00C01253" w:rsidRDefault="005539A3" w:rsidP="005539A3">
      <w:pPr>
        <w:pStyle w:val="BoxText"/>
      </w:pPr>
      <w:r w:rsidRPr="00C01253">
        <w:t>This Subdivision allows you to elect to spread deductions for certain gifts and covenants over up to 5 income years. There are some different requirements for environmental, heritage and cultural property gifts and conservation covenants.</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247</w:t>
      </w:r>
      <w:r w:rsidRPr="00C01253">
        <w:tab/>
        <w:t>Gifts and covenants for which elections can be made</w:t>
      </w:r>
    </w:p>
    <w:p w:rsidR="005539A3" w:rsidRPr="00C01253" w:rsidRDefault="005539A3" w:rsidP="005539A3">
      <w:pPr>
        <w:pStyle w:val="TofSectsSection"/>
      </w:pPr>
      <w:r w:rsidRPr="00C01253">
        <w:t>30</w:t>
      </w:r>
      <w:r w:rsidR="006D7026">
        <w:noBreakHyphen/>
      </w:r>
      <w:r w:rsidRPr="00C01253">
        <w:t>248</w:t>
      </w:r>
      <w:r w:rsidRPr="00C01253">
        <w:tab/>
        <w:t>Making an election</w:t>
      </w:r>
    </w:p>
    <w:p w:rsidR="005539A3" w:rsidRPr="00C01253" w:rsidRDefault="005539A3" w:rsidP="005539A3">
      <w:pPr>
        <w:pStyle w:val="TofSectsSection"/>
      </w:pPr>
      <w:r w:rsidRPr="00C01253">
        <w:t>30</w:t>
      </w:r>
      <w:r w:rsidR="006D7026">
        <w:noBreakHyphen/>
      </w:r>
      <w:r w:rsidRPr="00C01253">
        <w:t>249</w:t>
      </w:r>
      <w:r w:rsidRPr="00C01253">
        <w:tab/>
        <w:t>Effect of election</w:t>
      </w:r>
    </w:p>
    <w:p w:rsidR="005539A3" w:rsidRPr="00C01253" w:rsidRDefault="005539A3" w:rsidP="005539A3">
      <w:pPr>
        <w:pStyle w:val="TofSectsSection"/>
      </w:pPr>
      <w:r w:rsidRPr="00C01253">
        <w:t>30</w:t>
      </w:r>
      <w:r w:rsidR="006D7026">
        <w:noBreakHyphen/>
      </w:r>
      <w:r w:rsidRPr="00C01253">
        <w:t>249A</w:t>
      </w:r>
      <w:r w:rsidRPr="00C01253">
        <w:tab/>
        <w:t>Requirements—environmental property gifts</w:t>
      </w:r>
    </w:p>
    <w:p w:rsidR="005539A3" w:rsidRPr="00C01253" w:rsidRDefault="005539A3" w:rsidP="005539A3">
      <w:pPr>
        <w:pStyle w:val="TofSectsSection"/>
      </w:pPr>
      <w:r w:rsidRPr="00C01253">
        <w:t>30</w:t>
      </w:r>
      <w:r w:rsidR="006D7026">
        <w:noBreakHyphen/>
      </w:r>
      <w:r w:rsidRPr="00C01253">
        <w:t>249B</w:t>
      </w:r>
      <w:r w:rsidRPr="00C01253">
        <w:tab/>
        <w:t>Requirements—heritage property gifts</w:t>
      </w:r>
    </w:p>
    <w:p w:rsidR="005539A3" w:rsidRPr="00C01253" w:rsidRDefault="005539A3" w:rsidP="005539A3">
      <w:pPr>
        <w:pStyle w:val="TofSectsSection"/>
      </w:pPr>
      <w:r w:rsidRPr="00C01253">
        <w:t>30</w:t>
      </w:r>
      <w:r w:rsidR="006D7026">
        <w:noBreakHyphen/>
      </w:r>
      <w:r w:rsidRPr="00C01253">
        <w:t>249D</w:t>
      </w:r>
      <w:r w:rsidRPr="00C01253">
        <w:tab/>
        <w:t>Requirements—conservation covenants</w:t>
      </w:r>
    </w:p>
    <w:p w:rsidR="005539A3" w:rsidRPr="00C01253" w:rsidRDefault="005539A3" w:rsidP="005539A3">
      <w:pPr>
        <w:pStyle w:val="ActHead4"/>
      </w:pPr>
      <w:bookmarkStart w:id="393" w:name="_Toc140585099"/>
      <w:r w:rsidRPr="00C01253">
        <w:t>Operative provisions</w:t>
      </w:r>
      <w:bookmarkEnd w:id="393"/>
    </w:p>
    <w:p w:rsidR="005539A3" w:rsidRPr="00C01253" w:rsidRDefault="005539A3" w:rsidP="005539A3">
      <w:pPr>
        <w:pStyle w:val="ActHead5"/>
      </w:pPr>
      <w:bookmarkStart w:id="394" w:name="_Toc140585100"/>
      <w:r w:rsidRPr="00C01253">
        <w:rPr>
          <w:rStyle w:val="CharSectno"/>
        </w:rPr>
        <w:t>30</w:t>
      </w:r>
      <w:r w:rsidR="006D7026">
        <w:rPr>
          <w:rStyle w:val="CharSectno"/>
        </w:rPr>
        <w:noBreakHyphen/>
      </w:r>
      <w:r w:rsidRPr="00C01253">
        <w:rPr>
          <w:rStyle w:val="CharSectno"/>
        </w:rPr>
        <w:t>247</w:t>
      </w:r>
      <w:r w:rsidRPr="00C01253">
        <w:t xml:space="preserve">  Gifts and covenants for which elections can be made</w:t>
      </w:r>
      <w:bookmarkEnd w:id="394"/>
    </w:p>
    <w:p w:rsidR="005539A3" w:rsidRPr="00C01253" w:rsidRDefault="005539A3" w:rsidP="005539A3">
      <w:pPr>
        <w:pStyle w:val="subsection"/>
      </w:pPr>
      <w:r w:rsidRPr="00C01253">
        <w:tab/>
        <w:t>(1)</w:t>
      </w:r>
      <w:r w:rsidRPr="00C01253">
        <w:tab/>
        <w:t xml:space="preserve">An election under this Subdivision may be made for a gift, made on or after </w:t>
      </w:r>
      <w:r w:rsidR="006D7026">
        <w:t>1 July</w:t>
      </w:r>
      <w:r w:rsidRPr="00C01253">
        <w:t xml:space="preserve"> 2003, that is:</w:t>
      </w:r>
    </w:p>
    <w:p w:rsidR="005539A3" w:rsidRPr="00C01253" w:rsidRDefault="005539A3" w:rsidP="005539A3">
      <w:pPr>
        <w:pStyle w:val="paragraph"/>
      </w:pPr>
      <w:r w:rsidRPr="00C01253">
        <w:tab/>
        <w:t>(a)</w:t>
      </w:r>
      <w:r w:rsidRPr="00C01253">
        <w:tab/>
        <w:t>a gift of:</w:t>
      </w:r>
    </w:p>
    <w:p w:rsidR="005539A3" w:rsidRPr="00C01253" w:rsidRDefault="005539A3" w:rsidP="005539A3">
      <w:pPr>
        <w:pStyle w:val="paragraphsub"/>
      </w:pPr>
      <w:r w:rsidRPr="00C01253">
        <w:tab/>
        <w:t>(i)</w:t>
      </w:r>
      <w:r w:rsidRPr="00C01253">
        <w:tab/>
        <w:t>money; or</w:t>
      </w:r>
    </w:p>
    <w:p w:rsidR="005539A3" w:rsidRPr="00C01253" w:rsidRDefault="005539A3" w:rsidP="005539A3">
      <w:pPr>
        <w:pStyle w:val="paragraphsub"/>
      </w:pPr>
      <w:r w:rsidRPr="00C01253">
        <w:tab/>
        <w:t>(ii)</w:t>
      </w:r>
      <w:r w:rsidRPr="00C01253">
        <w:tab/>
        <w:t>property valued by the Commissioner at more than $5,000;</w:t>
      </w:r>
    </w:p>
    <w:p w:rsidR="005539A3" w:rsidRPr="00C01253" w:rsidRDefault="005539A3" w:rsidP="005539A3">
      <w:pPr>
        <w:pStyle w:val="paragraph"/>
      </w:pPr>
      <w:r w:rsidRPr="00C01253">
        <w:tab/>
      </w:r>
      <w:r w:rsidRPr="00C01253">
        <w:tab/>
        <w:t xml:space="preserve">made to a fund, authority or institution covered by </w:t>
      </w:r>
      <w:r w:rsidR="004B02AC" w:rsidRPr="00C01253">
        <w:t>item 1</w:t>
      </w:r>
      <w:r w:rsidRPr="00C01253">
        <w:t xml:space="preserve"> or 2 of the table in section</w:t>
      </w:r>
      <w:r w:rsidR="00CE15B8" w:rsidRPr="00C01253">
        <w:t> </w:t>
      </w:r>
      <w:r w:rsidRPr="00C01253">
        <w:t>30</w:t>
      </w:r>
      <w:r w:rsidR="006D7026">
        <w:noBreakHyphen/>
      </w:r>
      <w:r w:rsidRPr="00C01253">
        <w:t>15; or</w:t>
      </w:r>
    </w:p>
    <w:p w:rsidR="005539A3" w:rsidRPr="00C01253" w:rsidRDefault="005539A3" w:rsidP="005539A3">
      <w:pPr>
        <w:pStyle w:val="paragraph"/>
      </w:pPr>
      <w:r w:rsidRPr="00C01253">
        <w:lastRenderedPageBreak/>
        <w:tab/>
        <w:t>(b)</w:t>
      </w:r>
      <w:r w:rsidRPr="00C01253">
        <w:tab/>
        <w:t>a gift that is covered by item</w:t>
      </w:r>
      <w:r w:rsidR="00CE15B8" w:rsidRPr="00C01253">
        <w:t> </w:t>
      </w:r>
      <w:r w:rsidRPr="00C01253">
        <w:t>4, 5 or 6 of the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(2)</w:t>
      </w:r>
      <w:r w:rsidRPr="00C01253">
        <w:tab/>
        <w:t xml:space="preserve">An election under this Subdivision may also be made for entering into a </w:t>
      </w:r>
      <w:r w:rsidR="006D7026" w:rsidRPr="006D7026">
        <w:rPr>
          <w:position w:val="6"/>
          <w:sz w:val="16"/>
        </w:rPr>
        <w:t>*</w:t>
      </w:r>
      <w:r w:rsidRPr="00C01253">
        <w:t>conservation covenant, under Division</w:t>
      </w:r>
      <w:r w:rsidR="00CE15B8" w:rsidRPr="00C01253">
        <w:t> </w:t>
      </w:r>
      <w:r w:rsidRPr="00C01253">
        <w:t xml:space="preserve">31, on or after </w:t>
      </w:r>
      <w:r w:rsidR="006D7026">
        <w:t>1 July</w:t>
      </w:r>
      <w:r w:rsidRPr="00C01253">
        <w:t xml:space="preserve"> 2003.</w:t>
      </w:r>
    </w:p>
    <w:p w:rsidR="005539A3" w:rsidRPr="00C01253" w:rsidRDefault="005539A3" w:rsidP="005539A3">
      <w:pPr>
        <w:pStyle w:val="ActHead5"/>
      </w:pPr>
      <w:bookmarkStart w:id="395" w:name="_Toc140585101"/>
      <w:r w:rsidRPr="00C01253">
        <w:rPr>
          <w:rStyle w:val="CharSectno"/>
        </w:rPr>
        <w:t>30</w:t>
      </w:r>
      <w:r w:rsidR="006D7026">
        <w:rPr>
          <w:rStyle w:val="CharSectno"/>
        </w:rPr>
        <w:noBreakHyphen/>
      </w:r>
      <w:r w:rsidRPr="00C01253">
        <w:rPr>
          <w:rStyle w:val="CharSectno"/>
        </w:rPr>
        <w:t>248</w:t>
      </w:r>
      <w:r w:rsidRPr="00C01253">
        <w:t xml:space="preserve">  Making an election</w:t>
      </w:r>
      <w:bookmarkEnd w:id="395"/>
    </w:p>
    <w:p w:rsidR="005539A3" w:rsidRPr="00C01253" w:rsidRDefault="005539A3" w:rsidP="005539A3">
      <w:pPr>
        <w:pStyle w:val="subsection"/>
      </w:pPr>
      <w:r w:rsidRPr="00C01253">
        <w:tab/>
        <w:t>(1)</w:t>
      </w:r>
      <w:r w:rsidRPr="00C01253">
        <w:tab/>
        <w:t>If you can deduct an amount:</w:t>
      </w:r>
    </w:p>
    <w:p w:rsidR="005539A3" w:rsidRPr="00C01253" w:rsidRDefault="005539A3" w:rsidP="005539A3">
      <w:pPr>
        <w:pStyle w:val="paragraph"/>
      </w:pPr>
      <w:r w:rsidRPr="00C01253">
        <w:tab/>
        <w:t>(a)</w:t>
      </w:r>
      <w:r w:rsidRPr="00C01253">
        <w:tab/>
        <w:t>under this Division for a gift covered by subsection</w:t>
      </w:r>
      <w:r w:rsidR="00CE15B8" w:rsidRPr="00C01253">
        <w:t> </w:t>
      </w:r>
      <w:r w:rsidRPr="00C01253">
        <w:t>30</w:t>
      </w:r>
      <w:r w:rsidR="006D7026">
        <w:noBreakHyphen/>
      </w:r>
      <w:r w:rsidRPr="00C01253">
        <w:t>247(1); or</w:t>
      </w:r>
    </w:p>
    <w:p w:rsidR="005539A3" w:rsidRPr="00C01253" w:rsidRDefault="005539A3" w:rsidP="005539A3">
      <w:pPr>
        <w:pStyle w:val="paragraph"/>
      </w:pPr>
      <w:r w:rsidRPr="00C01253">
        <w:tab/>
        <w:t>(b)</w:t>
      </w:r>
      <w:r w:rsidRPr="00C01253">
        <w:tab/>
        <w:t>under Division</w:t>
      </w:r>
      <w:r w:rsidR="00CE15B8" w:rsidRPr="00C01253">
        <w:t> </w:t>
      </w:r>
      <w:r w:rsidRPr="00C01253">
        <w:t xml:space="preserve">31 for entering into a </w:t>
      </w:r>
      <w:r w:rsidR="006D7026" w:rsidRPr="006D7026">
        <w:rPr>
          <w:position w:val="6"/>
          <w:sz w:val="16"/>
        </w:rPr>
        <w:t>*</w:t>
      </w:r>
      <w:r w:rsidRPr="00C01253">
        <w:t>conservation covenant covered by subsection</w:t>
      </w:r>
      <w:r w:rsidR="00CE15B8" w:rsidRPr="00C01253">
        <w:t> </w:t>
      </w:r>
      <w:r w:rsidRPr="00C01253">
        <w:t>30</w:t>
      </w:r>
      <w:r w:rsidR="006D7026">
        <w:noBreakHyphen/>
      </w:r>
      <w:r w:rsidRPr="00C01253">
        <w:t>247(2);</w:t>
      </w:r>
    </w:p>
    <w:p w:rsidR="005539A3" w:rsidRPr="00C01253" w:rsidRDefault="005539A3" w:rsidP="005539A3">
      <w:pPr>
        <w:pStyle w:val="subsection2"/>
      </w:pPr>
      <w:r w:rsidRPr="00C01253">
        <w:t>you may make a written election to spread that deduction over the current income year and up to 4 of the immediately following income years.</w:t>
      </w:r>
    </w:p>
    <w:p w:rsidR="005539A3" w:rsidRPr="00C01253" w:rsidRDefault="005539A3" w:rsidP="005539A3">
      <w:pPr>
        <w:pStyle w:val="subsection"/>
      </w:pPr>
      <w:r w:rsidRPr="00C01253">
        <w:tab/>
        <w:t>(2)</w:t>
      </w:r>
      <w:r w:rsidRPr="00C01253">
        <w:tab/>
        <w:t>In the election, you must specify the percentage (if any) of the deduction that you will deduct in each of the income years.</w:t>
      </w:r>
    </w:p>
    <w:p w:rsidR="005539A3" w:rsidRPr="00C01253" w:rsidRDefault="005539A3" w:rsidP="005539A3">
      <w:pPr>
        <w:pStyle w:val="subsection"/>
      </w:pPr>
      <w:r w:rsidRPr="00C01253">
        <w:tab/>
        <w:t>(3)</w:t>
      </w:r>
      <w:r w:rsidRPr="00C01253">
        <w:tab/>
        <w:t xml:space="preserve">You must make the election before you lodge your </w:t>
      </w:r>
      <w:r w:rsidR="006D7026" w:rsidRPr="006D7026">
        <w:rPr>
          <w:position w:val="6"/>
          <w:sz w:val="16"/>
        </w:rPr>
        <w:t>*</w:t>
      </w:r>
      <w:r w:rsidRPr="00C01253">
        <w:t>income tax return for the income year in which you made the gift or entered into the covenant.</w:t>
      </w:r>
    </w:p>
    <w:p w:rsidR="005539A3" w:rsidRPr="00C01253" w:rsidRDefault="005539A3" w:rsidP="005539A3">
      <w:pPr>
        <w:pStyle w:val="subsection"/>
        <w:keepNext/>
        <w:keepLines/>
      </w:pPr>
      <w:r w:rsidRPr="00C01253">
        <w:tab/>
        <w:t>(4)</w:t>
      </w:r>
      <w:r w:rsidRPr="00C01253">
        <w:tab/>
        <w:t xml:space="preserve">You may vary an election at any time. However, the variation can only change the percentage that you will deduct in respect of income years for which you have not yet lodged an </w:t>
      </w:r>
      <w:r w:rsidR="006D7026" w:rsidRPr="006D7026">
        <w:rPr>
          <w:position w:val="6"/>
          <w:sz w:val="16"/>
        </w:rPr>
        <w:t>*</w:t>
      </w:r>
      <w:r w:rsidRPr="00C01253">
        <w:t>income tax return.</w:t>
      </w:r>
    </w:p>
    <w:p w:rsidR="005539A3" w:rsidRPr="00C01253" w:rsidRDefault="005539A3" w:rsidP="005539A3">
      <w:pPr>
        <w:pStyle w:val="subsection"/>
      </w:pPr>
      <w:r w:rsidRPr="00C01253">
        <w:tab/>
        <w:t>(5)</w:t>
      </w:r>
      <w:r w:rsidRPr="00C01253">
        <w:tab/>
        <w:t xml:space="preserve">Unless </w:t>
      </w:r>
      <w:r w:rsidR="005F7107" w:rsidRPr="00C01253">
        <w:t>section 30</w:t>
      </w:r>
      <w:r w:rsidR="006D7026">
        <w:noBreakHyphen/>
      </w:r>
      <w:r w:rsidR="005F7107" w:rsidRPr="00C01253">
        <w:t>249A or 30</w:t>
      </w:r>
      <w:r w:rsidR="006D7026">
        <w:noBreakHyphen/>
      </w:r>
      <w:r w:rsidR="005F7107" w:rsidRPr="00C01253">
        <w:t>249B</w:t>
      </w:r>
      <w:r w:rsidRPr="00C01253">
        <w:t xml:space="preserve"> applies, the election and any variation must be in the </w:t>
      </w:r>
      <w:r w:rsidR="006D7026" w:rsidRPr="006D7026">
        <w:rPr>
          <w:position w:val="6"/>
          <w:sz w:val="16"/>
        </w:rPr>
        <w:t>*</w:t>
      </w:r>
      <w:r w:rsidRPr="00C01253">
        <w:t>approved form.</w:t>
      </w:r>
    </w:p>
    <w:p w:rsidR="005539A3" w:rsidRPr="00C01253" w:rsidRDefault="005539A3" w:rsidP="005539A3">
      <w:pPr>
        <w:pStyle w:val="notetext"/>
      </w:pPr>
      <w:r w:rsidRPr="00C01253">
        <w:t>Note:</w:t>
      </w:r>
      <w:r w:rsidRPr="00C01253">
        <w:tab/>
      </w:r>
      <w:r w:rsidR="005F7107" w:rsidRPr="00C01253">
        <w:t>Sections 30</w:t>
      </w:r>
      <w:r w:rsidR="006D7026">
        <w:noBreakHyphen/>
      </w:r>
      <w:r w:rsidR="005F7107" w:rsidRPr="00C01253">
        <w:t>249A and 30</w:t>
      </w:r>
      <w:r w:rsidR="006D7026">
        <w:noBreakHyphen/>
      </w:r>
      <w:r w:rsidR="005F7107" w:rsidRPr="00C01253">
        <w:t>249B</w:t>
      </w:r>
      <w:r w:rsidRPr="00C01253">
        <w:t xml:space="preserve"> provide for the form of elections and variations for gifts covered by those sections.</w:t>
      </w:r>
    </w:p>
    <w:p w:rsidR="005539A3" w:rsidRPr="00C01253" w:rsidRDefault="005539A3" w:rsidP="005539A3">
      <w:pPr>
        <w:pStyle w:val="ActHead5"/>
      </w:pPr>
      <w:bookmarkStart w:id="396" w:name="_Toc140585102"/>
      <w:r w:rsidRPr="00C01253">
        <w:rPr>
          <w:rStyle w:val="CharSectno"/>
        </w:rPr>
        <w:lastRenderedPageBreak/>
        <w:t>30</w:t>
      </w:r>
      <w:r w:rsidR="006D7026">
        <w:rPr>
          <w:rStyle w:val="CharSectno"/>
        </w:rPr>
        <w:noBreakHyphen/>
      </w:r>
      <w:r w:rsidRPr="00C01253">
        <w:rPr>
          <w:rStyle w:val="CharSectno"/>
        </w:rPr>
        <w:t>249</w:t>
      </w:r>
      <w:r w:rsidRPr="00C01253">
        <w:t xml:space="preserve">  Effect of election</w:t>
      </w:r>
      <w:bookmarkEnd w:id="396"/>
    </w:p>
    <w:p w:rsidR="005539A3" w:rsidRPr="00C01253" w:rsidRDefault="005539A3" w:rsidP="005539A3">
      <w:pPr>
        <w:pStyle w:val="subsection"/>
      </w:pPr>
      <w:r w:rsidRPr="00C01253">
        <w:tab/>
        <w:t>(1)</w:t>
      </w:r>
      <w:r w:rsidRPr="00C01253">
        <w:tab/>
        <w:t>In each of the income years you specified in the election, you can deduct the amount corresponding to the percentage you specified for that year.</w:t>
      </w:r>
    </w:p>
    <w:p w:rsidR="005539A3" w:rsidRPr="00C01253" w:rsidRDefault="005539A3" w:rsidP="005539A3">
      <w:pPr>
        <w:pStyle w:val="subsection"/>
      </w:pPr>
      <w:r w:rsidRPr="00C01253">
        <w:tab/>
        <w:t>(2)</w:t>
      </w:r>
      <w:r w:rsidRPr="00C01253">
        <w:tab/>
        <w:t>You cannot deduct the amount that you otherwise would have been able to deduct for the gift in the income year in which you made the gift or entered into the covenant.</w:t>
      </w:r>
    </w:p>
    <w:p w:rsidR="005539A3" w:rsidRPr="00C01253" w:rsidRDefault="005539A3" w:rsidP="005539A3">
      <w:pPr>
        <w:pStyle w:val="ActHead5"/>
      </w:pPr>
      <w:bookmarkStart w:id="397" w:name="_Toc140585103"/>
      <w:r w:rsidRPr="00C01253">
        <w:rPr>
          <w:rStyle w:val="CharSectno"/>
        </w:rPr>
        <w:t>30</w:t>
      </w:r>
      <w:r w:rsidR="006D7026">
        <w:rPr>
          <w:rStyle w:val="CharSectno"/>
        </w:rPr>
        <w:noBreakHyphen/>
      </w:r>
      <w:r w:rsidRPr="00C01253">
        <w:rPr>
          <w:rStyle w:val="CharSectno"/>
        </w:rPr>
        <w:t>249A</w:t>
      </w:r>
      <w:r w:rsidRPr="00C01253">
        <w:t xml:space="preserve">  Requirements—environmental property gifts</w:t>
      </w:r>
      <w:bookmarkEnd w:id="397"/>
    </w:p>
    <w:p w:rsidR="005539A3" w:rsidRPr="00C01253" w:rsidRDefault="005539A3" w:rsidP="005539A3">
      <w:pPr>
        <w:pStyle w:val="subsection"/>
      </w:pPr>
      <w:r w:rsidRPr="00C01253">
        <w:tab/>
        <w:t>(1)</w:t>
      </w:r>
      <w:r w:rsidRPr="00C01253">
        <w:tab/>
        <w:t>This section applies if you make an election for a gift of property made to a fund, authority or institution covered by section</w:t>
      </w:r>
      <w:r w:rsidR="00CE15B8" w:rsidRPr="00C01253">
        <w:t> </w:t>
      </w:r>
      <w:r w:rsidRPr="00C01253">
        <w:t>30</w:t>
      </w:r>
      <w:r w:rsidR="006D7026">
        <w:noBreakHyphen/>
      </w:r>
      <w:r w:rsidRPr="00C01253">
        <w:t>55.</w:t>
      </w:r>
    </w:p>
    <w:p w:rsidR="005539A3" w:rsidRPr="00C01253" w:rsidRDefault="005539A3" w:rsidP="005539A3">
      <w:pPr>
        <w:pStyle w:val="subsection"/>
      </w:pPr>
      <w:r w:rsidRPr="00C01253">
        <w:tab/>
        <w:t>(2)</w:t>
      </w:r>
      <w:r w:rsidRPr="00C01253">
        <w:tab/>
        <w:t xml:space="preserve">You must give a copy of the election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income year in which you made the gift.</w:t>
      </w:r>
    </w:p>
    <w:p w:rsidR="005539A3" w:rsidRPr="00C01253" w:rsidRDefault="005539A3" w:rsidP="005539A3">
      <w:pPr>
        <w:pStyle w:val="subsection"/>
      </w:pPr>
      <w:r w:rsidRPr="00C01253">
        <w:tab/>
        <w:t>(3)</w:t>
      </w:r>
      <w:r w:rsidRPr="00C01253">
        <w:tab/>
        <w:t xml:space="preserve">If you vary the election, you must give a copy of the variation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first income year to which the variation applies.</w:t>
      </w:r>
    </w:p>
    <w:p w:rsidR="005539A3" w:rsidRPr="00C01253" w:rsidRDefault="005539A3" w:rsidP="005539A3">
      <w:pPr>
        <w:pStyle w:val="subsection"/>
      </w:pPr>
      <w:r w:rsidRPr="00C01253">
        <w:tab/>
        <w:t>(4)</w:t>
      </w:r>
      <w:r w:rsidRPr="00C01253">
        <w:tab/>
        <w:t xml:space="preserve">The election and any variation must be in a form approved in writing by the </w:t>
      </w:r>
      <w:r w:rsidR="006D7026" w:rsidRPr="006D7026">
        <w:rPr>
          <w:position w:val="6"/>
          <w:sz w:val="16"/>
        </w:rPr>
        <w:t>*</w:t>
      </w:r>
      <w:r w:rsidRPr="00C01253">
        <w:t>Environment Secretary.</w:t>
      </w:r>
    </w:p>
    <w:p w:rsidR="005539A3" w:rsidRPr="00C01253" w:rsidRDefault="005539A3" w:rsidP="005539A3">
      <w:pPr>
        <w:pStyle w:val="ActHead5"/>
      </w:pPr>
      <w:bookmarkStart w:id="398" w:name="_Toc140585104"/>
      <w:r w:rsidRPr="00C01253">
        <w:rPr>
          <w:rStyle w:val="CharSectno"/>
        </w:rPr>
        <w:t>30</w:t>
      </w:r>
      <w:r w:rsidR="006D7026">
        <w:rPr>
          <w:rStyle w:val="CharSectno"/>
        </w:rPr>
        <w:noBreakHyphen/>
      </w:r>
      <w:r w:rsidRPr="00C01253">
        <w:rPr>
          <w:rStyle w:val="CharSectno"/>
        </w:rPr>
        <w:t>249B</w:t>
      </w:r>
      <w:r w:rsidRPr="00C01253">
        <w:t xml:space="preserve">  Requirements—heritage property gifts</w:t>
      </w:r>
      <w:bookmarkEnd w:id="398"/>
    </w:p>
    <w:p w:rsidR="005539A3" w:rsidRPr="00C01253" w:rsidRDefault="005539A3" w:rsidP="005539A3">
      <w:pPr>
        <w:pStyle w:val="subsection"/>
      </w:pPr>
      <w:r w:rsidRPr="00C01253">
        <w:tab/>
        <w:t>(1)</w:t>
      </w:r>
      <w:r w:rsidRPr="00C01253">
        <w:tab/>
        <w:t>This section applies if you make an election for a gift of property made to a fund, authority or institution covered by item</w:t>
      </w:r>
      <w:r w:rsidR="00CE15B8" w:rsidRPr="00C01253">
        <w:t> </w:t>
      </w:r>
      <w:r w:rsidRPr="00C01253">
        <w:t>6 of the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(2)</w:t>
      </w:r>
      <w:r w:rsidRPr="00C01253">
        <w:tab/>
        <w:t xml:space="preserve">You must give a copy of the election to the </w:t>
      </w:r>
      <w:r w:rsidR="006D7026" w:rsidRPr="006D7026">
        <w:rPr>
          <w:position w:val="6"/>
          <w:sz w:val="16"/>
        </w:rPr>
        <w:t>*</w:t>
      </w:r>
      <w:r w:rsidRPr="00C01253">
        <w:t xml:space="preserve">Heritage Secretary before you lodge your </w:t>
      </w:r>
      <w:r w:rsidR="006D7026" w:rsidRPr="006D7026">
        <w:rPr>
          <w:position w:val="6"/>
          <w:sz w:val="16"/>
        </w:rPr>
        <w:t>*</w:t>
      </w:r>
      <w:r w:rsidRPr="00C01253">
        <w:t>income tax return for the income year in which you made the gift.</w:t>
      </w:r>
    </w:p>
    <w:p w:rsidR="005539A3" w:rsidRPr="00C01253" w:rsidRDefault="005539A3" w:rsidP="005539A3">
      <w:pPr>
        <w:pStyle w:val="subsection"/>
      </w:pPr>
      <w:r w:rsidRPr="00C01253">
        <w:lastRenderedPageBreak/>
        <w:tab/>
        <w:t>(3)</w:t>
      </w:r>
      <w:r w:rsidRPr="00C01253">
        <w:tab/>
        <w:t xml:space="preserve">If you vary the election, you must give a copy of the variation to the </w:t>
      </w:r>
      <w:r w:rsidR="006D7026" w:rsidRPr="006D7026">
        <w:rPr>
          <w:position w:val="6"/>
          <w:sz w:val="16"/>
        </w:rPr>
        <w:t>*</w:t>
      </w:r>
      <w:r w:rsidRPr="00C01253">
        <w:t xml:space="preserve">Heritage Secretary before you lodge your </w:t>
      </w:r>
      <w:r w:rsidR="006D7026" w:rsidRPr="006D7026">
        <w:rPr>
          <w:position w:val="6"/>
          <w:sz w:val="16"/>
        </w:rPr>
        <w:t>*</w:t>
      </w:r>
      <w:r w:rsidRPr="00C01253">
        <w:t>income tax return for the first income year to which the variation applies.</w:t>
      </w:r>
    </w:p>
    <w:p w:rsidR="005539A3" w:rsidRPr="00C01253" w:rsidRDefault="005539A3" w:rsidP="005539A3">
      <w:pPr>
        <w:pStyle w:val="subsection"/>
      </w:pPr>
      <w:r w:rsidRPr="00C01253">
        <w:tab/>
        <w:t>(4)</w:t>
      </w:r>
      <w:r w:rsidRPr="00C01253">
        <w:tab/>
        <w:t xml:space="preserve">The election and any variation must be in a form approved in writing by the </w:t>
      </w:r>
      <w:r w:rsidR="006D7026" w:rsidRPr="006D7026">
        <w:rPr>
          <w:position w:val="6"/>
          <w:sz w:val="16"/>
        </w:rPr>
        <w:t>*</w:t>
      </w:r>
      <w:r w:rsidRPr="00C01253">
        <w:t>Heritage Secretary.</w:t>
      </w:r>
    </w:p>
    <w:p w:rsidR="005539A3" w:rsidRPr="00C01253" w:rsidRDefault="005539A3" w:rsidP="005539A3">
      <w:pPr>
        <w:pStyle w:val="ActHead5"/>
      </w:pPr>
      <w:bookmarkStart w:id="399" w:name="_Toc140585105"/>
      <w:r w:rsidRPr="00C01253">
        <w:rPr>
          <w:rStyle w:val="CharSectno"/>
        </w:rPr>
        <w:t>30</w:t>
      </w:r>
      <w:r w:rsidR="006D7026">
        <w:rPr>
          <w:rStyle w:val="CharSectno"/>
        </w:rPr>
        <w:noBreakHyphen/>
      </w:r>
      <w:r w:rsidRPr="00C01253">
        <w:rPr>
          <w:rStyle w:val="CharSectno"/>
        </w:rPr>
        <w:t>249D</w:t>
      </w:r>
      <w:r w:rsidRPr="00C01253">
        <w:t xml:space="preserve">  Requirements—conservation covenants</w:t>
      </w:r>
      <w:bookmarkEnd w:id="399"/>
    </w:p>
    <w:p w:rsidR="005539A3" w:rsidRPr="00C01253" w:rsidRDefault="005539A3" w:rsidP="005539A3">
      <w:pPr>
        <w:pStyle w:val="subsection"/>
      </w:pPr>
      <w:r w:rsidRPr="00C01253">
        <w:tab/>
        <w:t>(1)</w:t>
      </w:r>
      <w:r w:rsidRPr="00C01253">
        <w:tab/>
        <w:t xml:space="preserve">This section applies if you make an election for a </w:t>
      </w:r>
      <w:r w:rsidR="006D7026" w:rsidRPr="006D7026">
        <w:rPr>
          <w:position w:val="6"/>
          <w:sz w:val="16"/>
        </w:rPr>
        <w:t>*</w:t>
      </w:r>
      <w:r w:rsidRPr="00C01253">
        <w:t>conservation covenant.</w:t>
      </w:r>
    </w:p>
    <w:p w:rsidR="005539A3" w:rsidRPr="00C01253" w:rsidRDefault="005539A3" w:rsidP="005539A3">
      <w:pPr>
        <w:pStyle w:val="subsection"/>
      </w:pPr>
      <w:r w:rsidRPr="00C01253">
        <w:tab/>
        <w:t>(2)</w:t>
      </w:r>
      <w:r w:rsidRPr="00C01253">
        <w:tab/>
        <w:t xml:space="preserve">You must give a copy of the election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income year in which you entered the covenant.</w:t>
      </w:r>
    </w:p>
    <w:p w:rsidR="005539A3" w:rsidRPr="00C01253" w:rsidRDefault="005539A3" w:rsidP="005539A3">
      <w:pPr>
        <w:pStyle w:val="subsection"/>
      </w:pPr>
      <w:r w:rsidRPr="00C01253">
        <w:tab/>
        <w:t>(3)</w:t>
      </w:r>
      <w:r w:rsidRPr="00C01253">
        <w:tab/>
        <w:t xml:space="preserve">If you vary the election, you must give a copy of the variation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first income year to which the variation applies.</w:t>
      </w:r>
    </w:p>
    <w:p w:rsidR="005539A3" w:rsidRPr="00C01253" w:rsidRDefault="005539A3" w:rsidP="005539A3">
      <w:pPr>
        <w:pStyle w:val="ActHead4"/>
      </w:pPr>
      <w:bookmarkStart w:id="400" w:name="_Toc140585106"/>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E</w:t>
      </w:r>
      <w:r w:rsidRPr="00C01253">
        <w:t>—</w:t>
      </w:r>
      <w:r w:rsidRPr="00C01253">
        <w:rPr>
          <w:rStyle w:val="CharSubdText"/>
        </w:rPr>
        <w:t>Register of environmental organisations</w:t>
      </w:r>
      <w:bookmarkEnd w:id="400"/>
    </w:p>
    <w:p w:rsidR="005539A3" w:rsidRPr="00C01253" w:rsidRDefault="005539A3" w:rsidP="005539A3">
      <w:pPr>
        <w:pStyle w:val="ActHead4"/>
      </w:pPr>
      <w:bookmarkStart w:id="401" w:name="_Toc140585107"/>
      <w:r w:rsidRPr="00C01253">
        <w:t>Guide to Subdivision</w:t>
      </w:r>
      <w:r w:rsidR="00CE15B8" w:rsidRPr="00C01253">
        <w:t> </w:t>
      </w:r>
      <w:r w:rsidRPr="00C01253">
        <w:t>30</w:t>
      </w:r>
      <w:r w:rsidR="006D7026">
        <w:noBreakHyphen/>
      </w:r>
      <w:r w:rsidRPr="00C01253">
        <w:t>E</w:t>
      </w:r>
      <w:bookmarkEnd w:id="401"/>
    </w:p>
    <w:p w:rsidR="005539A3" w:rsidRPr="00C01253" w:rsidRDefault="005539A3" w:rsidP="005539A3">
      <w:pPr>
        <w:pStyle w:val="ActHead5"/>
      </w:pPr>
      <w:bookmarkStart w:id="402" w:name="_Toc140585108"/>
      <w:r w:rsidRPr="00C01253">
        <w:rPr>
          <w:rStyle w:val="CharSectno"/>
        </w:rPr>
        <w:t>30</w:t>
      </w:r>
      <w:r w:rsidR="006D7026">
        <w:rPr>
          <w:rStyle w:val="CharSectno"/>
        </w:rPr>
        <w:noBreakHyphen/>
      </w:r>
      <w:r w:rsidRPr="00C01253">
        <w:rPr>
          <w:rStyle w:val="CharSectno"/>
        </w:rPr>
        <w:t>250</w:t>
      </w:r>
      <w:r w:rsidRPr="00C01253">
        <w:t xml:space="preserve">  What this Subdivision is about</w:t>
      </w:r>
      <w:bookmarkEnd w:id="402"/>
    </w:p>
    <w:p w:rsidR="005539A3" w:rsidRPr="00C01253" w:rsidRDefault="005539A3" w:rsidP="005539A3">
      <w:pPr>
        <w:pStyle w:val="BoxText"/>
        <w:spacing w:before="120"/>
      </w:pPr>
      <w:r w:rsidRPr="00C01253">
        <w:t>This Subdivision requires the establishment of a register of environmental organisations. Section</w:t>
      </w:r>
      <w:r w:rsidR="00CE15B8" w:rsidRPr="00C01253">
        <w:t> </w:t>
      </w:r>
      <w:r w:rsidRPr="00C01253">
        <w:t>30</w:t>
      </w:r>
      <w:r w:rsidR="006D7026">
        <w:noBreakHyphen/>
      </w:r>
      <w:r w:rsidRPr="00C01253">
        <w:t>15 allows you to deduct a gift that you make to a fund that is on the register.</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255</w:t>
      </w:r>
      <w:r w:rsidRPr="00C01253">
        <w:tab/>
        <w:t>Establishing the register</w:t>
      </w:r>
    </w:p>
    <w:p w:rsidR="005539A3" w:rsidRPr="00C01253" w:rsidRDefault="005539A3" w:rsidP="005539A3">
      <w:pPr>
        <w:pStyle w:val="TofSectsSection"/>
      </w:pPr>
      <w:r w:rsidRPr="00C01253">
        <w:t>30</w:t>
      </w:r>
      <w:r w:rsidR="006D7026">
        <w:noBreakHyphen/>
      </w:r>
      <w:r w:rsidRPr="00C01253">
        <w:t>260</w:t>
      </w:r>
      <w:r w:rsidRPr="00C01253">
        <w:tab/>
        <w:t xml:space="preserve">Meaning of </w:t>
      </w:r>
      <w:r w:rsidRPr="00C01253">
        <w:rPr>
          <w:i/>
        </w:rPr>
        <w:t>environmental organisation</w:t>
      </w:r>
    </w:p>
    <w:p w:rsidR="005539A3" w:rsidRPr="00C01253" w:rsidRDefault="005539A3" w:rsidP="005539A3">
      <w:pPr>
        <w:pStyle w:val="TofSectsSection"/>
      </w:pPr>
      <w:r w:rsidRPr="00C01253">
        <w:t>30</w:t>
      </w:r>
      <w:r w:rsidR="006D7026">
        <w:noBreakHyphen/>
      </w:r>
      <w:r w:rsidRPr="00C01253">
        <w:t>265</w:t>
      </w:r>
      <w:r w:rsidRPr="00C01253">
        <w:tab/>
        <w:t>Its principal purpose must be protecting the environment</w:t>
      </w:r>
    </w:p>
    <w:p w:rsidR="005539A3" w:rsidRPr="00C01253" w:rsidRDefault="005539A3" w:rsidP="005539A3">
      <w:pPr>
        <w:pStyle w:val="TofSectsSection"/>
      </w:pPr>
      <w:r w:rsidRPr="00C01253">
        <w:lastRenderedPageBreak/>
        <w:t>30</w:t>
      </w:r>
      <w:r w:rsidR="006D7026">
        <w:noBreakHyphen/>
      </w:r>
      <w:r w:rsidRPr="00C01253">
        <w:t>270</w:t>
      </w:r>
      <w:r w:rsidRPr="00C01253">
        <w:tab/>
        <w:t>Other requirements it must satisfy</w:t>
      </w:r>
    </w:p>
    <w:p w:rsidR="005539A3" w:rsidRPr="00C01253" w:rsidRDefault="005539A3" w:rsidP="005539A3">
      <w:pPr>
        <w:pStyle w:val="TofSectsSection"/>
      </w:pPr>
      <w:r w:rsidRPr="00C01253">
        <w:t>30</w:t>
      </w:r>
      <w:r w:rsidR="006D7026">
        <w:noBreakHyphen/>
      </w:r>
      <w:r w:rsidRPr="00C01253">
        <w:t>275</w:t>
      </w:r>
      <w:r w:rsidRPr="00C01253">
        <w:tab/>
        <w:t>Further requirement for a body corporate or a co</w:t>
      </w:r>
      <w:r w:rsidR="006D7026">
        <w:noBreakHyphen/>
      </w:r>
      <w:r w:rsidRPr="00C01253">
        <w:t>operative society</w:t>
      </w:r>
    </w:p>
    <w:p w:rsidR="005539A3" w:rsidRPr="00C01253" w:rsidRDefault="005539A3" w:rsidP="005539A3">
      <w:pPr>
        <w:pStyle w:val="TofSectsSection"/>
      </w:pPr>
      <w:r w:rsidRPr="00C01253">
        <w:t>30</w:t>
      </w:r>
      <w:r w:rsidR="006D7026">
        <w:noBreakHyphen/>
      </w:r>
      <w:r w:rsidRPr="00C01253">
        <w:t>280</w:t>
      </w:r>
      <w:r w:rsidRPr="00C01253">
        <w:tab/>
        <w:t>What must be on the register</w:t>
      </w:r>
    </w:p>
    <w:p w:rsidR="005539A3" w:rsidRPr="00C01253" w:rsidRDefault="005539A3" w:rsidP="005539A3">
      <w:pPr>
        <w:pStyle w:val="TofSectsSection"/>
      </w:pPr>
      <w:r w:rsidRPr="00C01253">
        <w:t>30</w:t>
      </w:r>
      <w:r w:rsidR="006D7026">
        <w:noBreakHyphen/>
      </w:r>
      <w:r w:rsidRPr="00C01253">
        <w:t>285</w:t>
      </w:r>
      <w:r w:rsidRPr="00C01253">
        <w:tab/>
        <w:t>Removal from the register</w:t>
      </w:r>
    </w:p>
    <w:p w:rsidR="005539A3" w:rsidRPr="00C01253" w:rsidRDefault="005539A3" w:rsidP="005539A3">
      <w:pPr>
        <w:pStyle w:val="ActHead4"/>
      </w:pPr>
      <w:bookmarkStart w:id="403" w:name="_Toc140585109"/>
      <w:r w:rsidRPr="00C01253">
        <w:t>Operative provisions</w:t>
      </w:r>
      <w:bookmarkEnd w:id="403"/>
    </w:p>
    <w:p w:rsidR="005539A3" w:rsidRPr="00C01253" w:rsidRDefault="005539A3" w:rsidP="005539A3">
      <w:pPr>
        <w:pStyle w:val="ActHead5"/>
      </w:pPr>
      <w:bookmarkStart w:id="404" w:name="_Toc140585110"/>
      <w:r w:rsidRPr="00C01253">
        <w:rPr>
          <w:rStyle w:val="CharSectno"/>
        </w:rPr>
        <w:t>30</w:t>
      </w:r>
      <w:r w:rsidR="006D7026">
        <w:rPr>
          <w:rStyle w:val="CharSectno"/>
        </w:rPr>
        <w:noBreakHyphen/>
      </w:r>
      <w:r w:rsidRPr="00C01253">
        <w:rPr>
          <w:rStyle w:val="CharSectno"/>
        </w:rPr>
        <w:t>255</w:t>
      </w:r>
      <w:r w:rsidRPr="00C01253">
        <w:t xml:space="preserve">  Establishing the register</w:t>
      </w:r>
      <w:bookmarkEnd w:id="404"/>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Environment Secretary must keep a register of </w:t>
      </w:r>
      <w:r w:rsidR="006D7026" w:rsidRPr="006D7026">
        <w:rPr>
          <w:position w:val="6"/>
          <w:sz w:val="16"/>
        </w:rPr>
        <w:t>*</w:t>
      </w:r>
      <w:r w:rsidRPr="00C01253">
        <w:t>environmental organisations.</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280 sets out what details must be entered on the register.</w:t>
      </w:r>
    </w:p>
    <w:p w:rsidR="007E23E6" w:rsidRPr="00C01253" w:rsidRDefault="007E23E6" w:rsidP="007E23E6">
      <w:pPr>
        <w:pStyle w:val="ActHead5"/>
        <w:rPr>
          <w:i/>
        </w:rPr>
      </w:pPr>
      <w:bookmarkStart w:id="405" w:name="_Toc140585111"/>
      <w:r w:rsidRPr="00C01253">
        <w:rPr>
          <w:rStyle w:val="CharSectno"/>
        </w:rPr>
        <w:t>30</w:t>
      </w:r>
      <w:r w:rsidR="006D7026">
        <w:rPr>
          <w:rStyle w:val="CharSectno"/>
        </w:rPr>
        <w:noBreakHyphen/>
      </w:r>
      <w:r w:rsidRPr="00C01253">
        <w:rPr>
          <w:rStyle w:val="CharSectno"/>
        </w:rPr>
        <w:t>260</w:t>
      </w:r>
      <w:r w:rsidRPr="00C01253">
        <w:t xml:space="preserve">  Meaning of </w:t>
      </w:r>
      <w:r w:rsidRPr="00C01253">
        <w:rPr>
          <w:i/>
        </w:rPr>
        <w:t>environmental organisation</w:t>
      </w:r>
      <w:bookmarkEnd w:id="405"/>
    </w:p>
    <w:p w:rsidR="007E23E6" w:rsidRPr="00C01253" w:rsidRDefault="007E23E6" w:rsidP="007E23E6">
      <w:pPr>
        <w:pStyle w:val="subsection"/>
      </w:pPr>
      <w:r w:rsidRPr="00C01253">
        <w:tab/>
      </w:r>
      <w:r w:rsidRPr="00C01253">
        <w:tab/>
        <w:t xml:space="preserve">An </w:t>
      </w:r>
      <w:r w:rsidRPr="00C01253">
        <w:rPr>
          <w:b/>
          <w:i/>
        </w:rPr>
        <w:t>environmental organisation</w:t>
      </w:r>
      <w:r w:rsidRPr="00C01253">
        <w:t xml:space="preserve"> is an entity that meets the following criteria:</w:t>
      </w:r>
    </w:p>
    <w:p w:rsidR="007E23E6" w:rsidRPr="00C01253" w:rsidRDefault="007E23E6" w:rsidP="007E23E6">
      <w:pPr>
        <w:pStyle w:val="paragraph"/>
      </w:pPr>
      <w:r w:rsidRPr="00C01253">
        <w:tab/>
        <w:t>(a)</w:t>
      </w:r>
      <w:r w:rsidRPr="00C01253">
        <w:tab/>
        <w:t>the entity satisfies each requirement in sections 30</w:t>
      </w:r>
      <w:r w:rsidR="006D7026">
        <w:noBreakHyphen/>
      </w:r>
      <w:r w:rsidRPr="00C01253">
        <w:t>265 and 30</w:t>
      </w:r>
      <w:r w:rsidR="006D7026">
        <w:noBreakHyphen/>
      </w:r>
      <w:r w:rsidRPr="00C01253">
        <w:t>270;</w:t>
      </w:r>
    </w:p>
    <w:p w:rsidR="007E23E6" w:rsidRPr="00C01253" w:rsidRDefault="007E23E6" w:rsidP="007E23E6">
      <w:pPr>
        <w:pStyle w:val="paragraph"/>
      </w:pPr>
      <w:r w:rsidRPr="00C01253">
        <w:tab/>
        <w:t>(b)</w:t>
      </w:r>
      <w:r w:rsidRPr="00C01253">
        <w:tab/>
        <w:t xml:space="preserve">the entity is a </w:t>
      </w:r>
      <w:r w:rsidR="006D7026" w:rsidRPr="006D7026">
        <w:rPr>
          <w:position w:val="6"/>
          <w:sz w:val="16"/>
        </w:rPr>
        <w:t>*</w:t>
      </w:r>
      <w:r w:rsidRPr="00C01253">
        <w:t xml:space="preserve">registered charity or an </w:t>
      </w:r>
      <w:r w:rsidR="006D7026" w:rsidRPr="006D7026">
        <w:rPr>
          <w:position w:val="6"/>
          <w:sz w:val="16"/>
        </w:rPr>
        <w:t>*</w:t>
      </w:r>
      <w:r w:rsidRPr="00C01253">
        <w:t>Australian government agency.</w:t>
      </w:r>
    </w:p>
    <w:p w:rsidR="007E23E6" w:rsidRPr="00C01253" w:rsidRDefault="007E23E6" w:rsidP="007E23E6">
      <w:pPr>
        <w:pStyle w:val="notetext"/>
      </w:pPr>
      <w:r w:rsidRPr="00C01253">
        <w:t>Note:</w:t>
      </w:r>
      <w:r w:rsidRPr="00C01253">
        <w:tab/>
        <w:t>A body corporate or a cooperative society must satisfy a further requirement: see section 30</w:t>
      </w:r>
      <w:r w:rsidR="006D7026">
        <w:noBreakHyphen/>
      </w:r>
      <w:r w:rsidRPr="00C01253">
        <w:t>275.</w:t>
      </w:r>
    </w:p>
    <w:p w:rsidR="005539A3" w:rsidRPr="00C01253" w:rsidRDefault="005539A3" w:rsidP="005539A3">
      <w:pPr>
        <w:pStyle w:val="ActHead5"/>
      </w:pPr>
      <w:bookmarkStart w:id="406" w:name="_Toc140585112"/>
      <w:r w:rsidRPr="00C01253">
        <w:rPr>
          <w:rStyle w:val="CharSectno"/>
        </w:rPr>
        <w:t>30</w:t>
      </w:r>
      <w:r w:rsidR="006D7026">
        <w:rPr>
          <w:rStyle w:val="CharSectno"/>
        </w:rPr>
        <w:noBreakHyphen/>
      </w:r>
      <w:r w:rsidRPr="00C01253">
        <w:rPr>
          <w:rStyle w:val="CharSectno"/>
        </w:rPr>
        <w:t>265</w:t>
      </w:r>
      <w:r w:rsidRPr="00C01253">
        <w:t xml:space="preserve">  Its principal purpose must be protecting the environment</w:t>
      </w:r>
      <w:bookmarkEnd w:id="406"/>
    </w:p>
    <w:p w:rsidR="005539A3" w:rsidRPr="00C01253" w:rsidRDefault="005539A3" w:rsidP="005539A3">
      <w:pPr>
        <w:pStyle w:val="subsection"/>
      </w:pPr>
      <w:r w:rsidRPr="00C01253">
        <w:tab/>
        <w:t>(1)</w:t>
      </w:r>
      <w:r w:rsidRPr="00C01253">
        <w:tab/>
        <w:t>Its principal purpose must be:</w:t>
      </w:r>
    </w:p>
    <w:p w:rsidR="005539A3" w:rsidRPr="00C01253" w:rsidRDefault="005539A3" w:rsidP="005539A3">
      <w:pPr>
        <w:pStyle w:val="paragraph"/>
      </w:pPr>
      <w:r w:rsidRPr="00C01253">
        <w:tab/>
        <w:t>(a)</w:t>
      </w:r>
      <w:r w:rsidRPr="00C01253">
        <w:tab/>
        <w:t>the protection and enhancement of the natural environment or of a significant aspect of the natural environment; or</w:t>
      </w:r>
    </w:p>
    <w:p w:rsidR="005539A3" w:rsidRPr="00C01253" w:rsidRDefault="005539A3" w:rsidP="005539A3">
      <w:pPr>
        <w:pStyle w:val="paragraph"/>
      </w:pPr>
      <w:r w:rsidRPr="00C01253">
        <w:tab/>
        <w:t>(b)</w:t>
      </w:r>
      <w:r w:rsidRPr="00C01253">
        <w:tab/>
        <w:t>the provision of information or education, or the carrying on of research, about the natural environment or a significant aspect of the natural environment.</w:t>
      </w:r>
    </w:p>
    <w:p w:rsidR="005539A3" w:rsidRPr="00C01253" w:rsidRDefault="005539A3" w:rsidP="005539A3">
      <w:pPr>
        <w:pStyle w:val="subsection"/>
      </w:pPr>
      <w:r w:rsidRPr="00C01253">
        <w:tab/>
        <w:t>(2)</w:t>
      </w:r>
      <w:r w:rsidRPr="00C01253">
        <w:tab/>
        <w:t>It must maintain a public fund that meets the requirements of section</w:t>
      </w:r>
      <w:r w:rsidR="00CE15B8" w:rsidRPr="00C01253">
        <w:t> </w:t>
      </w:r>
      <w:r w:rsidRPr="00C01253">
        <w:t>30</w:t>
      </w:r>
      <w:r w:rsidR="006D7026">
        <w:noBreakHyphen/>
      </w:r>
      <w:r w:rsidRPr="00C01253">
        <w:t xml:space="preserve">130, or would meet those requirements if the </w:t>
      </w:r>
      <w:r w:rsidR="006D7026" w:rsidRPr="006D7026">
        <w:rPr>
          <w:position w:val="6"/>
          <w:sz w:val="16"/>
        </w:rPr>
        <w:t>*</w:t>
      </w:r>
      <w:r w:rsidRPr="00C01253">
        <w:t>environmental organisation were a fund, authority or institution.</w:t>
      </w:r>
    </w:p>
    <w:p w:rsidR="005539A3" w:rsidRPr="00C01253" w:rsidRDefault="005539A3" w:rsidP="005539A3">
      <w:pPr>
        <w:pStyle w:val="subsection"/>
      </w:pPr>
      <w:r w:rsidRPr="00C01253">
        <w:lastRenderedPageBreak/>
        <w:tab/>
        <w:t>(4)</w:t>
      </w:r>
      <w:r w:rsidRPr="00C01253">
        <w:tab/>
        <w:t xml:space="preserve">It must have agreed to comply with any rules that the </w:t>
      </w:r>
      <w:r w:rsidR="00713706" w:rsidRPr="00C01253">
        <w:t>Minister</w:t>
      </w:r>
      <w:r w:rsidRPr="00C01253">
        <w:t xml:space="preserve"> and the </w:t>
      </w:r>
      <w:r w:rsidR="006D7026" w:rsidRPr="006D7026">
        <w:rPr>
          <w:position w:val="6"/>
          <w:sz w:val="16"/>
        </w:rPr>
        <w:t>*</w:t>
      </w:r>
      <w:r w:rsidRPr="00C01253">
        <w:t>Environment Minister make to ensure that gifts made to the fund are used only for its principal purpose.</w:t>
      </w:r>
    </w:p>
    <w:p w:rsidR="005539A3" w:rsidRPr="00C01253" w:rsidRDefault="005539A3" w:rsidP="005539A3">
      <w:pPr>
        <w:pStyle w:val="ActHead5"/>
      </w:pPr>
      <w:bookmarkStart w:id="407" w:name="_Toc140585113"/>
      <w:r w:rsidRPr="00C01253">
        <w:rPr>
          <w:rStyle w:val="CharSectno"/>
        </w:rPr>
        <w:t>30</w:t>
      </w:r>
      <w:r w:rsidR="006D7026">
        <w:rPr>
          <w:rStyle w:val="CharSectno"/>
        </w:rPr>
        <w:noBreakHyphen/>
      </w:r>
      <w:r w:rsidRPr="00C01253">
        <w:rPr>
          <w:rStyle w:val="CharSectno"/>
        </w:rPr>
        <w:t>270</w:t>
      </w:r>
      <w:r w:rsidRPr="00C01253">
        <w:t xml:space="preserve">  Other requirements it must satisfy</w:t>
      </w:r>
      <w:bookmarkEnd w:id="407"/>
    </w:p>
    <w:p w:rsidR="005539A3" w:rsidRPr="00C01253" w:rsidRDefault="005539A3" w:rsidP="005539A3">
      <w:pPr>
        <w:pStyle w:val="SubsectionHead"/>
      </w:pPr>
      <w:r w:rsidRPr="00C01253">
        <w:t>No payment of profits to its members</w:t>
      </w:r>
    </w:p>
    <w:p w:rsidR="005539A3" w:rsidRPr="00C01253" w:rsidRDefault="005539A3" w:rsidP="005539A3">
      <w:pPr>
        <w:pStyle w:val="subsection"/>
      </w:pPr>
      <w:r w:rsidRPr="00C01253">
        <w:tab/>
        <w:t>(1)</w:t>
      </w:r>
      <w:r w:rsidRPr="00C01253">
        <w:tab/>
        <w:t>It must not pay any of its profits or financial surplus, or give any of its property, to its members, beneficiaries, controllers or owners (as appropriate).</w:t>
      </w:r>
    </w:p>
    <w:p w:rsidR="005539A3" w:rsidRPr="00C01253" w:rsidRDefault="005539A3" w:rsidP="005539A3">
      <w:pPr>
        <w:pStyle w:val="SubsectionHead"/>
      </w:pPr>
      <w:r w:rsidRPr="00C01253">
        <w:t>No acting as a conduit</w:t>
      </w:r>
    </w:p>
    <w:p w:rsidR="005539A3" w:rsidRPr="00C01253" w:rsidRDefault="005539A3" w:rsidP="005539A3">
      <w:pPr>
        <w:pStyle w:val="subsection"/>
      </w:pPr>
      <w:r w:rsidRPr="00C01253">
        <w:tab/>
        <w:t>(2)</w:t>
      </w:r>
      <w:r w:rsidRPr="00C01253">
        <w:tab/>
        <w:t>It must have a policy of not acting as a mere conduit for the donation of money or property to other organisations, bodies or persons.</w:t>
      </w:r>
    </w:p>
    <w:p w:rsidR="005539A3" w:rsidRPr="00C01253" w:rsidRDefault="005539A3" w:rsidP="005539A3">
      <w:pPr>
        <w:pStyle w:val="SubsectionHead"/>
      </w:pPr>
      <w:r w:rsidRPr="00C01253">
        <w:t>Surplus assets to be transferred on winding up</w:t>
      </w:r>
    </w:p>
    <w:p w:rsidR="005539A3" w:rsidRPr="00C01253" w:rsidRDefault="005539A3" w:rsidP="005539A3">
      <w:pPr>
        <w:pStyle w:val="subsection"/>
      </w:pPr>
      <w:r w:rsidRPr="00C01253">
        <w:tab/>
        <w:t>(3)</w:t>
      </w:r>
      <w:r w:rsidRPr="00C01253">
        <w:tab/>
        <w:t>It must have rules providing that, if the public fund is wound up, any surplus assets of the fund are to be transferred to another fund that is on the register.</w:t>
      </w:r>
    </w:p>
    <w:p w:rsidR="005539A3" w:rsidRPr="00C01253" w:rsidRDefault="005539A3" w:rsidP="005539A3">
      <w:pPr>
        <w:pStyle w:val="SubsectionHead"/>
      </w:pPr>
      <w:r w:rsidRPr="00C01253">
        <w:t>Statistical information to be provided</w:t>
      </w:r>
    </w:p>
    <w:p w:rsidR="005539A3" w:rsidRPr="00C01253" w:rsidRDefault="005539A3" w:rsidP="005539A3">
      <w:pPr>
        <w:pStyle w:val="subsection"/>
      </w:pPr>
      <w:r w:rsidRPr="00C01253">
        <w:tab/>
        <w:t>(4)</w:t>
      </w:r>
      <w:r w:rsidRPr="00C01253">
        <w:tab/>
        <w:t xml:space="preserve">It must have agreed to give the </w:t>
      </w:r>
      <w:r w:rsidR="006D7026" w:rsidRPr="006D7026">
        <w:rPr>
          <w:position w:val="6"/>
          <w:sz w:val="16"/>
        </w:rPr>
        <w:t>*</w:t>
      </w:r>
      <w:r w:rsidRPr="00C01253">
        <w:t>Environment Secretary, within a reasonable period after the end of each income year, statistical information about gifts made to the public fund during that income year.</w:t>
      </w:r>
    </w:p>
    <w:p w:rsidR="005539A3" w:rsidRPr="00C01253" w:rsidRDefault="005539A3" w:rsidP="005539A3">
      <w:pPr>
        <w:pStyle w:val="ActHead5"/>
      </w:pPr>
      <w:bookmarkStart w:id="408" w:name="_Toc140585114"/>
      <w:r w:rsidRPr="00C01253">
        <w:rPr>
          <w:rStyle w:val="CharSectno"/>
        </w:rPr>
        <w:t>30</w:t>
      </w:r>
      <w:r w:rsidR="006D7026">
        <w:rPr>
          <w:rStyle w:val="CharSectno"/>
        </w:rPr>
        <w:noBreakHyphen/>
      </w:r>
      <w:r w:rsidRPr="00C01253">
        <w:rPr>
          <w:rStyle w:val="CharSectno"/>
        </w:rPr>
        <w:t>275</w:t>
      </w:r>
      <w:r w:rsidRPr="00C01253">
        <w:t xml:space="preserve">  Further requirement for a body corporate or a co</w:t>
      </w:r>
      <w:r w:rsidR="006D7026">
        <w:noBreakHyphen/>
      </w:r>
      <w:r w:rsidRPr="00C01253">
        <w:t>operative society</w:t>
      </w:r>
      <w:bookmarkEnd w:id="408"/>
    </w:p>
    <w:p w:rsidR="005539A3" w:rsidRPr="00C01253" w:rsidRDefault="005539A3" w:rsidP="005539A3">
      <w:pPr>
        <w:pStyle w:val="subsection"/>
      </w:pPr>
      <w:r w:rsidRPr="00C01253">
        <w:tab/>
      </w:r>
      <w:r w:rsidRPr="00C01253">
        <w:tab/>
        <w:t>A body corporate (except a statutory authority) or a co</w:t>
      </w:r>
      <w:r w:rsidR="006D7026">
        <w:noBreakHyphen/>
      </w:r>
      <w:r w:rsidRPr="00C01253">
        <w:t xml:space="preserve">operative society is an </w:t>
      </w:r>
      <w:r w:rsidRPr="00C01253">
        <w:rPr>
          <w:b/>
          <w:i/>
        </w:rPr>
        <w:t xml:space="preserve">environmental organisation </w:t>
      </w:r>
      <w:r w:rsidRPr="00C01253">
        <w:t>only if:</w:t>
      </w:r>
    </w:p>
    <w:p w:rsidR="005539A3" w:rsidRPr="00C01253" w:rsidRDefault="005539A3" w:rsidP="005539A3">
      <w:pPr>
        <w:pStyle w:val="paragraph"/>
      </w:pPr>
      <w:r w:rsidRPr="00C01253">
        <w:tab/>
        <w:t>(a)</w:t>
      </w:r>
      <w:r w:rsidRPr="00C01253">
        <w:tab/>
        <w:t>its membership consists principally of bodies corporate; or</w:t>
      </w:r>
    </w:p>
    <w:p w:rsidR="005539A3" w:rsidRPr="00C01253" w:rsidRDefault="005539A3" w:rsidP="005539A3">
      <w:pPr>
        <w:pStyle w:val="paragraph"/>
      </w:pPr>
      <w:r w:rsidRPr="00C01253">
        <w:lastRenderedPageBreak/>
        <w:tab/>
        <w:t>(b)</w:t>
      </w:r>
      <w:r w:rsidRPr="00C01253">
        <w:tab/>
        <w:t>it has at least 50 members who are individuals that are:</w:t>
      </w:r>
    </w:p>
    <w:p w:rsidR="005539A3" w:rsidRPr="00C01253" w:rsidRDefault="005539A3" w:rsidP="005539A3">
      <w:pPr>
        <w:pStyle w:val="paragraphsub"/>
      </w:pPr>
      <w:r w:rsidRPr="00C01253">
        <w:tab/>
        <w:t>(i)</w:t>
      </w:r>
      <w:r w:rsidRPr="00C01253">
        <w:tab/>
        <w:t>regarded as financial members; and</w:t>
      </w:r>
    </w:p>
    <w:p w:rsidR="005539A3" w:rsidRPr="00C01253" w:rsidRDefault="005539A3" w:rsidP="005539A3">
      <w:pPr>
        <w:pStyle w:val="paragraphsub"/>
      </w:pPr>
      <w:r w:rsidRPr="00C01253">
        <w:tab/>
        <w:t>(ii)</w:t>
      </w:r>
      <w:r w:rsidRPr="00C01253">
        <w:tab/>
        <w:t>entitled to vote at a general meeting of it; or</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 xml:space="preserve">Environment Minister has determined that, because of special circumstances, it does not have to meet either of the requirements in </w:t>
      </w:r>
      <w:r w:rsidR="00CE15B8" w:rsidRPr="00C01253">
        <w:t>paragraph (</w:t>
      </w:r>
      <w:r w:rsidRPr="00C01253">
        <w:t>a) or (b).</w:t>
      </w:r>
    </w:p>
    <w:p w:rsidR="005539A3" w:rsidRPr="00C01253" w:rsidRDefault="005539A3" w:rsidP="005539A3">
      <w:pPr>
        <w:pStyle w:val="ActHead5"/>
      </w:pPr>
      <w:bookmarkStart w:id="409" w:name="_Toc140585115"/>
      <w:r w:rsidRPr="00C01253">
        <w:rPr>
          <w:rStyle w:val="CharSectno"/>
        </w:rPr>
        <w:t>30</w:t>
      </w:r>
      <w:r w:rsidR="006D7026">
        <w:rPr>
          <w:rStyle w:val="CharSectno"/>
        </w:rPr>
        <w:noBreakHyphen/>
      </w:r>
      <w:r w:rsidRPr="00C01253">
        <w:rPr>
          <w:rStyle w:val="CharSectno"/>
        </w:rPr>
        <w:t>280</w:t>
      </w:r>
      <w:r w:rsidRPr="00C01253">
        <w:t xml:space="preserve">  What must be on the register</w:t>
      </w:r>
      <w:bookmarkEnd w:id="409"/>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Environment Secretary must enter on the register each </w:t>
      </w:r>
      <w:r w:rsidR="006D7026" w:rsidRPr="006D7026">
        <w:rPr>
          <w:position w:val="6"/>
          <w:sz w:val="16"/>
        </w:rPr>
        <w:t>*</w:t>
      </w:r>
      <w:r w:rsidRPr="00C01253">
        <w:t xml:space="preserve">environmental organisation, and the public fund it maintains, that he or she has been directed to enter by the </w:t>
      </w:r>
      <w:r w:rsidR="00713706" w:rsidRPr="00C01253">
        <w:t>Minister</w:t>
      </w:r>
      <w:r w:rsidRPr="00C01253">
        <w:t xml:space="preserve"> and the </w:t>
      </w:r>
      <w:r w:rsidR="006D7026" w:rsidRPr="006D7026">
        <w:rPr>
          <w:position w:val="6"/>
          <w:sz w:val="16"/>
        </w:rPr>
        <w:t>*</w:t>
      </w:r>
      <w:r w:rsidRPr="00C01253">
        <w:t>Environment Minister.</w:t>
      </w:r>
    </w:p>
    <w:p w:rsidR="005539A3" w:rsidRPr="00C01253" w:rsidRDefault="005539A3" w:rsidP="005539A3">
      <w:pPr>
        <w:pStyle w:val="subsection"/>
      </w:pPr>
      <w:r w:rsidRPr="00C01253">
        <w:tab/>
        <w:t>(2)</w:t>
      </w:r>
      <w:r w:rsidRPr="00C01253">
        <w:tab/>
        <w:t xml:space="preserve">The </w:t>
      </w:r>
      <w:r w:rsidR="00713706" w:rsidRPr="00C01253">
        <w:t xml:space="preserve">Minister and the </w:t>
      </w:r>
      <w:r w:rsidR="006D7026" w:rsidRPr="006D7026">
        <w:rPr>
          <w:position w:val="6"/>
          <w:sz w:val="16"/>
        </w:rPr>
        <w:t>*</w:t>
      </w:r>
      <w:r w:rsidR="00713706" w:rsidRPr="00C01253">
        <w:t>Environment Minister</w:t>
      </w:r>
      <w:r w:rsidRPr="00C01253">
        <w:t xml:space="preserve"> may so direct the Secretary only if the </w:t>
      </w:r>
      <w:r w:rsidR="00713706" w:rsidRPr="00C01253">
        <w:t>Environment Minister has notified the Minister</w:t>
      </w:r>
      <w:r w:rsidRPr="00C01253">
        <w:t xml:space="preserve"> that he or she is satisfied that an organisation is an </w:t>
      </w:r>
      <w:r w:rsidR="006D7026" w:rsidRPr="006D7026">
        <w:rPr>
          <w:position w:val="6"/>
          <w:sz w:val="16"/>
        </w:rPr>
        <w:t>*</w:t>
      </w:r>
      <w:r w:rsidRPr="00C01253">
        <w:t>environmental organisation. The notification must be in writing.</w:t>
      </w:r>
    </w:p>
    <w:p w:rsidR="005539A3" w:rsidRPr="00C01253" w:rsidRDefault="005539A3" w:rsidP="005539A3">
      <w:pPr>
        <w:pStyle w:val="subsection"/>
      </w:pPr>
      <w:r w:rsidRPr="00C01253">
        <w:tab/>
        <w:t>(3)</w:t>
      </w:r>
      <w:r w:rsidRPr="00C01253">
        <w:tab/>
        <w:t>The direction must be in writing and must specify the day on which the organisation and public fund are to be entered on the register. The day must be the day on which the direction is given or a later day.</w:t>
      </w:r>
    </w:p>
    <w:p w:rsidR="005539A3" w:rsidRPr="00C01253" w:rsidRDefault="005539A3" w:rsidP="005539A3">
      <w:pPr>
        <w:pStyle w:val="subsection"/>
      </w:pPr>
      <w:r w:rsidRPr="00C01253">
        <w:tab/>
        <w:t>(4)</w:t>
      </w:r>
      <w:r w:rsidRPr="00C01253">
        <w:tab/>
        <w:t xml:space="preserve">The </w:t>
      </w:r>
      <w:r w:rsidR="00713706" w:rsidRPr="00C01253">
        <w:t>Minister</w:t>
      </w:r>
      <w:r w:rsidRPr="00C01253">
        <w:t xml:space="preserve"> and the </w:t>
      </w:r>
      <w:r w:rsidR="006D7026" w:rsidRPr="006D7026">
        <w:rPr>
          <w:position w:val="6"/>
          <w:sz w:val="16"/>
        </w:rPr>
        <w:t>*</w:t>
      </w:r>
      <w:r w:rsidRPr="00C01253">
        <w:t>Environment Minister must have regard to the policies and budgetary priorities of the Commonwealth Government in deciding whether to give a direction.</w:t>
      </w:r>
    </w:p>
    <w:p w:rsidR="005539A3" w:rsidRPr="00C01253" w:rsidRDefault="005539A3" w:rsidP="005539A3">
      <w:pPr>
        <w:pStyle w:val="ActHead5"/>
      </w:pPr>
      <w:bookmarkStart w:id="410" w:name="_Toc140585116"/>
      <w:r w:rsidRPr="00C01253">
        <w:rPr>
          <w:rStyle w:val="CharSectno"/>
        </w:rPr>
        <w:t>30</w:t>
      </w:r>
      <w:r w:rsidR="006D7026">
        <w:rPr>
          <w:rStyle w:val="CharSectno"/>
        </w:rPr>
        <w:noBreakHyphen/>
      </w:r>
      <w:r w:rsidRPr="00C01253">
        <w:rPr>
          <w:rStyle w:val="CharSectno"/>
        </w:rPr>
        <w:t>285</w:t>
      </w:r>
      <w:r w:rsidRPr="00C01253">
        <w:t xml:space="preserve">  Removal from the register</w:t>
      </w:r>
      <w:bookmarkEnd w:id="410"/>
    </w:p>
    <w:p w:rsidR="005539A3" w:rsidRPr="00C01253" w:rsidRDefault="005539A3" w:rsidP="005539A3">
      <w:pPr>
        <w:pStyle w:val="subsection"/>
      </w:pPr>
      <w:r w:rsidRPr="00C01253">
        <w:tab/>
        <w:t>(1)</w:t>
      </w:r>
      <w:r w:rsidRPr="00C01253">
        <w:tab/>
        <w:t xml:space="preserve">The </w:t>
      </w:r>
      <w:r w:rsidR="00713706" w:rsidRPr="00C01253">
        <w:t>Minister</w:t>
      </w:r>
      <w:r w:rsidRPr="00C01253">
        <w:t xml:space="preserve"> and the </w:t>
      </w:r>
      <w:r w:rsidR="006D7026" w:rsidRPr="006D7026">
        <w:rPr>
          <w:position w:val="6"/>
          <w:sz w:val="16"/>
        </w:rPr>
        <w:t>*</w:t>
      </w:r>
      <w:r w:rsidRPr="00C01253">
        <w:t xml:space="preserve">Environment Minister may direct the </w:t>
      </w:r>
      <w:r w:rsidR="006D7026" w:rsidRPr="006D7026">
        <w:rPr>
          <w:position w:val="6"/>
          <w:sz w:val="16"/>
        </w:rPr>
        <w:t>*</w:t>
      </w:r>
      <w:r w:rsidRPr="00C01253">
        <w:t xml:space="preserve">Environment Secretary to remove an </w:t>
      </w:r>
      <w:r w:rsidR="006D7026" w:rsidRPr="006D7026">
        <w:rPr>
          <w:position w:val="6"/>
          <w:sz w:val="16"/>
        </w:rPr>
        <w:t>*</w:t>
      </w:r>
      <w:r w:rsidRPr="00C01253">
        <w:t xml:space="preserve">environmental organisation, and the public fund it maintains, from the register. </w:t>
      </w:r>
    </w:p>
    <w:p w:rsidR="005539A3" w:rsidRPr="00C01253" w:rsidRDefault="005539A3" w:rsidP="005539A3">
      <w:pPr>
        <w:pStyle w:val="subsection"/>
      </w:pPr>
      <w:r w:rsidRPr="00C01253">
        <w:tab/>
        <w:t>(2)</w:t>
      </w:r>
      <w:r w:rsidRPr="00C01253">
        <w:tab/>
        <w:t xml:space="preserve">The direction must be in writing and must specify the day on which the organisation and public fund are to be removed from the </w:t>
      </w:r>
      <w:r w:rsidRPr="00C01253">
        <w:lastRenderedPageBreak/>
        <w:t>register. The day must be the day on which the direction is given or a later day.</w:t>
      </w:r>
    </w:p>
    <w:p w:rsidR="005539A3" w:rsidRPr="00C01253" w:rsidRDefault="005539A3" w:rsidP="005539A3">
      <w:pPr>
        <w:pStyle w:val="ActHead4"/>
      </w:pPr>
      <w:bookmarkStart w:id="411" w:name="_Toc140585117"/>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EA</w:t>
      </w:r>
      <w:r w:rsidRPr="00C01253">
        <w:t>—</w:t>
      </w:r>
      <w:r w:rsidRPr="00C01253">
        <w:rPr>
          <w:rStyle w:val="CharSubdText"/>
        </w:rPr>
        <w:t>Register of harm prevention charities</w:t>
      </w:r>
      <w:bookmarkEnd w:id="411"/>
    </w:p>
    <w:p w:rsidR="005539A3" w:rsidRPr="00C01253" w:rsidRDefault="005539A3" w:rsidP="005539A3">
      <w:pPr>
        <w:pStyle w:val="ActHead4"/>
      </w:pPr>
      <w:bookmarkStart w:id="412" w:name="_Toc140585118"/>
      <w:r w:rsidRPr="00C01253">
        <w:t>Guide to Subdivision</w:t>
      </w:r>
      <w:r w:rsidR="00CE15B8" w:rsidRPr="00C01253">
        <w:t> </w:t>
      </w:r>
      <w:r w:rsidRPr="00C01253">
        <w:t>30</w:t>
      </w:r>
      <w:r w:rsidR="006D7026">
        <w:noBreakHyphen/>
      </w:r>
      <w:r w:rsidRPr="00C01253">
        <w:t>EA</w:t>
      </w:r>
      <w:bookmarkEnd w:id="412"/>
    </w:p>
    <w:p w:rsidR="005539A3" w:rsidRPr="00C01253" w:rsidRDefault="005539A3" w:rsidP="005539A3">
      <w:pPr>
        <w:pStyle w:val="ActHead5"/>
      </w:pPr>
      <w:bookmarkStart w:id="413" w:name="_Toc140585119"/>
      <w:r w:rsidRPr="00C01253">
        <w:rPr>
          <w:rStyle w:val="CharSectno"/>
        </w:rPr>
        <w:t>30</w:t>
      </w:r>
      <w:r w:rsidR="006D7026">
        <w:rPr>
          <w:rStyle w:val="CharSectno"/>
        </w:rPr>
        <w:noBreakHyphen/>
      </w:r>
      <w:r w:rsidRPr="00C01253">
        <w:rPr>
          <w:rStyle w:val="CharSectno"/>
        </w:rPr>
        <w:t>286</w:t>
      </w:r>
      <w:r w:rsidRPr="00C01253">
        <w:t xml:space="preserve">  What this Subdivision is about</w:t>
      </w:r>
      <w:bookmarkEnd w:id="413"/>
    </w:p>
    <w:p w:rsidR="005539A3" w:rsidRPr="00C01253" w:rsidRDefault="005539A3" w:rsidP="005539A3">
      <w:pPr>
        <w:pStyle w:val="BoxText"/>
        <w:spacing w:before="120"/>
      </w:pPr>
      <w:r w:rsidRPr="00C01253">
        <w:t>This Subdivision requires the establishment of a register of harm prevention charities. Section</w:t>
      </w:r>
      <w:r w:rsidR="00CE15B8" w:rsidRPr="00C01253">
        <w:t> </w:t>
      </w:r>
      <w:r w:rsidRPr="00C01253">
        <w:t>30</w:t>
      </w:r>
      <w:r w:rsidR="006D7026">
        <w:noBreakHyphen/>
      </w:r>
      <w:r w:rsidRPr="00C01253">
        <w:t>15 allows you to deduct a gift that you make to a fund that is on the register.</w:t>
      </w:r>
    </w:p>
    <w:p w:rsidR="005539A3" w:rsidRPr="00C01253" w:rsidRDefault="005539A3" w:rsidP="005E070B">
      <w:pPr>
        <w:pStyle w:val="TofSectsHeading"/>
        <w:keepNext/>
        <w:keepLines/>
        <w:spacing w:before="160"/>
      </w:pPr>
      <w:r w:rsidRPr="00C01253">
        <w:t>Table of sections</w:t>
      </w:r>
    </w:p>
    <w:p w:rsidR="005539A3" w:rsidRPr="00C01253" w:rsidRDefault="005539A3" w:rsidP="005E070B">
      <w:pPr>
        <w:pStyle w:val="TofSectsGroupHeading"/>
        <w:keepNext/>
      </w:pPr>
      <w:r w:rsidRPr="00C01253">
        <w:t>Operative provisions</w:t>
      </w:r>
    </w:p>
    <w:p w:rsidR="005539A3" w:rsidRPr="00C01253" w:rsidRDefault="005539A3" w:rsidP="005539A3">
      <w:pPr>
        <w:pStyle w:val="TofSectsSection"/>
      </w:pPr>
      <w:r w:rsidRPr="00C01253">
        <w:t>30</w:t>
      </w:r>
      <w:r w:rsidR="006D7026">
        <w:noBreakHyphen/>
      </w:r>
      <w:r w:rsidRPr="00C01253">
        <w:t>287</w:t>
      </w:r>
      <w:r w:rsidRPr="00C01253">
        <w:tab/>
        <w:t>Establishing the register</w:t>
      </w:r>
    </w:p>
    <w:p w:rsidR="005539A3" w:rsidRPr="00C01253" w:rsidRDefault="005539A3" w:rsidP="005539A3">
      <w:pPr>
        <w:pStyle w:val="TofSectsSection"/>
      </w:pPr>
      <w:r w:rsidRPr="00C01253">
        <w:t>30</w:t>
      </w:r>
      <w:r w:rsidR="006D7026">
        <w:noBreakHyphen/>
      </w:r>
      <w:r w:rsidRPr="00C01253">
        <w:t>288</w:t>
      </w:r>
      <w:r w:rsidRPr="00C01253">
        <w:tab/>
        <w:t>Meaning of</w:t>
      </w:r>
      <w:r w:rsidRPr="00C01253">
        <w:rPr>
          <w:rStyle w:val="CharBoldItalic"/>
        </w:rPr>
        <w:t xml:space="preserve"> harm prevention charity</w:t>
      </w:r>
    </w:p>
    <w:p w:rsidR="005539A3" w:rsidRPr="00C01253" w:rsidRDefault="005539A3" w:rsidP="005539A3">
      <w:pPr>
        <w:pStyle w:val="TofSectsSection"/>
      </w:pPr>
      <w:r w:rsidRPr="00C01253">
        <w:t>30</w:t>
      </w:r>
      <w:r w:rsidR="006D7026">
        <w:noBreakHyphen/>
      </w:r>
      <w:r w:rsidRPr="00C01253">
        <w:t>289</w:t>
      </w:r>
      <w:r w:rsidRPr="00C01253">
        <w:tab/>
        <w:t>Principal activity—promoting the prevention or control of harm or abuse</w:t>
      </w:r>
    </w:p>
    <w:p w:rsidR="005539A3" w:rsidRPr="00C01253" w:rsidRDefault="005539A3" w:rsidP="005539A3">
      <w:pPr>
        <w:pStyle w:val="TofSectsSection"/>
      </w:pPr>
      <w:r w:rsidRPr="00C01253">
        <w:t>30</w:t>
      </w:r>
      <w:r w:rsidR="006D7026">
        <w:noBreakHyphen/>
      </w:r>
      <w:r w:rsidRPr="00C01253">
        <w:t>289A</w:t>
      </w:r>
      <w:r w:rsidRPr="00C01253">
        <w:tab/>
        <w:t>Other requirements</w:t>
      </w:r>
    </w:p>
    <w:p w:rsidR="005539A3" w:rsidRPr="00C01253" w:rsidRDefault="005539A3" w:rsidP="005539A3">
      <w:pPr>
        <w:pStyle w:val="TofSectsSection"/>
      </w:pPr>
      <w:r w:rsidRPr="00C01253">
        <w:t>30</w:t>
      </w:r>
      <w:r w:rsidR="006D7026">
        <w:noBreakHyphen/>
      </w:r>
      <w:r w:rsidRPr="00C01253">
        <w:t>289B</w:t>
      </w:r>
      <w:r w:rsidRPr="00C01253">
        <w:tab/>
        <w:t>What must be on the register</w:t>
      </w:r>
    </w:p>
    <w:p w:rsidR="005539A3" w:rsidRPr="00C01253" w:rsidRDefault="005539A3" w:rsidP="005539A3">
      <w:pPr>
        <w:pStyle w:val="TofSectsSection"/>
      </w:pPr>
      <w:r w:rsidRPr="00C01253">
        <w:t>30</w:t>
      </w:r>
      <w:r w:rsidR="006D7026">
        <w:noBreakHyphen/>
      </w:r>
      <w:r w:rsidRPr="00C01253">
        <w:t>289C</w:t>
      </w:r>
      <w:r w:rsidRPr="00C01253">
        <w:tab/>
        <w:t>Removal from the register</w:t>
      </w:r>
    </w:p>
    <w:p w:rsidR="005539A3" w:rsidRPr="00C01253" w:rsidRDefault="005539A3" w:rsidP="005539A3">
      <w:pPr>
        <w:pStyle w:val="ActHead4"/>
      </w:pPr>
      <w:bookmarkStart w:id="414" w:name="_Toc140585120"/>
      <w:r w:rsidRPr="00C01253">
        <w:t>Operative provisions</w:t>
      </w:r>
      <w:bookmarkEnd w:id="414"/>
    </w:p>
    <w:p w:rsidR="005539A3" w:rsidRPr="00C01253" w:rsidRDefault="005539A3" w:rsidP="005539A3">
      <w:pPr>
        <w:pStyle w:val="ActHead5"/>
      </w:pPr>
      <w:bookmarkStart w:id="415" w:name="_Toc140585121"/>
      <w:r w:rsidRPr="00C01253">
        <w:rPr>
          <w:rStyle w:val="CharSectno"/>
        </w:rPr>
        <w:t>30</w:t>
      </w:r>
      <w:r w:rsidR="006D7026">
        <w:rPr>
          <w:rStyle w:val="CharSectno"/>
        </w:rPr>
        <w:noBreakHyphen/>
      </w:r>
      <w:r w:rsidRPr="00C01253">
        <w:rPr>
          <w:rStyle w:val="CharSectno"/>
        </w:rPr>
        <w:t>287</w:t>
      </w:r>
      <w:r w:rsidRPr="00C01253">
        <w:t xml:space="preserve">  Establishing the register</w:t>
      </w:r>
      <w:bookmarkEnd w:id="415"/>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Families Secretary must keep a register of </w:t>
      </w:r>
      <w:r w:rsidR="006D7026" w:rsidRPr="006D7026">
        <w:rPr>
          <w:position w:val="6"/>
          <w:sz w:val="16"/>
        </w:rPr>
        <w:t>*</w:t>
      </w:r>
      <w:r w:rsidRPr="00C01253">
        <w:t>harm prevention charities.</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289B sets out what details must be entered on the register.</w:t>
      </w:r>
    </w:p>
    <w:p w:rsidR="005539A3" w:rsidRPr="00C01253" w:rsidRDefault="005539A3" w:rsidP="005539A3">
      <w:pPr>
        <w:pStyle w:val="ActHead5"/>
      </w:pPr>
      <w:bookmarkStart w:id="416" w:name="_Toc140585122"/>
      <w:r w:rsidRPr="00C01253">
        <w:rPr>
          <w:rStyle w:val="CharSectno"/>
        </w:rPr>
        <w:t>30</w:t>
      </w:r>
      <w:r w:rsidR="006D7026">
        <w:rPr>
          <w:rStyle w:val="CharSectno"/>
        </w:rPr>
        <w:noBreakHyphen/>
      </w:r>
      <w:r w:rsidRPr="00C01253">
        <w:rPr>
          <w:rStyle w:val="CharSectno"/>
        </w:rPr>
        <w:t>288</w:t>
      </w:r>
      <w:r w:rsidRPr="00C01253">
        <w:t xml:space="preserve">  Meaning of</w:t>
      </w:r>
      <w:r w:rsidRPr="00C01253">
        <w:rPr>
          <w:i/>
        </w:rPr>
        <w:t xml:space="preserve"> harm prevention charity</w:t>
      </w:r>
      <w:bookmarkEnd w:id="416"/>
    </w:p>
    <w:p w:rsidR="005539A3" w:rsidRPr="00C01253" w:rsidRDefault="005539A3" w:rsidP="005539A3">
      <w:pPr>
        <w:pStyle w:val="subsection"/>
      </w:pPr>
      <w:r w:rsidRPr="00C01253">
        <w:tab/>
      </w:r>
      <w:r w:rsidRPr="00C01253">
        <w:tab/>
        <w:t xml:space="preserve">A </w:t>
      </w:r>
      <w:r w:rsidRPr="00C01253">
        <w:rPr>
          <w:b/>
          <w:i/>
        </w:rPr>
        <w:t>harm prevention charity</w:t>
      </w:r>
      <w:r w:rsidRPr="00C01253">
        <w:t xml:space="preserve"> is an institution that:</w:t>
      </w:r>
    </w:p>
    <w:p w:rsidR="005539A3" w:rsidRPr="00C01253" w:rsidRDefault="005539A3" w:rsidP="005539A3">
      <w:pPr>
        <w:pStyle w:val="paragraph"/>
      </w:pPr>
      <w:r w:rsidRPr="00C01253">
        <w:lastRenderedPageBreak/>
        <w:tab/>
        <w:t>(a)</w:t>
      </w:r>
      <w:r w:rsidRPr="00C01253">
        <w:tab/>
        <w:t>satisfies each requirement in sections</w:t>
      </w:r>
      <w:r w:rsidR="00CE15B8" w:rsidRPr="00C01253">
        <w:t> </w:t>
      </w:r>
      <w:r w:rsidRPr="00C01253">
        <w:t>30</w:t>
      </w:r>
      <w:r w:rsidR="006D7026">
        <w:noBreakHyphen/>
      </w:r>
      <w:r w:rsidRPr="00C01253">
        <w:t>289 and 30</w:t>
      </w:r>
      <w:r w:rsidR="006D7026">
        <w:noBreakHyphen/>
      </w:r>
      <w:r w:rsidRPr="00C01253">
        <w:t>289A; and</w:t>
      </w:r>
    </w:p>
    <w:p w:rsidR="005539A3" w:rsidRPr="00C01253" w:rsidRDefault="005539A3" w:rsidP="005539A3">
      <w:pPr>
        <w:pStyle w:val="paragraph"/>
      </w:pPr>
      <w:r w:rsidRPr="00C01253">
        <w:tab/>
        <w:t>(aa)</w:t>
      </w:r>
      <w:r w:rsidRPr="00C01253">
        <w:tab/>
        <w:t xml:space="preserve">is a </w:t>
      </w:r>
      <w:r w:rsidR="006D7026" w:rsidRPr="006D7026">
        <w:rPr>
          <w:position w:val="6"/>
          <w:sz w:val="16"/>
        </w:rPr>
        <w:t>*</w:t>
      </w:r>
      <w:r w:rsidRPr="00C01253">
        <w:t>registered charity; and</w:t>
      </w:r>
    </w:p>
    <w:p w:rsidR="005539A3" w:rsidRPr="00C01253" w:rsidRDefault="005539A3" w:rsidP="005539A3">
      <w:pPr>
        <w:pStyle w:val="paragraph"/>
      </w:pPr>
      <w:r w:rsidRPr="00C01253">
        <w:tab/>
        <w:t>(b)</w:t>
      </w:r>
      <w:r w:rsidRPr="00C01253">
        <w:tab/>
        <w:t>is endorsed as exempt from income tax under Subdivision</w:t>
      </w:r>
      <w:r w:rsidR="00CE15B8" w:rsidRPr="00C01253">
        <w:t> </w:t>
      </w:r>
      <w:r w:rsidRPr="00C01253">
        <w:t>50</w:t>
      </w:r>
      <w:r w:rsidR="006D7026">
        <w:noBreakHyphen/>
      </w:r>
      <w:r w:rsidRPr="00C01253">
        <w:t>B.</w:t>
      </w:r>
    </w:p>
    <w:p w:rsidR="005539A3" w:rsidRPr="00C01253" w:rsidRDefault="005539A3" w:rsidP="005539A3">
      <w:pPr>
        <w:pStyle w:val="ActHead5"/>
      </w:pPr>
      <w:bookmarkStart w:id="417" w:name="_Toc140585123"/>
      <w:r w:rsidRPr="00C01253">
        <w:rPr>
          <w:rStyle w:val="CharSectno"/>
        </w:rPr>
        <w:t>30</w:t>
      </w:r>
      <w:r w:rsidR="006D7026">
        <w:rPr>
          <w:rStyle w:val="CharSectno"/>
        </w:rPr>
        <w:noBreakHyphen/>
      </w:r>
      <w:r w:rsidRPr="00C01253">
        <w:rPr>
          <w:rStyle w:val="CharSectno"/>
        </w:rPr>
        <w:t>289</w:t>
      </w:r>
      <w:r w:rsidRPr="00C01253">
        <w:t xml:space="preserve">  Principal activity—promoting the prevention or control of harm or abuse</w:t>
      </w:r>
      <w:bookmarkEnd w:id="417"/>
    </w:p>
    <w:p w:rsidR="005539A3" w:rsidRPr="00C01253" w:rsidRDefault="005539A3" w:rsidP="005539A3">
      <w:pPr>
        <w:pStyle w:val="subsection"/>
      </w:pPr>
      <w:r w:rsidRPr="00C01253">
        <w:tab/>
        <w:t>(1)</w:t>
      </w:r>
      <w:r w:rsidRPr="00C01253">
        <w:tab/>
        <w:t xml:space="preserve">The principal activity of the institution must be the promotion of the prevention or the control of </w:t>
      </w:r>
      <w:r w:rsidR="006D7026" w:rsidRPr="006D7026">
        <w:rPr>
          <w:position w:val="6"/>
          <w:sz w:val="16"/>
        </w:rPr>
        <w:t>*</w:t>
      </w:r>
      <w:r w:rsidRPr="00C01253">
        <w:t>behaviour that is harmful or abusive to human beings.</w:t>
      </w:r>
    </w:p>
    <w:p w:rsidR="005539A3" w:rsidRPr="00C01253" w:rsidRDefault="005539A3" w:rsidP="005539A3">
      <w:pPr>
        <w:pStyle w:val="subsection"/>
      </w:pPr>
      <w:r w:rsidRPr="00C01253">
        <w:tab/>
        <w:t>(2)</w:t>
      </w:r>
      <w:r w:rsidRPr="00C01253">
        <w:tab/>
        <w:t>It must maintain a public fund that meets the requirements of section</w:t>
      </w:r>
      <w:r w:rsidR="00CE15B8" w:rsidRPr="00C01253">
        <w:t> </w:t>
      </w:r>
      <w:r w:rsidRPr="00C01253">
        <w:t>30</w:t>
      </w:r>
      <w:r w:rsidR="006D7026">
        <w:noBreakHyphen/>
      </w:r>
      <w:r w:rsidRPr="00C01253">
        <w:t>130.</w:t>
      </w:r>
    </w:p>
    <w:p w:rsidR="005539A3" w:rsidRPr="00C01253" w:rsidRDefault="005539A3" w:rsidP="005539A3">
      <w:pPr>
        <w:pStyle w:val="subsection"/>
      </w:pPr>
      <w:r w:rsidRPr="00C01253">
        <w:tab/>
        <w:t>(4)</w:t>
      </w:r>
      <w:r w:rsidRPr="00C01253">
        <w:tab/>
        <w:t xml:space="preserve">It must have agreed to comply with any rules that the </w:t>
      </w:r>
      <w:r w:rsidR="00713706" w:rsidRPr="00C01253">
        <w:t>Minister</w:t>
      </w:r>
      <w:r w:rsidRPr="00C01253">
        <w:t xml:space="preserve"> and the </w:t>
      </w:r>
      <w:r w:rsidR="006D7026" w:rsidRPr="006D7026">
        <w:rPr>
          <w:position w:val="6"/>
          <w:sz w:val="16"/>
        </w:rPr>
        <w:t>*</w:t>
      </w:r>
      <w:r w:rsidRPr="00C01253">
        <w:t>Families Minister make to ensure that gifts made to the fund are used only for its principal activity.</w:t>
      </w:r>
    </w:p>
    <w:p w:rsidR="005539A3" w:rsidRPr="00C01253" w:rsidRDefault="005539A3" w:rsidP="005539A3">
      <w:pPr>
        <w:pStyle w:val="ActHead5"/>
      </w:pPr>
      <w:bookmarkStart w:id="418" w:name="_Toc140585124"/>
      <w:r w:rsidRPr="00C01253">
        <w:rPr>
          <w:rStyle w:val="CharSectno"/>
        </w:rPr>
        <w:t>30</w:t>
      </w:r>
      <w:r w:rsidR="006D7026">
        <w:rPr>
          <w:rStyle w:val="CharSectno"/>
        </w:rPr>
        <w:noBreakHyphen/>
      </w:r>
      <w:r w:rsidRPr="00C01253">
        <w:rPr>
          <w:rStyle w:val="CharSectno"/>
        </w:rPr>
        <w:t>289A</w:t>
      </w:r>
      <w:r w:rsidRPr="00C01253">
        <w:t xml:space="preserve">  Other requirements</w:t>
      </w:r>
      <w:bookmarkEnd w:id="418"/>
    </w:p>
    <w:p w:rsidR="005539A3" w:rsidRPr="00C01253" w:rsidRDefault="005539A3" w:rsidP="005539A3">
      <w:pPr>
        <w:pStyle w:val="SubsectionHead"/>
      </w:pPr>
      <w:r w:rsidRPr="00C01253">
        <w:t>No acting as a conduit</w:t>
      </w:r>
    </w:p>
    <w:p w:rsidR="005539A3" w:rsidRPr="00C01253" w:rsidRDefault="005539A3" w:rsidP="005539A3">
      <w:pPr>
        <w:pStyle w:val="subsection"/>
      </w:pPr>
      <w:r w:rsidRPr="00C01253">
        <w:tab/>
        <w:t>(1)</w:t>
      </w:r>
      <w:r w:rsidRPr="00C01253">
        <w:tab/>
        <w:t>The institution must have a policy of not acting as a mere conduit for the donation of money or property to other organisations, bodies or persons.</w:t>
      </w:r>
    </w:p>
    <w:p w:rsidR="005539A3" w:rsidRPr="00C01253" w:rsidRDefault="005539A3" w:rsidP="005539A3">
      <w:pPr>
        <w:pStyle w:val="SubsectionHead"/>
      </w:pPr>
      <w:r w:rsidRPr="00C01253">
        <w:t>Surplus assets to be transferred on winding up</w:t>
      </w:r>
    </w:p>
    <w:p w:rsidR="005539A3" w:rsidRPr="00C01253" w:rsidRDefault="005539A3" w:rsidP="005539A3">
      <w:pPr>
        <w:pStyle w:val="subsection"/>
      </w:pPr>
      <w:r w:rsidRPr="00C01253">
        <w:tab/>
        <w:t>(2)</w:t>
      </w:r>
      <w:r w:rsidRPr="00C01253">
        <w:tab/>
        <w:t>It must have rules providing that, if the public fund is wound up, any surplus assets of the fund are to be transferred to another fund that is on the register.</w:t>
      </w:r>
    </w:p>
    <w:p w:rsidR="005539A3" w:rsidRPr="00C01253" w:rsidRDefault="005539A3" w:rsidP="005539A3">
      <w:pPr>
        <w:pStyle w:val="SubsectionHead"/>
      </w:pPr>
      <w:r w:rsidRPr="00C01253">
        <w:lastRenderedPageBreak/>
        <w:t>Statistical information to be provided</w:t>
      </w:r>
    </w:p>
    <w:p w:rsidR="005539A3" w:rsidRPr="00C01253" w:rsidRDefault="005539A3" w:rsidP="005C382E">
      <w:pPr>
        <w:pStyle w:val="subsection"/>
      </w:pPr>
      <w:r w:rsidRPr="00C01253">
        <w:tab/>
        <w:t>(3)</w:t>
      </w:r>
      <w:r w:rsidRPr="00C01253">
        <w:tab/>
        <w:t xml:space="preserve">It must have agreed to give the </w:t>
      </w:r>
      <w:r w:rsidR="006D7026" w:rsidRPr="006D7026">
        <w:rPr>
          <w:position w:val="6"/>
          <w:sz w:val="16"/>
        </w:rPr>
        <w:t>*</w:t>
      </w:r>
      <w:r w:rsidRPr="00C01253">
        <w:t>Families Secretary, within a reasonable period after the end of each income year, statistical information about gifts made to the public fund during that income year.</w:t>
      </w:r>
    </w:p>
    <w:p w:rsidR="005539A3" w:rsidRPr="00C01253" w:rsidRDefault="005539A3" w:rsidP="005539A3">
      <w:pPr>
        <w:pStyle w:val="ActHead5"/>
      </w:pPr>
      <w:bookmarkStart w:id="419" w:name="_Toc140585125"/>
      <w:r w:rsidRPr="00C01253">
        <w:rPr>
          <w:rStyle w:val="CharSectno"/>
        </w:rPr>
        <w:t>30</w:t>
      </w:r>
      <w:r w:rsidR="006D7026">
        <w:rPr>
          <w:rStyle w:val="CharSectno"/>
        </w:rPr>
        <w:noBreakHyphen/>
      </w:r>
      <w:r w:rsidRPr="00C01253">
        <w:rPr>
          <w:rStyle w:val="CharSectno"/>
        </w:rPr>
        <w:t>289B</w:t>
      </w:r>
      <w:r w:rsidRPr="00C01253">
        <w:t xml:space="preserve">  What must be on the register</w:t>
      </w:r>
      <w:bookmarkEnd w:id="419"/>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Families Secretary must enter on the register each </w:t>
      </w:r>
      <w:r w:rsidR="006D7026" w:rsidRPr="006D7026">
        <w:rPr>
          <w:position w:val="6"/>
          <w:sz w:val="16"/>
        </w:rPr>
        <w:t>*</w:t>
      </w:r>
      <w:r w:rsidRPr="00C01253">
        <w:t xml:space="preserve">harm prevention charity, and the public fund it maintains, that he or she has been directed to enter by the </w:t>
      </w:r>
      <w:r w:rsidR="00713706" w:rsidRPr="00C01253">
        <w:t>Minister</w:t>
      </w:r>
      <w:r w:rsidRPr="00C01253">
        <w:t xml:space="preserve"> and the </w:t>
      </w:r>
      <w:r w:rsidR="006D7026" w:rsidRPr="006D7026">
        <w:rPr>
          <w:position w:val="6"/>
          <w:sz w:val="16"/>
        </w:rPr>
        <w:t>*</w:t>
      </w:r>
      <w:r w:rsidRPr="00C01253">
        <w:t>Families Minister.</w:t>
      </w:r>
    </w:p>
    <w:p w:rsidR="005539A3" w:rsidRPr="00C01253" w:rsidRDefault="005539A3" w:rsidP="005539A3">
      <w:pPr>
        <w:pStyle w:val="subsection"/>
      </w:pPr>
      <w:r w:rsidRPr="00C01253">
        <w:tab/>
        <w:t>(2)</w:t>
      </w:r>
      <w:r w:rsidRPr="00C01253">
        <w:tab/>
        <w:t xml:space="preserve">The </w:t>
      </w:r>
      <w:r w:rsidR="00713706" w:rsidRPr="00C01253">
        <w:t xml:space="preserve">Minister and the </w:t>
      </w:r>
      <w:r w:rsidR="006D7026" w:rsidRPr="006D7026">
        <w:rPr>
          <w:position w:val="6"/>
          <w:sz w:val="16"/>
        </w:rPr>
        <w:t>*</w:t>
      </w:r>
      <w:r w:rsidR="00713706" w:rsidRPr="00C01253">
        <w:t>Families Minister</w:t>
      </w:r>
      <w:r w:rsidRPr="00C01253">
        <w:t xml:space="preserve"> may so direct the Secretary only if the </w:t>
      </w:r>
      <w:r w:rsidR="00713706" w:rsidRPr="00C01253">
        <w:t>Families Minister has notified the Minister</w:t>
      </w:r>
      <w:r w:rsidRPr="00C01253">
        <w:t xml:space="preserve"> that he or she is satisfied that an institution is a </w:t>
      </w:r>
      <w:r w:rsidR="006D7026" w:rsidRPr="006D7026">
        <w:rPr>
          <w:position w:val="6"/>
          <w:sz w:val="16"/>
        </w:rPr>
        <w:t>*</w:t>
      </w:r>
      <w:r w:rsidRPr="00C01253">
        <w:t>harm prevention charity. The notification must be in writing.</w:t>
      </w:r>
    </w:p>
    <w:p w:rsidR="005539A3" w:rsidRPr="00C01253" w:rsidRDefault="005539A3" w:rsidP="005539A3">
      <w:pPr>
        <w:pStyle w:val="subsection"/>
      </w:pPr>
      <w:r w:rsidRPr="00C01253">
        <w:tab/>
        <w:t>(3)</w:t>
      </w:r>
      <w:r w:rsidRPr="00C01253">
        <w:tab/>
        <w:t>The direction must be in writing and must specify the day on which the charity and public fund are to be entered on the register. The day must be the day on which the direction is given or a later day.</w:t>
      </w:r>
    </w:p>
    <w:p w:rsidR="005539A3" w:rsidRPr="00C01253" w:rsidRDefault="005539A3" w:rsidP="005539A3">
      <w:pPr>
        <w:pStyle w:val="subsection"/>
      </w:pPr>
      <w:r w:rsidRPr="00C01253">
        <w:tab/>
        <w:t>(4)</w:t>
      </w:r>
      <w:r w:rsidRPr="00C01253">
        <w:tab/>
        <w:t xml:space="preserve">The </w:t>
      </w:r>
      <w:r w:rsidR="00713706" w:rsidRPr="00C01253">
        <w:t>Minister</w:t>
      </w:r>
      <w:r w:rsidRPr="00C01253">
        <w:t xml:space="preserve"> and the </w:t>
      </w:r>
      <w:r w:rsidR="006D7026" w:rsidRPr="006D7026">
        <w:rPr>
          <w:position w:val="6"/>
          <w:sz w:val="16"/>
        </w:rPr>
        <w:t>*</w:t>
      </w:r>
      <w:r w:rsidRPr="00C01253">
        <w:t>Families Minister must have regard to the policies and budgetary priorities of the Commonwealth Government in deciding whether to give a direction.</w:t>
      </w:r>
    </w:p>
    <w:p w:rsidR="005539A3" w:rsidRPr="00C01253" w:rsidRDefault="005539A3" w:rsidP="005539A3">
      <w:pPr>
        <w:pStyle w:val="ActHead5"/>
      </w:pPr>
      <w:bookmarkStart w:id="420" w:name="_Toc140585126"/>
      <w:r w:rsidRPr="00C01253">
        <w:rPr>
          <w:rStyle w:val="CharSectno"/>
        </w:rPr>
        <w:t>30</w:t>
      </w:r>
      <w:r w:rsidR="006D7026">
        <w:rPr>
          <w:rStyle w:val="CharSectno"/>
        </w:rPr>
        <w:noBreakHyphen/>
      </w:r>
      <w:r w:rsidRPr="00C01253">
        <w:rPr>
          <w:rStyle w:val="CharSectno"/>
        </w:rPr>
        <w:t>289C</w:t>
      </w:r>
      <w:r w:rsidRPr="00C01253">
        <w:t xml:space="preserve">  Removal from the register</w:t>
      </w:r>
      <w:bookmarkEnd w:id="420"/>
    </w:p>
    <w:p w:rsidR="005539A3" w:rsidRPr="00C01253" w:rsidRDefault="005539A3" w:rsidP="005539A3">
      <w:pPr>
        <w:pStyle w:val="subsection"/>
      </w:pPr>
      <w:r w:rsidRPr="00C01253">
        <w:tab/>
        <w:t>(1)</w:t>
      </w:r>
      <w:r w:rsidRPr="00C01253">
        <w:tab/>
        <w:t xml:space="preserve">The </w:t>
      </w:r>
      <w:r w:rsidR="00713706" w:rsidRPr="00C01253">
        <w:t>Minister</w:t>
      </w:r>
      <w:r w:rsidRPr="00C01253">
        <w:t xml:space="preserve"> and the </w:t>
      </w:r>
      <w:r w:rsidR="006D7026" w:rsidRPr="006D7026">
        <w:rPr>
          <w:position w:val="6"/>
          <w:sz w:val="16"/>
        </w:rPr>
        <w:t>*</w:t>
      </w:r>
      <w:r w:rsidRPr="00C01253">
        <w:t xml:space="preserve">Families Minister may direct the </w:t>
      </w:r>
      <w:r w:rsidR="006D7026" w:rsidRPr="006D7026">
        <w:rPr>
          <w:position w:val="6"/>
          <w:sz w:val="16"/>
        </w:rPr>
        <w:t>*</w:t>
      </w:r>
      <w:r w:rsidRPr="00C01253">
        <w:t xml:space="preserve">Families Secretary to remove a </w:t>
      </w:r>
      <w:r w:rsidR="006D7026" w:rsidRPr="006D7026">
        <w:rPr>
          <w:position w:val="6"/>
          <w:sz w:val="16"/>
        </w:rPr>
        <w:t>*</w:t>
      </w:r>
      <w:r w:rsidRPr="00C01253">
        <w:t>harm prevention charity, and the public fund it maintains, from the register.</w:t>
      </w:r>
    </w:p>
    <w:p w:rsidR="005539A3" w:rsidRPr="00C01253" w:rsidRDefault="005539A3" w:rsidP="005539A3">
      <w:pPr>
        <w:pStyle w:val="subsection"/>
      </w:pPr>
      <w:r w:rsidRPr="00C01253">
        <w:tab/>
        <w:t>(2)</w:t>
      </w:r>
      <w:r w:rsidRPr="00C01253">
        <w:tab/>
        <w:t>The direction must be in writing and must specify the day on which the charity and public fund are to be removed from the register. The day must be the day on which the direction is given or a later day.</w:t>
      </w:r>
    </w:p>
    <w:p w:rsidR="005539A3" w:rsidRPr="00C01253" w:rsidRDefault="005539A3" w:rsidP="005539A3">
      <w:pPr>
        <w:pStyle w:val="ActHead4"/>
      </w:pPr>
      <w:bookmarkStart w:id="421" w:name="_Toc140585127"/>
      <w:r w:rsidRPr="00C01253">
        <w:rPr>
          <w:rStyle w:val="CharSubdNo"/>
        </w:rPr>
        <w:lastRenderedPageBreak/>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F</w:t>
      </w:r>
      <w:r w:rsidRPr="00C01253">
        <w:t>—</w:t>
      </w:r>
      <w:r w:rsidRPr="00C01253">
        <w:rPr>
          <w:rStyle w:val="CharSubdText"/>
        </w:rPr>
        <w:t>Register of cultural organisations</w:t>
      </w:r>
      <w:bookmarkEnd w:id="421"/>
    </w:p>
    <w:p w:rsidR="005539A3" w:rsidRPr="00C01253" w:rsidRDefault="005539A3" w:rsidP="005539A3">
      <w:pPr>
        <w:pStyle w:val="ActHead4"/>
      </w:pPr>
      <w:bookmarkStart w:id="422" w:name="_Toc140585128"/>
      <w:r w:rsidRPr="00C01253">
        <w:t>Guide to Subdivision</w:t>
      </w:r>
      <w:r w:rsidR="00CE15B8" w:rsidRPr="00C01253">
        <w:t> </w:t>
      </w:r>
      <w:r w:rsidRPr="00C01253">
        <w:t>30</w:t>
      </w:r>
      <w:r w:rsidR="006D7026">
        <w:noBreakHyphen/>
      </w:r>
      <w:r w:rsidRPr="00C01253">
        <w:t>F</w:t>
      </w:r>
      <w:bookmarkEnd w:id="422"/>
    </w:p>
    <w:p w:rsidR="005539A3" w:rsidRPr="00C01253" w:rsidRDefault="005539A3" w:rsidP="005539A3">
      <w:pPr>
        <w:pStyle w:val="ActHead5"/>
      </w:pPr>
      <w:bookmarkStart w:id="423" w:name="_Toc140585129"/>
      <w:r w:rsidRPr="00C01253">
        <w:rPr>
          <w:rStyle w:val="CharSectno"/>
        </w:rPr>
        <w:t>30</w:t>
      </w:r>
      <w:r w:rsidR="006D7026">
        <w:rPr>
          <w:rStyle w:val="CharSectno"/>
        </w:rPr>
        <w:noBreakHyphen/>
      </w:r>
      <w:r w:rsidRPr="00C01253">
        <w:rPr>
          <w:rStyle w:val="CharSectno"/>
        </w:rPr>
        <w:t>290</w:t>
      </w:r>
      <w:r w:rsidRPr="00C01253">
        <w:t xml:space="preserve">  What this Subdivision is about</w:t>
      </w:r>
      <w:bookmarkEnd w:id="423"/>
    </w:p>
    <w:p w:rsidR="005539A3" w:rsidRPr="00C01253" w:rsidRDefault="005539A3" w:rsidP="005539A3">
      <w:pPr>
        <w:pStyle w:val="BoxText"/>
        <w:spacing w:before="120"/>
      </w:pPr>
      <w:r w:rsidRPr="00C01253">
        <w:t>This Subdivision requires the establishment of a register of cultural organisations. Section</w:t>
      </w:r>
      <w:r w:rsidR="00CE15B8" w:rsidRPr="00C01253">
        <w:t> </w:t>
      </w:r>
      <w:r w:rsidRPr="00C01253">
        <w:t>30</w:t>
      </w:r>
      <w:r w:rsidR="006D7026">
        <w:noBreakHyphen/>
      </w:r>
      <w:r w:rsidRPr="00C01253">
        <w:t>15 allows you to deduct a gift that you make to a fund that is on the register.</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295</w:t>
      </w:r>
      <w:r w:rsidRPr="00C01253">
        <w:tab/>
        <w:t>Establishing the register</w:t>
      </w:r>
    </w:p>
    <w:p w:rsidR="005539A3" w:rsidRPr="00C01253" w:rsidRDefault="005539A3" w:rsidP="005539A3">
      <w:pPr>
        <w:pStyle w:val="TofSectsSection"/>
      </w:pPr>
      <w:r w:rsidRPr="00C01253">
        <w:t>30</w:t>
      </w:r>
      <w:r w:rsidR="006D7026">
        <w:noBreakHyphen/>
      </w:r>
      <w:r w:rsidRPr="00C01253">
        <w:t>300</w:t>
      </w:r>
      <w:r w:rsidRPr="00C01253">
        <w:tab/>
        <w:t xml:space="preserve">Meaning of </w:t>
      </w:r>
      <w:r w:rsidRPr="00C01253">
        <w:rPr>
          <w:i/>
        </w:rPr>
        <w:t>cultural organisation</w:t>
      </w:r>
    </w:p>
    <w:p w:rsidR="005539A3" w:rsidRPr="00C01253" w:rsidRDefault="005539A3" w:rsidP="005539A3">
      <w:pPr>
        <w:pStyle w:val="TofSectsSection"/>
      </w:pPr>
      <w:r w:rsidRPr="00C01253">
        <w:t>30</w:t>
      </w:r>
      <w:r w:rsidR="006D7026">
        <w:noBreakHyphen/>
      </w:r>
      <w:r w:rsidRPr="00C01253">
        <w:t>305</w:t>
      </w:r>
      <w:r w:rsidRPr="00C01253">
        <w:tab/>
        <w:t>What must be on the register</w:t>
      </w:r>
    </w:p>
    <w:p w:rsidR="005539A3" w:rsidRPr="00C01253" w:rsidRDefault="005539A3" w:rsidP="005539A3">
      <w:pPr>
        <w:pStyle w:val="TofSectsSection"/>
      </w:pPr>
      <w:r w:rsidRPr="00C01253">
        <w:t>30</w:t>
      </w:r>
      <w:r w:rsidR="006D7026">
        <w:noBreakHyphen/>
      </w:r>
      <w:r w:rsidRPr="00C01253">
        <w:t>310</w:t>
      </w:r>
      <w:r w:rsidRPr="00C01253">
        <w:tab/>
        <w:t>Removal from the register</w:t>
      </w:r>
    </w:p>
    <w:p w:rsidR="005539A3" w:rsidRPr="00C01253" w:rsidRDefault="005539A3" w:rsidP="005539A3">
      <w:pPr>
        <w:pStyle w:val="ActHead4"/>
      </w:pPr>
      <w:bookmarkStart w:id="424" w:name="_Toc140585130"/>
      <w:r w:rsidRPr="00C01253">
        <w:t>Operative provisions</w:t>
      </w:r>
      <w:bookmarkEnd w:id="424"/>
    </w:p>
    <w:p w:rsidR="005539A3" w:rsidRPr="00C01253" w:rsidRDefault="005539A3" w:rsidP="005539A3">
      <w:pPr>
        <w:pStyle w:val="ActHead5"/>
      </w:pPr>
      <w:bookmarkStart w:id="425" w:name="_Toc140585131"/>
      <w:r w:rsidRPr="00C01253">
        <w:rPr>
          <w:rStyle w:val="CharSectno"/>
        </w:rPr>
        <w:t>30</w:t>
      </w:r>
      <w:r w:rsidR="006D7026">
        <w:rPr>
          <w:rStyle w:val="CharSectno"/>
        </w:rPr>
        <w:noBreakHyphen/>
      </w:r>
      <w:r w:rsidRPr="00C01253">
        <w:rPr>
          <w:rStyle w:val="CharSectno"/>
        </w:rPr>
        <w:t>295</w:t>
      </w:r>
      <w:r w:rsidRPr="00C01253">
        <w:t xml:space="preserve">  Establishing the register</w:t>
      </w:r>
      <w:bookmarkEnd w:id="425"/>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Arts Secretary must keep a register of </w:t>
      </w:r>
      <w:r w:rsidR="006D7026" w:rsidRPr="006D7026">
        <w:rPr>
          <w:position w:val="6"/>
          <w:sz w:val="16"/>
        </w:rPr>
        <w:t>*</w:t>
      </w:r>
      <w:r w:rsidRPr="00C01253">
        <w:t>cultural organisations.</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305 sets out what details must be entered on the register.</w:t>
      </w:r>
    </w:p>
    <w:p w:rsidR="005539A3" w:rsidRPr="00C01253" w:rsidRDefault="005539A3" w:rsidP="005539A3">
      <w:pPr>
        <w:pStyle w:val="ActHead5"/>
      </w:pPr>
      <w:bookmarkStart w:id="426" w:name="_Toc140585132"/>
      <w:r w:rsidRPr="00C01253">
        <w:rPr>
          <w:rStyle w:val="CharSectno"/>
        </w:rPr>
        <w:t>30</w:t>
      </w:r>
      <w:r w:rsidR="006D7026">
        <w:rPr>
          <w:rStyle w:val="CharSectno"/>
        </w:rPr>
        <w:noBreakHyphen/>
      </w:r>
      <w:r w:rsidRPr="00C01253">
        <w:rPr>
          <w:rStyle w:val="CharSectno"/>
        </w:rPr>
        <w:t>300</w:t>
      </w:r>
      <w:r w:rsidRPr="00C01253">
        <w:t xml:space="preserve">  Meaning of</w:t>
      </w:r>
      <w:r w:rsidRPr="00C01253">
        <w:rPr>
          <w:i/>
        </w:rPr>
        <w:t xml:space="preserve"> cultural organisation</w:t>
      </w:r>
      <w:bookmarkEnd w:id="426"/>
    </w:p>
    <w:p w:rsidR="007E23E6" w:rsidRPr="00C01253" w:rsidRDefault="007E23E6" w:rsidP="007E23E6">
      <w:pPr>
        <w:pStyle w:val="subsection"/>
      </w:pPr>
      <w:r w:rsidRPr="00C01253">
        <w:tab/>
        <w:t>(1)</w:t>
      </w:r>
      <w:r w:rsidRPr="00C01253">
        <w:tab/>
        <w:t xml:space="preserve">A </w:t>
      </w:r>
      <w:r w:rsidRPr="00C01253">
        <w:rPr>
          <w:b/>
          <w:i/>
        </w:rPr>
        <w:t>cultural organisation</w:t>
      </w:r>
      <w:r w:rsidRPr="00C01253">
        <w:t xml:space="preserve"> is a </w:t>
      </w:r>
      <w:r w:rsidR="006D7026" w:rsidRPr="006D7026">
        <w:rPr>
          <w:position w:val="6"/>
          <w:sz w:val="16"/>
        </w:rPr>
        <w:t>*</w:t>
      </w:r>
      <w:r w:rsidRPr="00C01253">
        <w:t xml:space="preserve">registered charity, or an </w:t>
      </w:r>
      <w:r w:rsidR="006D7026" w:rsidRPr="006D7026">
        <w:rPr>
          <w:position w:val="6"/>
          <w:sz w:val="16"/>
        </w:rPr>
        <w:t>*</w:t>
      </w:r>
      <w:r w:rsidRPr="00C01253">
        <w:t>Australian government agency, that satisfies each requirement in this section.</w:t>
      </w:r>
    </w:p>
    <w:p w:rsidR="005539A3" w:rsidRPr="00C01253" w:rsidRDefault="005539A3" w:rsidP="005539A3">
      <w:pPr>
        <w:pStyle w:val="subsection"/>
      </w:pPr>
      <w:r w:rsidRPr="00C01253">
        <w:tab/>
        <w:t>(2)</w:t>
      </w:r>
      <w:r w:rsidRPr="00C01253">
        <w:tab/>
        <w:t xml:space="preserve">Its principal purpose must be the promotion of literature, music, a performing art, a visual art, a craft, design, film, video, television, radio, community arts, </w:t>
      </w:r>
      <w:r w:rsidR="003C7F2E" w:rsidRPr="00C01253">
        <w:t>arts or languages of</w:t>
      </w:r>
      <w:r w:rsidRPr="00C01253">
        <w:t xml:space="preserve"> </w:t>
      </w:r>
      <w:r w:rsidR="006D7026" w:rsidRPr="006D7026">
        <w:rPr>
          <w:position w:val="6"/>
          <w:sz w:val="16"/>
        </w:rPr>
        <w:t>*</w:t>
      </w:r>
      <w:r w:rsidRPr="00C01253">
        <w:t>Indigenous persons or movable cultural heritage.</w:t>
      </w:r>
    </w:p>
    <w:p w:rsidR="005539A3" w:rsidRPr="00C01253" w:rsidRDefault="005539A3" w:rsidP="005539A3">
      <w:pPr>
        <w:pStyle w:val="subsection"/>
      </w:pPr>
      <w:r w:rsidRPr="00C01253">
        <w:lastRenderedPageBreak/>
        <w:tab/>
        <w:t>(3)</w:t>
      </w:r>
      <w:r w:rsidRPr="00C01253">
        <w:tab/>
        <w:t>It must maintain a public fund that meets the requirements of section</w:t>
      </w:r>
      <w:r w:rsidR="00CE15B8" w:rsidRPr="00C01253">
        <w:t> </w:t>
      </w:r>
      <w:r w:rsidRPr="00C01253">
        <w:t>30</w:t>
      </w:r>
      <w:r w:rsidR="006D7026">
        <w:noBreakHyphen/>
      </w:r>
      <w:r w:rsidRPr="00C01253">
        <w:t xml:space="preserve">130, or would meet those requirements if the </w:t>
      </w:r>
      <w:r w:rsidR="006D7026" w:rsidRPr="006D7026">
        <w:rPr>
          <w:position w:val="6"/>
          <w:sz w:val="16"/>
        </w:rPr>
        <w:t>*</w:t>
      </w:r>
      <w:r w:rsidRPr="00C01253">
        <w:t>cultural organisation were a fund, authority or institution.</w:t>
      </w:r>
    </w:p>
    <w:p w:rsidR="005539A3" w:rsidRPr="00C01253" w:rsidRDefault="005539A3" w:rsidP="005539A3">
      <w:pPr>
        <w:pStyle w:val="subsection"/>
      </w:pPr>
      <w:r w:rsidRPr="00C01253">
        <w:tab/>
        <w:t>(5)</w:t>
      </w:r>
      <w:r w:rsidRPr="00C01253">
        <w:tab/>
        <w:t>It must not pay any of its profits or financial surplus, or give any of its property, to its members, beneficiaries, controllers or owners (as appropriate).</w:t>
      </w:r>
    </w:p>
    <w:p w:rsidR="005539A3" w:rsidRPr="00C01253" w:rsidRDefault="005539A3" w:rsidP="005539A3">
      <w:pPr>
        <w:pStyle w:val="subsection"/>
      </w:pPr>
      <w:r w:rsidRPr="00C01253">
        <w:tab/>
        <w:t>(6)</w:t>
      </w:r>
      <w:r w:rsidRPr="00C01253">
        <w:tab/>
        <w:t xml:space="preserve">It must have agreed to comply with any rules that the </w:t>
      </w:r>
      <w:r w:rsidR="00713706" w:rsidRPr="00C01253">
        <w:t>Minister</w:t>
      </w:r>
      <w:r w:rsidRPr="00C01253">
        <w:t xml:space="preserve"> and the </w:t>
      </w:r>
      <w:r w:rsidR="006D7026" w:rsidRPr="006D7026">
        <w:rPr>
          <w:position w:val="6"/>
          <w:sz w:val="16"/>
        </w:rPr>
        <w:t>*</w:t>
      </w:r>
      <w:r w:rsidRPr="00C01253">
        <w:t>Arts Minister make to ensure that gifts made to the fund are used only for its principal purpose.</w:t>
      </w:r>
    </w:p>
    <w:p w:rsidR="005539A3" w:rsidRPr="00C01253" w:rsidRDefault="005539A3" w:rsidP="005539A3">
      <w:pPr>
        <w:pStyle w:val="subsection"/>
      </w:pPr>
      <w:r w:rsidRPr="00C01253">
        <w:tab/>
        <w:t>(7)</w:t>
      </w:r>
      <w:r w:rsidRPr="00C01253">
        <w:tab/>
        <w:t xml:space="preserve">It must have agreed to give the </w:t>
      </w:r>
      <w:r w:rsidR="006D7026" w:rsidRPr="006D7026">
        <w:rPr>
          <w:position w:val="6"/>
          <w:sz w:val="16"/>
        </w:rPr>
        <w:t>*</w:t>
      </w:r>
      <w:r w:rsidRPr="00C01253">
        <w:t>Arts Secretary, at intervals of 6 months, statistical information about gifts made to the public fund during the last 6 months.</w:t>
      </w:r>
    </w:p>
    <w:p w:rsidR="005539A3" w:rsidRPr="00C01253" w:rsidRDefault="005539A3" w:rsidP="005539A3">
      <w:pPr>
        <w:pStyle w:val="ActHead5"/>
      </w:pPr>
      <w:bookmarkStart w:id="427" w:name="_Toc140585133"/>
      <w:r w:rsidRPr="00C01253">
        <w:rPr>
          <w:rStyle w:val="CharSectno"/>
        </w:rPr>
        <w:t>30</w:t>
      </w:r>
      <w:r w:rsidR="006D7026">
        <w:rPr>
          <w:rStyle w:val="CharSectno"/>
        </w:rPr>
        <w:noBreakHyphen/>
      </w:r>
      <w:r w:rsidRPr="00C01253">
        <w:rPr>
          <w:rStyle w:val="CharSectno"/>
        </w:rPr>
        <w:t>305</w:t>
      </w:r>
      <w:r w:rsidRPr="00C01253">
        <w:t xml:space="preserve">  What must be on the register</w:t>
      </w:r>
      <w:bookmarkEnd w:id="427"/>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Arts Secretary must enter on the register each </w:t>
      </w:r>
      <w:r w:rsidR="006D7026" w:rsidRPr="006D7026">
        <w:rPr>
          <w:position w:val="6"/>
          <w:sz w:val="16"/>
        </w:rPr>
        <w:t>*</w:t>
      </w:r>
      <w:r w:rsidRPr="00C01253">
        <w:t xml:space="preserve">cultural organisation, and the public fund it maintains, that he or she has been directed to enter by the </w:t>
      </w:r>
      <w:r w:rsidR="00713706" w:rsidRPr="00C01253">
        <w:t>Minister</w:t>
      </w:r>
      <w:r w:rsidRPr="00C01253">
        <w:t xml:space="preserve"> and the </w:t>
      </w:r>
      <w:r w:rsidR="006D7026" w:rsidRPr="006D7026">
        <w:rPr>
          <w:position w:val="6"/>
          <w:sz w:val="16"/>
        </w:rPr>
        <w:t>*</w:t>
      </w:r>
      <w:r w:rsidRPr="00C01253">
        <w:t>Arts Minister.</w:t>
      </w:r>
    </w:p>
    <w:p w:rsidR="005539A3" w:rsidRPr="00C01253" w:rsidRDefault="005539A3" w:rsidP="005539A3">
      <w:pPr>
        <w:pStyle w:val="subsection"/>
      </w:pPr>
      <w:r w:rsidRPr="00C01253">
        <w:tab/>
        <w:t>(2)</w:t>
      </w:r>
      <w:r w:rsidRPr="00C01253">
        <w:tab/>
        <w:t xml:space="preserve">The </w:t>
      </w:r>
      <w:r w:rsidR="00713706" w:rsidRPr="00C01253">
        <w:t xml:space="preserve">Minister and the </w:t>
      </w:r>
      <w:r w:rsidR="006D7026" w:rsidRPr="006D7026">
        <w:rPr>
          <w:position w:val="6"/>
          <w:sz w:val="16"/>
        </w:rPr>
        <w:t>*</w:t>
      </w:r>
      <w:r w:rsidR="00713706" w:rsidRPr="00C01253">
        <w:t>Arts Minister</w:t>
      </w:r>
      <w:r w:rsidRPr="00C01253">
        <w:t xml:space="preserve"> may so direct the Secretary only if the </w:t>
      </w:r>
      <w:r w:rsidR="003656FE" w:rsidRPr="00C01253">
        <w:t>Arts Minister has notified the Minister</w:t>
      </w:r>
      <w:r w:rsidRPr="00C01253">
        <w:t xml:space="preserve"> that he or she is satisfied that an organisation is a </w:t>
      </w:r>
      <w:r w:rsidR="006D7026" w:rsidRPr="006D7026">
        <w:rPr>
          <w:position w:val="6"/>
          <w:sz w:val="16"/>
        </w:rPr>
        <w:t>*</w:t>
      </w:r>
      <w:r w:rsidRPr="00C01253">
        <w:t>cultural organisation. The notification must be in writing.</w:t>
      </w:r>
    </w:p>
    <w:p w:rsidR="005539A3" w:rsidRPr="00C01253" w:rsidRDefault="005539A3" w:rsidP="005539A3">
      <w:pPr>
        <w:pStyle w:val="subsection"/>
      </w:pPr>
      <w:r w:rsidRPr="00C01253">
        <w:tab/>
        <w:t>(3)</w:t>
      </w:r>
      <w:r w:rsidRPr="00C01253">
        <w:tab/>
        <w:t>The direction must be in writing and must specify the day on which the organisation and public fund are to be entered on the register. The day must be the day on which the direction is given or a later day.</w:t>
      </w:r>
    </w:p>
    <w:p w:rsidR="005539A3" w:rsidRPr="00C01253" w:rsidRDefault="005539A3" w:rsidP="005539A3">
      <w:pPr>
        <w:pStyle w:val="subsection"/>
      </w:pPr>
      <w:r w:rsidRPr="00C01253">
        <w:tab/>
        <w:t>(4)</w:t>
      </w:r>
      <w:r w:rsidRPr="00C01253">
        <w:tab/>
        <w:t xml:space="preserve">The </w:t>
      </w:r>
      <w:r w:rsidR="003656FE" w:rsidRPr="00C01253">
        <w:t>Minister</w:t>
      </w:r>
      <w:r w:rsidRPr="00C01253">
        <w:t xml:space="preserve"> and the </w:t>
      </w:r>
      <w:r w:rsidR="006D7026" w:rsidRPr="006D7026">
        <w:rPr>
          <w:position w:val="6"/>
          <w:sz w:val="16"/>
        </w:rPr>
        <w:t>*</w:t>
      </w:r>
      <w:r w:rsidRPr="00C01253">
        <w:t>Arts Minister must have regard to the policies and budgetary priorities of the Commonwealth Government in deciding whether to give a direction.</w:t>
      </w:r>
    </w:p>
    <w:p w:rsidR="005539A3" w:rsidRPr="00C01253" w:rsidRDefault="005539A3" w:rsidP="005539A3">
      <w:pPr>
        <w:pStyle w:val="ActHead5"/>
      </w:pPr>
      <w:bookmarkStart w:id="428" w:name="_Toc140585134"/>
      <w:r w:rsidRPr="00C01253">
        <w:rPr>
          <w:rStyle w:val="CharSectno"/>
        </w:rPr>
        <w:lastRenderedPageBreak/>
        <w:t>30</w:t>
      </w:r>
      <w:r w:rsidR="006D7026">
        <w:rPr>
          <w:rStyle w:val="CharSectno"/>
        </w:rPr>
        <w:noBreakHyphen/>
      </w:r>
      <w:r w:rsidRPr="00C01253">
        <w:rPr>
          <w:rStyle w:val="CharSectno"/>
        </w:rPr>
        <w:t>310</w:t>
      </w:r>
      <w:r w:rsidRPr="00C01253">
        <w:t xml:space="preserve">  Removal from the register</w:t>
      </w:r>
      <w:bookmarkEnd w:id="428"/>
    </w:p>
    <w:p w:rsidR="005539A3" w:rsidRPr="00C01253" w:rsidRDefault="005539A3" w:rsidP="005539A3">
      <w:pPr>
        <w:pStyle w:val="subsection"/>
      </w:pPr>
      <w:r w:rsidRPr="00C01253">
        <w:tab/>
        <w:t>(1)</w:t>
      </w:r>
      <w:r w:rsidRPr="00C01253">
        <w:tab/>
        <w:t xml:space="preserve">The </w:t>
      </w:r>
      <w:r w:rsidR="003656FE" w:rsidRPr="00C01253">
        <w:t>Minister</w:t>
      </w:r>
      <w:r w:rsidRPr="00C01253">
        <w:t xml:space="preserve"> and the </w:t>
      </w:r>
      <w:r w:rsidR="006D7026" w:rsidRPr="006D7026">
        <w:rPr>
          <w:position w:val="6"/>
          <w:sz w:val="16"/>
        </w:rPr>
        <w:t>*</w:t>
      </w:r>
      <w:r w:rsidRPr="00C01253">
        <w:t xml:space="preserve">Arts Minister may direct the </w:t>
      </w:r>
      <w:r w:rsidR="006D7026" w:rsidRPr="006D7026">
        <w:rPr>
          <w:position w:val="6"/>
          <w:sz w:val="16"/>
        </w:rPr>
        <w:t>*</w:t>
      </w:r>
      <w:r w:rsidRPr="00C01253">
        <w:t xml:space="preserve">Arts Secretary to remove a </w:t>
      </w:r>
      <w:r w:rsidR="006D7026" w:rsidRPr="006D7026">
        <w:rPr>
          <w:position w:val="6"/>
          <w:sz w:val="16"/>
        </w:rPr>
        <w:t>*</w:t>
      </w:r>
      <w:r w:rsidRPr="00C01253">
        <w:t>cultural organisation, and the public fund it maintains, from the register.</w:t>
      </w:r>
    </w:p>
    <w:p w:rsidR="005539A3" w:rsidRPr="00C01253" w:rsidRDefault="005539A3" w:rsidP="005539A3">
      <w:pPr>
        <w:pStyle w:val="subsection"/>
      </w:pPr>
      <w:r w:rsidRPr="00C01253">
        <w:tab/>
        <w:t>(2)</w:t>
      </w:r>
      <w:r w:rsidRPr="00C01253">
        <w:tab/>
        <w:t>The direction must be in writing and must specify the day on which the organisation and public fund are to be removed from the register. The day must be the day on which the direction is given or a later day.</w:t>
      </w:r>
    </w:p>
    <w:p w:rsidR="005539A3" w:rsidRPr="00C01253" w:rsidRDefault="005539A3" w:rsidP="005539A3">
      <w:pPr>
        <w:pStyle w:val="ActHead4"/>
      </w:pPr>
      <w:bookmarkStart w:id="429" w:name="_Toc140585135"/>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G</w:t>
      </w:r>
      <w:r w:rsidRPr="00C01253">
        <w:t>—</w:t>
      </w:r>
      <w:r w:rsidRPr="00C01253">
        <w:rPr>
          <w:rStyle w:val="CharSubdText"/>
        </w:rPr>
        <w:t>Index to this Division</w:t>
      </w:r>
      <w:bookmarkEnd w:id="42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30</w:t>
      </w:r>
      <w:r w:rsidR="006D7026">
        <w:noBreakHyphen/>
      </w:r>
      <w:r w:rsidRPr="00C01253">
        <w:t>315</w:t>
      </w:r>
      <w:r w:rsidRPr="00C01253">
        <w:tab/>
        <w:t>Index</w:t>
      </w:r>
    </w:p>
    <w:p w:rsidR="005539A3" w:rsidRPr="00C01253" w:rsidRDefault="005539A3" w:rsidP="005539A3">
      <w:pPr>
        <w:pStyle w:val="TofSectsSection"/>
      </w:pPr>
      <w:r w:rsidRPr="00C01253">
        <w:t>30</w:t>
      </w:r>
      <w:r w:rsidR="006D7026">
        <w:noBreakHyphen/>
      </w:r>
      <w:r w:rsidRPr="00C01253">
        <w:t>320</w:t>
      </w:r>
      <w:r w:rsidRPr="00C01253">
        <w:tab/>
        <w:t>Effect of this Subdivision</w:t>
      </w:r>
    </w:p>
    <w:p w:rsidR="005539A3" w:rsidRPr="00C01253" w:rsidRDefault="005539A3" w:rsidP="005539A3">
      <w:pPr>
        <w:pStyle w:val="ActHead5"/>
      </w:pPr>
      <w:bookmarkStart w:id="430" w:name="_Toc140585136"/>
      <w:r w:rsidRPr="00C01253">
        <w:rPr>
          <w:rStyle w:val="CharSectno"/>
        </w:rPr>
        <w:t>30</w:t>
      </w:r>
      <w:r w:rsidR="006D7026">
        <w:rPr>
          <w:rStyle w:val="CharSectno"/>
        </w:rPr>
        <w:noBreakHyphen/>
      </w:r>
      <w:r w:rsidRPr="00C01253">
        <w:rPr>
          <w:rStyle w:val="CharSectno"/>
        </w:rPr>
        <w:t>315</w:t>
      </w:r>
      <w:r w:rsidRPr="00C01253">
        <w:t xml:space="preserve">  Index</w:t>
      </w:r>
      <w:bookmarkEnd w:id="430"/>
    </w:p>
    <w:p w:rsidR="005539A3" w:rsidRPr="00C01253" w:rsidRDefault="005539A3" w:rsidP="005539A3">
      <w:pPr>
        <w:pStyle w:val="subsection"/>
      </w:pPr>
      <w:r w:rsidRPr="00C01253">
        <w:tab/>
        <w:t>(1)</w:t>
      </w:r>
      <w:r w:rsidRPr="00C01253">
        <w:tab/>
        <w:t>The table in this section gives you an index to this Division.</w:t>
      </w:r>
    </w:p>
    <w:p w:rsidR="005539A3" w:rsidRPr="00C01253" w:rsidRDefault="005539A3" w:rsidP="005539A3">
      <w:pPr>
        <w:pStyle w:val="subsection"/>
      </w:pPr>
      <w:r w:rsidRPr="00C01253">
        <w:tab/>
        <w:t>(2)</w:t>
      </w:r>
      <w:r w:rsidRPr="00C01253">
        <w:tab/>
        <w:t>It tells you:</w:t>
      </w:r>
    </w:p>
    <w:p w:rsidR="005539A3" w:rsidRPr="00C01253" w:rsidRDefault="005539A3" w:rsidP="005539A3">
      <w:pPr>
        <w:pStyle w:val="parabullet"/>
      </w:pPr>
      <w:r w:rsidRPr="00C01253">
        <w:rPr>
          <w:rFonts w:ascii="Symbol" w:hAnsi="Symbol"/>
        </w:rPr>
        <w:t></w:t>
      </w:r>
      <w:r w:rsidRPr="00C01253">
        <w:rPr>
          <w:rFonts w:ascii="Symbol" w:hAnsi="Symbol"/>
        </w:rPr>
        <w:tab/>
      </w:r>
      <w:r w:rsidRPr="00C01253">
        <w:t>each topic covered by this Division; and</w:t>
      </w:r>
    </w:p>
    <w:p w:rsidR="005539A3" w:rsidRPr="00C01253" w:rsidRDefault="005539A3" w:rsidP="005539A3">
      <w:pPr>
        <w:pStyle w:val="parabullet"/>
      </w:pPr>
      <w:r w:rsidRPr="00C01253">
        <w:rPr>
          <w:rFonts w:ascii="Symbol" w:hAnsi="Symbol"/>
        </w:rPr>
        <w:t></w:t>
      </w:r>
      <w:r w:rsidRPr="00C01253">
        <w:rPr>
          <w:rFonts w:ascii="Symbol" w:hAnsi="Symbol"/>
        </w:rPr>
        <w:tab/>
      </w:r>
      <w:r w:rsidRPr="00C01253">
        <w:t>where in this Division you can find the detail about each topic.</w:t>
      </w:r>
    </w:p>
    <w:p w:rsidR="005539A3" w:rsidRPr="00C01253" w:rsidRDefault="005539A3" w:rsidP="005539A3">
      <w:pPr>
        <w:pStyle w:val="notetext"/>
      </w:pPr>
      <w:r w:rsidRPr="00C01253">
        <w:t>Note:</w:t>
      </w:r>
      <w:r w:rsidRPr="00C01253">
        <w:tab/>
        <w:t>In the last column there are many references in this form: item</w:t>
      </w:r>
      <w:r w:rsidR="00CE15B8" w:rsidRPr="00C01253">
        <w:t> </w:t>
      </w:r>
      <w:r w:rsidRPr="00C01253">
        <w:t>2.2.1. These refer to items in the tables in Subdivision</w:t>
      </w:r>
      <w:r w:rsidR="00CE15B8" w:rsidRPr="00C01253">
        <w:t> </w:t>
      </w:r>
      <w:r w:rsidRPr="00C01253">
        <w:t>30</w:t>
      </w:r>
      <w:r w:rsidR="006D7026">
        <w:noBreakHyphen/>
      </w:r>
      <w:r w:rsidRPr="00C01253">
        <w:t>B.</w:t>
      </w:r>
    </w:p>
    <w:p w:rsidR="005539A3" w:rsidRPr="00C01253" w:rsidRDefault="005539A3" w:rsidP="00B2135A">
      <w:pPr>
        <w:pStyle w:val="Tabletext"/>
      </w:pPr>
    </w:p>
    <w:tbl>
      <w:tblPr>
        <w:tblW w:w="7307" w:type="dxa"/>
        <w:tblInd w:w="3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063"/>
        <w:gridCol w:w="3917"/>
        <w:gridCol w:w="2327"/>
      </w:tblGrid>
      <w:tr w:rsidR="005539A3" w:rsidRPr="00C01253" w:rsidTr="002E0097">
        <w:trPr>
          <w:tblHeader/>
        </w:trPr>
        <w:tc>
          <w:tcPr>
            <w:tcW w:w="7307"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Index</w:t>
            </w:r>
          </w:p>
        </w:tc>
      </w:tr>
      <w:tr w:rsidR="00DF415A" w:rsidRPr="00C01253" w:rsidTr="002E0097">
        <w:trPr>
          <w:tblHeader/>
        </w:trPr>
        <w:tc>
          <w:tcPr>
            <w:tcW w:w="4980" w:type="dxa"/>
            <w:gridSpan w:val="2"/>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 xml:space="preserve">Topic </w:t>
            </w:r>
          </w:p>
        </w:tc>
        <w:tc>
          <w:tcPr>
            <w:tcW w:w="232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Provision</w:t>
            </w:r>
          </w:p>
        </w:tc>
      </w:tr>
      <w:tr w:rsidR="00B02032" w:rsidRPr="00C01253" w:rsidTr="002E0097">
        <w:tc>
          <w:tcPr>
            <w:tcW w:w="1063"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1A</w:t>
            </w:r>
          </w:p>
        </w:tc>
        <w:tc>
          <w:tcPr>
            <w:tcW w:w="3917"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2009 Victorian Bushfire Appeal Trust Account</w:t>
            </w:r>
          </w:p>
        </w:tc>
        <w:tc>
          <w:tcPr>
            <w:tcW w:w="2327"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item</w:t>
            </w:r>
            <w:r w:rsidR="00CE15B8" w:rsidRPr="00C01253">
              <w:t> </w:t>
            </w:r>
            <w:r w:rsidRPr="00C01253">
              <w:t>4.2.41</w:t>
            </w:r>
          </w:p>
        </w:tc>
      </w:tr>
      <w:tr w:rsidR="00B02032" w:rsidRPr="00C01253" w:rsidTr="002E0097">
        <w:tc>
          <w:tcPr>
            <w:tcW w:w="1063" w:type="dxa"/>
            <w:tcBorders>
              <w:top w:val="single" w:sz="4" w:space="0" w:color="auto"/>
              <w:bottom w:val="single" w:sz="4" w:space="0" w:color="auto"/>
            </w:tcBorders>
            <w:shd w:val="clear" w:color="auto" w:fill="auto"/>
          </w:tcPr>
          <w:p w:rsidR="007C7F6D" w:rsidRPr="00C01253" w:rsidRDefault="007C7F6D" w:rsidP="0055769F">
            <w:pPr>
              <w:pStyle w:val="Tabletext"/>
            </w:pPr>
            <w:r w:rsidRPr="00C01253">
              <w:t>1AAA</w:t>
            </w:r>
          </w:p>
        </w:tc>
        <w:tc>
          <w:tcPr>
            <w:tcW w:w="3917" w:type="dxa"/>
            <w:tcBorders>
              <w:top w:val="single" w:sz="4" w:space="0" w:color="auto"/>
              <w:bottom w:val="single" w:sz="4" w:space="0" w:color="auto"/>
            </w:tcBorders>
            <w:shd w:val="clear" w:color="auto" w:fill="auto"/>
          </w:tcPr>
          <w:p w:rsidR="007C7F6D" w:rsidRPr="00C01253" w:rsidRDefault="007C7F6D" w:rsidP="0055769F">
            <w:pPr>
              <w:pStyle w:val="Tabletext"/>
            </w:pPr>
            <w:r w:rsidRPr="00C01253">
              <w:t>2017 Bourke Street Fund Trust Account</w:t>
            </w:r>
          </w:p>
        </w:tc>
        <w:tc>
          <w:tcPr>
            <w:tcW w:w="2327" w:type="dxa"/>
            <w:tcBorders>
              <w:top w:val="single" w:sz="4" w:space="0" w:color="auto"/>
              <w:bottom w:val="single" w:sz="4" w:space="0" w:color="auto"/>
            </w:tcBorders>
            <w:shd w:val="clear" w:color="auto" w:fill="auto"/>
          </w:tcPr>
          <w:p w:rsidR="007C7F6D" w:rsidRPr="00C01253" w:rsidRDefault="007C7F6D" w:rsidP="0055769F">
            <w:pPr>
              <w:pStyle w:val="Tabletext"/>
            </w:pPr>
            <w:r w:rsidRPr="00C01253">
              <w:t>item</w:t>
            </w:r>
            <w:r w:rsidR="00CE15B8" w:rsidRPr="00C01253">
              <w:t> </w:t>
            </w:r>
            <w:r w:rsidRPr="00C01253">
              <w:t>4.2.43</w:t>
            </w:r>
          </w:p>
        </w:tc>
      </w:tr>
      <w:tr w:rsidR="00B02032" w:rsidRPr="00C01253" w:rsidTr="002E0097">
        <w:tc>
          <w:tcPr>
            <w:tcW w:w="1063" w:type="dxa"/>
            <w:tcBorders>
              <w:top w:val="single" w:sz="4" w:space="0" w:color="auto"/>
            </w:tcBorders>
            <w:shd w:val="clear" w:color="auto" w:fill="auto"/>
          </w:tcPr>
          <w:p w:rsidR="007C7F6D" w:rsidRPr="00C01253" w:rsidRDefault="007C7F6D" w:rsidP="0055769F">
            <w:pPr>
              <w:pStyle w:val="Tabletext"/>
            </w:pPr>
            <w:r w:rsidRPr="00C01253">
              <w:lastRenderedPageBreak/>
              <w:t>1AA</w:t>
            </w:r>
          </w:p>
        </w:tc>
        <w:tc>
          <w:tcPr>
            <w:tcW w:w="3917" w:type="dxa"/>
            <w:tcBorders>
              <w:top w:val="single" w:sz="4" w:space="0" w:color="auto"/>
            </w:tcBorders>
            <w:shd w:val="clear" w:color="auto" w:fill="auto"/>
          </w:tcPr>
          <w:p w:rsidR="007C7F6D" w:rsidRPr="00C01253" w:rsidRDefault="007C7F6D" w:rsidP="0055769F">
            <w:pPr>
              <w:pStyle w:val="Tabletext"/>
            </w:pPr>
            <w:r w:rsidRPr="00C01253">
              <w:t>Aboriginal Education Council (N.S.W.) Incorporated</w:t>
            </w:r>
          </w:p>
        </w:tc>
        <w:tc>
          <w:tcPr>
            <w:tcW w:w="2327" w:type="dxa"/>
            <w:tcBorders>
              <w:top w:val="single" w:sz="4" w:space="0" w:color="auto"/>
            </w:tcBorders>
            <w:shd w:val="clear" w:color="auto" w:fill="auto"/>
          </w:tcPr>
          <w:p w:rsidR="007C7F6D" w:rsidRPr="00C01253" w:rsidRDefault="007C7F6D" w:rsidP="0055769F">
            <w:pPr>
              <w:pStyle w:val="Tabletext"/>
            </w:pPr>
            <w:r w:rsidRPr="00C01253">
              <w:t>item</w:t>
            </w:r>
            <w:r w:rsidR="00CE15B8" w:rsidRPr="00C01253">
              <w:t> </w:t>
            </w:r>
            <w:r w:rsidRPr="00C01253">
              <w:t>2.2.26</w:t>
            </w:r>
          </w:p>
        </w:tc>
      </w:tr>
      <w:tr w:rsidR="00B02032" w:rsidRPr="00C01253" w:rsidTr="002E0097">
        <w:tc>
          <w:tcPr>
            <w:tcW w:w="1063" w:type="dxa"/>
            <w:shd w:val="clear" w:color="auto" w:fill="auto"/>
          </w:tcPr>
          <w:p w:rsidR="007C7F6D" w:rsidRPr="00C01253" w:rsidRDefault="007C7F6D" w:rsidP="0055769F">
            <w:pPr>
              <w:pStyle w:val="Tabletext"/>
            </w:pPr>
            <w:r w:rsidRPr="00C01253">
              <w:t>1</w:t>
            </w:r>
          </w:p>
        </w:tc>
        <w:tc>
          <w:tcPr>
            <w:tcW w:w="3917" w:type="dxa"/>
            <w:shd w:val="clear" w:color="auto" w:fill="auto"/>
          </w:tcPr>
          <w:p w:rsidR="007C7F6D" w:rsidRPr="00C01253" w:rsidRDefault="007C7F6D" w:rsidP="0055769F">
            <w:pPr>
              <w:pStyle w:val="Tabletext"/>
            </w:pPr>
            <w:r w:rsidRPr="00C01253">
              <w:t xml:space="preserve">Academies </w:t>
            </w:r>
            <w:r w:rsidR="006D7026">
              <w:noBreakHyphen/>
            </w:r>
            <w:r w:rsidRPr="00C01253">
              <w:t xml:space="preserve"> professional</w:t>
            </w:r>
          </w:p>
        </w:tc>
        <w:tc>
          <w:tcPr>
            <w:tcW w:w="2327" w:type="dxa"/>
            <w:shd w:val="clear" w:color="auto" w:fill="auto"/>
          </w:tcPr>
          <w:p w:rsidR="007C7F6D" w:rsidRPr="00C01253" w:rsidRDefault="007C7F6D" w:rsidP="0055769F">
            <w:pPr>
              <w:pStyle w:val="Tabletext"/>
            </w:pPr>
            <w:r w:rsidRPr="00C01253">
              <w:t>section</w:t>
            </w:r>
            <w:r w:rsidR="00CE15B8" w:rsidRPr="00C01253">
              <w:t> </w:t>
            </w:r>
            <w:r w:rsidRPr="00C01253">
              <w:t>30</w:t>
            </w:r>
            <w:r w:rsidR="006D7026">
              <w:noBreakHyphen/>
            </w:r>
            <w:r w:rsidRPr="00C01253">
              <w:t>25</w:t>
            </w:r>
          </w:p>
        </w:tc>
      </w:tr>
      <w:tr w:rsidR="00B02032" w:rsidRPr="00C01253" w:rsidTr="002E0097">
        <w:tc>
          <w:tcPr>
            <w:tcW w:w="1063" w:type="dxa"/>
            <w:shd w:val="clear" w:color="auto" w:fill="auto"/>
          </w:tcPr>
          <w:p w:rsidR="007C7F6D" w:rsidRPr="00C01253" w:rsidRDefault="007C7F6D" w:rsidP="0055769F">
            <w:pPr>
              <w:pStyle w:val="Tabletext"/>
            </w:pPr>
            <w:r w:rsidRPr="00C01253">
              <w:t>2</w:t>
            </w:r>
          </w:p>
        </w:tc>
        <w:tc>
          <w:tcPr>
            <w:tcW w:w="3917" w:type="dxa"/>
            <w:shd w:val="clear" w:color="auto" w:fill="auto"/>
          </w:tcPr>
          <w:p w:rsidR="007C7F6D" w:rsidRPr="00C01253" w:rsidRDefault="007C7F6D" w:rsidP="0055769F">
            <w:pPr>
              <w:pStyle w:val="Tabletext"/>
            </w:pPr>
            <w:r w:rsidRPr="00C01253">
              <w:t>Academy of the Social Sciences in Australia Incorporated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2.2.1</w:t>
            </w:r>
          </w:p>
        </w:tc>
      </w:tr>
      <w:tr w:rsidR="00B02032" w:rsidRPr="00C01253" w:rsidTr="002E0097">
        <w:tc>
          <w:tcPr>
            <w:tcW w:w="1063" w:type="dxa"/>
            <w:shd w:val="clear" w:color="auto" w:fill="auto"/>
          </w:tcPr>
          <w:p w:rsidR="007C7F6D" w:rsidRPr="00C01253" w:rsidRDefault="007C7F6D" w:rsidP="0055769F">
            <w:pPr>
              <w:pStyle w:val="Tabletext"/>
            </w:pPr>
            <w:r w:rsidRPr="00C01253">
              <w:t>2AAA</w:t>
            </w:r>
          </w:p>
        </w:tc>
        <w:tc>
          <w:tcPr>
            <w:tcW w:w="3917" w:type="dxa"/>
            <w:shd w:val="clear" w:color="auto" w:fill="auto"/>
          </w:tcPr>
          <w:p w:rsidR="007C7F6D" w:rsidRPr="00C01253" w:rsidRDefault="007C7F6D" w:rsidP="0055769F">
            <w:pPr>
              <w:pStyle w:val="Tabletext"/>
            </w:pPr>
            <w:r w:rsidRPr="00C01253">
              <w:t>ACT Playgroups Association Incorporated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8.2.9</w:t>
            </w:r>
          </w:p>
        </w:tc>
      </w:tr>
      <w:tr w:rsidR="00B02032" w:rsidRPr="00C01253" w:rsidTr="002E0097">
        <w:tc>
          <w:tcPr>
            <w:tcW w:w="1063" w:type="dxa"/>
            <w:shd w:val="clear" w:color="auto" w:fill="auto"/>
          </w:tcPr>
          <w:p w:rsidR="007C7F6D" w:rsidRPr="00C01253" w:rsidRDefault="007C7F6D" w:rsidP="0055769F">
            <w:pPr>
              <w:pStyle w:val="Tabletext"/>
            </w:pPr>
            <w:r w:rsidRPr="00C01253">
              <w:t>2AAB</w:t>
            </w:r>
          </w:p>
        </w:tc>
        <w:tc>
          <w:tcPr>
            <w:tcW w:w="3917" w:type="dxa"/>
            <w:shd w:val="clear" w:color="auto" w:fill="auto"/>
          </w:tcPr>
          <w:p w:rsidR="007C7F6D" w:rsidRPr="00C01253" w:rsidRDefault="007C7F6D" w:rsidP="0055769F">
            <w:pPr>
              <w:pStyle w:val="Tabletext"/>
            </w:pPr>
            <w:r w:rsidRPr="00C01253">
              <w:t>ACT Region Crime Stoppers Limited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4.2.31A</w:t>
            </w:r>
          </w:p>
        </w:tc>
      </w:tr>
      <w:tr w:rsidR="002E0097" w:rsidRPr="00C01253" w:rsidTr="002E0097">
        <w:tc>
          <w:tcPr>
            <w:tcW w:w="1063" w:type="dxa"/>
            <w:shd w:val="clear" w:color="auto" w:fill="auto"/>
          </w:tcPr>
          <w:p w:rsidR="002E0097" w:rsidRPr="00C01253" w:rsidRDefault="002E0097" w:rsidP="002E0097">
            <w:pPr>
              <w:pStyle w:val="Tabletext"/>
            </w:pPr>
            <w:r w:rsidRPr="00C01253">
              <w:t>2ACB</w:t>
            </w:r>
          </w:p>
        </w:tc>
        <w:tc>
          <w:tcPr>
            <w:tcW w:w="3917" w:type="dxa"/>
            <w:shd w:val="clear" w:color="auto" w:fill="auto"/>
          </w:tcPr>
          <w:p w:rsidR="002E0097" w:rsidRPr="00C01253" w:rsidRDefault="002E0097" w:rsidP="002E0097">
            <w:pPr>
              <w:pStyle w:val="Tabletext"/>
            </w:pPr>
            <w:r w:rsidRPr="00C01253">
              <w:t>Alliance for Journalists’ Freedom Ltd</w:t>
            </w:r>
          </w:p>
        </w:tc>
        <w:tc>
          <w:tcPr>
            <w:tcW w:w="2327" w:type="dxa"/>
            <w:shd w:val="clear" w:color="auto" w:fill="auto"/>
          </w:tcPr>
          <w:p w:rsidR="002E0097" w:rsidRPr="00C01253" w:rsidRDefault="002E0097" w:rsidP="002E0097">
            <w:pPr>
              <w:pStyle w:val="Tabletext"/>
            </w:pPr>
            <w:r w:rsidRPr="00C01253">
              <w:t>item 4.2.49</w:t>
            </w:r>
          </w:p>
        </w:tc>
      </w:tr>
      <w:tr w:rsidR="00B02032" w:rsidRPr="00C01253" w:rsidTr="002E0097">
        <w:tc>
          <w:tcPr>
            <w:tcW w:w="1063" w:type="dxa"/>
            <w:shd w:val="clear" w:color="auto" w:fill="auto"/>
          </w:tcPr>
          <w:p w:rsidR="007C7F6D" w:rsidRPr="00C01253" w:rsidRDefault="007C7F6D" w:rsidP="0055769F">
            <w:pPr>
              <w:pStyle w:val="Tabletext"/>
            </w:pPr>
            <w:r w:rsidRPr="00C01253">
              <w:t>2AD</w:t>
            </w:r>
          </w:p>
        </w:tc>
        <w:tc>
          <w:tcPr>
            <w:tcW w:w="3917" w:type="dxa"/>
            <w:shd w:val="clear" w:color="auto" w:fill="auto"/>
          </w:tcPr>
          <w:p w:rsidR="007C7F6D" w:rsidRPr="00C01253" w:rsidRDefault="007C7F6D" w:rsidP="0055769F">
            <w:pPr>
              <w:pStyle w:val="Tabletext"/>
            </w:pPr>
            <w:r w:rsidRPr="00C01253">
              <w:t>American Australian Association Limited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9.2.18</w:t>
            </w:r>
          </w:p>
        </w:tc>
      </w:tr>
      <w:tr w:rsidR="00B02032" w:rsidRPr="00C01253" w:rsidTr="002E0097">
        <w:tc>
          <w:tcPr>
            <w:tcW w:w="1063" w:type="dxa"/>
            <w:shd w:val="clear" w:color="auto" w:fill="auto"/>
          </w:tcPr>
          <w:p w:rsidR="007C7F6D" w:rsidRPr="00C01253" w:rsidRDefault="007C7F6D" w:rsidP="0055769F">
            <w:pPr>
              <w:pStyle w:val="Tabletext"/>
            </w:pPr>
            <w:r w:rsidRPr="00C01253">
              <w:t>3</w:t>
            </w:r>
          </w:p>
        </w:tc>
        <w:tc>
          <w:tcPr>
            <w:tcW w:w="3917" w:type="dxa"/>
            <w:shd w:val="clear" w:color="auto" w:fill="auto"/>
          </w:tcPr>
          <w:p w:rsidR="007C7F6D" w:rsidRPr="00C01253" w:rsidRDefault="007C7F6D" w:rsidP="0055769F">
            <w:pPr>
              <w:pStyle w:val="Tabletext"/>
            </w:pPr>
            <w:r w:rsidRPr="00C01253">
              <w:t>Amnesty International Australia</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4.2.1</w:t>
            </w:r>
          </w:p>
        </w:tc>
      </w:tr>
      <w:tr w:rsidR="00B02032" w:rsidRPr="00C01253" w:rsidTr="002E0097">
        <w:tc>
          <w:tcPr>
            <w:tcW w:w="1063" w:type="dxa"/>
            <w:shd w:val="clear" w:color="auto" w:fill="auto"/>
          </w:tcPr>
          <w:p w:rsidR="007C7F6D" w:rsidRPr="00C01253" w:rsidRDefault="007C7F6D" w:rsidP="0055769F">
            <w:pPr>
              <w:pStyle w:val="Tabletext"/>
            </w:pPr>
            <w:r w:rsidRPr="00C01253">
              <w:t>3A</w:t>
            </w:r>
          </w:p>
        </w:tc>
        <w:tc>
          <w:tcPr>
            <w:tcW w:w="3917" w:type="dxa"/>
            <w:shd w:val="clear" w:color="auto" w:fill="auto"/>
          </w:tcPr>
          <w:p w:rsidR="007C7F6D" w:rsidRPr="00C01253" w:rsidRDefault="007C7F6D" w:rsidP="0055769F">
            <w:pPr>
              <w:pStyle w:val="Tabletext"/>
            </w:pPr>
            <w:r w:rsidRPr="00C01253">
              <w:t>Amy Gillett Foundation</w:t>
            </w:r>
          </w:p>
        </w:tc>
        <w:tc>
          <w:tcPr>
            <w:tcW w:w="2327" w:type="dxa"/>
            <w:shd w:val="clear" w:color="auto" w:fill="auto"/>
          </w:tcPr>
          <w:p w:rsidR="007C7F6D" w:rsidRPr="00C01253" w:rsidRDefault="004B02AC" w:rsidP="0055769F">
            <w:pPr>
              <w:pStyle w:val="Tabletext"/>
            </w:pPr>
            <w:r w:rsidRPr="00C01253">
              <w:t>item 1</w:t>
            </w:r>
            <w:r w:rsidR="007C7F6D" w:rsidRPr="00C01253">
              <w:t>0.2.8</w:t>
            </w:r>
          </w:p>
        </w:tc>
      </w:tr>
      <w:tr w:rsidR="00B02032" w:rsidRPr="00C01253" w:rsidTr="002E0097">
        <w:tc>
          <w:tcPr>
            <w:tcW w:w="1063" w:type="dxa"/>
            <w:shd w:val="clear" w:color="auto" w:fill="auto"/>
          </w:tcPr>
          <w:p w:rsidR="007C7F6D" w:rsidRPr="00C01253" w:rsidRDefault="007C7F6D" w:rsidP="0055769F">
            <w:pPr>
              <w:pStyle w:val="Tabletext"/>
            </w:pPr>
            <w:r w:rsidRPr="00C01253">
              <w:t>4</w:t>
            </w:r>
          </w:p>
        </w:tc>
        <w:tc>
          <w:tcPr>
            <w:tcW w:w="3917" w:type="dxa"/>
            <w:shd w:val="clear" w:color="auto" w:fill="auto"/>
          </w:tcPr>
          <w:p w:rsidR="007C7F6D" w:rsidRPr="00C01253" w:rsidRDefault="007C7F6D" w:rsidP="0055769F">
            <w:pPr>
              <w:pStyle w:val="Tabletext"/>
            </w:pPr>
            <w:r w:rsidRPr="00C01253">
              <w:t>Ancillary funds</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2 of the table in section</w:t>
            </w:r>
            <w:r w:rsidR="00CE15B8" w:rsidRPr="00C01253">
              <w:t> </w:t>
            </w:r>
            <w:r w:rsidRPr="00C01253">
              <w:t>30</w:t>
            </w:r>
            <w:r w:rsidR="006D7026">
              <w:noBreakHyphen/>
            </w:r>
            <w:r w:rsidRPr="00C01253">
              <w:t>15</w:t>
            </w:r>
          </w:p>
        </w:tc>
      </w:tr>
      <w:tr w:rsidR="00587AD1" w:rsidRPr="00C01253" w:rsidTr="002E0097">
        <w:tc>
          <w:tcPr>
            <w:tcW w:w="1063" w:type="dxa"/>
            <w:shd w:val="clear" w:color="auto" w:fill="auto"/>
          </w:tcPr>
          <w:p w:rsidR="00587AD1" w:rsidRPr="00C01253" w:rsidRDefault="00587AD1" w:rsidP="00587AD1">
            <w:pPr>
              <w:pStyle w:val="Tabletext"/>
            </w:pPr>
            <w:r w:rsidRPr="00C01253">
              <w:t>4AA</w:t>
            </w:r>
          </w:p>
        </w:tc>
        <w:tc>
          <w:tcPr>
            <w:tcW w:w="3917" w:type="dxa"/>
            <w:shd w:val="clear" w:color="auto" w:fill="auto"/>
          </w:tcPr>
          <w:p w:rsidR="00587AD1" w:rsidRPr="00C01253" w:rsidRDefault="00587AD1" w:rsidP="00587AD1">
            <w:pPr>
              <w:pStyle w:val="Tabletext"/>
            </w:pPr>
            <w:r w:rsidRPr="00C01253">
              <w:t>Andy Thomas Space Foundation Limited</w:t>
            </w:r>
          </w:p>
        </w:tc>
        <w:tc>
          <w:tcPr>
            <w:tcW w:w="2327" w:type="dxa"/>
            <w:shd w:val="clear" w:color="auto" w:fill="auto"/>
          </w:tcPr>
          <w:p w:rsidR="00587AD1" w:rsidRPr="00C01253" w:rsidRDefault="00587AD1" w:rsidP="00587AD1">
            <w:pPr>
              <w:pStyle w:val="Tabletext"/>
            </w:pPr>
            <w:r w:rsidRPr="00C01253">
              <w:t>item 2.2.51</w:t>
            </w:r>
          </w:p>
        </w:tc>
      </w:tr>
      <w:tr w:rsidR="00B02032" w:rsidRPr="00C01253" w:rsidTr="00130B9E">
        <w:tc>
          <w:tcPr>
            <w:tcW w:w="1063" w:type="dxa"/>
            <w:shd w:val="clear" w:color="auto" w:fill="auto"/>
          </w:tcPr>
          <w:p w:rsidR="007C7F6D" w:rsidRPr="00C01253" w:rsidRDefault="007C7F6D" w:rsidP="0055769F">
            <w:pPr>
              <w:pStyle w:val="Tabletext"/>
            </w:pPr>
            <w:r w:rsidRPr="00C01253">
              <w:t>4A</w:t>
            </w:r>
          </w:p>
        </w:tc>
        <w:tc>
          <w:tcPr>
            <w:tcW w:w="3917" w:type="dxa"/>
            <w:shd w:val="clear" w:color="auto" w:fill="auto"/>
          </w:tcPr>
          <w:p w:rsidR="007C7F6D" w:rsidRPr="00C01253" w:rsidRDefault="007C7F6D" w:rsidP="0055769F">
            <w:pPr>
              <w:pStyle w:val="Tabletext"/>
              <w:keepNext/>
            </w:pPr>
            <w:r w:rsidRPr="00C01253">
              <w:t>Animal welfare</w:t>
            </w:r>
          </w:p>
        </w:tc>
        <w:tc>
          <w:tcPr>
            <w:tcW w:w="2327" w:type="dxa"/>
            <w:shd w:val="clear" w:color="auto" w:fill="auto"/>
          </w:tcPr>
          <w:p w:rsidR="007C7F6D" w:rsidRPr="00C01253" w:rsidRDefault="007C7F6D" w:rsidP="0055769F">
            <w:pPr>
              <w:pStyle w:val="Tabletext"/>
              <w:keepNext/>
            </w:pPr>
            <w:r w:rsidRPr="00C01253">
              <w:t>item</w:t>
            </w:r>
            <w:r w:rsidR="00CE15B8" w:rsidRPr="00C01253">
              <w:t> </w:t>
            </w:r>
            <w:r w:rsidRPr="00C01253">
              <w:t>4.1.6</w:t>
            </w:r>
          </w:p>
        </w:tc>
      </w:tr>
      <w:tr w:rsidR="00B02032" w:rsidRPr="00C01253" w:rsidTr="00130B9E">
        <w:tc>
          <w:tcPr>
            <w:tcW w:w="1063" w:type="dxa"/>
            <w:shd w:val="clear" w:color="auto" w:fill="auto"/>
          </w:tcPr>
          <w:p w:rsidR="007C7F6D" w:rsidRPr="00C01253" w:rsidRDefault="007C7F6D" w:rsidP="0055769F">
            <w:pPr>
              <w:pStyle w:val="Tabletext"/>
            </w:pPr>
            <w:r w:rsidRPr="00C01253">
              <w:t>6</w:t>
            </w:r>
          </w:p>
        </w:tc>
        <w:tc>
          <w:tcPr>
            <w:tcW w:w="3917" w:type="dxa"/>
            <w:shd w:val="clear" w:color="auto" w:fill="auto"/>
          </w:tcPr>
          <w:p w:rsidR="007C7F6D" w:rsidRPr="00C01253" w:rsidRDefault="007C7F6D" w:rsidP="0055769F">
            <w:pPr>
              <w:pStyle w:val="Tabletext"/>
            </w:pPr>
            <w:r w:rsidRPr="00C01253">
              <w:t>Approved research institutes</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3.1.1</w:t>
            </w:r>
          </w:p>
        </w:tc>
      </w:tr>
      <w:tr w:rsidR="00B02032" w:rsidRPr="00C01253" w:rsidTr="00130B9E">
        <w:tc>
          <w:tcPr>
            <w:tcW w:w="1063" w:type="dxa"/>
            <w:shd w:val="clear" w:color="auto" w:fill="auto"/>
          </w:tcPr>
          <w:p w:rsidR="007C7F6D" w:rsidRPr="00C01253" w:rsidRDefault="007C7F6D" w:rsidP="0055769F">
            <w:pPr>
              <w:pStyle w:val="Tabletext"/>
            </w:pPr>
            <w:r w:rsidRPr="00C01253">
              <w:t>7</w:t>
            </w:r>
          </w:p>
        </w:tc>
        <w:tc>
          <w:tcPr>
            <w:tcW w:w="3917" w:type="dxa"/>
            <w:shd w:val="clear" w:color="auto" w:fill="auto"/>
          </w:tcPr>
          <w:p w:rsidR="007C7F6D" w:rsidRPr="00C01253" w:rsidRDefault="007C7F6D" w:rsidP="0055769F">
            <w:pPr>
              <w:pStyle w:val="Tabletext"/>
            </w:pPr>
            <w:r w:rsidRPr="00C01253">
              <w:t>Armed forces, auxiliaries</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5.1.2</w:t>
            </w:r>
          </w:p>
        </w:tc>
      </w:tr>
      <w:tr w:rsidR="00B02032" w:rsidRPr="00C01253" w:rsidTr="00130B9E">
        <w:tc>
          <w:tcPr>
            <w:tcW w:w="1063" w:type="dxa"/>
            <w:shd w:val="clear" w:color="auto" w:fill="auto"/>
          </w:tcPr>
          <w:p w:rsidR="007C7F6D" w:rsidRPr="00C01253" w:rsidRDefault="007C7F6D" w:rsidP="0055769F">
            <w:pPr>
              <w:pStyle w:val="Tabletext"/>
            </w:pPr>
            <w:r w:rsidRPr="00C01253">
              <w:t>8</w:t>
            </w:r>
          </w:p>
        </w:tc>
        <w:tc>
          <w:tcPr>
            <w:tcW w:w="3917" w:type="dxa"/>
            <w:shd w:val="clear" w:color="auto" w:fill="auto"/>
          </w:tcPr>
          <w:p w:rsidR="007C7F6D" w:rsidRPr="00C01253" w:rsidRDefault="007C7F6D" w:rsidP="0055769F">
            <w:pPr>
              <w:pStyle w:val="Tabletext"/>
            </w:pPr>
            <w:r w:rsidRPr="00C01253">
              <w:t>Artbank</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5 of the table in section</w:t>
            </w:r>
            <w:r w:rsidR="00CE15B8" w:rsidRPr="00C01253">
              <w:t> </w:t>
            </w:r>
            <w:r w:rsidRPr="00C01253">
              <w:t>30</w:t>
            </w:r>
            <w:r w:rsidR="006D7026">
              <w:noBreakHyphen/>
            </w:r>
            <w:r w:rsidRPr="00C01253">
              <w:t>15</w:t>
            </w:r>
          </w:p>
        </w:tc>
      </w:tr>
      <w:tr w:rsidR="00B02032" w:rsidRPr="00C01253" w:rsidTr="00130B9E">
        <w:tc>
          <w:tcPr>
            <w:tcW w:w="1063" w:type="dxa"/>
            <w:shd w:val="clear" w:color="auto" w:fill="auto"/>
          </w:tcPr>
          <w:p w:rsidR="007C7F6D" w:rsidRPr="00C01253" w:rsidRDefault="007C7F6D" w:rsidP="0055769F">
            <w:pPr>
              <w:pStyle w:val="Tabletext"/>
            </w:pPr>
            <w:r w:rsidRPr="00C01253">
              <w:t>9</w:t>
            </w:r>
          </w:p>
        </w:tc>
        <w:tc>
          <w:tcPr>
            <w:tcW w:w="3917" w:type="dxa"/>
            <w:shd w:val="clear" w:color="auto" w:fill="auto"/>
          </w:tcPr>
          <w:p w:rsidR="007C7F6D" w:rsidRPr="00C01253" w:rsidRDefault="007C7F6D" w:rsidP="0055769F">
            <w:pPr>
              <w:pStyle w:val="Tabletext"/>
            </w:pPr>
            <w:r w:rsidRPr="00C01253">
              <w:t>Art galleries</w:t>
            </w:r>
          </w:p>
        </w:tc>
        <w:tc>
          <w:tcPr>
            <w:tcW w:w="2327" w:type="dxa"/>
            <w:shd w:val="clear" w:color="auto" w:fill="auto"/>
          </w:tcPr>
          <w:p w:rsidR="007C7F6D" w:rsidRPr="00C01253" w:rsidRDefault="007C7F6D" w:rsidP="0055769F">
            <w:pPr>
              <w:pStyle w:val="Tabletext"/>
            </w:pPr>
            <w:r w:rsidRPr="00C01253">
              <w:t>items</w:t>
            </w:r>
            <w:r w:rsidR="00CE15B8" w:rsidRPr="00C01253">
              <w:t> </w:t>
            </w:r>
            <w:r w:rsidRPr="00C01253">
              <w:t>12.1.4 and 12.1.5; item</w:t>
            </w:r>
            <w:r w:rsidR="00CE15B8" w:rsidRPr="00C01253">
              <w:t> </w:t>
            </w:r>
            <w:r w:rsidRPr="00C01253">
              <w:t>4 of the table in section</w:t>
            </w:r>
            <w:r w:rsidR="00CE15B8" w:rsidRPr="00C01253">
              <w:t> </w:t>
            </w:r>
            <w:r w:rsidRPr="00C01253">
              <w:t>30</w:t>
            </w:r>
            <w:r w:rsidR="006D7026">
              <w:noBreakHyphen/>
            </w:r>
            <w:r w:rsidRPr="00C01253">
              <w:t>15</w:t>
            </w:r>
          </w:p>
        </w:tc>
      </w:tr>
      <w:tr w:rsidR="00B02032" w:rsidRPr="00C01253" w:rsidTr="00130B9E">
        <w:tc>
          <w:tcPr>
            <w:tcW w:w="1063" w:type="dxa"/>
            <w:shd w:val="clear" w:color="auto" w:fill="auto"/>
          </w:tcPr>
          <w:p w:rsidR="007C7F6D" w:rsidRPr="00C01253" w:rsidRDefault="007C7F6D" w:rsidP="0055769F">
            <w:pPr>
              <w:pStyle w:val="Tabletext"/>
            </w:pPr>
            <w:r w:rsidRPr="00C01253">
              <w:t>9AA</w:t>
            </w:r>
          </w:p>
        </w:tc>
        <w:tc>
          <w:tcPr>
            <w:tcW w:w="3917" w:type="dxa"/>
            <w:shd w:val="clear" w:color="auto" w:fill="auto"/>
          </w:tcPr>
          <w:p w:rsidR="007C7F6D" w:rsidRPr="00C01253" w:rsidRDefault="007C7F6D" w:rsidP="0055769F">
            <w:pPr>
              <w:pStyle w:val="Tabletext"/>
            </w:pPr>
            <w:r w:rsidRPr="00C01253">
              <w:t>Asia Society AustralAsia Centre</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9.2.7</w:t>
            </w:r>
          </w:p>
        </w:tc>
      </w:tr>
      <w:tr w:rsidR="00B02032" w:rsidRPr="00C01253" w:rsidTr="00130B9E">
        <w:tc>
          <w:tcPr>
            <w:tcW w:w="1063" w:type="dxa"/>
            <w:shd w:val="clear" w:color="auto" w:fill="auto"/>
          </w:tcPr>
          <w:p w:rsidR="007C7F6D" w:rsidRPr="00C01253" w:rsidRDefault="007C7F6D" w:rsidP="0055769F">
            <w:pPr>
              <w:pStyle w:val="Tabletext"/>
            </w:pPr>
            <w:r w:rsidRPr="00C01253">
              <w:t>9AAA</w:t>
            </w:r>
          </w:p>
        </w:tc>
        <w:tc>
          <w:tcPr>
            <w:tcW w:w="3917" w:type="dxa"/>
            <w:shd w:val="clear" w:color="auto" w:fill="auto"/>
          </w:tcPr>
          <w:p w:rsidR="007C7F6D" w:rsidRPr="00C01253" w:rsidRDefault="007C7F6D" w:rsidP="0055769F">
            <w:pPr>
              <w:pStyle w:val="Tabletext"/>
            </w:pPr>
            <w:r w:rsidRPr="00C01253">
              <w:rPr>
                <w:rFonts w:eastAsiaTheme="minorHAnsi"/>
              </w:rPr>
              <w:t>Aurora Education Foundation Limited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2.2.5</w:t>
            </w:r>
          </w:p>
        </w:tc>
      </w:tr>
      <w:tr w:rsidR="00B02032" w:rsidRPr="00C01253" w:rsidTr="00130B9E">
        <w:tc>
          <w:tcPr>
            <w:tcW w:w="1063" w:type="dxa"/>
            <w:shd w:val="clear" w:color="auto" w:fill="auto"/>
          </w:tcPr>
          <w:p w:rsidR="007C7F6D" w:rsidRPr="00C01253" w:rsidRDefault="007C7F6D" w:rsidP="0055769F">
            <w:pPr>
              <w:pStyle w:val="Tabletext"/>
            </w:pPr>
            <w:r w:rsidRPr="00C01253">
              <w:t>9AB</w:t>
            </w:r>
          </w:p>
        </w:tc>
        <w:tc>
          <w:tcPr>
            <w:tcW w:w="3917" w:type="dxa"/>
            <w:shd w:val="clear" w:color="auto" w:fill="auto"/>
          </w:tcPr>
          <w:p w:rsidR="007C7F6D" w:rsidRPr="00C01253" w:rsidRDefault="007C7F6D" w:rsidP="0055769F">
            <w:pPr>
              <w:pStyle w:val="Tabletext"/>
            </w:pPr>
            <w:r w:rsidRPr="00C01253">
              <w:t>Australasian College for Emergency Medicine</w:t>
            </w:r>
          </w:p>
        </w:tc>
        <w:tc>
          <w:tcPr>
            <w:tcW w:w="2327" w:type="dxa"/>
            <w:shd w:val="clear" w:color="auto" w:fill="auto"/>
          </w:tcPr>
          <w:p w:rsidR="007C7F6D" w:rsidRPr="00C01253" w:rsidRDefault="004B02AC" w:rsidP="0055769F">
            <w:pPr>
              <w:pStyle w:val="Tabletext"/>
            </w:pPr>
            <w:r w:rsidRPr="00C01253">
              <w:t>item 1</w:t>
            </w:r>
            <w:r w:rsidR="007C7F6D" w:rsidRPr="00C01253">
              <w:t>.2.18</w:t>
            </w:r>
          </w:p>
        </w:tc>
      </w:tr>
      <w:tr w:rsidR="00B02032" w:rsidRPr="00C01253" w:rsidTr="00130B9E">
        <w:tc>
          <w:tcPr>
            <w:tcW w:w="1063" w:type="dxa"/>
            <w:shd w:val="clear" w:color="auto" w:fill="auto"/>
          </w:tcPr>
          <w:p w:rsidR="00DB0C04" w:rsidRPr="00C01253" w:rsidRDefault="00DB0C04" w:rsidP="0055769F">
            <w:pPr>
              <w:pStyle w:val="Tabletext"/>
            </w:pPr>
            <w:r w:rsidRPr="00C01253">
              <w:t>9AC</w:t>
            </w:r>
          </w:p>
        </w:tc>
        <w:tc>
          <w:tcPr>
            <w:tcW w:w="3917" w:type="dxa"/>
            <w:shd w:val="clear" w:color="auto" w:fill="auto"/>
          </w:tcPr>
          <w:p w:rsidR="00DB0C04" w:rsidRPr="00C01253" w:rsidRDefault="00DB0C04" w:rsidP="0055769F">
            <w:pPr>
              <w:pStyle w:val="Tabletext"/>
            </w:pPr>
            <w:r w:rsidRPr="00C01253">
              <w:t>Australasian College of Dermatologists</w:t>
            </w:r>
          </w:p>
        </w:tc>
        <w:tc>
          <w:tcPr>
            <w:tcW w:w="2327" w:type="dxa"/>
            <w:shd w:val="clear" w:color="auto" w:fill="auto"/>
          </w:tcPr>
          <w:p w:rsidR="00DB0C04" w:rsidRPr="00C01253" w:rsidRDefault="004B02AC" w:rsidP="0055769F">
            <w:pPr>
              <w:pStyle w:val="Tabletext"/>
            </w:pPr>
            <w:r w:rsidRPr="00C01253">
              <w:t>item 1</w:t>
            </w:r>
            <w:r w:rsidR="00DB0C04" w:rsidRPr="00C01253">
              <w:t>.2.20</w:t>
            </w:r>
          </w:p>
        </w:tc>
      </w:tr>
      <w:tr w:rsidR="00B02032" w:rsidRPr="00C01253" w:rsidTr="00130B9E">
        <w:tc>
          <w:tcPr>
            <w:tcW w:w="1063" w:type="dxa"/>
            <w:shd w:val="clear" w:color="auto" w:fill="auto"/>
          </w:tcPr>
          <w:p w:rsidR="00DB0C04" w:rsidRPr="00C01253" w:rsidRDefault="00DB0C04" w:rsidP="0055769F">
            <w:pPr>
              <w:pStyle w:val="Tabletext"/>
            </w:pPr>
            <w:r w:rsidRPr="00C01253">
              <w:t>9A</w:t>
            </w:r>
          </w:p>
        </w:tc>
        <w:tc>
          <w:tcPr>
            <w:tcW w:w="3917" w:type="dxa"/>
            <w:shd w:val="clear" w:color="auto" w:fill="auto"/>
          </w:tcPr>
          <w:p w:rsidR="00DB0C04" w:rsidRPr="00C01253" w:rsidRDefault="00DB0C04" w:rsidP="0055769F">
            <w:pPr>
              <w:pStyle w:val="Tabletext"/>
            </w:pPr>
            <w:r w:rsidRPr="00C01253">
              <w:t>Australia for UNHCR</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9.2.10</w:t>
            </w:r>
          </w:p>
        </w:tc>
      </w:tr>
      <w:tr w:rsidR="00B02032" w:rsidRPr="00C01253" w:rsidTr="00130B9E">
        <w:tc>
          <w:tcPr>
            <w:tcW w:w="1063" w:type="dxa"/>
            <w:tcBorders>
              <w:bottom w:val="single" w:sz="4" w:space="0" w:color="auto"/>
            </w:tcBorders>
            <w:shd w:val="clear" w:color="auto" w:fill="auto"/>
          </w:tcPr>
          <w:p w:rsidR="00DB0C04" w:rsidRPr="00C01253" w:rsidRDefault="00DB0C04" w:rsidP="0055769F">
            <w:pPr>
              <w:pStyle w:val="Tabletext"/>
            </w:pPr>
            <w:r w:rsidRPr="00C01253">
              <w:t>9B</w:t>
            </w:r>
          </w:p>
        </w:tc>
        <w:tc>
          <w:tcPr>
            <w:tcW w:w="3917" w:type="dxa"/>
            <w:tcBorders>
              <w:bottom w:val="single" w:sz="4" w:space="0" w:color="auto"/>
            </w:tcBorders>
            <w:shd w:val="clear" w:color="auto" w:fill="auto"/>
          </w:tcPr>
          <w:p w:rsidR="00DB0C04" w:rsidRPr="00C01253" w:rsidRDefault="00DB0C04" w:rsidP="0055769F">
            <w:pPr>
              <w:pStyle w:val="Tabletext"/>
            </w:pPr>
            <w:r w:rsidRPr="00C01253">
              <w:t xml:space="preserve">Australia Foundation in support of Human </w:t>
            </w:r>
            <w:r w:rsidRPr="00C01253">
              <w:lastRenderedPageBreak/>
              <w:t>Rights Watch Limited</w:t>
            </w:r>
          </w:p>
        </w:tc>
        <w:tc>
          <w:tcPr>
            <w:tcW w:w="2327" w:type="dxa"/>
            <w:tcBorders>
              <w:bottom w:val="single" w:sz="4" w:space="0" w:color="auto"/>
            </w:tcBorders>
            <w:shd w:val="clear" w:color="auto" w:fill="auto"/>
          </w:tcPr>
          <w:p w:rsidR="00DB0C04" w:rsidRPr="00C01253" w:rsidRDefault="00DB0C04" w:rsidP="0055769F">
            <w:pPr>
              <w:pStyle w:val="Tabletext"/>
            </w:pPr>
            <w:r w:rsidRPr="00C01253">
              <w:lastRenderedPageBreak/>
              <w:t>item</w:t>
            </w:r>
            <w:r w:rsidR="00CE15B8" w:rsidRPr="00C01253">
              <w:t> </w:t>
            </w:r>
            <w:r w:rsidRPr="00C01253">
              <w:t>9.2.11</w:t>
            </w:r>
          </w:p>
        </w:tc>
      </w:tr>
      <w:tr w:rsidR="00DF415A"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B02032" w:rsidRPr="00C01253" w:rsidRDefault="00B02032" w:rsidP="00231C1C">
            <w:pPr>
              <w:pStyle w:val="Tabletext"/>
            </w:pPr>
            <w:r w:rsidRPr="00C01253">
              <w:t>9C</w:t>
            </w:r>
          </w:p>
        </w:tc>
        <w:tc>
          <w:tcPr>
            <w:tcW w:w="3917" w:type="dxa"/>
            <w:tcBorders>
              <w:top w:val="single" w:sz="4" w:space="0" w:color="auto"/>
              <w:bottom w:val="single" w:sz="4" w:space="0" w:color="auto"/>
            </w:tcBorders>
            <w:shd w:val="clear" w:color="auto" w:fill="auto"/>
          </w:tcPr>
          <w:p w:rsidR="00B02032" w:rsidRPr="00C01253" w:rsidRDefault="00B02032" w:rsidP="00231C1C">
            <w:pPr>
              <w:pStyle w:val="Tabletext"/>
            </w:pPr>
            <w:r w:rsidRPr="00C01253">
              <w:t>Australian Academy of Law</w:t>
            </w:r>
          </w:p>
        </w:tc>
        <w:tc>
          <w:tcPr>
            <w:tcW w:w="2327" w:type="dxa"/>
            <w:tcBorders>
              <w:top w:val="single" w:sz="4" w:space="0" w:color="auto"/>
              <w:bottom w:val="single" w:sz="4" w:space="0" w:color="auto"/>
            </w:tcBorders>
            <w:shd w:val="clear" w:color="auto" w:fill="auto"/>
          </w:tcPr>
          <w:p w:rsidR="00B02032" w:rsidRPr="00C01253" w:rsidRDefault="00B02032" w:rsidP="00231C1C">
            <w:pPr>
              <w:pStyle w:val="Tabletext"/>
            </w:pPr>
            <w:r w:rsidRPr="00C01253">
              <w:t>item 2.2.49</w:t>
            </w:r>
          </w:p>
        </w:tc>
      </w:tr>
      <w:tr w:rsidR="00B02032" w:rsidRPr="00C01253" w:rsidTr="00130B9E">
        <w:tc>
          <w:tcPr>
            <w:tcW w:w="1063" w:type="dxa"/>
            <w:tcBorders>
              <w:top w:val="single" w:sz="4" w:space="0" w:color="auto"/>
              <w:bottom w:val="single" w:sz="4" w:space="0" w:color="auto"/>
            </w:tcBorders>
            <w:shd w:val="clear" w:color="auto" w:fill="auto"/>
          </w:tcPr>
          <w:p w:rsidR="00DB0C04" w:rsidRPr="00C01253" w:rsidRDefault="00DB0C04" w:rsidP="0055769F">
            <w:pPr>
              <w:pStyle w:val="Tabletext"/>
            </w:pPr>
            <w:r w:rsidRPr="00C01253">
              <w:t>10</w:t>
            </w:r>
          </w:p>
        </w:tc>
        <w:tc>
          <w:tcPr>
            <w:tcW w:w="3917" w:type="dxa"/>
            <w:tcBorders>
              <w:top w:val="single" w:sz="4" w:space="0" w:color="auto"/>
              <w:bottom w:val="single" w:sz="4" w:space="0" w:color="auto"/>
            </w:tcBorders>
            <w:shd w:val="clear" w:color="auto" w:fill="auto"/>
          </w:tcPr>
          <w:p w:rsidR="00DB0C04" w:rsidRPr="00C01253" w:rsidRDefault="00DB0C04" w:rsidP="0055769F">
            <w:pPr>
              <w:pStyle w:val="Tabletext"/>
            </w:pPr>
            <w:r w:rsidRPr="00C01253">
              <w:t>Australian Academy of Science</w:t>
            </w:r>
          </w:p>
        </w:tc>
        <w:tc>
          <w:tcPr>
            <w:tcW w:w="2327" w:type="dxa"/>
            <w:tcBorders>
              <w:top w:val="single" w:sz="4" w:space="0" w:color="auto"/>
              <w:bottom w:val="single" w:sz="4" w:space="0" w:color="auto"/>
            </w:tcBorders>
            <w:shd w:val="clear" w:color="auto" w:fill="auto"/>
          </w:tcPr>
          <w:p w:rsidR="00DB0C04" w:rsidRPr="00C01253" w:rsidRDefault="00DB0C04" w:rsidP="0055769F">
            <w:pPr>
              <w:pStyle w:val="Tabletext"/>
            </w:pPr>
            <w:r w:rsidRPr="00C01253">
              <w:t>item</w:t>
            </w:r>
            <w:r w:rsidR="00CE15B8" w:rsidRPr="00C01253">
              <w:t> </w:t>
            </w:r>
            <w:r w:rsidRPr="00C01253">
              <w:t>2.2.2</w:t>
            </w:r>
          </w:p>
        </w:tc>
      </w:tr>
      <w:tr w:rsidR="00B02032" w:rsidRPr="00C01253" w:rsidTr="00130B9E">
        <w:trPr>
          <w:cantSplit/>
        </w:trPr>
        <w:tc>
          <w:tcPr>
            <w:tcW w:w="1063" w:type="dxa"/>
            <w:tcBorders>
              <w:top w:val="single" w:sz="4" w:space="0" w:color="auto"/>
            </w:tcBorders>
            <w:shd w:val="clear" w:color="auto" w:fill="auto"/>
          </w:tcPr>
          <w:p w:rsidR="00DB0C04" w:rsidRPr="00C01253" w:rsidRDefault="00DB0C04" w:rsidP="0055769F">
            <w:pPr>
              <w:pStyle w:val="Tabletext"/>
            </w:pPr>
            <w:r w:rsidRPr="00C01253">
              <w:t>11</w:t>
            </w:r>
          </w:p>
        </w:tc>
        <w:tc>
          <w:tcPr>
            <w:tcW w:w="3917" w:type="dxa"/>
            <w:tcBorders>
              <w:top w:val="single" w:sz="4" w:space="0" w:color="auto"/>
            </w:tcBorders>
            <w:shd w:val="clear" w:color="auto" w:fill="auto"/>
          </w:tcPr>
          <w:p w:rsidR="00DB0C04" w:rsidRPr="00C01253" w:rsidRDefault="00DB0C04" w:rsidP="0055769F">
            <w:pPr>
              <w:pStyle w:val="Tabletext"/>
            </w:pPr>
            <w:r w:rsidRPr="00C01253">
              <w:t>Australian Academy of Technological Sciences and Engineering Limited</w:t>
            </w:r>
          </w:p>
        </w:tc>
        <w:tc>
          <w:tcPr>
            <w:tcW w:w="2327" w:type="dxa"/>
            <w:tcBorders>
              <w:top w:val="single" w:sz="4" w:space="0" w:color="auto"/>
            </w:tcBorders>
            <w:shd w:val="clear" w:color="auto" w:fill="auto"/>
          </w:tcPr>
          <w:p w:rsidR="00DB0C04" w:rsidRPr="00C01253" w:rsidRDefault="00DB0C04" w:rsidP="0055769F">
            <w:pPr>
              <w:pStyle w:val="Tabletext"/>
            </w:pPr>
            <w:r w:rsidRPr="00C01253">
              <w:t>item</w:t>
            </w:r>
            <w:r w:rsidR="00CE15B8" w:rsidRPr="00C01253">
              <w:t> </w:t>
            </w:r>
            <w:r w:rsidRPr="00C01253">
              <w:t>2.2.4</w:t>
            </w:r>
          </w:p>
        </w:tc>
      </w:tr>
      <w:tr w:rsidR="00B02032" w:rsidRPr="00C01253" w:rsidTr="00130B9E">
        <w:tc>
          <w:tcPr>
            <w:tcW w:w="1063" w:type="dxa"/>
            <w:shd w:val="clear" w:color="auto" w:fill="auto"/>
          </w:tcPr>
          <w:p w:rsidR="00DB0C04" w:rsidRPr="00C01253" w:rsidRDefault="00DB0C04" w:rsidP="0055769F">
            <w:pPr>
              <w:pStyle w:val="Tabletext"/>
            </w:pPr>
            <w:r w:rsidRPr="00C01253">
              <w:t>12</w:t>
            </w:r>
          </w:p>
        </w:tc>
        <w:tc>
          <w:tcPr>
            <w:tcW w:w="3917" w:type="dxa"/>
            <w:shd w:val="clear" w:color="auto" w:fill="auto"/>
          </w:tcPr>
          <w:p w:rsidR="00DB0C04" w:rsidRPr="00C01253" w:rsidRDefault="00DB0C04" w:rsidP="0055769F">
            <w:pPr>
              <w:pStyle w:val="Tabletext"/>
            </w:pPr>
            <w:r w:rsidRPr="00C01253">
              <w:t>Australian Academy of the Humanities for the Advancement of Scholarship in Language, Literature, History, Philosophy and the Fine Arts</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2.2.3</w:t>
            </w:r>
          </w:p>
        </w:tc>
      </w:tr>
      <w:tr w:rsidR="00B02032" w:rsidRPr="00C01253" w:rsidTr="00130B9E">
        <w:tc>
          <w:tcPr>
            <w:tcW w:w="1063" w:type="dxa"/>
            <w:shd w:val="clear" w:color="auto" w:fill="auto"/>
          </w:tcPr>
          <w:p w:rsidR="00DB0C04" w:rsidRPr="00C01253" w:rsidRDefault="00DB0C04" w:rsidP="0055769F">
            <w:pPr>
              <w:pStyle w:val="Tabletext"/>
            </w:pPr>
            <w:r w:rsidRPr="00C01253">
              <w:t>13A</w:t>
            </w:r>
          </w:p>
        </w:tc>
        <w:tc>
          <w:tcPr>
            <w:tcW w:w="3917" w:type="dxa"/>
            <w:shd w:val="clear" w:color="auto" w:fill="auto"/>
          </w:tcPr>
          <w:p w:rsidR="00DB0C04" w:rsidRPr="00C01253" w:rsidRDefault="00DB0C04" w:rsidP="0055769F">
            <w:pPr>
              <w:pStyle w:val="Tabletext"/>
            </w:pPr>
            <w:r w:rsidRPr="00C01253">
              <w:t>Australian American Education Leadership Foundation Limited</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9.2.4</w:t>
            </w:r>
          </w:p>
        </w:tc>
      </w:tr>
      <w:tr w:rsidR="00B02032" w:rsidRPr="00C01253" w:rsidTr="00130B9E">
        <w:tc>
          <w:tcPr>
            <w:tcW w:w="1063" w:type="dxa"/>
            <w:shd w:val="clear" w:color="auto" w:fill="auto"/>
          </w:tcPr>
          <w:p w:rsidR="00DB0C04" w:rsidRPr="00C01253" w:rsidRDefault="00DB0C04" w:rsidP="0055769F">
            <w:pPr>
              <w:pStyle w:val="Tabletext"/>
            </w:pPr>
            <w:r w:rsidRPr="00C01253">
              <w:t>14</w:t>
            </w:r>
          </w:p>
        </w:tc>
        <w:tc>
          <w:tcPr>
            <w:tcW w:w="3917" w:type="dxa"/>
            <w:shd w:val="clear" w:color="auto" w:fill="auto"/>
          </w:tcPr>
          <w:p w:rsidR="00DB0C04" w:rsidRPr="00C01253" w:rsidRDefault="00DB0C04" w:rsidP="0055769F">
            <w:pPr>
              <w:pStyle w:val="Tabletext"/>
            </w:pPr>
            <w:r w:rsidRPr="00C01253">
              <w:t xml:space="preserve">Australiana Fund </w:t>
            </w:r>
          </w:p>
        </w:tc>
        <w:tc>
          <w:tcPr>
            <w:tcW w:w="2327" w:type="dxa"/>
            <w:shd w:val="clear" w:color="auto" w:fill="auto"/>
          </w:tcPr>
          <w:p w:rsidR="00DB0C04" w:rsidRPr="00C01253" w:rsidRDefault="004B02AC" w:rsidP="0055769F">
            <w:pPr>
              <w:pStyle w:val="Tabletext"/>
            </w:pPr>
            <w:r w:rsidRPr="00C01253">
              <w:t>item 1</w:t>
            </w:r>
            <w:r w:rsidR="00DB0C04" w:rsidRPr="00C01253">
              <w:t>2.2.1; item</w:t>
            </w:r>
            <w:r w:rsidR="00CE15B8" w:rsidRPr="00C01253">
              <w:t> </w:t>
            </w:r>
            <w:r w:rsidR="00DB0C04" w:rsidRPr="00C01253">
              <w:t>4 of the table in section</w:t>
            </w:r>
            <w:r w:rsidR="00CE15B8" w:rsidRPr="00C01253">
              <w:t> </w:t>
            </w:r>
            <w:r w:rsidR="00DB0C04" w:rsidRPr="00C01253">
              <w:t>30</w:t>
            </w:r>
            <w:r w:rsidR="006D7026">
              <w:noBreakHyphen/>
            </w:r>
            <w:r w:rsidR="00DB0C04" w:rsidRPr="00C01253">
              <w:t>15</w:t>
            </w:r>
          </w:p>
        </w:tc>
      </w:tr>
      <w:tr w:rsidR="00B02032" w:rsidRPr="00C01253" w:rsidTr="00130B9E">
        <w:tc>
          <w:tcPr>
            <w:tcW w:w="1063" w:type="dxa"/>
            <w:shd w:val="clear" w:color="auto" w:fill="auto"/>
          </w:tcPr>
          <w:p w:rsidR="00DB0C04" w:rsidRPr="00C01253" w:rsidRDefault="00DB0C04" w:rsidP="0055769F">
            <w:pPr>
              <w:pStyle w:val="Tabletext"/>
            </w:pPr>
            <w:r w:rsidRPr="00C01253">
              <w:t>15</w:t>
            </w:r>
          </w:p>
        </w:tc>
        <w:tc>
          <w:tcPr>
            <w:tcW w:w="3917" w:type="dxa"/>
            <w:shd w:val="clear" w:color="auto" w:fill="auto"/>
          </w:tcPr>
          <w:p w:rsidR="00DB0C04" w:rsidRPr="00C01253" w:rsidRDefault="00DB0C04" w:rsidP="0055769F">
            <w:pPr>
              <w:pStyle w:val="Tabletext"/>
            </w:pPr>
            <w:r w:rsidRPr="00C01253">
              <w:t>Australian and New Zealand Association for the Advancement of Science</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2.2.6</w:t>
            </w:r>
          </w:p>
        </w:tc>
      </w:tr>
      <w:tr w:rsidR="00B02032" w:rsidRPr="00C01253" w:rsidTr="00130B9E">
        <w:tc>
          <w:tcPr>
            <w:tcW w:w="1063" w:type="dxa"/>
            <w:shd w:val="clear" w:color="auto" w:fill="auto"/>
          </w:tcPr>
          <w:p w:rsidR="00DB0C04" w:rsidRPr="00C01253" w:rsidRDefault="00DB0C04" w:rsidP="0055769F">
            <w:pPr>
              <w:pStyle w:val="Tabletext"/>
            </w:pPr>
            <w:r w:rsidRPr="00C01253">
              <w:t>16</w:t>
            </w:r>
          </w:p>
        </w:tc>
        <w:tc>
          <w:tcPr>
            <w:tcW w:w="3917" w:type="dxa"/>
            <w:shd w:val="clear" w:color="auto" w:fill="auto"/>
          </w:tcPr>
          <w:p w:rsidR="00DB0C04" w:rsidRPr="00C01253" w:rsidRDefault="00DB0C04" w:rsidP="0055769F">
            <w:pPr>
              <w:pStyle w:val="Tabletext"/>
            </w:pPr>
            <w:r w:rsidRPr="00C01253">
              <w:t xml:space="preserve">Australian and New Zealand College of Anaesthetists </w:t>
            </w:r>
          </w:p>
        </w:tc>
        <w:tc>
          <w:tcPr>
            <w:tcW w:w="2327" w:type="dxa"/>
            <w:shd w:val="clear" w:color="auto" w:fill="auto"/>
          </w:tcPr>
          <w:p w:rsidR="00DB0C04" w:rsidRPr="00C01253" w:rsidRDefault="004B02AC" w:rsidP="0055769F">
            <w:pPr>
              <w:pStyle w:val="Tabletext"/>
            </w:pPr>
            <w:r w:rsidRPr="00C01253">
              <w:t>item 1</w:t>
            </w:r>
            <w:r w:rsidR="00DB0C04" w:rsidRPr="00C01253">
              <w:t>.2.13</w:t>
            </w:r>
          </w:p>
        </w:tc>
      </w:tr>
      <w:tr w:rsidR="00B02032" w:rsidRPr="00C01253" w:rsidTr="00130B9E">
        <w:trPr>
          <w:cantSplit/>
        </w:trPr>
        <w:tc>
          <w:tcPr>
            <w:tcW w:w="1063" w:type="dxa"/>
            <w:shd w:val="clear" w:color="auto" w:fill="auto"/>
          </w:tcPr>
          <w:p w:rsidR="00DB0C04" w:rsidRPr="00C01253" w:rsidRDefault="00DB0C04" w:rsidP="0055769F">
            <w:pPr>
              <w:pStyle w:val="Tabletext"/>
            </w:pPr>
            <w:r w:rsidRPr="00C01253">
              <w:t>17</w:t>
            </w:r>
          </w:p>
        </w:tc>
        <w:tc>
          <w:tcPr>
            <w:tcW w:w="3917" w:type="dxa"/>
            <w:shd w:val="clear" w:color="auto" w:fill="auto"/>
          </w:tcPr>
          <w:p w:rsidR="00DB0C04" w:rsidRPr="00C01253" w:rsidRDefault="00DB0C04" w:rsidP="0055769F">
            <w:pPr>
              <w:pStyle w:val="Tabletext"/>
            </w:pPr>
            <w:r w:rsidRPr="00C01253">
              <w:t>Australian Antarctic Territory, payment to Commonwealth for research</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3.2.3</w:t>
            </w:r>
          </w:p>
        </w:tc>
      </w:tr>
      <w:tr w:rsidR="00B47735" w:rsidRPr="00C01253" w:rsidTr="00130B9E">
        <w:trPr>
          <w:cantSplit/>
        </w:trPr>
        <w:tc>
          <w:tcPr>
            <w:tcW w:w="1063" w:type="dxa"/>
            <w:shd w:val="clear" w:color="auto" w:fill="auto"/>
          </w:tcPr>
          <w:p w:rsidR="00B47735" w:rsidRPr="00C01253" w:rsidRDefault="00B47735" w:rsidP="00B47735">
            <w:pPr>
              <w:pStyle w:val="Tabletext"/>
            </w:pPr>
            <w:r w:rsidRPr="00C01253">
              <w:t>17AAAA</w:t>
            </w:r>
          </w:p>
        </w:tc>
        <w:tc>
          <w:tcPr>
            <w:tcW w:w="3917" w:type="dxa"/>
            <w:shd w:val="clear" w:color="auto" w:fill="auto"/>
          </w:tcPr>
          <w:p w:rsidR="00B47735" w:rsidRPr="00C01253" w:rsidRDefault="00B47735" w:rsidP="00B47735">
            <w:pPr>
              <w:pStyle w:val="Tabletext"/>
            </w:pPr>
            <w:r w:rsidRPr="00C01253">
              <w:t>Australian Associated Press Ltd</w:t>
            </w:r>
          </w:p>
        </w:tc>
        <w:tc>
          <w:tcPr>
            <w:tcW w:w="2327" w:type="dxa"/>
            <w:shd w:val="clear" w:color="auto" w:fill="auto"/>
          </w:tcPr>
          <w:p w:rsidR="00B47735" w:rsidRPr="00C01253" w:rsidRDefault="00B47735" w:rsidP="00B47735">
            <w:pPr>
              <w:pStyle w:val="Tabletext"/>
            </w:pPr>
            <w:r w:rsidRPr="00C01253">
              <w:t>item 13.2.29</w:t>
            </w:r>
          </w:p>
        </w:tc>
      </w:tr>
      <w:tr w:rsidR="00B47735" w:rsidRPr="00C01253" w:rsidTr="00130B9E">
        <w:tc>
          <w:tcPr>
            <w:tcW w:w="1063" w:type="dxa"/>
            <w:shd w:val="clear" w:color="auto" w:fill="auto"/>
          </w:tcPr>
          <w:p w:rsidR="00B47735" w:rsidRPr="00C01253" w:rsidRDefault="00B47735" w:rsidP="00B47735">
            <w:pPr>
              <w:pStyle w:val="Tabletext"/>
            </w:pPr>
            <w:r w:rsidRPr="00C01253">
              <w:t>17AAA</w:t>
            </w:r>
          </w:p>
        </w:tc>
        <w:tc>
          <w:tcPr>
            <w:tcW w:w="3917" w:type="dxa"/>
            <w:shd w:val="clear" w:color="auto" w:fill="auto"/>
          </w:tcPr>
          <w:p w:rsidR="00B47735" w:rsidRPr="00C01253" w:rsidRDefault="00B47735" w:rsidP="00B47735">
            <w:pPr>
              <w:pStyle w:val="Tabletext"/>
            </w:pPr>
            <w:r w:rsidRPr="00C01253">
              <w:t>Australian Breastfeeding Association</w:t>
            </w:r>
          </w:p>
        </w:tc>
        <w:tc>
          <w:tcPr>
            <w:tcW w:w="2327" w:type="dxa"/>
            <w:shd w:val="clear" w:color="auto" w:fill="auto"/>
          </w:tcPr>
          <w:p w:rsidR="00B47735" w:rsidRPr="00C01253" w:rsidRDefault="00B47735" w:rsidP="00B47735">
            <w:pPr>
              <w:pStyle w:val="Tabletext"/>
            </w:pPr>
            <w:r w:rsidRPr="00C01253">
              <w:t>item 8.2.3</w:t>
            </w:r>
          </w:p>
        </w:tc>
      </w:tr>
      <w:tr w:rsidR="006C1191" w:rsidRPr="00C01253" w:rsidTr="00130B9E">
        <w:tc>
          <w:tcPr>
            <w:tcW w:w="1063" w:type="dxa"/>
            <w:shd w:val="clear" w:color="auto" w:fill="auto"/>
          </w:tcPr>
          <w:p w:rsidR="006C1191" w:rsidRPr="00C01253" w:rsidRDefault="006C1191" w:rsidP="006C1191">
            <w:pPr>
              <w:pStyle w:val="Tabletext"/>
            </w:pPr>
            <w:r w:rsidRPr="00C01253">
              <w:t>17A</w:t>
            </w:r>
          </w:p>
        </w:tc>
        <w:tc>
          <w:tcPr>
            <w:tcW w:w="3917" w:type="dxa"/>
            <w:shd w:val="clear" w:color="auto" w:fill="auto"/>
          </w:tcPr>
          <w:p w:rsidR="006C1191" w:rsidRPr="00C01253" w:rsidRDefault="006C1191" w:rsidP="006C1191">
            <w:pPr>
              <w:pStyle w:val="Tabletext"/>
            </w:pPr>
            <w:r w:rsidRPr="00C01253">
              <w:t>Australian Business Register</w:t>
            </w:r>
          </w:p>
        </w:tc>
        <w:tc>
          <w:tcPr>
            <w:tcW w:w="2327" w:type="dxa"/>
            <w:shd w:val="clear" w:color="auto" w:fill="auto"/>
          </w:tcPr>
          <w:p w:rsidR="006C1191" w:rsidRPr="00C01253" w:rsidRDefault="006C1191" w:rsidP="006C1191">
            <w:pPr>
              <w:pStyle w:val="Tabletext"/>
            </w:pPr>
            <w:r w:rsidRPr="00C01253">
              <w:t>section 30</w:t>
            </w:r>
            <w:r w:rsidR="006D7026">
              <w:noBreakHyphen/>
            </w:r>
            <w:r w:rsidRPr="00C01253">
              <w:t>229</w:t>
            </w:r>
          </w:p>
        </w:tc>
      </w:tr>
      <w:tr w:rsidR="00B47735" w:rsidRPr="00C01253" w:rsidTr="00130B9E">
        <w:tc>
          <w:tcPr>
            <w:tcW w:w="1063" w:type="dxa"/>
            <w:shd w:val="clear" w:color="auto" w:fill="auto"/>
          </w:tcPr>
          <w:p w:rsidR="00B47735" w:rsidRPr="00C01253" w:rsidRDefault="00B47735" w:rsidP="00B47735">
            <w:pPr>
              <w:pStyle w:val="Tabletext"/>
            </w:pPr>
            <w:r w:rsidRPr="00C01253">
              <w:t>17B</w:t>
            </w:r>
          </w:p>
        </w:tc>
        <w:tc>
          <w:tcPr>
            <w:tcW w:w="3917" w:type="dxa"/>
            <w:shd w:val="clear" w:color="auto" w:fill="auto"/>
          </w:tcPr>
          <w:p w:rsidR="00B47735" w:rsidRPr="00C01253" w:rsidRDefault="00B47735" w:rsidP="00B47735">
            <w:pPr>
              <w:pStyle w:val="Tabletext"/>
            </w:pPr>
            <w:r w:rsidRPr="00C01253">
              <w:t>Australian Business Week Limited</w:t>
            </w:r>
          </w:p>
        </w:tc>
        <w:tc>
          <w:tcPr>
            <w:tcW w:w="2327" w:type="dxa"/>
            <w:shd w:val="clear" w:color="auto" w:fill="auto"/>
          </w:tcPr>
          <w:p w:rsidR="00B47735" w:rsidRPr="00C01253" w:rsidRDefault="00B47735" w:rsidP="00B47735">
            <w:pPr>
              <w:pStyle w:val="Tabletext"/>
            </w:pPr>
            <w:r w:rsidRPr="00C01253">
              <w:t>item 7.2.5</w:t>
            </w:r>
          </w:p>
        </w:tc>
      </w:tr>
      <w:tr w:rsidR="00B47735" w:rsidRPr="00C01253" w:rsidTr="00130B9E">
        <w:tc>
          <w:tcPr>
            <w:tcW w:w="1063" w:type="dxa"/>
            <w:shd w:val="clear" w:color="auto" w:fill="auto"/>
          </w:tcPr>
          <w:p w:rsidR="00B47735" w:rsidRPr="00C01253" w:rsidRDefault="00B47735" w:rsidP="00B47735">
            <w:pPr>
              <w:pStyle w:val="Tabletext"/>
            </w:pPr>
            <w:r w:rsidRPr="00C01253">
              <w:t>20</w:t>
            </w:r>
          </w:p>
        </w:tc>
        <w:tc>
          <w:tcPr>
            <w:tcW w:w="3917" w:type="dxa"/>
            <w:shd w:val="clear" w:color="auto" w:fill="auto"/>
          </w:tcPr>
          <w:p w:rsidR="00B47735" w:rsidRPr="00C01253" w:rsidRDefault="00B47735" w:rsidP="00B47735">
            <w:pPr>
              <w:pStyle w:val="Tabletext"/>
            </w:pPr>
            <w:r w:rsidRPr="00C01253">
              <w:t>Australian Conservation Foundation Incorporated</w:t>
            </w:r>
          </w:p>
        </w:tc>
        <w:tc>
          <w:tcPr>
            <w:tcW w:w="2327" w:type="dxa"/>
            <w:shd w:val="clear" w:color="auto" w:fill="auto"/>
          </w:tcPr>
          <w:p w:rsidR="00B47735" w:rsidRPr="00C01253" w:rsidRDefault="00B47735" w:rsidP="00B47735">
            <w:pPr>
              <w:pStyle w:val="Tabletext"/>
            </w:pPr>
            <w:r w:rsidRPr="00C01253">
              <w:t>item 6.2.1</w:t>
            </w:r>
          </w:p>
        </w:tc>
      </w:tr>
      <w:tr w:rsidR="00B47735" w:rsidRPr="00C01253" w:rsidTr="00130B9E">
        <w:tc>
          <w:tcPr>
            <w:tcW w:w="1063" w:type="dxa"/>
            <w:shd w:val="clear" w:color="auto" w:fill="auto"/>
          </w:tcPr>
          <w:p w:rsidR="00B47735" w:rsidRPr="00C01253" w:rsidRDefault="00B47735" w:rsidP="00B47735">
            <w:pPr>
              <w:pStyle w:val="Tabletext"/>
            </w:pPr>
            <w:r w:rsidRPr="00C01253">
              <w:t>20A</w:t>
            </w:r>
          </w:p>
        </w:tc>
        <w:tc>
          <w:tcPr>
            <w:tcW w:w="3917" w:type="dxa"/>
            <w:shd w:val="clear" w:color="auto" w:fill="auto"/>
          </w:tcPr>
          <w:p w:rsidR="00B47735" w:rsidRPr="00C01253" w:rsidRDefault="00B47735" w:rsidP="00B47735">
            <w:pPr>
              <w:pStyle w:val="Tabletext"/>
            </w:pPr>
            <w:r w:rsidRPr="00C01253">
              <w:t>Australian Council of Christians and Jews</w:t>
            </w:r>
          </w:p>
        </w:tc>
        <w:tc>
          <w:tcPr>
            <w:tcW w:w="2327" w:type="dxa"/>
            <w:shd w:val="clear" w:color="auto" w:fill="auto"/>
          </w:tcPr>
          <w:p w:rsidR="00B47735" w:rsidRPr="00C01253" w:rsidRDefault="00B47735" w:rsidP="00B47735">
            <w:pPr>
              <w:pStyle w:val="Tabletext"/>
            </w:pPr>
            <w:r w:rsidRPr="00C01253">
              <w:t>item 2.2.17</w:t>
            </w:r>
          </w:p>
        </w:tc>
      </w:tr>
      <w:tr w:rsidR="00B47735" w:rsidRPr="00C01253" w:rsidTr="00130B9E">
        <w:tc>
          <w:tcPr>
            <w:tcW w:w="1063" w:type="dxa"/>
            <w:shd w:val="clear" w:color="auto" w:fill="auto"/>
          </w:tcPr>
          <w:p w:rsidR="00B47735" w:rsidRPr="00C01253" w:rsidRDefault="00B47735" w:rsidP="00B47735">
            <w:pPr>
              <w:pStyle w:val="Tabletext"/>
            </w:pPr>
            <w:r w:rsidRPr="00C01253">
              <w:t>21</w:t>
            </w:r>
          </w:p>
        </w:tc>
        <w:tc>
          <w:tcPr>
            <w:tcW w:w="3917" w:type="dxa"/>
            <w:shd w:val="clear" w:color="auto" w:fill="auto"/>
          </w:tcPr>
          <w:p w:rsidR="00B47735" w:rsidRPr="00C01253" w:rsidRDefault="00B47735" w:rsidP="00B47735">
            <w:pPr>
              <w:pStyle w:val="Tabletext"/>
            </w:pPr>
            <w:r w:rsidRPr="00C01253">
              <w:t>Australian Council of Social Service Incorporated</w:t>
            </w:r>
          </w:p>
        </w:tc>
        <w:tc>
          <w:tcPr>
            <w:tcW w:w="2327" w:type="dxa"/>
            <w:shd w:val="clear" w:color="auto" w:fill="auto"/>
          </w:tcPr>
          <w:p w:rsidR="00B47735" w:rsidRPr="00C01253" w:rsidRDefault="00B47735" w:rsidP="00B47735">
            <w:pPr>
              <w:pStyle w:val="Tabletext"/>
            </w:pPr>
            <w:r w:rsidRPr="00C01253">
              <w:t>item 4.2.15</w:t>
            </w:r>
          </w:p>
        </w:tc>
      </w:tr>
      <w:tr w:rsidR="00AA213B" w:rsidRPr="00C01253" w:rsidTr="00130B9E">
        <w:tc>
          <w:tcPr>
            <w:tcW w:w="1063" w:type="dxa"/>
            <w:shd w:val="clear" w:color="auto" w:fill="auto"/>
          </w:tcPr>
          <w:p w:rsidR="00AA213B" w:rsidRPr="00C01253" w:rsidRDefault="00AA213B" w:rsidP="00AA213B">
            <w:pPr>
              <w:pStyle w:val="Tabletext"/>
            </w:pPr>
            <w:r w:rsidRPr="00C01253">
              <w:t>21AAA</w:t>
            </w:r>
          </w:p>
        </w:tc>
        <w:tc>
          <w:tcPr>
            <w:tcW w:w="3917" w:type="dxa"/>
            <w:shd w:val="clear" w:color="auto" w:fill="auto"/>
          </w:tcPr>
          <w:p w:rsidR="00AA213B" w:rsidRPr="00C01253" w:rsidRDefault="00AA213B" w:rsidP="00AA213B">
            <w:pPr>
              <w:pStyle w:val="Tabletext"/>
            </w:pPr>
            <w:r w:rsidRPr="00C01253">
              <w:t>Australian Education Research Organisation Limited</w:t>
            </w:r>
          </w:p>
        </w:tc>
        <w:tc>
          <w:tcPr>
            <w:tcW w:w="2327" w:type="dxa"/>
            <w:shd w:val="clear" w:color="auto" w:fill="auto"/>
          </w:tcPr>
          <w:p w:rsidR="00AA213B" w:rsidRPr="00C01253" w:rsidRDefault="00AA213B" w:rsidP="00AA213B">
            <w:pPr>
              <w:pStyle w:val="Tabletext"/>
            </w:pPr>
            <w:r w:rsidRPr="00C01253">
              <w:t>item 2.2.56</w:t>
            </w:r>
          </w:p>
        </w:tc>
      </w:tr>
      <w:tr w:rsidR="00AA213B" w:rsidRPr="00C01253" w:rsidTr="00130B9E">
        <w:tc>
          <w:tcPr>
            <w:tcW w:w="1063" w:type="dxa"/>
            <w:shd w:val="clear" w:color="auto" w:fill="auto"/>
          </w:tcPr>
          <w:p w:rsidR="00AA213B" w:rsidRPr="00C01253" w:rsidRDefault="00AA213B" w:rsidP="00AA213B">
            <w:pPr>
              <w:pStyle w:val="Tabletext"/>
            </w:pPr>
            <w:r w:rsidRPr="00C01253">
              <w:lastRenderedPageBreak/>
              <w:t>21AA</w:t>
            </w:r>
          </w:p>
        </w:tc>
        <w:tc>
          <w:tcPr>
            <w:tcW w:w="3917" w:type="dxa"/>
            <w:shd w:val="clear" w:color="auto" w:fill="auto"/>
          </w:tcPr>
          <w:p w:rsidR="00AA213B" w:rsidRPr="00C01253" w:rsidRDefault="00AA213B" w:rsidP="00AA213B">
            <w:pPr>
              <w:pStyle w:val="Tabletext"/>
            </w:pPr>
            <w:r w:rsidRPr="00C01253">
              <w:t>Australian Future Leaders Foundation Limited</w:t>
            </w:r>
          </w:p>
        </w:tc>
        <w:tc>
          <w:tcPr>
            <w:tcW w:w="2327" w:type="dxa"/>
            <w:shd w:val="clear" w:color="auto" w:fill="auto"/>
          </w:tcPr>
          <w:p w:rsidR="00AA213B" w:rsidRPr="00C01253" w:rsidRDefault="00AA213B" w:rsidP="00AA213B">
            <w:pPr>
              <w:pStyle w:val="Tabletext"/>
            </w:pPr>
            <w:r w:rsidRPr="00C01253">
              <w:t>item 2.2.54</w:t>
            </w:r>
          </w:p>
        </w:tc>
      </w:tr>
      <w:tr w:rsidR="00AA213B" w:rsidRPr="00C01253" w:rsidTr="00130B9E">
        <w:tc>
          <w:tcPr>
            <w:tcW w:w="1063" w:type="dxa"/>
            <w:shd w:val="clear" w:color="auto" w:fill="auto"/>
          </w:tcPr>
          <w:p w:rsidR="00AA213B" w:rsidRPr="00C01253" w:rsidRDefault="00AA213B" w:rsidP="00AA213B">
            <w:pPr>
              <w:pStyle w:val="Tabletext"/>
            </w:pPr>
            <w:r w:rsidRPr="00C01253">
              <w:t>21A</w:t>
            </w:r>
          </w:p>
        </w:tc>
        <w:tc>
          <w:tcPr>
            <w:tcW w:w="3917" w:type="dxa"/>
            <w:shd w:val="clear" w:color="auto" w:fill="auto"/>
          </w:tcPr>
          <w:p w:rsidR="00AA213B" w:rsidRPr="00C01253" w:rsidRDefault="00AA213B" w:rsidP="00AA213B">
            <w:pPr>
              <w:pStyle w:val="Tabletext"/>
            </w:pPr>
            <w:r w:rsidRPr="00C01253">
              <w:t>Australian Human Rights Education Fund</w:t>
            </w:r>
          </w:p>
        </w:tc>
        <w:tc>
          <w:tcPr>
            <w:tcW w:w="2327" w:type="dxa"/>
            <w:shd w:val="clear" w:color="auto" w:fill="auto"/>
          </w:tcPr>
          <w:p w:rsidR="00AA213B" w:rsidRPr="00C01253" w:rsidRDefault="00AA213B" w:rsidP="00AA213B">
            <w:pPr>
              <w:pStyle w:val="Tabletext"/>
            </w:pPr>
            <w:r w:rsidRPr="00C01253">
              <w:t>item 2.2.25</w:t>
            </w:r>
          </w:p>
        </w:tc>
      </w:tr>
      <w:tr w:rsidR="00AA213B" w:rsidRPr="00C01253" w:rsidTr="00130B9E">
        <w:tc>
          <w:tcPr>
            <w:tcW w:w="1063" w:type="dxa"/>
            <w:shd w:val="clear" w:color="auto" w:fill="auto"/>
          </w:tcPr>
          <w:p w:rsidR="00AA213B" w:rsidRPr="00C01253" w:rsidRDefault="00AA213B" w:rsidP="00AA213B">
            <w:pPr>
              <w:pStyle w:val="Tabletext"/>
            </w:pPr>
            <w:r w:rsidRPr="00C01253">
              <w:t>22</w:t>
            </w:r>
          </w:p>
        </w:tc>
        <w:tc>
          <w:tcPr>
            <w:tcW w:w="3917" w:type="dxa"/>
            <w:shd w:val="clear" w:color="auto" w:fill="auto"/>
          </w:tcPr>
          <w:p w:rsidR="00AA213B" w:rsidRPr="00C01253" w:rsidRDefault="00AA213B" w:rsidP="00AA213B">
            <w:pPr>
              <w:pStyle w:val="Tabletext"/>
            </w:pPr>
            <w:r w:rsidRPr="00C01253">
              <w:t>Australian Institute of International Affairs</w:t>
            </w:r>
          </w:p>
        </w:tc>
        <w:tc>
          <w:tcPr>
            <w:tcW w:w="2327" w:type="dxa"/>
            <w:shd w:val="clear" w:color="auto" w:fill="auto"/>
          </w:tcPr>
          <w:p w:rsidR="00AA213B" w:rsidRPr="00C01253" w:rsidRDefault="00AA213B" w:rsidP="00AA213B">
            <w:pPr>
              <w:pStyle w:val="Tabletext"/>
            </w:pPr>
            <w:r w:rsidRPr="00C01253">
              <w:t>item 9.2.1</w:t>
            </w:r>
          </w:p>
        </w:tc>
      </w:tr>
      <w:tr w:rsidR="00AA213B" w:rsidRPr="00C01253" w:rsidDel="00AB0EF5" w:rsidTr="00130B9E">
        <w:tc>
          <w:tcPr>
            <w:tcW w:w="1063" w:type="dxa"/>
            <w:shd w:val="clear" w:color="auto" w:fill="auto"/>
          </w:tcPr>
          <w:p w:rsidR="00AA213B" w:rsidRPr="00C01253" w:rsidDel="00AB0EF5" w:rsidRDefault="00AA213B" w:rsidP="00AA213B">
            <w:pPr>
              <w:pStyle w:val="Tabletext"/>
            </w:pPr>
            <w:r w:rsidRPr="00C01253">
              <w:t>23</w:t>
            </w:r>
          </w:p>
        </w:tc>
        <w:tc>
          <w:tcPr>
            <w:tcW w:w="3917" w:type="dxa"/>
            <w:shd w:val="clear" w:color="auto" w:fill="auto"/>
          </w:tcPr>
          <w:p w:rsidR="00AA213B" w:rsidRPr="00C01253" w:rsidDel="00AB0EF5" w:rsidRDefault="00AA213B" w:rsidP="00AA213B">
            <w:pPr>
              <w:pStyle w:val="Tabletext"/>
            </w:pPr>
            <w:r w:rsidRPr="00C01253">
              <w:t>Australian Ireland Fund Limited</w:t>
            </w:r>
          </w:p>
        </w:tc>
        <w:tc>
          <w:tcPr>
            <w:tcW w:w="2327" w:type="dxa"/>
            <w:shd w:val="clear" w:color="auto" w:fill="auto"/>
          </w:tcPr>
          <w:p w:rsidR="00AA213B" w:rsidRPr="00C01253" w:rsidDel="00AB0EF5" w:rsidRDefault="00AA213B" w:rsidP="00AA213B">
            <w:pPr>
              <w:pStyle w:val="Tabletext"/>
            </w:pPr>
            <w:r w:rsidRPr="00C01253">
              <w:t>item 11.2.12</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24</w:t>
            </w:r>
          </w:p>
        </w:tc>
        <w:tc>
          <w:tcPr>
            <w:tcW w:w="3917" w:type="dxa"/>
            <w:tcBorders>
              <w:bottom w:val="single" w:sz="4" w:space="0" w:color="auto"/>
            </w:tcBorders>
            <w:shd w:val="clear" w:color="auto" w:fill="auto"/>
          </w:tcPr>
          <w:p w:rsidR="00AA213B" w:rsidRPr="00C01253" w:rsidRDefault="00AA213B" w:rsidP="00AA213B">
            <w:pPr>
              <w:pStyle w:val="Tabletext"/>
            </w:pPr>
            <w:r w:rsidRPr="00C01253">
              <w:t>Australian Neighbourhood Houses &amp; Centres Association (ANHCA) Inc.</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4.2.8</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24A</w:t>
            </w:r>
          </w:p>
        </w:tc>
        <w:tc>
          <w:tcPr>
            <w:tcW w:w="3917" w:type="dxa"/>
            <w:tcBorders>
              <w:bottom w:val="single" w:sz="4" w:space="0" w:color="auto"/>
            </w:tcBorders>
            <w:shd w:val="clear" w:color="auto" w:fill="auto"/>
          </w:tcPr>
          <w:p w:rsidR="00AA213B" w:rsidRPr="00C01253" w:rsidRDefault="00AA213B" w:rsidP="00AA213B">
            <w:pPr>
              <w:pStyle w:val="Tabletext"/>
            </w:pPr>
            <w:r w:rsidRPr="00C01253">
              <w:t>Australian Nuffield Farming Scholars Association</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2.2.20</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24C</w:t>
            </w:r>
          </w:p>
        </w:tc>
        <w:tc>
          <w:tcPr>
            <w:tcW w:w="3917" w:type="dxa"/>
            <w:tcBorders>
              <w:top w:val="single" w:sz="4" w:space="0" w:color="auto"/>
            </w:tcBorders>
            <w:shd w:val="clear" w:color="auto" w:fill="auto"/>
          </w:tcPr>
          <w:p w:rsidR="00AA213B" w:rsidRPr="00C01253" w:rsidRDefault="00AA213B" w:rsidP="00AA213B">
            <w:pPr>
              <w:pStyle w:val="Tabletext"/>
            </w:pPr>
            <w:r w:rsidRPr="00C01253">
              <w:t>Australian Philanthropic Services Limited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11.2.10</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25A</w:t>
            </w:r>
          </w:p>
        </w:tc>
        <w:tc>
          <w:tcPr>
            <w:tcW w:w="3917" w:type="dxa"/>
            <w:shd w:val="clear" w:color="auto" w:fill="auto"/>
          </w:tcPr>
          <w:p w:rsidR="00AA213B" w:rsidRPr="00C01253" w:rsidRDefault="00AA213B" w:rsidP="00AA213B">
            <w:pPr>
              <w:pStyle w:val="Tabletext"/>
            </w:pPr>
            <w:r w:rsidRPr="00C01253">
              <w:t>Australian Primary Principals Association Education Foundation</w:t>
            </w:r>
          </w:p>
        </w:tc>
        <w:tc>
          <w:tcPr>
            <w:tcW w:w="2327" w:type="dxa"/>
            <w:shd w:val="clear" w:color="auto" w:fill="auto"/>
          </w:tcPr>
          <w:p w:rsidR="00AA213B" w:rsidRPr="00C01253" w:rsidRDefault="00AA213B" w:rsidP="00AA213B">
            <w:pPr>
              <w:pStyle w:val="Tabletext"/>
            </w:pPr>
            <w:r w:rsidRPr="00C01253">
              <w:t>item 2.2.22</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25B</w:t>
            </w:r>
          </w:p>
        </w:tc>
        <w:tc>
          <w:tcPr>
            <w:tcW w:w="3917" w:type="dxa"/>
            <w:shd w:val="clear" w:color="auto" w:fill="auto"/>
          </w:tcPr>
          <w:p w:rsidR="00AA213B" w:rsidRPr="00C01253" w:rsidRDefault="00AA213B" w:rsidP="00AA213B">
            <w:pPr>
              <w:pStyle w:val="Tabletext"/>
            </w:pPr>
            <w:r w:rsidRPr="00C01253">
              <w:t>Australian Schools Plus Ltd</w:t>
            </w:r>
          </w:p>
        </w:tc>
        <w:tc>
          <w:tcPr>
            <w:tcW w:w="2327" w:type="dxa"/>
            <w:shd w:val="clear" w:color="auto" w:fill="auto"/>
          </w:tcPr>
          <w:p w:rsidR="00AA213B" w:rsidRPr="00C01253" w:rsidRDefault="00AA213B" w:rsidP="00AA213B">
            <w:pPr>
              <w:pStyle w:val="Tabletext"/>
            </w:pPr>
            <w:r w:rsidRPr="00C01253">
              <w:t>item 2.2.43</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26</w:t>
            </w:r>
          </w:p>
        </w:tc>
        <w:tc>
          <w:tcPr>
            <w:tcW w:w="3917" w:type="dxa"/>
            <w:shd w:val="clear" w:color="auto" w:fill="auto"/>
          </w:tcPr>
          <w:p w:rsidR="00AA213B" w:rsidRPr="00C01253" w:rsidRDefault="00AA213B" w:rsidP="00AA213B">
            <w:pPr>
              <w:pStyle w:val="Tabletext"/>
            </w:pPr>
            <w:r w:rsidRPr="00C01253">
              <w:t>Australian Science Innovations Incorporated</w:t>
            </w:r>
          </w:p>
        </w:tc>
        <w:tc>
          <w:tcPr>
            <w:tcW w:w="2327" w:type="dxa"/>
            <w:shd w:val="clear" w:color="auto" w:fill="auto"/>
          </w:tcPr>
          <w:p w:rsidR="00AA213B" w:rsidRPr="00C01253" w:rsidRDefault="00AA213B" w:rsidP="00AA213B">
            <w:pPr>
              <w:pStyle w:val="Tabletext"/>
            </w:pPr>
            <w:r w:rsidRPr="00C01253">
              <w:t>item 2.2.44</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26A</w:t>
            </w:r>
          </w:p>
        </w:tc>
        <w:tc>
          <w:tcPr>
            <w:tcW w:w="3917" w:type="dxa"/>
            <w:shd w:val="clear" w:color="auto" w:fill="auto"/>
          </w:tcPr>
          <w:p w:rsidR="00AA213B" w:rsidRPr="00C01253" w:rsidRDefault="00AA213B" w:rsidP="00AA213B">
            <w:pPr>
              <w:pStyle w:val="Tabletext"/>
            </w:pPr>
            <w:r w:rsidRPr="00C01253">
              <w:t>Australians for Indigenous Constitutional Recognition Ltd</w:t>
            </w:r>
          </w:p>
        </w:tc>
        <w:tc>
          <w:tcPr>
            <w:tcW w:w="2327" w:type="dxa"/>
            <w:shd w:val="clear" w:color="auto" w:fill="auto"/>
          </w:tcPr>
          <w:p w:rsidR="00AA213B" w:rsidRPr="00C01253" w:rsidRDefault="00AA213B" w:rsidP="00AA213B">
            <w:pPr>
              <w:pStyle w:val="Tabletext"/>
            </w:pPr>
            <w:r w:rsidRPr="00C01253">
              <w:t>item 1</w:t>
            </w:r>
            <w:r w:rsidR="00DC5E78" w:rsidRPr="00C01253">
              <w:t>3</w:t>
            </w:r>
            <w:r w:rsidRPr="00C01253">
              <w:t>.2.34</w:t>
            </w:r>
          </w:p>
        </w:tc>
      </w:tr>
      <w:tr w:rsidR="00CA3491" w:rsidRPr="00C01253" w:rsidTr="00130B9E">
        <w:tblPrEx>
          <w:tblLook w:val="0020" w:firstRow="1" w:lastRow="0" w:firstColumn="0" w:lastColumn="0" w:noHBand="0" w:noVBand="0"/>
        </w:tblPrEx>
        <w:tc>
          <w:tcPr>
            <w:tcW w:w="1063" w:type="dxa"/>
            <w:shd w:val="clear" w:color="auto" w:fill="auto"/>
          </w:tcPr>
          <w:p w:rsidR="00CA3491" w:rsidRPr="00C01253" w:rsidRDefault="00CA3491" w:rsidP="00CA3491">
            <w:pPr>
              <w:pStyle w:val="Tabletext"/>
            </w:pPr>
            <w:r w:rsidRPr="00C01253">
              <w:t>26</w:t>
            </w:r>
            <w:r>
              <w:t>B</w:t>
            </w:r>
          </w:p>
        </w:tc>
        <w:tc>
          <w:tcPr>
            <w:tcW w:w="3917" w:type="dxa"/>
            <w:shd w:val="clear" w:color="auto" w:fill="auto"/>
          </w:tcPr>
          <w:p w:rsidR="00CA3491" w:rsidRPr="00C01253" w:rsidRDefault="00CA3491" w:rsidP="00CA3491">
            <w:pPr>
              <w:pStyle w:val="Tabletext"/>
            </w:pPr>
            <w:r>
              <w:t>Australians for Unity Ltd</w:t>
            </w:r>
          </w:p>
        </w:tc>
        <w:tc>
          <w:tcPr>
            <w:tcW w:w="2327" w:type="dxa"/>
            <w:shd w:val="clear" w:color="auto" w:fill="auto"/>
          </w:tcPr>
          <w:p w:rsidR="00CA3491" w:rsidRPr="00C01253" w:rsidRDefault="00CA3491" w:rsidP="00CA3491">
            <w:pPr>
              <w:pStyle w:val="Tabletext"/>
            </w:pPr>
            <w:r w:rsidRPr="00C01253">
              <w:t>item 13.2.3</w:t>
            </w:r>
            <w:r>
              <w:t>7</w:t>
            </w:r>
          </w:p>
        </w:tc>
      </w:tr>
      <w:tr w:rsidR="00AA213B" w:rsidRPr="00C01253" w:rsidTr="00130B9E">
        <w:tc>
          <w:tcPr>
            <w:tcW w:w="1063" w:type="dxa"/>
            <w:shd w:val="clear" w:color="auto" w:fill="auto"/>
          </w:tcPr>
          <w:p w:rsidR="00AA213B" w:rsidRPr="00C01253" w:rsidRDefault="00AA213B" w:rsidP="00AA213B">
            <w:pPr>
              <w:pStyle w:val="Tabletext"/>
            </w:pPr>
            <w:r w:rsidRPr="00C01253">
              <w:t>27</w:t>
            </w:r>
          </w:p>
        </w:tc>
        <w:tc>
          <w:tcPr>
            <w:tcW w:w="3917" w:type="dxa"/>
            <w:shd w:val="clear" w:color="auto" w:fill="auto"/>
          </w:tcPr>
          <w:p w:rsidR="00AA213B" w:rsidRPr="00C01253" w:rsidRDefault="00AA213B" w:rsidP="00AA213B">
            <w:pPr>
              <w:pStyle w:val="Tabletext"/>
            </w:pPr>
            <w:r w:rsidRPr="00C01253">
              <w:t>Australian Sports Foundation</w:t>
            </w:r>
          </w:p>
        </w:tc>
        <w:tc>
          <w:tcPr>
            <w:tcW w:w="2327" w:type="dxa"/>
            <w:shd w:val="clear" w:color="auto" w:fill="auto"/>
          </w:tcPr>
          <w:p w:rsidR="00AA213B" w:rsidRPr="00C01253" w:rsidRDefault="00AA213B" w:rsidP="00AA213B">
            <w:pPr>
              <w:pStyle w:val="Tabletext"/>
            </w:pPr>
            <w:r w:rsidRPr="00C01253">
              <w:t>item 10.2.1</w:t>
            </w:r>
          </w:p>
        </w:tc>
      </w:tr>
      <w:tr w:rsidR="00AA213B" w:rsidRPr="00C01253" w:rsidTr="00130B9E">
        <w:tc>
          <w:tcPr>
            <w:tcW w:w="1063" w:type="dxa"/>
            <w:shd w:val="clear" w:color="auto" w:fill="auto"/>
          </w:tcPr>
          <w:p w:rsidR="00AA213B" w:rsidRPr="00C01253" w:rsidRDefault="00AA213B" w:rsidP="00AA213B">
            <w:pPr>
              <w:pStyle w:val="Tabletext"/>
            </w:pPr>
            <w:r w:rsidRPr="00C01253">
              <w:t>27AAAA</w:t>
            </w:r>
          </w:p>
        </w:tc>
        <w:tc>
          <w:tcPr>
            <w:tcW w:w="3917" w:type="dxa"/>
            <w:shd w:val="clear" w:color="auto" w:fill="auto"/>
          </w:tcPr>
          <w:p w:rsidR="00AA213B" w:rsidRPr="00C01253" w:rsidRDefault="00AA213B" w:rsidP="00AA213B">
            <w:pPr>
              <w:pStyle w:val="Tabletext"/>
            </w:pPr>
            <w:r w:rsidRPr="00C01253">
              <w:t>Australian Sports Foundation Charitable Fund</w:t>
            </w:r>
          </w:p>
        </w:tc>
        <w:tc>
          <w:tcPr>
            <w:tcW w:w="2327" w:type="dxa"/>
            <w:shd w:val="clear" w:color="auto" w:fill="auto"/>
          </w:tcPr>
          <w:p w:rsidR="00AA213B" w:rsidRPr="00C01253" w:rsidRDefault="00AA213B" w:rsidP="00AA213B">
            <w:pPr>
              <w:pStyle w:val="Tabletext"/>
            </w:pPr>
            <w:r w:rsidRPr="00C01253">
              <w:t>item 10.2.9</w:t>
            </w:r>
          </w:p>
        </w:tc>
      </w:tr>
      <w:tr w:rsidR="00AA213B" w:rsidRPr="00C01253" w:rsidTr="00130B9E">
        <w:tc>
          <w:tcPr>
            <w:tcW w:w="1063" w:type="dxa"/>
            <w:shd w:val="clear" w:color="auto" w:fill="auto"/>
          </w:tcPr>
          <w:p w:rsidR="00AA213B" w:rsidRPr="00C01253" w:rsidRDefault="00AA213B" w:rsidP="00AA213B">
            <w:pPr>
              <w:pStyle w:val="Tabletext"/>
            </w:pPr>
            <w:r w:rsidRPr="00C01253">
              <w:t>27AAA</w:t>
            </w:r>
          </w:p>
        </w:tc>
        <w:tc>
          <w:tcPr>
            <w:tcW w:w="3917" w:type="dxa"/>
            <w:shd w:val="clear" w:color="auto" w:fill="auto"/>
          </w:tcPr>
          <w:p w:rsidR="00AA213B" w:rsidRPr="00C01253" w:rsidRDefault="00AA213B" w:rsidP="00AA213B">
            <w:pPr>
              <w:pStyle w:val="Tabletext"/>
            </w:pPr>
            <w:r w:rsidRPr="00C01253">
              <w:t>Australian Volunteers Support Trust</w:t>
            </w:r>
          </w:p>
        </w:tc>
        <w:tc>
          <w:tcPr>
            <w:tcW w:w="2327" w:type="dxa"/>
            <w:shd w:val="clear" w:color="auto" w:fill="auto"/>
          </w:tcPr>
          <w:p w:rsidR="00AA213B" w:rsidRPr="00C01253" w:rsidRDefault="00AA213B" w:rsidP="00AA213B">
            <w:pPr>
              <w:pStyle w:val="Tabletext"/>
            </w:pPr>
            <w:r w:rsidRPr="00C01253">
              <w:t>item 4.2.45</w:t>
            </w:r>
          </w:p>
        </w:tc>
      </w:tr>
      <w:tr w:rsidR="00AA213B" w:rsidRPr="00C01253" w:rsidTr="00130B9E">
        <w:tc>
          <w:tcPr>
            <w:tcW w:w="1063" w:type="dxa"/>
            <w:shd w:val="clear" w:color="auto" w:fill="auto"/>
          </w:tcPr>
          <w:p w:rsidR="00AA213B" w:rsidRPr="00C01253" w:rsidRDefault="00AA213B" w:rsidP="00AA213B">
            <w:pPr>
              <w:pStyle w:val="Tabletext"/>
            </w:pPr>
            <w:r w:rsidRPr="00C01253">
              <w:t>27AAB</w:t>
            </w:r>
          </w:p>
        </w:tc>
        <w:tc>
          <w:tcPr>
            <w:tcW w:w="3917" w:type="dxa"/>
            <w:shd w:val="clear" w:color="auto" w:fill="auto"/>
          </w:tcPr>
          <w:p w:rsidR="00AA213B" w:rsidRPr="00C01253" w:rsidRDefault="00AA213B" w:rsidP="00AA213B">
            <w:pPr>
              <w:pStyle w:val="Tabletext"/>
            </w:pPr>
            <w:r w:rsidRPr="00C01253">
              <w:t>Australian Women Donors Network</w:t>
            </w:r>
          </w:p>
        </w:tc>
        <w:tc>
          <w:tcPr>
            <w:tcW w:w="2327" w:type="dxa"/>
            <w:shd w:val="clear" w:color="auto" w:fill="auto"/>
          </w:tcPr>
          <w:p w:rsidR="00AA213B" w:rsidRPr="00C01253" w:rsidRDefault="00AA213B" w:rsidP="00AA213B">
            <w:pPr>
              <w:pStyle w:val="Tabletext"/>
            </w:pPr>
            <w:r w:rsidRPr="00C01253">
              <w:t>item 11.2.11</w:t>
            </w:r>
          </w:p>
        </w:tc>
      </w:tr>
      <w:tr w:rsidR="00AA213B" w:rsidRPr="00C01253" w:rsidTr="00130B9E">
        <w:tc>
          <w:tcPr>
            <w:tcW w:w="1063" w:type="dxa"/>
            <w:shd w:val="clear" w:color="auto" w:fill="auto"/>
          </w:tcPr>
          <w:p w:rsidR="00AA213B" w:rsidRPr="00C01253" w:rsidRDefault="00AA213B" w:rsidP="00AA213B">
            <w:pPr>
              <w:pStyle w:val="Tabletext"/>
            </w:pPr>
            <w:r w:rsidRPr="00C01253">
              <w:t>28AA</w:t>
            </w:r>
          </w:p>
        </w:tc>
        <w:tc>
          <w:tcPr>
            <w:tcW w:w="3917" w:type="dxa"/>
            <w:shd w:val="clear" w:color="auto" w:fill="auto"/>
          </w:tcPr>
          <w:p w:rsidR="00AA213B" w:rsidRPr="00C01253" w:rsidRDefault="00AA213B" w:rsidP="00AA213B">
            <w:pPr>
              <w:pStyle w:val="Tabletext"/>
            </w:pPr>
            <w:r w:rsidRPr="00C01253">
              <w:t>Bradman Memorial Fund</w:t>
            </w:r>
          </w:p>
        </w:tc>
        <w:tc>
          <w:tcPr>
            <w:tcW w:w="2327" w:type="dxa"/>
            <w:shd w:val="clear" w:color="auto" w:fill="auto"/>
          </w:tcPr>
          <w:p w:rsidR="00AA213B" w:rsidRPr="00C01253" w:rsidRDefault="00AA213B" w:rsidP="00AA213B">
            <w:pPr>
              <w:pStyle w:val="Tabletext"/>
            </w:pPr>
            <w:r w:rsidRPr="00C01253">
              <w:t>item 10.2.7</w:t>
            </w:r>
          </w:p>
        </w:tc>
      </w:tr>
      <w:tr w:rsidR="00AA213B" w:rsidRPr="00C01253" w:rsidTr="00130B9E">
        <w:tc>
          <w:tcPr>
            <w:tcW w:w="1063" w:type="dxa"/>
            <w:shd w:val="clear" w:color="auto" w:fill="auto"/>
          </w:tcPr>
          <w:p w:rsidR="00AA213B" w:rsidRPr="00C01253" w:rsidRDefault="00AA213B" w:rsidP="00AA213B">
            <w:pPr>
              <w:pStyle w:val="Tabletext"/>
            </w:pPr>
            <w:r w:rsidRPr="00C01253">
              <w:t>28AC</w:t>
            </w:r>
          </w:p>
        </w:tc>
        <w:tc>
          <w:tcPr>
            <w:tcW w:w="3917" w:type="dxa"/>
            <w:shd w:val="clear" w:color="auto" w:fill="auto"/>
          </w:tcPr>
          <w:p w:rsidR="00AA213B" w:rsidRPr="00C01253" w:rsidRDefault="00AA213B" w:rsidP="00AA213B">
            <w:pPr>
              <w:pStyle w:val="Tabletext"/>
            </w:pPr>
            <w:r w:rsidRPr="00C01253">
              <w:t>Cambridge Australia Scholarships Limited</w:t>
            </w:r>
          </w:p>
        </w:tc>
        <w:tc>
          <w:tcPr>
            <w:tcW w:w="2327" w:type="dxa"/>
            <w:shd w:val="clear" w:color="auto" w:fill="auto"/>
          </w:tcPr>
          <w:p w:rsidR="00AA213B" w:rsidRPr="00C01253" w:rsidRDefault="00AA213B" w:rsidP="00AA213B">
            <w:pPr>
              <w:pStyle w:val="Tabletext"/>
            </w:pPr>
            <w:r w:rsidRPr="00C01253">
              <w:t>item 9.2.27</w:t>
            </w:r>
          </w:p>
        </w:tc>
      </w:tr>
      <w:tr w:rsidR="00AA213B" w:rsidRPr="00C01253" w:rsidTr="00130B9E">
        <w:tc>
          <w:tcPr>
            <w:tcW w:w="1063" w:type="dxa"/>
            <w:shd w:val="clear" w:color="auto" w:fill="auto"/>
          </w:tcPr>
          <w:p w:rsidR="00AA213B" w:rsidRPr="00C01253" w:rsidRDefault="00AA213B" w:rsidP="00AA213B">
            <w:pPr>
              <w:pStyle w:val="Tabletext"/>
            </w:pPr>
            <w:r w:rsidRPr="00C01253">
              <w:t>29</w:t>
            </w:r>
          </w:p>
        </w:tc>
        <w:tc>
          <w:tcPr>
            <w:tcW w:w="3917" w:type="dxa"/>
            <w:shd w:val="clear" w:color="auto" w:fill="auto"/>
          </w:tcPr>
          <w:p w:rsidR="00AA213B" w:rsidRPr="00C01253" w:rsidRDefault="00AA213B" w:rsidP="00AA213B">
            <w:pPr>
              <w:pStyle w:val="Tabletext"/>
            </w:pPr>
            <w:r w:rsidRPr="00C01253">
              <w:t>Cancer Australia</w:t>
            </w:r>
          </w:p>
        </w:tc>
        <w:tc>
          <w:tcPr>
            <w:tcW w:w="2327" w:type="dxa"/>
            <w:shd w:val="clear" w:color="auto" w:fill="auto"/>
          </w:tcPr>
          <w:p w:rsidR="00AA213B" w:rsidRPr="00C01253" w:rsidRDefault="00AA213B" w:rsidP="00AA213B">
            <w:pPr>
              <w:pStyle w:val="Tabletext"/>
            </w:pPr>
            <w:r w:rsidRPr="00C01253">
              <w:t>item 1.2.19</w:t>
            </w:r>
          </w:p>
        </w:tc>
      </w:tr>
      <w:tr w:rsidR="00AA213B" w:rsidRPr="00C01253" w:rsidTr="00130B9E">
        <w:tc>
          <w:tcPr>
            <w:tcW w:w="1063" w:type="dxa"/>
            <w:shd w:val="clear" w:color="auto" w:fill="auto"/>
          </w:tcPr>
          <w:p w:rsidR="00AA213B" w:rsidRPr="00C01253" w:rsidRDefault="00AA213B" w:rsidP="00AA213B">
            <w:pPr>
              <w:pStyle w:val="Tabletext"/>
            </w:pPr>
            <w:r w:rsidRPr="00C01253">
              <w:t>29A</w:t>
            </w:r>
          </w:p>
        </w:tc>
        <w:tc>
          <w:tcPr>
            <w:tcW w:w="3917" w:type="dxa"/>
            <w:shd w:val="clear" w:color="auto" w:fill="auto"/>
          </w:tcPr>
          <w:p w:rsidR="00AA213B" w:rsidRPr="00C01253" w:rsidRDefault="00AA213B" w:rsidP="00AA213B">
            <w:pPr>
              <w:pStyle w:val="Tabletext"/>
            </w:pPr>
            <w:r w:rsidRPr="00C01253">
              <w:t>Centre For Entrepreneurial Research and Innovation Limited</w:t>
            </w:r>
          </w:p>
        </w:tc>
        <w:tc>
          <w:tcPr>
            <w:tcW w:w="2327" w:type="dxa"/>
            <w:shd w:val="clear" w:color="auto" w:fill="auto"/>
          </w:tcPr>
          <w:p w:rsidR="00AA213B" w:rsidRPr="00C01253" w:rsidRDefault="00AA213B" w:rsidP="00AA213B">
            <w:pPr>
              <w:pStyle w:val="Tabletext"/>
            </w:pPr>
            <w:r w:rsidRPr="00C01253">
              <w:t>item 3.2.15</w:t>
            </w:r>
          </w:p>
        </w:tc>
      </w:tr>
      <w:tr w:rsidR="00AA213B" w:rsidRPr="00C01253" w:rsidTr="00130B9E">
        <w:tc>
          <w:tcPr>
            <w:tcW w:w="1063" w:type="dxa"/>
            <w:shd w:val="clear" w:color="auto" w:fill="auto"/>
          </w:tcPr>
          <w:p w:rsidR="00AA213B" w:rsidRPr="00C01253" w:rsidRDefault="00AA213B" w:rsidP="00AA213B">
            <w:pPr>
              <w:pStyle w:val="Tabletext"/>
            </w:pPr>
            <w:r w:rsidRPr="00C01253">
              <w:t>30</w:t>
            </w:r>
          </w:p>
        </w:tc>
        <w:tc>
          <w:tcPr>
            <w:tcW w:w="3917" w:type="dxa"/>
            <w:shd w:val="clear" w:color="auto" w:fill="auto"/>
          </w:tcPr>
          <w:p w:rsidR="00AA213B" w:rsidRPr="00C01253" w:rsidRDefault="00AA213B" w:rsidP="00AA213B">
            <w:pPr>
              <w:pStyle w:val="Tabletext"/>
            </w:pPr>
            <w:r w:rsidRPr="00C01253">
              <w:t>Centre for Independent Studies</w:t>
            </w:r>
          </w:p>
        </w:tc>
        <w:tc>
          <w:tcPr>
            <w:tcW w:w="2327" w:type="dxa"/>
            <w:shd w:val="clear" w:color="auto" w:fill="auto"/>
          </w:tcPr>
          <w:p w:rsidR="00AA213B" w:rsidRPr="00C01253" w:rsidRDefault="00AA213B" w:rsidP="00AA213B">
            <w:pPr>
              <w:pStyle w:val="Tabletext"/>
            </w:pPr>
            <w:r w:rsidRPr="00C01253">
              <w:t>item 3.2.1</w:t>
            </w:r>
          </w:p>
        </w:tc>
      </w:tr>
      <w:tr w:rsidR="00AA213B" w:rsidRPr="00C01253" w:rsidTr="00130B9E">
        <w:tc>
          <w:tcPr>
            <w:tcW w:w="1063" w:type="dxa"/>
            <w:shd w:val="clear" w:color="auto" w:fill="auto"/>
          </w:tcPr>
          <w:p w:rsidR="00AA213B" w:rsidRPr="00C01253" w:rsidRDefault="00AA213B" w:rsidP="00AA213B">
            <w:pPr>
              <w:pStyle w:val="Tabletext"/>
            </w:pPr>
            <w:r w:rsidRPr="00C01253">
              <w:t>30AA</w:t>
            </w:r>
          </w:p>
        </w:tc>
        <w:tc>
          <w:tcPr>
            <w:tcW w:w="3917" w:type="dxa"/>
            <w:shd w:val="clear" w:color="auto" w:fill="auto"/>
          </w:tcPr>
          <w:p w:rsidR="00AA213B" w:rsidRPr="00C01253" w:rsidRDefault="00AA213B" w:rsidP="00AA213B">
            <w:pPr>
              <w:pStyle w:val="Tabletext"/>
            </w:pPr>
            <w:r w:rsidRPr="00C01253">
              <w:t>C E W Bean Foundation</w:t>
            </w:r>
          </w:p>
        </w:tc>
        <w:tc>
          <w:tcPr>
            <w:tcW w:w="2327" w:type="dxa"/>
            <w:shd w:val="clear" w:color="auto" w:fill="auto"/>
          </w:tcPr>
          <w:p w:rsidR="00AA213B" w:rsidRPr="00C01253" w:rsidRDefault="00AA213B" w:rsidP="00AA213B">
            <w:pPr>
              <w:pStyle w:val="Tabletext"/>
            </w:pPr>
            <w:r w:rsidRPr="00C01253">
              <w:t>item 12.2.6</w:t>
            </w:r>
          </w:p>
        </w:tc>
      </w:tr>
      <w:tr w:rsidR="00AA213B" w:rsidRPr="00C01253" w:rsidTr="00130B9E">
        <w:tc>
          <w:tcPr>
            <w:tcW w:w="1063" w:type="dxa"/>
            <w:shd w:val="clear" w:color="auto" w:fill="auto"/>
          </w:tcPr>
          <w:p w:rsidR="00AA213B" w:rsidRPr="00C01253" w:rsidRDefault="00AA213B" w:rsidP="00AA213B">
            <w:pPr>
              <w:pStyle w:val="Tabletext"/>
            </w:pPr>
            <w:r w:rsidRPr="00C01253">
              <w:t>30A</w:t>
            </w:r>
          </w:p>
        </w:tc>
        <w:tc>
          <w:tcPr>
            <w:tcW w:w="3917" w:type="dxa"/>
            <w:shd w:val="clear" w:color="auto" w:fill="auto"/>
          </w:tcPr>
          <w:p w:rsidR="00AA213B" w:rsidRPr="00C01253" w:rsidRDefault="00AA213B" w:rsidP="00AA213B">
            <w:pPr>
              <w:pStyle w:val="Tabletext"/>
            </w:pPr>
            <w:r w:rsidRPr="00C01253">
              <w:t>Charlie Perkins Scholarship Trust</w:t>
            </w:r>
          </w:p>
        </w:tc>
        <w:tc>
          <w:tcPr>
            <w:tcW w:w="2327" w:type="dxa"/>
            <w:shd w:val="clear" w:color="auto" w:fill="auto"/>
          </w:tcPr>
          <w:p w:rsidR="00AA213B" w:rsidRPr="00C01253" w:rsidRDefault="00AA213B" w:rsidP="00AA213B">
            <w:pPr>
              <w:pStyle w:val="Tabletext"/>
            </w:pPr>
            <w:r w:rsidRPr="00C01253">
              <w:t>item 2.2.39</w:t>
            </w:r>
          </w:p>
        </w:tc>
      </w:tr>
      <w:tr w:rsidR="00AA213B" w:rsidRPr="00C01253" w:rsidTr="00130B9E">
        <w:tc>
          <w:tcPr>
            <w:tcW w:w="1063" w:type="dxa"/>
            <w:shd w:val="clear" w:color="auto" w:fill="auto"/>
          </w:tcPr>
          <w:p w:rsidR="00AA213B" w:rsidRPr="00C01253" w:rsidRDefault="00AA213B" w:rsidP="00AA213B">
            <w:pPr>
              <w:pStyle w:val="Tabletext"/>
            </w:pPr>
            <w:r w:rsidRPr="00C01253">
              <w:lastRenderedPageBreak/>
              <w:t>30B</w:t>
            </w:r>
          </w:p>
        </w:tc>
        <w:tc>
          <w:tcPr>
            <w:tcW w:w="3917" w:type="dxa"/>
            <w:shd w:val="clear" w:color="auto" w:fill="auto"/>
          </w:tcPr>
          <w:p w:rsidR="00AA213B" w:rsidRPr="00C01253" w:rsidRDefault="00AA213B" w:rsidP="00AA213B">
            <w:pPr>
              <w:pStyle w:val="Tabletext"/>
            </w:pPr>
            <w:r w:rsidRPr="00C01253">
              <w:t>Chifley Research Centre Limited</w:t>
            </w:r>
          </w:p>
        </w:tc>
        <w:tc>
          <w:tcPr>
            <w:tcW w:w="2327" w:type="dxa"/>
            <w:shd w:val="clear" w:color="auto" w:fill="auto"/>
          </w:tcPr>
          <w:p w:rsidR="00AA213B" w:rsidRPr="00C01253" w:rsidRDefault="00AA213B" w:rsidP="00AA213B">
            <w:pPr>
              <w:pStyle w:val="Tabletext"/>
            </w:pPr>
            <w:r w:rsidRPr="00C01253">
              <w:t>item 3.2.8</w:t>
            </w:r>
          </w:p>
        </w:tc>
      </w:tr>
      <w:tr w:rsidR="00AA213B" w:rsidRPr="00C01253" w:rsidTr="00130B9E">
        <w:tc>
          <w:tcPr>
            <w:tcW w:w="1063" w:type="dxa"/>
            <w:shd w:val="clear" w:color="auto" w:fill="auto"/>
          </w:tcPr>
          <w:p w:rsidR="00AA213B" w:rsidRPr="00C01253" w:rsidRDefault="00AA213B" w:rsidP="00AA213B">
            <w:pPr>
              <w:pStyle w:val="Tabletext"/>
            </w:pPr>
            <w:r w:rsidRPr="00C01253">
              <w:t>31</w:t>
            </w:r>
          </w:p>
        </w:tc>
        <w:tc>
          <w:tcPr>
            <w:tcW w:w="3917" w:type="dxa"/>
            <w:shd w:val="clear" w:color="auto" w:fill="auto"/>
          </w:tcPr>
          <w:p w:rsidR="00AA213B" w:rsidRPr="00C01253" w:rsidRDefault="00AA213B" w:rsidP="00AA213B">
            <w:pPr>
              <w:pStyle w:val="Tabletext"/>
            </w:pPr>
            <w:r w:rsidRPr="00C01253">
              <w:t>Child Accident Prevention Foundation of Australia</w:t>
            </w:r>
          </w:p>
        </w:tc>
        <w:tc>
          <w:tcPr>
            <w:tcW w:w="2327" w:type="dxa"/>
            <w:shd w:val="clear" w:color="auto" w:fill="auto"/>
          </w:tcPr>
          <w:p w:rsidR="00AA213B" w:rsidRPr="00C01253" w:rsidRDefault="00AA213B" w:rsidP="00AA213B">
            <w:pPr>
              <w:pStyle w:val="Tabletext"/>
            </w:pPr>
            <w:r w:rsidRPr="00C01253">
              <w:t>item 4.2.2</w:t>
            </w:r>
          </w:p>
        </w:tc>
      </w:tr>
      <w:tr w:rsidR="00AA213B" w:rsidRPr="00C01253" w:rsidTr="00130B9E">
        <w:tc>
          <w:tcPr>
            <w:tcW w:w="1063" w:type="dxa"/>
            <w:shd w:val="clear" w:color="auto" w:fill="auto"/>
          </w:tcPr>
          <w:p w:rsidR="00AA213B" w:rsidRPr="00C01253" w:rsidRDefault="00AA213B" w:rsidP="00AA213B">
            <w:pPr>
              <w:pStyle w:val="Tabletext"/>
            </w:pPr>
            <w:r w:rsidRPr="00C01253">
              <w:t>31B</w:t>
            </w:r>
          </w:p>
        </w:tc>
        <w:tc>
          <w:tcPr>
            <w:tcW w:w="3917" w:type="dxa"/>
            <w:shd w:val="clear" w:color="auto" w:fill="auto"/>
          </w:tcPr>
          <w:p w:rsidR="00AA213B" w:rsidRPr="00C01253" w:rsidRDefault="00AA213B" w:rsidP="00AA213B">
            <w:pPr>
              <w:pStyle w:val="Tabletext"/>
            </w:pPr>
            <w:r w:rsidRPr="00C01253">
              <w:t>Clontarf Foundation</w:t>
            </w:r>
          </w:p>
        </w:tc>
        <w:tc>
          <w:tcPr>
            <w:tcW w:w="2327" w:type="dxa"/>
            <w:shd w:val="clear" w:color="auto" w:fill="auto"/>
          </w:tcPr>
          <w:p w:rsidR="00AA213B" w:rsidRPr="00C01253" w:rsidRDefault="00AA213B" w:rsidP="00AA213B">
            <w:pPr>
              <w:pStyle w:val="Tabletext"/>
            </w:pPr>
            <w:r w:rsidRPr="00C01253">
              <w:t>item 2.2.32</w:t>
            </w:r>
          </w:p>
        </w:tc>
      </w:tr>
      <w:tr w:rsidR="00AA213B" w:rsidRPr="00C01253" w:rsidTr="00130B9E">
        <w:tc>
          <w:tcPr>
            <w:tcW w:w="1063" w:type="dxa"/>
            <w:shd w:val="clear" w:color="auto" w:fill="auto"/>
          </w:tcPr>
          <w:p w:rsidR="00AA213B" w:rsidRPr="00C01253" w:rsidRDefault="00AA213B" w:rsidP="00AA213B">
            <w:pPr>
              <w:pStyle w:val="Tabletext"/>
            </w:pPr>
            <w:r w:rsidRPr="00C01253">
              <w:t>33</w:t>
            </w:r>
          </w:p>
        </w:tc>
        <w:tc>
          <w:tcPr>
            <w:tcW w:w="3917" w:type="dxa"/>
            <w:shd w:val="clear" w:color="auto" w:fill="auto"/>
          </w:tcPr>
          <w:p w:rsidR="00AA213B" w:rsidRPr="00C01253" w:rsidRDefault="00AA213B" w:rsidP="00AA213B">
            <w:pPr>
              <w:pStyle w:val="Tabletext"/>
            </w:pPr>
            <w:r w:rsidRPr="00C01253">
              <w:t>College buildings</w:t>
            </w:r>
          </w:p>
        </w:tc>
        <w:tc>
          <w:tcPr>
            <w:tcW w:w="2327" w:type="dxa"/>
            <w:shd w:val="clear" w:color="auto" w:fill="auto"/>
          </w:tcPr>
          <w:p w:rsidR="00AA213B" w:rsidRPr="00C01253" w:rsidRDefault="00AA213B" w:rsidP="00AA213B">
            <w:pPr>
              <w:pStyle w:val="Tabletext"/>
            </w:pPr>
            <w:r w:rsidRPr="00C01253">
              <w:t>item 2.1.10</w:t>
            </w:r>
          </w:p>
        </w:tc>
      </w:tr>
      <w:tr w:rsidR="00AA213B" w:rsidRPr="00C01253" w:rsidTr="00130B9E">
        <w:tc>
          <w:tcPr>
            <w:tcW w:w="1063" w:type="dxa"/>
            <w:shd w:val="clear" w:color="auto" w:fill="auto"/>
          </w:tcPr>
          <w:p w:rsidR="00AA213B" w:rsidRPr="00C01253" w:rsidRDefault="00AA213B" w:rsidP="00AA213B">
            <w:pPr>
              <w:pStyle w:val="Tabletext"/>
            </w:pPr>
            <w:r w:rsidRPr="00C01253">
              <w:t>34</w:t>
            </w:r>
          </w:p>
        </w:tc>
        <w:tc>
          <w:tcPr>
            <w:tcW w:w="3917" w:type="dxa"/>
            <w:shd w:val="clear" w:color="auto" w:fill="auto"/>
          </w:tcPr>
          <w:p w:rsidR="00AA213B" w:rsidRPr="00C01253" w:rsidRDefault="00AA213B" w:rsidP="00AA213B">
            <w:pPr>
              <w:pStyle w:val="Tabletext"/>
            </w:pPr>
            <w:r w:rsidRPr="00C01253">
              <w:t>College of Intensive Care Medicine of Australia and New Zealand</w:t>
            </w:r>
          </w:p>
        </w:tc>
        <w:tc>
          <w:tcPr>
            <w:tcW w:w="2327" w:type="dxa"/>
            <w:shd w:val="clear" w:color="auto" w:fill="auto"/>
          </w:tcPr>
          <w:p w:rsidR="00AA213B" w:rsidRPr="00C01253" w:rsidRDefault="00AA213B" w:rsidP="00AA213B">
            <w:pPr>
              <w:pStyle w:val="Tabletext"/>
            </w:pPr>
            <w:r w:rsidRPr="00C01253">
              <w:t>item 1.2.21</w:t>
            </w:r>
          </w:p>
        </w:tc>
      </w:tr>
      <w:tr w:rsidR="00AA213B" w:rsidRPr="00C01253" w:rsidTr="00130B9E">
        <w:tc>
          <w:tcPr>
            <w:tcW w:w="1063" w:type="dxa"/>
            <w:shd w:val="clear" w:color="auto" w:fill="auto"/>
          </w:tcPr>
          <w:p w:rsidR="00AA213B" w:rsidRPr="00C01253" w:rsidRDefault="00AA213B" w:rsidP="00AA213B">
            <w:pPr>
              <w:pStyle w:val="Tabletext"/>
            </w:pPr>
            <w:r w:rsidRPr="00C01253">
              <w:t>34AA</w:t>
            </w:r>
          </w:p>
        </w:tc>
        <w:tc>
          <w:tcPr>
            <w:tcW w:w="3917" w:type="dxa"/>
            <w:shd w:val="clear" w:color="auto" w:fill="auto"/>
          </w:tcPr>
          <w:p w:rsidR="00AA213B" w:rsidRPr="00C01253" w:rsidRDefault="00AA213B" w:rsidP="00AA213B">
            <w:pPr>
              <w:pStyle w:val="Tabletext"/>
            </w:pPr>
            <w:r w:rsidRPr="00C01253">
              <w:t>Commonwealth Study Conferences (Australia) Incorporated</w:t>
            </w:r>
          </w:p>
        </w:tc>
        <w:tc>
          <w:tcPr>
            <w:tcW w:w="2327" w:type="dxa"/>
            <w:shd w:val="clear" w:color="auto" w:fill="auto"/>
          </w:tcPr>
          <w:p w:rsidR="00AA213B" w:rsidRPr="00C01253" w:rsidRDefault="00AA213B" w:rsidP="00AA213B">
            <w:pPr>
              <w:pStyle w:val="Tabletext"/>
            </w:pPr>
            <w:r w:rsidRPr="00C01253">
              <w:t>item 2.2.23</w:t>
            </w:r>
          </w:p>
        </w:tc>
      </w:tr>
      <w:tr w:rsidR="00AA213B" w:rsidRPr="00C01253" w:rsidTr="00130B9E">
        <w:tblPrEx>
          <w:tblBorders>
            <w:top w:val="none" w:sz="0" w:space="0" w:color="auto"/>
            <w:bottom w:val="none" w:sz="0" w:space="0" w:color="auto"/>
            <w:insideH w:val="none" w:sz="0" w:space="0" w:color="auto"/>
          </w:tblBorders>
        </w:tblPrEx>
        <w:tc>
          <w:tcPr>
            <w:tcW w:w="1063" w:type="dxa"/>
            <w:shd w:val="clear" w:color="auto" w:fill="auto"/>
          </w:tcPr>
          <w:p w:rsidR="00AA213B" w:rsidRPr="00C01253" w:rsidRDefault="00AA213B" w:rsidP="00AA213B">
            <w:pPr>
              <w:pStyle w:val="Tabletext"/>
            </w:pPr>
            <w:r w:rsidRPr="00C01253">
              <w:t>34AB</w:t>
            </w:r>
          </w:p>
        </w:tc>
        <w:tc>
          <w:tcPr>
            <w:tcW w:w="3917" w:type="dxa"/>
            <w:shd w:val="clear" w:color="auto" w:fill="auto"/>
          </w:tcPr>
          <w:p w:rsidR="00AA213B" w:rsidRPr="00C01253" w:rsidRDefault="00AA213B" w:rsidP="00AA213B">
            <w:pPr>
              <w:pStyle w:val="Tabletext"/>
            </w:pPr>
            <w:r w:rsidRPr="00C01253">
              <w:t>Community sheds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20</w:t>
            </w:r>
          </w:p>
        </w:tc>
      </w:tr>
      <w:tr w:rsidR="00AA213B" w:rsidRPr="00C01253" w:rsidTr="00130B9E">
        <w:tc>
          <w:tcPr>
            <w:tcW w:w="1063" w:type="dxa"/>
            <w:shd w:val="clear" w:color="auto" w:fill="auto"/>
          </w:tcPr>
          <w:p w:rsidR="00AA213B" w:rsidRPr="00C01253" w:rsidRDefault="00AA213B" w:rsidP="00AA213B">
            <w:pPr>
              <w:pStyle w:val="Tabletext"/>
            </w:pPr>
            <w:r w:rsidRPr="00C01253">
              <w:t>34A</w:t>
            </w:r>
          </w:p>
        </w:tc>
        <w:tc>
          <w:tcPr>
            <w:tcW w:w="3917" w:type="dxa"/>
            <w:shd w:val="clear" w:color="auto" w:fill="auto"/>
          </w:tcPr>
          <w:p w:rsidR="00AA213B" w:rsidRPr="00C01253" w:rsidRDefault="00AA213B" w:rsidP="00AA213B">
            <w:pPr>
              <w:pStyle w:val="Tabletext"/>
            </w:pPr>
            <w:r w:rsidRPr="00C01253">
              <w:t>Community Rebuilding Trust</w:t>
            </w:r>
          </w:p>
        </w:tc>
        <w:tc>
          <w:tcPr>
            <w:tcW w:w="2327" w:type="dxa"/>
            <w:shd w:val="clear" w:color="auto" w:fill="auto"/>
          </w:tcPr>
          <w:p w:rsidR="00AA213B" w:rsidRPr="00C01253" w:rsidRDefault="00AA213B" w:rsidP="00AA213B">
            <w:pPr>
              <w:pStyle w:val="Tabletext"/>
            </w:pPr>
            <w:r w:rsidRPr="00C01253">
              <w:t>item 4.2.46</w:t>
            </w:r>
          </w:p>
        </w:tc>
      </w:tr>
      <w:tr w:rsidR="00AA213B" w:rsidRPr="00C01253" w:rsidTr="00130B9E">
        <w:tc>
          <w:tcPr>
            <w:tcW w:w="1063" w:type="dxa"/>
            <w:shd w:val="clear" w:color="auto" w:fill="auto"/>
          </w:tcPr>
          <w:p w:rsidR="00AA213B" w:rsidRPr="00C01253" w:rsidRDefault="00AA213B" w:rsidP="00AA213B">
            <w:pPr>
              <w:pStyle w:val="Tabletext"/>
            </w:pPr>
            <w:r w:rsidRPr="00C01253">
              <w:t>35</w:t>
            </w:r>
          </w:p>
        </w:tc>
        <w:tc>
          <w:tcPr>
            <w:tcW w:w="3917" w:type="dxa"/>
            <w:shd w:val="clear" w:color="auto" w:fill="auto"/>
          </w:tcPr>
          <w:p w:rsidR="00AA213B" w:rsidRPr="00C01253" w:rsidRDefault="00AA213B" w:rsidP="00AA213B">
            <w:pPr>
              <w:pStyle w:val="Tabletext"/>
            </w:pPr>
            <w:r w:rsidRPr="00C01253">
              <w:t>Conditional gifts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220</w:t>
            </w:r>
          </w:p>
        </w:tc>
      </w:tr>
      <w:tr w:rsidR="00AA213B" w:rsidRPr="00C01253" w:rsidTr="00130B9E">
        <w:tc>
          <w:tcPr>
            <w:tcW w:w="1063" w:type="dxa"/>
            <w:shd w:val="clear" w:color="auto" w:fill="auto"/>
          </w:tcPr>
          <w:p w:rsidR="00AA213B" w:rsidRPr="00C01253" w:rsidRDefault="00AA213B" w:rsidP="00AA213B">
            <w:pPr>
              <w:pStyle w:val="Tabletext"/>
            </w:pPr>
            <w:r w:rsidRPr="00C01253">
              <w:t>36</w:t>
            </w:r>
          </w:p>
        </w:tc>
        <w:tc>
          <w:tcPr>
            <w:tcW w:w="3917" w:type="dxa"/>
            <w:shd w:val="clear" w:color="auto" w:fill="auto"/>
          </w:tcPr>
          <w:p w:rsidR="00AA213B" w:rsidRPr="00C01253" w:rsidRDefault="00AA213B" w:rsidP="00AA213B">
            <w:pPr>
              <w:pStyle w:val="Tabletext"/>
            </w:pPr>
            <w:r w:rsidRPr="00C01253">
              <w:t>Connellan Airways Trust</w:t>
            </w:r>
          </w:p>
        </w:tc>
        <w:tc>
          <w:tcPr>
            <w:tcW w:w="2327" w:type="dxa"/>
            <w:shd w:val="clear" w:color="auto" w:fill="auto"/>
          </w:tcPr>
          <w:p w:rsidR="00AA213B" w:rsidRPr="00C01253" w:rsidRDefault="00AA213B" w:rsidP="00AA213B">
            <w:pPr>
              <w:pStyle w:val="Tabletext"/>
            </w:pPr>
            <w:r w:rsidRPr="00C01253">
              <w:t>item 11.2.1</w:t>
            </w:r>
          </w:p>
        </w:tc>
      </w:tr>
      <w:tr w:rsidR="00AA213B" w:rsidRPr="00C01253" w:rsidTr="00130B9E">
        <w:tc>
          <w:tcPr>
            <w:tcW w:w="1063" w:type="dxa"/>
            <w:shd w:val="clear" w:color="auto" w:fill="auto"/>
          </w:tcPr>
          <w:p w:rsidR="00AA213B" w:rsidRPr="00C01253" w:rsidRDefault="00AA213B" w:rsidP="00AA213B">
            <w:pPr>
              <w:pStyle w:val="Tabletext"/>
            </w:pPr>
            <w:r w:rsidRPr="00C01253">
              <w:t>37</w:t>
            </w:r>
          </w:p>
        </w:tc>
        <w:tc>
          <w:tcPr>
            <w:tcW w:w="3917" w:type="dxa"/>
            <w:shd w:val="clear" w:color="auto" w:fill="auto"/>
          </w:tcPr>
          <w:p w:rsidR="00AA213B" w:rsidRPr="00C01253" w:rsidRDefault="00AA213B" w:rsidP="00AA213B">
            <w:pPr>
              <w:pStyle w:val="Tabletext"/>
            </w:pPr>
            <w:r w:rsidRPr="00C01253">
              <w:t>Conservation bodies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55</w:t>
            </w:r>
          </w:p>
        </w:tc>
      </w:tr>
      <w:tr w:rsidR="00AA213B" w:rsidRPr="00C01253" w:rsidTr="00130B9E">
        <w:tc>
          <w:tcPr>
            <w:tcW w:w="1063" w:type="dxa"/>
            <w:shd w:val="clear" w:color="auto" w:fill="auto"/>
          </w:tcPr>
          <w:p w:rsidR="00AA213B" w:rsidRPr="00C01253" w:rsidRDefault="00AA213B" w:rsidP="00AA213B">
            <w:pPr>
              <w:pStyle w:val="Tabletext"/>
            </w:pPr>
            <w:r w:rsidRPr="00C01253">
              <w:t>38</w:t>
            </w:r>
          </w:p>
        </w:tc>
        <w:tc>
          <w:tcPr>
            <w:tcW w:w="3917" w:type="dxa"/>
            <w:shd w:val="clear" w:color="auto" w:fill="auto"/>
          </w:tcPr>
          <w:p w:rsidR="00AA213B" w:rsidRPr="00C01253" w:rsidRDefault="00AA213B" w:rsidP="00AA213B">
            <w:pPr>
              <w:pStyle w:val="Tabletext"/>
            </w:pPr>
            <w:r w:rsidRPr="00C01253">
              <w:t>Conversation Trust</w:t>
            </w:r>
          </w:p>
        </w:tc>
        <w:tc>
          <w:tcPr>
            <w:tcW w:w="2327" w:type="dxa"/>
            <w:shd w:val="clear" w:color="auto" w:fill="auto"/>
          </w:tcPr>
          <w:p w:rsidR="00AA213B" w:rsidRPr="00C01253" w:rsidRDefault="00AA213B" w:rsidP="00AA213B">
            <w:pPr>
              <w:pStyle w:val="Tabletext"/>
            </w:pPr>
            <w:r w:rsidRPr="00C01253">
              <w:t>item 2.2.42</w:t>
            </w:r>
          </w:p>
        </w:tc>
      </w:tr>
      <w:tr w:rsidR="00AA213B" w:rsidRPr="00C01253" w:rsidTr="00130B9E">
        <w:tc>
          <w:tcPr>
            <w:tcW w:w="1063" w:type="dxa"/>
            <w:shd w:val="clear" w:color="auto" w:fill="auto"/>
          </w:tcPr>
          <w:p w:rsidR="00AA213B" w:rsidRPr="00C01253" w:rsidRDefault="00AA213B" w:rsidP="00AA213B">
            <w:pPr>
              <w:pStyle w:val="Tabletext"/>
            </w:pPr>
            <w:r w:rsidRPr="00C01253">
              <w:t>39</w:t>
            </w:r>
          </w:p>
        </w:tc>
        <w:tc>
          <w:tcPr>
            <w:tcW w:w="3917" w:type="dxa"/>
            <w:shd w:val="clear" w:color="auto" w:fill="auto"/>
          </w:tcPr>
          <w:p w:rsidR="00AA213B" w:rsidRPr="00C01253" w:rsidRDefault="00AA213B" w:rsidP="00AA213B">
            <w:pPr>
              <w:pStyle w:val="Tabletext"/>
            </w:pPr>
            <w:r w:rsidRPr="00C01253">
              <w:t>Council for Christian Education in Schools</w:t>
            </w:r>
          </w:p>
        </w:tc>
        <w:tc>
          <w:tcPr>
            <w:tcW w:w="2327" w:type="dxa"/>
            <w:shd w:val="clear" w:color="auto" w:fill="auto"/>
          </w:tcPr>
          <w:p w:rsidR="00AA213B" w:rsidRPr="00C01253" w:rsidRDefault="00AA213B" w:rsidP="00AA213B">
            <w:pPr>
              <w:pStyle w:val="Tabletext"/>
            </w:pPr>
            <w:r w:rsidRPr="00C01253">
              <w:t>item 2.2.10</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39A</w:t>
            </w:r>
          </w:p>
        </w:tc>
        <w:tc>
          <w:tcPr>
            <w:tcW w:w="3917" w:type="dxa"/>
            <w:tcBorders>
              <w:bottom w:val="single" w:sz="4" w:space="0" w:color="auto"/>
            </w:tcBorders>
            <w:shd w:val="clear" w:color="auto" w:fill="auto"/>
          </w:tcPr>
          <w:p w:rsidR="00AA213B" w:rsidRPr="00C01253" w:rsidRDefault="00AA213B" w:rsidP="00AA213B">
            <w:pPr>
              <w:pStyle w:val="Tabletext"/>
            </w:pPr>
            <w:r w:rsidRPr="00C01253">
              <w:t>Council for Jewish Community Security</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13.2.1</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40</w:t>
            </w:r>
          </w:p>
        </w:tc>
        <w:tc>
          <w:tcPr>
            <w:tcW w:w="3917" w:type="dxa"/>
            <w:tcBorders>
              <w:bottom w:val="single" w:sz="4" w:space="0" w:color="auto"/>
            </w:tcBorders>
            <w:shd w:val="clear" w:color="auto" w:fill="auto"/>
          </w:tcPr>
          <w:p w:rsidR="00AA213B" w:rsidRPr="00C01253" w:rsidRDefault="00AA213B" w:rsidP="00AA213B">
            <w:pPr>
              <w:pStyle w:val="Tabletext"/>
            </w:pPr>
            <w:r w:rsidRPr="00C01253">
              <w:t>Council for Jewish Education in Schools</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2.2.11</w:t>
            </w:r>
          </w:p>
        </w:tc>
      </w:tr>
      <w:tr w:rsidR="00AA213B" w:rsidRPr="00C01253" w:rsidTr="00130B9E">
        <w:trPr>
          <w:cantSplit/>
        </w:trPr>
        <w:tc>
          <w:tcPr>
            <w:tcW w:w="1063" w:type="dxa"/>
            <w:tcBorders>
              <w:top w:val="single" w:sz="4" w:space="0" w:color="auto"/>
            </w:tcBorders>
            <w:shd w:val="clear" w:color="auto" w:fill="auto"/>
          </w:tcPr>
          <w:p w:rsidR="00AA213B" w:rsidRPr="00C01253" w:rsidRDefault="00AA213B" w:rsidP="00AA213B">
            <w:pPr>
              <w:pStyle w:val="Tabletext"/>
            </w:pPr>
            <w:r w:rsidRPr="00C01253">
              <w:t>40A</w:t>
            </w:r>
          </w:p>
        </w:tc>
        <w:tc>
          <w:tcPr>
            <w:tcW w:w="3917" w:type="dxa"/>
            <w:tcBorders>
              <w:top w:val="single" w:sz="4" w:space="0" w:color="auto"/>
            </w:tcBorders>
            <w:shd w:val="clear" w:color="auto" w:fill="auto"/>
          </w:tcPr>
          <w:p w:rsidR="00AA213B" w:rsidRPr="00C01253" w:rsidRDefault="00AA213B" w:rsidP="00AA213B">
            <w:pPr>
              <w:pStyle w:val="Tabletext"/>
            </w:pPr>
            <w:r w:rsidRPr="00C01253">
              <w:t>Country Education Foundation of Australia Limited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2.2.31</w:t>
            </w:r>
          </w:p>
        </w:tc>
      </w:tr>
      <w:tr w:rsidR="00AA213B" w:rsidRPr="00C01253" w:rsidTr="00130B9E">
        <w:tc>
          <w:tcPr>
            <w:tcW w:w="1063" w:type="dxa"/>
            <w:shd w:val="clear" w:color="auto" w:fill="auto"/>
          </w:tcPr>
          <w:p w:rsidR="00AA213B" w:rsidRPr="00C01253" w:rsidRDefault="00AA213B" w:rsidP="00AA213B">
            <w:pPr>
              <w:pStyle w:val="Tabletext"/>
            </w:pPr>
            <w:r w:rsidRPr="00C01253">
              <w:t>40B</w:t>
            </w:r>
          </w:p>
        </w:tc>
        <w:tc>
          <w:tcPr>
            <w:tcW w:w="3917" w:type="dxa"/>
            <w:shd w:val="clear" w:color="auto" w:fill="auto"/>
          </w:tcPr>
          <w:p w:rsidR="00AA213B" w:rsidRPr="00C01253" w:rsidRDefault="00AA213B" w:rsidP="00AA213B">
            <w:pPr>
              <w:pStyle w:val="Tabletext"/>
            </w:pPr>
            <w:r w:rsidRPr="00C01253">
              <w:t>Crime Stoppers South Australia Limited</w:t>
            </w:r>
          </w:p>
        </w:tc>
        <w:tc>
          <w:tcPr>
            <w:tcW w:w="2327" w:type="dxa"/>
            <w:shd w:val="clear" w:color="auto" w:fill="auto"/>
          </w:tcPr>
          <w:p w:rsidR="00AA213B" w:rsidRPr="00C01253" w:rsidRDefault="00AA213B" w:rsidP="00AA213B">
            <w:pPr>
              <w:pStyle w:val="Tabletext"/>
            </w:pPr>
            <w:r w:rsidRPr="00C01253">
              <w:t>item 4.2.27</w:t>
            </w:r>
          </w:p>
        </w:tc>
      </w:tr>
      <w:tr w:rsidR="00AA213B" w:rsidRPr="00C01253" w:rsidTr="00130B9E">
        <w:tc>
          <w:tcPr>
            <w:tcW w:w="1063" w:type="dxa"/>
            <w:shd w:val="clear" w:color="auto" w:fill="auto"/>
          </w:tcPr>
          <w:p w:rsidR="00AA213B" w:rsidRPr="00C01253" w:rsidRDefault="00AA213B" w:rsidP="00AA213B">
            <w:pPr>
              <w:pStyle w:val="Tabletext"/>
            </w:pPr>
            <w:r w:rsidRPr="00C01253">
              <w:t>40C</w:t>
            </w:r>
          </w:p>
        </w:tc>
        <w:tc>
          <w:tcPr>
            <w:tcW w:w="3917" w:type="dxa"/>
            <w:shd w:val="clear" w:color="auto" w:fill="auto"/>
          </w:tcPr>
          <w:p w:rsidR="00AA213B" w:rsidRPr="00C01253" w:rsidRDefault="00AA213B" w:rsidP="00AA213B">
            <w:pPr>
              <w:pStyle w:val="Tabletext"/>
            </w:pPr>
            <w:r w:rsidRPr="00C01253">
              <w:t>Crime Stoppers Northern Territory Program</w:t>
            </w:r>
          </w:p>
        </w:tc>
        <w:tc>
          <w:tcPr>
            <w:tcW w:w="2327" w:type="dxa"/>
            <w:shd w:val="clear" w:color="auto" w:fill="auto"/>
          </w:tcPr>
          <w:p w:rsidR="00AA213B" w:rsidRPr="00C01253" w:rsidRDefault="00AA213B" w:rsidP="00AA213B">
            <w:pPr>
              <w:pStyle w:val="Tabletext"/>
            </w:pPr>
            <w:r w:rsidRPr="00C01253">
              <w:t>item 4.2.31</w:t>
            </w:r>
          </w:p>
        </w:tc>
      </w:tr>
      <w:tr w:rsidR="00AA213B" w:rsidRPr="00C01253" w:rsidTr="00130B9E">
        <w:tc>
          <w:tcPr>
            <w:tcW w:w="1063" w:type="dxa"/>
            <w:shd w:val="clear" w:color="auto" w:fill="auto"/>
          </w:tcPr>
          <w:p w:rsidR="00AA213B" w:rsidRPr="00C01253" w:rsidRDefault="00AA213B" w:rsidP="00AA213B">
            <w:pPr>
              <w:pStyle w:val="Tabletext"/>
            </w:pPr>
            <w:r w:rsidRPr="00C01253">
              <w:t>42</w:t>
            </w:r>
          </w:p>
        </w:tc>
        <w:tc>
          <w:tcPr>
            <w:tcW w:w="3917" w:type="dxa"/>
            <w:shd w:val="clear" w:color="auto" w:fill="auto"/>
          </w:tcPr>
          <w:p w:rsidR="00AA213B" w:rsidRPr="00C01253" w:rsidRDefault="00AA213B" w:rsidP="00AA213B">
            <w:pPr>
              <w:pStyle w:val="Tabletext"/>
            </w:pPr>
            <w:r w:rsidRPr="00C01253">
              <w:t>Cultural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100</w:t>
            </w:r>
          </w:p>
        </w:tc>
      </w:tr>
      <w:tr w:rsidR="00AA213B" w:rsidRPr="00C01253" w:rsidTr="00130B9E">
        <w:tc>
          <w:tcPr>
            <w:tcW w:w="1063" w:type="dxa"/>
            <w:shd w:val="clear" w:color="auto" w:fill="auto"/>
          </w:tcPr>
          <w:p w:rsidR="00AA213B" w:rsidRPr="00C01253" w:rsidRDefault="00AA213B" w:rsidP="00AA213B">
            <w:pPr>
              <w:pStyle w:val="Tabletext"/>
            </w:pPr>
            <w:r w:rsidRPr="00C01253">
              <w:t>43</w:t>
            </w:r>
          </w:p>
        </w:tc>
        <w:tc>
          <w:tcPr>
            <w:tcW w:w="3917" w:type="dxa"/>
            <w:shd w:val="clear" w:color="auto" w:fill="auto"/>
          </w:tcPr>
          <w:p w:rsidR="00AA213B" w:rsidRPr="00C01253" w:rsidRDefault="00AA213B" w:rsidP="00AA213B">
            <w:pPr>
              <w:pStyle w:val="Tabletext"/>
            </w:pPr>
            <w:r w:rsidRPr="00C01253">
              <w:t>Cultural organisations, register of</w:t>
            </w:r>
          </w:p>
        </w:tc>
        <w:tc>
          <w:tcPr>
            <w:tcW w:w="2327" w:type="dxa"/>
            <w:shd w:val="clear" w:color="auto" w:fill="auto"/>
          </w:tcPr>
          <w:p w:rsidR="00AA213B" w:rsidRPr="00C01253" w:rsidRDefault="00AA213B" w:rsidP="00AA213B">
            <w:pPr>
              <w:pStyle w:val="Tabletext"/>
            </w:pPr>
            <w:r w:rsidRPr="00C01253">
              <w:t>Subdivision 30</w:t>
            </w:r>
            <w:r w:rsidR="006D7026">
              <w:noBreakHyphen/>
            </w:r>
            <w:r w:rsidRPr="00C01253">
              <w:t>F</w:t>
            </w:r>
          </w:p>
        </w:tc>
      </w:tr>
      <w:tr w:rsidR="00AA213B" w:rsidRPr="00C01253" w:rsidTr="00130B9E">
        <w:tc>
          <w:tcPr>
            <w:tcW w:w="1063" w:type="dxa"/>
            <w:shd w:val="clear" w:color="auto" w:fill="auto"/>
          </w:tcPr>
          <w:p w:rsidR="00AA213B" w:rsidRPr="00C01253" w:rsidRDefault="00AA213B" w:rsidP="00AA213B">
            <w:pPr>
              <w:pStyle w:val="Tabletext"/>
            </w:pPr>
            <w:r w:rsidRPr="00C01253">
              <w:t>44</w:t>
            </w:r>
          </w:p>
        </w:tc>
        <w:tc>
          <w:tcPr>
            <w:tcW w:w="3917" w:type="dxa"/>
            <w:shd w:val="clear" w:color="auto" w:fill="auto"/>
          </w:tcPr>
          <w:p w:rsidR="00AA213B" w:rsidRPr="00C01253" w:rsidRDefault="00AA213B" w:rsidP="00AA213B">
            <w:pPr>
              <w:pStyle w:val="Tabletext"/>
            </w:pPr>
            <w:r w:rsidRPr="00C01253">
              <w:t>Defence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50</w:t>
            </w:r>
          </w:p>
        </w:tc>
      </w:tr>
      <w:tr w:rsidR="00AA213B" w:rsidRPr="00C01253" w:rsidTr="00130B9E">
        <w:tc>
          <w:tcPr>
            <w:tcW w:w="1063" w:type="dxa"/>
            <w:shd w:val="clear" w:color="auto" w:fill="auto"/>
          </w:tcPr>
          <w:p w:rsidR="00AA213B" w:rsidRPr="00C01253" w:rsidRDefault="00AA213B" w:rsidP="00AA213B">
            <w:pPr>
              <w:pStyle w:val="Tabletext"/>
            </w:pPr>
            <w:r w:rsidRPr="00C01253">
              <w:t>44AAA</w:t>
            </w:r>
          </w:p>
        </w:tc>
        <w:tc>
          <w:tcPr>
            <w:tcW w:w="3917" w:type="dxa"/>
            <w:shd w:val="clear" w:color="auto" w:fill="auto"/>
          </w:tcPr>
          <w:p w:rsidR="00AA213B" w:rsidRPr="00C01253" w:rsidRDefault="00AA213B" w:rsidP="00AA213B">
            <w:pPr>
              <w:pStyle w:val="Tabletext"/>
            </w:pPr>
            <w:r w:rsidRPr="00C01253">
              <w:t>Diplomacy Training Program Limited</w:t>
            </w:r>
          </w:p>
        </w:tc>
        <w:tc>
          <w:tcPr>
            <w:tcW w:w="2327" w:type="dxa"/>
            <w:shd w:val="clear" w:color="auto" w:fill="auto"/>
          </w:tcPr>
          <w:p w:rsidR="00AA213B" w:rsidRPr="00C01253" w:rsidRDefault="00AA213B" w:rsidP="00AA213B">
            <w:pPr>
              <w:pStyle w:val="Tabletext"/>
            </w:pPr>
            <w:r w:rsidRPr="00C01253">
              <w:t>item 9.2.21</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44AA</w:t>
            </w:r>
          </w:p>
        </w:tc>
        <w:tc>
          <w:tcPr>
            <w:tcW w:w="3917" w:type="dxa"/>
            <w:shd w:val="clear" w:color="auto" w:fill="auto"/>
          </w:tcPr>
          <w:p w:rsidR="00AA213B" w:rsidRPr="00C01253" w:rsidRDefault="00AA213B" w:rsidP="00AA213B">
            <w:pPr>
              <w:pStyle w:val="Tabletext"/>
            </w:pPr>
            <w:r w:rsidRPr="00C01253">
              <w:t>Disaster relief—public fund for relief of people in Australia</w:t>
            </w:r>
          </w:p>
        </w:tc>
        <w:tc>
          <w:tcPr>
            <w:tcW w:w="2327" w:type="dxa"/>
            <w:shd w:val="clear" w:color="auto" w:fill="auto"/>
          </w:tcPr>
          <w:p w:rsidR="00AA213B" w:rsidRPr="00C01253" w:rsidRDefault="00AA213B" w:rsidP="00AA213B">
            <w:pPr>
              <w:pStyle w:val="Tabletext"/>
            </w:pPr>
            <w:r w:rsidRPr="00C01253">
              <w:t>item 4.1.5</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lastRenderedPageBreak/>
              <w:t>44AB</w:t>
            </w:r>
          </w:p>
        </w:tc>
        <w:tc>
          <w:tcPr>
            <w:tcW w:w="3917" w:type="dxa"/>
            <w:shd w:val="clear" w:color="auto" w:fill="auto"/>
          </w:tcPr>
          <w:p w:rsidR="00AA213B" w:rsidRPr="00C01253" w:rsidRDefault="00AA213B" w:rsidP="00AA213B">
            <w:pPr>
              <w:pStyle w:val="Tabletext"/>
            </w:pPr>
            <w:r w:rsidRPr="00C01253">
              <w:t>Disaster relief—public fund for relief of people in developing countries</w:t>
            </w:r>
          </w:p>
        </w:tc>
        <w:tc>
          <w:tcPr>
            <w:tcW w:w="2327" w:type="dxa"/>
            <w:shd w:val="clear" w:color="auto" w:fill="auto"/>
          </w:tcPr>
          <w:p w:rsidR="00AA213B" w:rsidRPr="00C01253" w:rsidRDefault="00AA213B" w:rsidP="00AA213B">
            <w:pPr>
              <w:pStyle w:val="Tabletext"/>
            </w:pPr>
            <w:r w:rsidRPr="00C01253">
              <w:t>item 9.1.1</w:t>
            </w:r>
          </w:p>
        </w:tc>
      </w:tr>
      <w:tr w:rsidR="00AA213B" w:rsidRPr="00C01253" w:rsidTr="00130B9E">
        <w:tc>
          <w:tcPr>
            <w:tcW w:w="1063" w:type="dxa"/>
            <w:shd w:val="clear" w:color="auto" w:fill="auto"/>
          </w:tcPr>
          <w:p w:rsidR="00AA213B" w:rsidRPr="00C01253" w:rsidRDefault="00AA213B" w:rsidP="00AA213B">
            <w:pPr>
              <w:pStyle w:val="Tabletext"/>
            </w:pPr>
            <w:r w:rsidRPr="00C01253">
              <w:t>44AC</w:t>
            </w:r>
          </w:p>
        </w:tc>
        <w:tc>
          <w:tcPr>
            <w:tcW w:w="3917" w:type="dxa"/>
            <w:shd w:val="clear" w:color="auto" w:fill="auto"/>
          </w:tcPr>
          <w:p w:rsidR="00AA213B" w:rsidRPr="00C01253" w:rsidRDefault="00AA213B" w:rsidP="00AA213B">
            <w:pPr>
              <w:pStyle w:val="Tabletext"/>
            </w:pPr>
            <w:r w:rsidRPr="00C01253">
              <w:t>Disaster relief—public fund for relief of people in developed countries</w:t>
            </w:r>
          </w:p>
        </w:tc>
        <w:tc>
          <w:tcPr>
            <w:tcW w:w="2327" w:type="dxa"/>
            <w:shd w:val="clear" w:color="auto" w:fill="auto"/>
          </w:tcPr>
          <w:p w:rsidR="00AA213B" w:rsidRPr="00C01253" w:rsidRDefault="00AA213B" w:rsidP="00AA213B">
            <w:pPr>
              <w:pStyle w:val="Tabletext"/>
            </w:pPr>
            <w:r w:rsidRPr="00C01253">
              <w:t>item 9.1.2</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44A</w:t>
            </w:r>
          </w:p>
        </w:tc>
        <w:tc>
          <w:tcPr>
            <w:tcW w:w="3917" w:type="dxa"/>
            <w:shd w:val="clear" w:color="auto" w:fill="auto"/>
          </w:tcPr>
          <w:p w:rsidR="00AA213B" w:rsidRPr="00C01253" w:rsidRDefault="00AA213B" w:rsidP="00AA213B">
            <w:pPr>
              <w:pStyle w:val="Tabletext"/>
            </w:pPr>
            <w:r w:rsidRPr="00C01253">
              <w:t xml:space="preserve">Diseases—charitable institutions whose principal activity is to promote the prevention or the control of diseases in human beings </w:t>
            </w:r>
          </w:p>
        </w:tc>
        <w:tc>
          <w:tcPr>
            <w:tcW w:w="2327" w:type="dxa"/>
            <w:shd w:val="clear" w:color="auto" w:fill="auto"/>
          </w:tcPr>
          <w:p w:rsidR="00AA213B" w:rsidRPr="00C01253" w:rsidRDefault="00AA213B" w:rsidP="00AA213B">
            <w:pPr>
              <w:pStyle w:val="Tabletext"/>
            </w:pPr>
            <w:r w:rsidRPr="00C01253">
              <w:t>items 1.1.6 and 4.1.7</w:t>
            </w:r>
          </w:p>
        </w:tc>
      </w:tr>
      <w:tr w:rsidR="00AA213B" w:rsidRPr="00C01253" w:rsidTr="00130B9E">
        <w:tc>
          <w:tcPr>
            <w:tcW w:w="1063" w:type="dxa"/>
            <w:shd w:val="clear" w:color="auto" w:fill="auto"/>
          </w:tcPr>
          <w:p w:rsidR="00AA213B" w:rsidRPr="00C01253" w:rsidRDefault="00AA213B" w:rsidP="00AA213B">
            <w:pPr>
              <w:pStyle w:val="Tabletext"/>
            </w:pPr>
            <w:r w:rsidRPr="00C01253">
              <w:t>45</w:t>
            </w:r>
          </w:p>
        </w:tc>
        <w:tc>
          <w:tcPr>
            <w:tcW w:w="3917" w:type="dxa"/>
            <w:shd w:val="clear" w:color="auto" w:fill="auto"/>
          </w:tcPr>
          <w:p w:rsidR="00AA213B" w:rsidRPr="00C01253" w:rsidRDefault="00AA213B" w:rsidP="00AA213B">
            <w:pPr>
              <w:pStyle w:val="Tabletext"/>
            </w:pPr>
            <w:r w:rsidRPr="00C01253">
              <w:t xml:space="preserve">Diseases—institutions researching causes, prevention or cure </w:t>
            </w:r>
          </w:p>
        </w:tc>
        <w:tc>
          <w:tcPr>
            <w:tcW w:w="2327" w:type="dxa"/>
            <w:shd w:val="clear" w:color="auto" w:fill="auto"/>
          </w:tcPr>
          <w:p w:rsidR="00AA213B" w:rsidRPr="00C01253" w:rsidRDefault="00AA213B" w:rsidP="00AA213B">
            <w:pPr>
              <w:pStyle w:val="Tabletext"/>
            </w:pPr>
            <w:r w:rsidRPr="00C01253">
              <w:t>items 1.1.4 and 1.1.5</w:t>
            </w:r>
          </w:p>
        </w:tc>
      </w:tr>
      <w:tr w:rsidR="00AA213B" w:rsidRPr="00C01253" w:rsidTr="00130B9E">
        <w:tc>
          <w:tcPr>
            <w:tcW w:w="1063" w:type="dxa"/>
            <w:shd w:val="clear" w:color="auto" w:fill="auto"/>
          </w:tcPr>
          <w:p w:rsidR="00AA213B" w:rsidRPr="00C01253" w:rsidRDefault="00AA213B" w:rsidP="00AA213B">
            <w:pPr>
              <w:pStyle w:val="Tabletext"/>
            </w:pPr>
            <w:r w:rsidRPr="00C01253">
              <w:t>45AAA</w:t>
            </w:r>
          </w:p>
        </w:tc>
        <w:tc>
          <w:tcPr>
            <w:tcW w:w="3917" w:type="dxa"/>
            <w:shd w:val="clear" w:color="auto" w:fill="auto"/>
          </w:tcPr>
          <w:p w:rsidR="00AA213B" w:rsidRPr="00C01253" w:rsidRDefault="00AA213B" w:rsidP="00AA213B">
            <w:pPr>
              <w:pStyle w:val="Tabletext"/>
            </w:pPr>
            <w:r w:rsidRPr="00C01253">
              <w:t>Don Chipp Foundation Ltd</w:t>
            </w:r>
          </w:p>
        </w:tc>
        <w:tc>
          <w:tcPr>
            <w:tcW w:w="2327" w:type="dxa"/>
            <w:shd w:val="clear" w:color="auto" w:fill="auto"/>
          </w:tcPr>
          <w:p w:rsidR="00AA213B" w:rsidRPr="00C01253" w:rsidRDefault="00AA213B" w:rsidP="00AA213B">
            <w:pPr>
              <w:pStyle w:val="Tabletext"/>
            </w:pPr>
            <w:r w:rsidRPr="00C01253">
              <w:t>item 3.2.9</w:t>
            </w:r>
          </w:p>
        </w:tc>
      </w:tr>
      <w:tr w:rsidR="00AA213B" w:rsidRPr="00C01253" w:rsidTr="00130B9E">
        <w:tc>
          <w:tcPr>
            <w:tcW w:w="1063" w:type="dxa"/>
            <w:shd w:val="clear" w:color="auto" w:fill="auto"/>
          </w:tcPr>
          <w:p w:rsidR="00AA213B" w:rsidRPr="00C01253" w:rsidRDefault="00AA213B" w:rsidP="00AA213B">
            <w:pPr>
              <w:pStyle w:val="Tabletext"/>
            </w:pPr>
            <w:r w:rsidRPr="00C01253">
              <w:t>45A</w:t>
            </w:r>
          </w:p>
        </w:tc>
        <w:tc>
          <w:tcPr>
            <w:tcW w:w="3917" w:type="dxa"/>
            <w:shd w:val="clear" w:color="auto" w:fill="auto"/>
          </w:tcPr>
          <w:p w:rsidR="00AA213B" w:rsidRPr="00C01253" w:rsidRDefault="00AA213B" w:rsidP="00AA213B">
            <w:pPr>
              <w:pStyle w:val="Tabletext"/>
            </w:pPr>
            <w:r w:rsidRPr="00C01253">
              <w:t>Dymocks Children’s Charities Limited</w:t>
            </w:r>
          </w:p>
        </w:tc>
        <w:tc>
          <w:tcPr>
            <w:tcW w:w="2327" w:type="dxa"/>
            <w:shd w:val="clear" w:color="auto" w:fill="auto"/>
          </w:tcPr>
          <w:p w:rsidR="00AA213B" w:rsidRPr="00C01253" w:rsidRDefault="00AA213B" w:rsidP="00AA213B">
            <w:pPr>
              <w:pStyle w:val="Tabletext"/>
            </w:pPr>
            <w:r w:rsidRPr="00C01253">
              <w:t>item 2.2.21</w:t>
            </w:r>
          </w:p>
        </w:tc>
      </w:tr>
      <w:tr w:rsidR="00AA213B" w:rsidRPr="00C01253" w:rsidTr="00130B9E">
        <w:tc>
          <w:tcPr>
            <w:tcW w:w="1063" w:type="dxa"/>
            <w:shd w:val="clear" w:color="auto" w:fill="auto"/>
          </w:tcPr>
          <w:p w:rsidR="00AA213B" w:rsidRPr="00C01253" w:rsidRDefault="00AA213B" w:rsidP="00AA213B">
            <w:pPr>
              <w:pStyle w:val="Tabletext"/>
            </w:pPr>
            <w:r w:rsidRPr="00C01253">
              <w:t>46</w:t>
            </w:r>
          </w:p>
        </w:tc>
        <w:tc>
          <w:tcPr>
            <w:tcW w:w="3917" w:type="dxa"/>
            <w:shd w:val="clear" w:color="auto" w:fill="auto"/>
          </w:tcPr>
          <w:p w:rsidR="00AA213B" w:rsidRPr="00C01253" w:rsidRDefault="00AA213B" w:rsidP="00AA213B">
            <w:pPr>
              <w:pStyle w:val="Tabletext"/>
            </w:pPr>
            <w:r w:rsidRPr="00C01253">
              <w:t>Education—education bodies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25</w:t>
            </w:r>
          </w:p>
        </w:tc>
      </w:tr>
      <w:tr w:rsidR="00AA213B" w:rsidRPr="00C01253" w:rsidTr="00130B9E">
        <w:tc>
          <w:tcPr>
            <w:tcW w:w="1063" w:type="dxa"/>
            <w:shd w:val="clear" w:color="auto" w:fill="auto"/>
          </w:tcPr>
          <w:p w:rsidR="00AA213B" w:rsidRPr="00C01253" w:rsidRDefault="00AA213B" w:rsidP="00AA213B">
            <w:pPr>
              <w:pStyle w:val="Tabletext"/>
            </w:pPr>
            <w:r w:rsidRPr="00C01253">
              <w:t>46AA</w:t>
            </w:r>
          </w:p>
        </w:tc>
        <w:tc>
          <w:tcPr>
            <w:tcW w:w="3917" w:type="dxa"/>
            <w:shd w:val="clear" w:color="auto" w:fill="auto"/>
          </w:tcPr>
          <w:p w:rsidR="00AA213B" w:rsidRPr="00C01253" w:rsidRDefault="00AA213B" w:rsidP="00AA213B">
            <w:pPr>
              <w:pStyle w:val="Tabletext"/>
            </w:pPr>
            <w:r w:rsidRPr="00C01253">
              <w:t>Education—public fund for scholarships, bursaries and prizes</w:t>
            </w:r>
          </w:p>
        </w:tc>
        <w:tc>
          <w:tcPr>
            <w:tcW w:w="2327" w:type="dxa"/>
            <w:shd w:val="clear" w:color="auto" w:fill="auto"/>
          </w:tcPr>
          <w:p w:rsidR="00AA213B" w:rsidRPr="00C01253" w:rsidRDefault="00AA213B" w:rsidP="00AA213B">
            <w:pPr>
              <w:pStyle w:val="Tabletext"/>
            </w:pPr>
            <w:r w:rsidRPr="00C01253">
              <w:t>item 2.1.13</w:t>
            </w:r>
          </w:p>
        </w:tc>
      </w:tr>
      <w:tr w:rsidR="00AA213B" w:rsidRPr="00C01253" w:rsidTr="00130B9E">
        <w:tc>
          <w:tcPr>
            <w:tcW w:w="1063" w:type="dxa"/>
            <w:shd w:val="clear" w:color="auto" w:fill="auto"/>
          </w:tcPr>
          <w:p w:rsidR="00AA213B" w:rsidRPr="00C01253" w:rsidRDefault="00AA213B" w:rsidP="00AA213B">
            <w:pPr>
              <w:pStyle w:val="Tabletext"/>
            </w:pPr>
            <w:r w:rsidRPr="00C01253">
              <w:t>46A</w:t>
            </w:r>
          </w:p>
        </w:tc>
        <w:tc>
          <w:tcPr>
            <w:tcW w:w="3917" w:type="dxa"/>
            <w:shd w:val="clear" w:color="auto" w:fill="auto"/>
          </w:tcPr>
          <w:p w:rsidR="00AA213B" w:rsidRPr="00C01253" w:rsidRDefault="00AA213B" w:rsidP="00AA213B">
            <w:pPr>
              <w:pStyle w:val="Tabletext"/>
            </w:pPr>
            <w:r w:rsidRPr="00C01253">
              <w:t>Endorsement as a deductible gift recipient</w:t>
            </w:r>
          </w:p>
        </w:tc>
        <w:tc>
          <w:tcPr>
            <w:tcW w:w="2327" w:type="dxa"/>
            <w:shd w:val="clear" w:color="auto" w:fill="auto"/>
          </w:tcPr>
          <w:p w:rsidR="00AA213B" w:rsidRPr="00C01253" w:rsidRDefault="00AA213B" w:rsidP="00AA213B">
            <w:pPr>
              <w:pStyle w:val="Tabletext"/>
            </w:pPr>
            <w:r w:rsidRPr="00C01253">
              <w:t>Subdivision 30</w:t>
            </w:r>
            <w:r w:rsidR="006D7026">
              <w:noBreakHyphen/>
            </w:r>
            <w:r w:rsidRPr="00C01253">
              <w:t>BA</w:t>
            </w:r>
          </w:p>
        </w:tc>
      </w:tr>
      <w:tr w:rsidR="00AA213B" w:rsidRPr="00C01253" w:rsidTr="00130B9E">
        <w:tc>
          <w:tcPr>
            <w:tcW w:w="1063" w:type="dxa"/>
            <w:shd w:val="clear" w:color="auto" w:fill="auto"/>
          </w:tcPr>
          <w:p w:rsidR="00AA213B" w:rsidRPr="00C01253" w:rsidRDefault="00AA213B" w:rsidP="00AA213B">
            <w:pPr>
              <w:pStyle w:val="Tabletext"/>
            </w:pPr>
            <w:r w:rsidRPr="00C01253">
              <w:t>47</w:t>
            </w:r>
          </w:p>
        </w:tc>
        <w:tc>
          <w:tcPr>
            <w:tcW w:w="3917" w:type="dxa"/>
            <w:shd w:val="clear" w:color="auto" w:fill="auto"/>
          </w:tcPr>
          <w:p w:rsidR="00AA213B" w:rsidRPr="00C01253" w:rsidRDefault="00AA213B" w:rsidP="00AA213B">
            <w:pPr>
              <w:pStyle w:val="Tabletext"/>
            </w:pPr>
            <w:r w:rsidRPr="00C01253">
              <w:t>Environmental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55</w:t>
            </w:r>
          </w:p>
        </w:tc>
      </w:tr>
      <w:tr w:rsidR="00AA213B" w:rsidRPr="00C01253" w:rsidTr="00130B9E">
        <w:tc>
          <w:tcPr>
            <w:tcW w:w="1063" w:type="dxa"/>
            <w:shd w:val="clear" w:color="auto" w:fill="auto"/>
          </w:tcPr>
          <w:p w:rsidR="00AA213B" w:rsidRPr="00C01253" w:rsidRDefault="00AA213B" w:rsidP="00AA213B">
            <w:pPr>
              <w:pStyle w:val="Tabletext"/>
            </w:pPr>
            <w:r w:rsidRPr="00C01253">
              <w:t>48</w:t>
            </w:r>
          </w:p>
        </w:tc>
        <w:tc>
          <w:tcPr>
            <w:tcW w:w="3917" w:type="dxa"/>
            <w:shd w:val="clear" w:color="auto" w:fill="auto"/>
          </w:tcPr>
          <w:p w:rsidR="00AA213B" w:rsidRPr="00C01253" w:rsidRDefault="00AA213B" w:rsidP="00AA213B">
            <w:pPr>
              <w:pStyle w:val="Tabletext"/>
            </w:pPr>
            <w:r w:rsidRPr="00C01253">
              <w:t xml:space="preserve">Environmental organisations, register of </w:t>
            </w:r>
          </w:p>
        </w:tc>
        <w:tc>
          <w:tcPr>
            <w:tcW w:w="2327" w:type="dxa"/>
            <w:shd w:val="clear" w:color="auto" w:fill="auto"/>
          </w:tcPr>
          <w:p w:rsidR="00AA213B" w:rsidRPr="00C01253" w:rsidRDefault="00AA213B" w:rsidP="00AA213B">
            <w:pPr>
              <w:pStyle w:val="Tabletext"/>
            </w:pPr>
            <w:r w:rsidRPr="00C01253">
              <w:t>Subdivision 30</w:t>
            </w:r>
            <w:r w:rsidR="006D7026">
              <w:noBreakHyphen/>
            </w:r>
            <w:r w:rsidRPr="00C01253">
              <w:t>E</w:t>
            </w:r>
          </w:p>
        </w:tc>
      </w:tr>
      <w:tr w:rsidR="00AA213B" w:rsidRPr="00C01253" w:rsidTr="00130B9E">
        <w:tc>
          <w:tcPr>
            <w:tcW w:w="1063" w:type="dxa"/>
            <w:shd w:val="clear" w:color="auto" w:fill="auto"/>
          </w:tcPr>
          <w:p w:rsidR="00AA213B" w:rsidRPr="00C01253" w:rsidRDefault="00AA213B" w:rsidP="00AA213B">
            <w:pPr>
              <w:pStyle w:val="Tabletext"/>
            </w:pPr>
            <w:r w:rsidRPr="00C01253">
              <w:t>48AAA</w:t>
            </w:r>
          </w:p>
        </w:tc>
        <w:tc>
          <w:tcPr>
            <w:tcW w:w="3917" w:type="dxa"/>
            <w:shd w:val="clear" w:color="auto" w:fill="auto"/>
          </w:tcPr>
          <w:p w:rsidR="00AA213B" w:rsidRPr="00C01253" w:rsidRDefault="00AA213B" w:rsidP="00AA213B">
            <w:pPr>
              <w:pStyle w:val="Tabletext"/>
            </w:pPr>
            <w:r w:rsidRPr="00C01253">
              <w:t>Ethics Centre Limited</w:t>
            </w:r>
          </w:p>
        </w:tc>
        <w:tc>
          <w:tcPr>
            <w:tcW w:w="2327" w:type="dxa"/>
            <w:shd w:val="clear" w:color="auto" w:fill="auto"/>
          </w:tcPr>
          <w:p w:rsidR="00AA213B" w:rsidRPr="00C01253" w:rsidRDefault="00AA213B" w:rsidP="00AA213B">
            <w:pPr>
              <w:pStyle w:val="Tabletext"/>
            </w:pPr>
            <w:r w:rsidRPr="00C01253">
              <w:t>item 3.2.14</w:t>
            </w:r>
          </w:p>
        </w:tc>
      </w:tr>
      <w:tr w:rsidR="00AA213B" w:rsidRPr="00C01253" w:rsidTr="00130B9E">
        <w:tc>
          <w:tcPr>
            <w:tcW w:w="1063" w:type="dxa"/>
            <w:shd w:val="clear" w:color="auto" w:fill="auto"/>
          </w:tcPr>
          <w:p w:rsidR="00AA213B" w:rsidRPr="00C01253" w:rsidRDefault="00AA213B" w:rsidP="00AA213B">
            <w:pPr>
              <w:pStyle w:val="Tabletext"/>
            </w:pPr>
            <w:r w:rsidRPr="00C01253">
              <w:t>48AA</w:t>
            </w:r>
          </w:p>
        </w:tc>
        <w:tc>
          <w:tcPr>
            <w:tcW w:w="3917" w:type="dxa"/>
            <w:shd w:val="clear" w:color="auto" w:fill="auto"/>
          </w:tcPr>
          <w:p w:rsidR="00AA213B" w:rsidRPr="00C01253" w:rsidRDefault="00AA213B" w:rsidP="00AA213B">
            <w:pPr>
              <w:pStyle w:val="Tabletext"/>
            </w:pPr>
            <w:r w:rsidRPr="00C01253">
              <w:t>Ethics education</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25</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48A</w:t>
            </w:r>
          </w:p>
        </w:tc>
        <w:tc>
          <w:tcPr>
            <w:tcW w:w="3917" w:type="dxa"/>
            <w:tcBorders>
              <w:bottom w:val="single" w:sz="4" w:space="0" w:color="auto"/>
            </w:tcBorders>
            <w:shd w:val="clear" w:color="auto" w:fill="auto"/>
          </w:tcPr>
          <w:p w:rsidR="00AA213B" w:rsidRPr="00C01253" w:rsidRDefault="00AA213B" w:rsidP="00AA213B">
            <w:pPr>
              <w:pStyle w:val="Tabletext"/>
            </w:pPr>
            <w:r w:rsidRPr="00C01253">
              <w:t>Family and child mediation and counselling</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8.1.1</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49</w:t>
            </w:r>
          </w:p>
        </w:tc>
        <w:tc>
          <w:tcPr>
            <w:tcW w:w="3917" w:type="dxa"/>
            <w:tcBorders>
              <w:bottom w:val="single" w:sz="4" w:space="0" w:color="auto"/>
            </w:tcBorders>
            <w:shd w:val="clear" w:color="auto" w:fill="auto"/>
          </w:tcPr>
          <w:p w:rsidR="00AA213B" w:rsidRPr="00C01253" w:rsidRDefault="00AA213B" w:rsidP="00AA213B">
            <w:pPr>
              <w:pStyle w:val="Tabletext"/>
            </w:pPr>
            <w:r w:rsidRPr="00C01253">
              <w:t xml:space="preserve">Family organisations </w:t>
            </w:r>
          </w:p>
        </w:tc>
        <w:tc>
          <w:tcPr>
            <w:tcW w:w="2327" w:type="dxa"/>
            <w:tcBorders>
              <w:bottom w:val="single" w:sz="4" w:space="0" w:color="auto"/>
            </w:tcBorders>
            <w:shd w:val="clear" w:color="auto" w:fill="auto"/>
          </w:tcPr>
          <w:p w:rsidR="00AA213B" w:rsidRPr="00C01253" w:rsidRDefault="00AA213B" w:rsidP="00AA213B">
            <w:pPr>
              <w:pStyle w:val="Tabletext"/>
            </w:pPr>
            <w:r w:rsidRPr="00C01253">
              <w:t>section 30</w:t>
            </w:r>
            <w:r w:rsidR="006D7026">
              <w:noBreakHyphen/>
            </w:r>
            <w:r w:rsidRPr="00C01253">
              <w:t>70</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49B</w:t>
            </w:r>
          </w:p>
        </w:tc>
        <w:tc>
          <w:tcPr>
            <w:tcW w:w="3917" w:type="dxa"/>
            <w:tcBorders>
              <w:top w:val="single" w:sz="4" w:space="0" w:color="auto"/>
            </w:tcBorders>
            <w:shd w:val="clear" w:color="auto" w:fill="auto"/>
          </w:tcPr>
          <w:p w:rsidR="00AA213B" w:rsidRPr="00C01253" w:rsidRDefault="00AA213B" w:rsidP="00AA213B">
            <w:pPr>
              <w:pStyle w:val="Tabletext"/>
            </w:pPr>
            <w:r w:rsidRPr="00C01253">
              <w:t>Fire and emergency services</w:t>
            </w:r>
          </w:p>
        </w:tc>
        <w:tc>
          <w:tcPr>
            <w:tcW w:w="2327" w:type="dxa"/>
            <w:tcBorders>
              <w:top w:val="single" w:sz="4" w:space="0" w:color="auto"/>
            </w:tcBorders>
            <w:shd w:val="clear" w:color="auto" w:fill="auto"/>
          </w:tcPr>
          <w:p w:rsidR="00AA213B" w:rsidRPr="00C01253" w:rsidRDefault="00AA213B" w:rsidP="00AA213B">
            <w:pPr>
              <w:pStyle w:val="Tabletext"/>
            </w:pPr>
            <w:r w:rsidRPr="00C01253">
              <w:t>section 30</w:t>
            </w:r>
            <w:r w:rsidR="006D7026">
              <w:noBreakHyphen/>
            </w:r>
            <w:r w:rsidRPr="00C01253">
              <w:t>102</w:t>
            </w:r>
          </w:p>
        </w:tc>
      </w:tr>
      <w:tr w:rsidR="00AA213B" w:rsidRPr="00C01253" w:rsidTr="00130B9E">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49C</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Foundation 1901 Limited</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13.2.23</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49D</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Foundation Broken Hill Limited</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11.2.13</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50</w:t>
            </w:r>
          </w:p>
        </w:tc>
        <w:tc>
          <w:tcPr>
            <w:tcW w:w="3917" w:type="dxa"/>
            <w:tcBorders>
              <w:top w:val="single" w:sz="4" w:space="0" w:color="auto"/>
            </w:tcBorders>
            <w:shd w:val="clear" w:color="auto" w:fill="auto"/>
          </w:tcPr>
          <w:p w:rsidR="00AA213B" w:rsidRPr="00C01253" w:rsidRDefault="00AA213B" w:rsidP="00AA213B">
            <w:pPr>
              <w:pStyle w:val="Tabletext"/>
            </w:pPr>
            <w:r w:rsidRPr="00C01253">
              <w:t>Foundation for Development Cooperation Ltd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9.2.3</w:t>
            </w:r>
          </w:p>
        </w:tc>
      </w:tr>
      <w:tr w:rsidR="00AA213B" w:rsidRPr="00C01253" w:rsidTr="00130B9E">
        <w:tc>
          <w:tcPr>
            <w:tcW w:w="1063" w:type="dxa"/>
            <w:shd w:val="clear" w:color="auto" w:fill="auto"/>
          </w:tcPr>
          <w:p w:rsidR="00AA213B" w:rsidRPr="00C01253" w:rsidRDefault="00AA213B" w:rsidP="00AA213B">
            <w:pPr>
              <w:pStyle w:val="Tabletext"/>
            </w:pPr>
            <w:r w:rsidRPr="00C01253">
              <w:t>50B</w:t>
            </w:r>
          </w:p>
        </w:tc>
        <w:tc>
          <w:tcPr>
            <w:tcW w:w="3917" w:type="dxa"/>
            <w:shd w:val="clear" w:color="auto" w:fill="auto"/>
          </w:tcPr>
          <w:p w:rsidR="00AA213B" w:rsidRPr="00C01253" w:rsidRDefault="00AA213B" w:rsidP="00AA213B">
            <w:pPr>
              <w:pStyle w:val="Tabletext"/>
            </w:pPr>
            <w:r w:rsidRPr="00C01253">
              <w:t>Foundation for Rural and Regional Renewal Public Fund</w:t>
            </w:r>
          </w:p>
        </w:tc>
        <w:tc>
          <w:tcPr>
            <w:tcW w:w="2327" w:type="dxa"/>
            <w:shd w:val="clear" w:color="auto" w:fill="auto"/>
          </w:tcPr>
          <w:p w:rsidR="00AA213B" w:rsidRPr="00C01253" w:rsidRDefault="00AA213B" w:rsidP="00AA213B">
            <w:pPr>
              <w:pStyle w:val="Tabletext"/>
            </w:pPr>
            <w:r w:rsidRPr="00C01253">
              <w:t>item 13.2.2</w:t>
            </w:r>
          </w:p>
        </w:tc>
      </w:tr>
      <w:tr w:rsidR="00AA213B" w:rsidRPr="00C01253" w:rsidTr="00130B9E">
        <w:tc>
          <w:tcPr>
            <w:tcW w:w="1063" w:type="dxa"/>
            <w:shd w:val="clear" w:color="auto" w:fill="auto"/>
          </w:tcPr>
          <w:p w:rsidR="00AA213B" w:rsidRPr="00C01253" w:rsidRDefault="00AA213B" w:rsidP="00AA213B">
            <w:pPr>
              <w:pStyle w:val="Tabletext"/>
            </w:pPr>
            <w:r w:rsidRPr="00C01253">
              <w:t>50C</w:t>
            </w:r>
          </w:p>
        </w:tc>
        <w:tc>
          <w:tcPr>
            <w:tcW w:w="3917" w:type="dxa"/>
            <w:shd w:val="clear" w:color="auto" w:fill="auto"/>
          </w:tcPr>
          <w:p w:rsidR="00AA213B" w:rsidRPr="00C01253" w:rsidRDefault="00AA213B" w:rsidP="00AA213B">
            <w:pPr>
              <w:pStyle w:val="Tabletext"/>
            </w:pPr>
            <w:r w:rsidRPr="00C01253">
              <w:t>Foundation for Young Australians</w:t>
            </w:r>
          </w:p>
        </w:tc>
        <w:tc>
          <w:tcPr>
            <w:tcW w:w="2327" w:type="dxa"/>
            <w:shd w:val="clear" w:color="auto" w:fill="auto"/>
          </w:tcPr>
          <w:p w:rsidR="00AA213B" w:rsidRPr="00C01253" w:rsidRDefault="00AA213B" w:rsidP="00AA213B">
            <w:pPr>
              <w:pStyle w:val="Tabletext"/>
            </w:pPr>
            <w:r w:rsidRPr="00C01253">
              <w:t>item 11.2.8</w:t>
            </w:r>
          </w:p>
        </w:tc>
      </w:tr>
      <w:tr w:rsidR="00AA213B" w:rsidRPr="00C01253" w:rsidTr="00130B9E">
        <w:tc>
          <w:tcPr>
            <w:tcW w:w="1063" w:type="dxa"/>
            <w:shd w:val="clear" w:color="auto" w:fill="auto"/>
          </w:tcPr>
          <w:p w:rsidR="00AA213B" w:rsidRPr="00C01253" w:rsidRDefault="00AA213B" w:rsidP="00AA213B">
            <w:pPr>
              <w:pStyle w:val="Tabletext"/>
            </w:pPr>
            <w:r w:rsidRPr="00C01253">
              <w:t>50D</w:t>
            </w:r>
          </w:p>
        </w:tc>
        <w:tc>
          <w:tcPr>
            <w:tcW w:w="3917" w:type="dxa"/>
            <w:shd w:val="clear" w:color="auto" w:fill="auto"/>
          </w:tcPr>
          <w:p w:rsidR="00AA213B" w:rsidRPr="00C01253" w:rsidRDefault="00AA213B" w:rsidP="00AA213B">
            <w:pPr>
              <w:pStyle w:val="Tabletext"/>
            </w:pPr>
            <w:r w:rsidRPr="00C01253">
              <w:t xml:space="preserve">Friends of Myall Creek Memorial </w:t>
            </w:r>
            <w:r w:rsidRPr="00C01253">
              <w:lastRenderedPageBreak/>
              <w:t>Incorporated</w:t>
            </w:r>
          </w:p>
        </w:tc>
        <w:tc>
          <w:tcPr>
            <w:tcW w:w="2327" w:type="dxa"/>
            <w:shd w:val="clear" w:color="auto" w:fill="auto"/>
          </w:tcPr>
          <w:p w:rsidR="00AA213B" w:rsidRPr="00C01253" w:rsidRDefault="00AA213B" w:rsidP="00AA213B">
            <w:pPr>
              <w:pStyle w:val="Tabletext"/>
            </w:pPr>
            <w:r w:rsidRPr="00C01253">
              <w:lastRenderedPageBreak/>
              <w:t>item 13.2.25</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51</w:t>
            </w:r>
          </w:p>
        </w:tc>
        <w:tc>
          <w:tcPr>
            <w:tcW w:w="3917" w:type="dxa"/>
            <w:shd w:val="clear" w:color="auto" w:fill="auto"/>
          </w:tcPr>
          <w:p w:rsidR="00AA213B" w:rsidRPr="00C01253" w:rsidRDefault="00AA213B" w:rsidP="00AA213B">
            <w:pPr>
              <w:pStyle w:val="Tabletext"/>
            </w:pPr>
            <w:r w:rsidRPr="00C01253">
              <w:t>Friends of the Duke of Edinburgh’s Award in Australia Incorporated</w:t>
            </w:r>
          </w:p>
        </w:tc>
        <w:tc>
          <w:tcPr>
            <w:tcW w:w="2327" w:type="dxa"/>
            <w:shd w:val="clear" w:color="auto" w:fill="auto"/>
          </w:tcPr>
          <w:p w:rsidR="00AA213B" w:rsidRPr="00C01253" w:rsidRDefault="00AA213B" w:rsidP="00AA213B">
            <w:pPr>
              <w:pStyle w:val="Tabletext"/>
            </w:pPr>
            <w:r w:rsidRPr="00C01253">
              <w:t>item 11.2.2</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51AA</w:t>
            </w:r>
          </w:p>
        </w:tc>
        <w:tc>
          <w:tcPr>
            <w:tcW w:w="3917" w:type="dxa"/>
            <w:shd w:val="clear" w:color="auto" w:fill="auto"/>
          </w:tcPr>
          <w:p w:rsidR="00AA213B" w:rsidRPr="00C01253" w:rsidRDefault="00AA213B" w:rsidP="00AA213B">
            <w:pPr>
              <w:pStyle w:val="Tabletext"/>
            </w:pPr>
            <w:r w:rsidRPr="00C01253">
              <w:t>Fund</w:t>
            </w:r>
            <w:r w:rsidR="006D7026">
              <w:noBreakHyphen/>
            </w:r>
            <w:r w:rsidRPr="00C01253">
              <w:t>raising events—contributions</w:t>
            </w:r>
          </w:p>
        </w:tc>
        <w:tc>
          <w:tcPr>
            <w:tcW w:w="2327" w:type="dxa"/>
            <w:shd w:val="clear" w:color="auto" w:fill="auto"/>
          </w:tcPr>
          <w:p w:rsidR="00AA213B" w:rsidRPr="00C01253" w:rsidRDefault="00AA213B" w:rsidP="00AA213B">
            <w:pPr>
              <w:pStyle w:val="Tabletext"/>
            </w:pPr>
            <w:r w:rsidRPr="00C01253">
              <w:t>items 7 and 8 of the table in section 30</w:t>
            </w:r>
            <w:r w:rsidR="006D7026">
              <w:noBreakHyphen/>
            </w:r>
            <w:r w:rsidRPr="00C01253">
              <w:t>15</w:t>
            </w:r>
          </w:p>
        </w:tc>
      </w:tr>
      <w:tr w:rsidR="00AA213B" w:rsidRPr="00C01253" w:rsidTr="00130B9E">
        <w:tc>
          <w:tcPr>
            <w:tcW w:w="1063" w:type="dxa"/>
            <w:shd w:val="clear" w:color="auto" w:fill="auto"/>
          </w:tcPr>
          <w:p w:rsidR="00AA213B" w:rsidRPr="00C01253" w:rsidRDefault="00AA213B" w:rsidP="00AA213B">
            <w:pPr>
              <w:pStyle w:val="Tabletext"/>
            </w:pPr>
            <w:r w:rsidRPr="00C01253">
              <w:t>51A</w:t>
            </w:r>
          </w:p>
        </w:tc>
        <w:tc>
          <w:tcPr>
            <w:tcW w:w="3917" w:type="dxa"/>
            <w:shd w:val="clear" w:color="auto" w:fill="auto"/>
          </w:tcPr>
          <w:p w:rsidR="00AA213B" w:rsidRPr="00C01253" w:rsidRDefault="00AA213B" w:rsidP="00AA213B">
            <w:pPr>
              <w:pStyle w:val="Tabletext"/>
            </w:pPr>
            <w:r w:rsidRPr="00C01253">
              <w:t>General Sir John Monash Foundation</w:t>
            </w:r>
          </w:p>
        </w:tc>
        <w:tc>
          <w:tcPr>
            <w:tcW w:w="2327" w:type="dxa"/>
            <w:shd w:val="clear" w:color="auto" w:fill="auto"/>
          </w:tcPr>
          <w:p w:rsidR="00AA213B" w:rsidRPr="00C01253" w:rsidRDefault="00AA213B" w:rsidP="00AA213B">
            <w:pPr>
              <w:pStyle w:val="Tabletext"/>
            </w:pPr>
            <w:r w:rsidRPr="00C01253">
              <w:t>item 2.2.27</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52</w:t>
            </w:r>
          </w:p>
        </w:tc>
        <w:tc>
          <w:tcPr>
            <w:tcW w:w="3917" w:type="dxa"/>
            <w:tcBorders>
              <w:bottom w:val="single" w:sz="4" w:space="0" w:color="auto"/>
            </w:tcBorders>
            <w:shd w:val="clear" w:color="auto" w:fill="auto"/>
          </w:tcPr>
          <w:p w:rsidR="00AA213B" w:rsidRPr="00C01253" w:rsidRDefault="00AA213B" w:rsidP="00AA213B">
            <w:pPr>
              <w:pStyle w:val="Tabletext"/>
            </w:pPr>
            <w:r w:rsidRPr="00C01253">
              <w:t>Global Foundation</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9.2.8</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52AA</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Governor Phillip International Scholarship Trust</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2.2.47</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52B</w:t>
            </w:r>
          </w:p>
        </w:tc>
        <w:tc>
          <w:tcPr>
            <w:tcW w:w="3917" w:type="dxa"/>
            <w:tcBorders>
              <w:top w:val="single" w:sz="4" w:space="0" w:color="auto"/>
            </w:tcBorders>
            <w:shd w:val="clear" w:color="auto" w:fill="auto"/>
          </w:tcPr>
          <w:p w:rsidR="00AA213B" w:rsidRPr="00C01253" w:rsidRDefault="00AA213B" w:rsidP="00AA213B">
            <w:pPr>
              <w:pStyle w:val="Tabletext"/>
            </w:pPr>
            <w:r w:rsidRPr="00C01253">
              <w:t>Great Synagogue Foundation</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13.2.28</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52BA</w:t>
            </w:r>
          </w:p>
        </w:tc>
        <w:tc>
          <w:tcPr>
            <w:tcW w:w="3917" w:type="dxa"/>
            <w:tcBorders>
              <w:top w:val="single" w:sz="4" w:space="0" w:color="auto"/>
            </w:tcBorders>
            <w:shd w:val="clear" w:color="auto" w:fill="auto"/>
          </w:tcPr>
          <w:p w:rsidR="00AA213B" w:rsidRPr="00C01253" w:rsidRDefault="00AA213B" w:rsidP="00AA213B">
            <w:pPr>
              <w:pStyle w:val="Tabletext"/>
            </w:pPr>
            <w:r w:rsidRPr="00C01253">
              <w:t>Greek Orthodox Archdiocese of Australia Consolidated Trust Cathedral of the Annunciation of our Lady Restoration Fund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13.2.31</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52C</w:t>
            </w:r>
          </w:p>
        </w:tc>
        <w:tc>
          <w:tcPr>
            <w:tcW w:w="3917" w:type="dxa"/>
            <w:tcBorders>
              <w:top w:val="single" w:sz="4" w:space="0" w:color="auto"/>
            </w:tcBorders>
            <w:shd w:val="clear" w:color="auto" w:fill="auto"/>
          </w:tcPr>
          <w:p w:rsidR="00AA213B" w:rsidRPr="00C01253" w:rsidRDefault="00AA213B" w:rsidP="00AA213B">
            <w:pPr>
              <w:pStyle w:val="Tabletext"/>
            </w:pPr>
            <w:r w:rsidRPr="00C01253">
              <w:t>Greek Orthodox Community Of New South Wales Ltd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13.2.30</w:t>
            </w:r>
          </w:p>
        </w:tc>
      </w:tr>
      <w:tr w:rsidR="00AA213B" w:rsidRPr="00C01253" w:rsidTr="00130B9E">
        <w:tc>
          <w:tcPr>
            <w:tcW w:w="1063" w:type="dxa"/>
            <w:shd w:val="clear" w:color="auto" w:fill="auto"/>
          </w:tcPr>
          <w:p w:rsidR="00AA213B" w:rsidRPr="00C01253" w:rsidRDefault="00AA213B" w:rsidP="00AA213B">
            <w:pPr>
              <w:pStyle w:val="Tabletext"/>
            </w:pPr>
            <w:r w:rsidRPr="00C01253">
              <w:t>53</w:t>
            </w:r>
          </w:p>
        </w:tc>
        <w:tc>
          <w:tcPr>
            <w:tcW w:w="3917" w:type="dxa"/>
            <w:shd w:val="clear" w:color="auto" w:fill="auto"/>
          </w:tcPr>
          <w:p w:rsidR="00AA213B" w:rsidRPr="00C01253" w:rsidRDefault="00AA213B" w:rsidP="00AA213B">
            <w:pPr>
              <w:pStyle w:val="Tabletext"/>
            </w:pPr>
            <w:r w:rsidRPr="00C01253">
              <w:t>Greening Australia Limited</w:t>
            </w:r>
          </w:p>
        </w:tc>
        <w:tc>
          <w:tcPr>
            <w:tcW w:w="2327" w:type="dxa"/>
            <w:shd w:val="clear" w:color="auto" w:fill="auto"/>
          </w:tcPr>
          <w:p w:rsidR="00AA213B" w:rsidRPr="00C01253" w:rsidRDefault="00AA213B" w:rsidP="00AA213B">
            <w:pPr>
              <w:pStyle w:val="Tabletext"/>
            </w:pPr>
            <w:r w:rsidRPr="00C01253">
              <w:t>item 6.2.2</w:t>
            </w:r>
          </w:p>
        </w:tc>
      </w:tr>
      <w:tr w:rsidR="00AA213B" w:rsidRPr="00C01253" w:rsidTr="00130B9E">
        <w:tc>
          <w:tcPr>
            <w:tcW w:w="1063" w:type="dxa"/>
            <w:shd w:val="clear" w:color="auto" w:fill="auto"/>
          </w:tcPr>
          <w:p w:rsidR="00AA213B" w:rsidRPr="00C01253" w:rsidRDefault="00AA213B" w:rsidP="00AA213B">
            <w:pPr>
              <w:pStyle w:val="Tabletext"/>
            </w:pPr>
            <w:r w:rsidRPr="00C01253">
              <w:t>53AA</w:t>
            </w:r>
          </w:p>
        </w:tc>
        <w:tc>
          <w:tcPr>
            <w:tcW w:w="3917" w:type="dxa"/>
            <w:shd w:val="clear" w:color="auto" w:fill="auto"/>
          </w:tcPr>
          <w:p w:rsidR="00AA213B" w:rsidRPr="00C01253" w:rsidRDefault="00AA213B" w:rsidP="00AA213B">
            <w:pPr>
              <w:pStyle w:val="Tabletext"/>
            </w:pPr>
            <w:r w:rsidRPr="00C01253">
              <w:t>Green Institute Limited</w:t>
            </w:r>
          </w:p>
        </w:tc>
        <w:tc>
          <w:tcPr>
            <w:tcW w:w="2327" w:type="dxa"/>
            <w:shd w:val="clear" w:color="auto" w:fill="auto"/>
          </w:tcPr>
          <w:p w:rsidR="00AA213B" w:rsidRPr="00C01253" w:rsidRDefault="00AA213B" w:rsidP="00AA213B">
            <w:pPr>
              <w:pStyle w:val="Tabletext"/>
            </w:pPr>
            <w:r w:rsidRPr="00C01253">
              <w:t>item 3.2.12</w:t>
            </w:r>
          </w:p>
        </w:tc>
      </w:tr>
      <w:tr w:rsidR="00AA213B" w:rsidRPr="00C01253" w:rsidTr="00130B9E">
        <w:tc>
          <w:tcPr>
            <w:tcW w:w="1063" w:type="dxa"/>
            <w:shd w:val="clear" w:color="auto" w:fill="auto"/>
          </w:tcPr>
          <w:p w:rsidR="00AA213B" w:rsidRPr="00C01253" w:rsidRDefault="00AA213B" w:rsidP="00AA213B">
            <w:pPr>
              <w:pStyle w:val="Tabletext"/>
            </w:pPr>
            <w:r w:rsidRPr="00C01253">
              <w:t>53A</w:t>
            </w:r>
          </w:p>
        </w:tc>
        <w:tc>
          <w:tcPr>
            <w:tcW w:w="3917" w:type="dxa"/>
            <w:shd w:val="clear" w:color="auto" w:fill="auto"/>
          </w:tcPr>
          <w:p w:rsidR="00AA213B" w:rsidRPr="00C01253" w:rsidRDefault="00AA213B" w:rsidP="00AA213B">
            <w:pPr>
              <w:pStyle w:val="Tabletext"/>
            </w:pPr>
            <w:r w:rsidRPr="00C01253">
              <w:t>Girl Guides Australia</w:t>
            </w:r>
          </w:p>
        </w:tc>
        <w:tc>
          <w:tcPr>
            <w:tcW w:w="2327" w:type="dxa"/>
            <w:shd w:val="clear" w:color="auto" w:fill="auto"/>
          </w:tcPr>
          <w:p w:rsidR="00AA213B" w:rsidRPr="00C01253" w:rsidRDefault="00AA213B" w:rsidP="00AA213B">
            <w:pPr>
              <w:pStyle w:val="Tabletext"/>
            </w:pPr>
            <w:r w:rsidRPr="00C01253">
              <w:t>items 10.2.2 and 10.2.3</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53B</w:t>
            </w:r>
          </w:p>
        </w:tc>
        <w:tc>
          <w:tcPr>
            <w:tcW w:w="3917" w:type="dxa"/>
            <w:tcBorders>
              <w:bottom w:val="single" w:sz="4" w:space="0" w:color="auto"/>
            </w:tcBorders>
            <w:shd w:val="clear" w:color="auto" w:fill="auto"/>
          </w:tcPr>
          <w:p w:rsidR="00AA213B" w:rsidRPr="00C01253" w:rsidRDefault="00AA213B" w:rsidP="00AA213B">
            <w:pPr>
              <w:pStyle w:val="Tabletext"/>
            </w:pPr>
            <w:r w:rsidRPr="00C01253">
              <w:t>Harm prevention charities</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items 4.1.4 and 4.1.7</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tcBorders>
            <w:shd w:val="clear" w:color="auto" w:fill="auto"/>
          </w:tcPr>
          <w:p w:rsidR="00AA213B" w:rsidRPr="00C01253" w:rsidRDefault="00AA213B" w:rsidP="00AA213B">
            <w:pPr>
              <w:pStyle w:val="Tabletext"/>
            </w:pPr>
            <w:r w:rsidRPr="00C01253">
              <w:t>53C</w:t>
            </w:r>
          </w:p>
        </w:tc>
        <w:tc>
          <w:tcPr>
            <w:tcW w:w="3917" w:type="dxa"/>
            <w:tcBorders>
              <w:top w:val="single" w:sz="4" w:space="0" w:color="auto"/>
            </w:tcBorders>
            <w:shd w:val="clear" w:color="auto" w:fill="auto"/>
          </w:tcPr>
          <w:p w:rsidR="00AA213B" w:rsidRPr="00C01253" w:rsidRDefault="00AA213B" w:rsidP="00AA213B">
            <w:pPr>
              <w:pStyle w:val="Tabletext"/>
            </w:pPr>
            <w:r w:rsidRPr="00C01253">
              <w:t>Headstone Project (Tas) Inc.</w:t>
            </w:r>
          </w:p>
        </w:tc>
        <w:tc>
          <w:tcPr>
            <w:tcW w:w="2327" w:type="dxa"/>
            <w:tcBorders>
              <w:top w:val="single" w:sz="4" w:space="0" w:color="auto"/>
            </w:tcBorders>
            <w:shd w:val="clear" w:color="auto" w:fill="auto"/>
          </w:tcPr>
          <w:p w:rsidR="00AA213B" w:rsidRPr="00C01253" w:rsidRDefault="00AA213B" w:rsidP="00AA213B">
            <w:pPr>
              <w:pStyle w:val="Tabletext"/>
            </w:pPr>
            <w:r w:rsidRPr="00C01253">
              <w:t>item 5.2.35</w:t>
            </w:r>
          </w:p>
        </w:tc>
      </w:tr>
      <w:tr w:rsidR="00AA213B" w:rsidRPr="00C01253" w:rsidTr="00130B9E">
        <w:tc>
          <w:tcPr>
            <w:tcW w:w="1063" w:type="dxa"/>
            <w:shd w:val="clear" w:color="auto" w:fill="auto"/>
          </w:tcPr>
          <w:p w:rsidR="00AA213B" w:rsidRPr="00C01253" w:rsidRDefault="00AA213B" w:rsidP="00AA213B">
            <w:pPr>
              <w:pStyle w:val="Tabletext"/>
            </w:pPr>
            <w:r w:rsidRPr="00C01253">
              <w:t>54</w:t>
            </w:r>
          </w:p>
        </w:tc>
        <w:tc>
          <w:tcPr>
            <w:tcW w:w="3917" w:type="dxa"/>
            <w:shd w:val="clear" w:color="auto" w:fill="auto"/>
          </w:tcPr>
          <w:p w:rsidR="00AA213B" w:rsidRPr="00C01253" w:rsidRDefault="00AA213B" w:rsidP="00AA213B">
            <w:pPr>
              <w:pStyle w:val="Tabletext"/>
            </w:pPr>
            <w:r w:rsidRPr="00C01253">
              <w:t>Health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20</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56</w:t>
            </w:r>
          </w:p>
        </w:tc>
        <w:tc>
          <w:tcPr>
            <w:tcW w:w="3917" w:type="dxa"/>
            <w:tcBorders>
              <w:bottom w:val="single" w:sz="4" w:space="0" w:color="auto"/>
            </w:tcBorders>
            <w:shd w:val="clear" w:color="auto" w:fill="auto"/>
          </w:tcPr>
          <w:p w:rsidR="00AA213B" w:rsidRPr="00C01253" w:rsidRDefault="00AA213B" w:rsidP="00AA213B">
            <w:pPr>
              <w:pStyle w:val="Tabletext"/>
            </w:pPr>
            <w:r w:rsidRPr="00C01253">
              <w:t>Heritage properties</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6 of the table in section 30</w:t>
            </w:r>
            <w:r w:rsidR="006D7026">
              <w:noBreakHyphen/>
            </w:r>
            <w:r w:rsidRPr="00C01253">
              <w:t>15</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56A</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High Resolves</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2.2.48</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57</w:t>
            </w:r>
          </w:p>
        </w:tc>
        <w:tc>
          <w:tcPr>
            <w:tcW w:w="3917" w:type="dxa"/>
            <w:tcBorders>
              <w:top w:val="single" w:sz="4" w:space="0" w:color="auto"/>
            </w:tcBorders>
            <w:shd w:val="clear" w:color="auto" w:fill="auto"/>
          </w:tcPr>
          <w:p w:rsidR="00AA213B" w:rsidRPr="00C01253" w:rsidRDefault="00AA213B" w:rsidP="00AA213B">
            <w:pPr>
              <w:pStyle w:val="Tabletext"/>
            </w:pPr>
            <w:r w:rsidRPr="00C01253">
              <w:t>Higher education institutions</w:t>
            </w:r>
          </w:p>
        </w:tc>
        <w:tc>
          <w:tcPr>
            <w:tcW w:w="2327" w:type="dxa"/>
            <w:tcBorders>
              <w:top w:val="single" w:sz="4" w:space="0" w:color="auto"/>
            </w:tcBorders>
            <w:shd w:val="clear" w:color="auto" w:fill="auto"/>
          </w:tcPr>
          <w:p w:rsidR="00AA213B" w:rsidRPr="00C01253" w:rsidRDefault="00AA213B" w:rsidP="00AA213B">
            <w:pPr>
              <w:pStyle w:val="Tabletext"/>
            </w:pPr>
            <w:r w:rsidRPr="00C01253">
              <w:t>item 2.1.3</w:t>
            </w:r>
          </w:p>
        </w:tc>
      </w:tr>
      <w:tr w:rsidR="00AA213B" w:rsidRPr="00C01253" w:rsidTr="00130B9E">
        <w:tc>
          <w:tcPr>
            <w:tcW w:w="1063" w:type="dxa"/>
            <w:shd w:val="clear" w:color="auto" w:fill="auto"/>
          </w:tcPr>
          <w:p w:rsidR="00AA213B" w:rsidRPr="00C01253" w:rsidRDefault="00AA213B" w:rsidP="00AA213B">
            <w:pPr>
              <w:pStyle w:val="Tabletext"/>
            </w:pPr>
            <w:r w:rsidRPr="00C01253">
              <w:t>58</w:t>
            </w:r>
          </w:p>
        </w:tc>
        <w:tc>
          <w:tcPr>
            <w:tcW w:w="3917" w:type="dxa"/>
            <w:shd w:val="clear" w:color="auto" w:fill="auto"/>
          </w:tcPr>
          <w:p w:rsidR="00AA213B" w:rsidRPr="00C01253" w:rsidRDefault="00AA213B" w:rsidP="00AA213B">
            <w:pPr>
              <w:pStyle w:val="Tabletext"/>
            </w:pPr>
            <w:r w:rsidRPr="00C01253">
              <w:t>Hospitals</w:t>
            </w:r>
          </w:p>
        </w:tc>
        <w:tc>
          <w:tcPr>
            <w:tcW w:w="2327" w:type="dxa"/>
            <w:shd w:val="clear" w:color="auto" w:fill="auto"/>
          </w:tcPr>
          <w:p w:rsidR="00AA213B" w:rsidRPr="00C01253" w:rsidRDefault="00AA213B" w:rsidP="00AA213B">
            <w:pPr>
              <w:pStyle w:val="Tabletext"/>
            </w:pPr>
            <w:r w:rsidRPr="00C01253">
              <w:t>items 1.1.1, 1.1.2 and 1.1.3</w:t>
            </w:r>
          </w:p>
        </w:tc>
      </w:tr>
      <w:tr w:rsidR="00AA213B" w:rsidRPr="00C01253" w:rsidTr="00130B9E">
        <w:tc>
          <w:tcPr>
            <w:tcW w:w="1063" w:type="dxa"/>
            <w:shd w:val="clear" w:color="auto" w:fill="auto"/>
          </w:tcPr>
          <w:p w:rsidR="00AA213B" w:rsidRPr="00C01253" w:rsidRDefault="00AA213B" w:rsidP="00AA213B">
            <w:pPr>
              <w:pStyle w:val="Tabletext"/>
            </w:pPr>
            <w:r w:rsidRPr="00C01253">
              <w:t>60</w:t>
            </w:r>
          </w:p>
        </w:tc>
        <w:tc>
          <w:tcPr>
            <w:tcW w:w="3917" w:type="dxa"/>
            <w:shd w:val="clear" w:color="auto" w:fill="auto"/>
          </w:tcPr>
          <w:p w:rsidR="00AA213B" w:rsidRPr="00C01253" w:rsidRDefault="00AA213B" w:rsidP="00AA213B">
            <w:pPr>
              <w:pStyle w:val="Tabletext"/>
            </w:pPr>
            <w:r w:rsidRPr="00C01253">
              <w:t>Ian Clunies Ross Memorial Foundation</w:t>
            </w:r>
          </w:p>
        </w:tc>
        <w:tc>
          <w:tcPr>
            <w:tcW w:w="2327" w:type="dxa"/>
            <w:shd w:val="clear" w:color="auto" w:fill="auto"/>
          </w:tcPr>
          <w:p w:rsidR="00AA213B" w:rsidRPr="00C01253" w:rsidRDefault="00AA213B" w:rsidP="00AA213B">
            <w:pPr>
              <w:pStyle w:val="Tabletext"/>
            </w:pPr>
            <w:r w:rsidRPr="00C01253">
              <w:t>item 3.2.2</w:t>
            </w:r>
          </w:p>
        </w:tc>
      </w:tr>
      <w:tr w:rsidR="00AA213B" w:rsidRPr="00C01253" w:rsidTr="00130B9E">
        <w:tc>
          <w:tcPr>
            <w:tcW w:w="1063" w:type="dxa"/>
            <w:shd w:val="clear" w:color="auto" w:fill="auto"/>
          </w:tcPr>
          <w:p w:rsidR="00AA213B" w:rsidRPr="00C01253" w:rsidRDefault="00AA213B" w:rsidP="00AA213B">
            <w:pPr>
              <w:pStyle w:val="Tabletext"/>
            </w:pPr>
            <w:r w:rsidRPr="00C01253">
              <w:t>62</w:t>
            </w:r>
          </w:p>
        </w:tc>
        <w:tc>
          <w:tcPr>
            <w:tcW w:w="3917" w:type="dxa"/>
            <w:shd w:val="clear" w:color="auto" w:fill="auto"/>
          </w:tcPr>
          <w:p w:rsidR="00AA213B" w:rsidRPr="00C01253" w:rsidRDefault="00AA213B" w:rsidP="00AA213B">
            <w:pPr>
              <w:pStyle w:val="Tabletext"/>
            </w:pPr>
            <w:r w:rsidRPr="00C01253">
              <w:t xml:space="preserve">Industry, trade and design </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65</w:t>
            </w:r>
          </w:p>
        </w:tc>
      </w:tr>
      <w:tr w:rsidR="00AA213B" w:rsidRPr="00C01253" w:rsidTr="00130B9E">
        <w:tc>
          <w:tcPr>
            <w:tcW w:w="1063" w:type="dxa"/>
            <w:shd w:val="clear" w:color="auto" w:fill="auto"/>
          </w:tcPr>
          <w:p w:rsidR="00AA213B" w:rsidRPr="00C01253" w:rsidRDefault="00AA213B" w:rsidP="00AA213B">
            <w:pPr>
              <w:pStyle w:val="Tabletext"/>
            </w:pPr>
            <w:r w:rsidRPr="00C01253">
              <w:lastRenderedPageBreak/>
              <w:t>63</w:t>
            </w:r>
          </w:p>
        </w:tc>
        <w:tc>
          <w:tcPr>
            <w:tcW w:w="3917" w:type="dxa"/>
            <w:shd w:val="clear" w:color="auto" w:fill="auto"/>
          </w:tcPr>
          <w:p w:rsidR="00AA213B" w:rsidRPr="00C01253" w:rsidRDefault="00AA213B" w:rsidP="00AA213B">
            <w:pPr>
              <w:pStyle w:val="Tabletext"/>
            </w:pPr>
            <w:r w:rsidRPr="00C01253">
              <w:t>International affairs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80</w:t>
            </w:r>
          </w:p>
        </w:tc>
      </w:tr>
      <w:tr w:rsidR="00AA213B" w:rsidRPr="00C01253" w:rsidTr="00130B9E">
        <w:tc>
          <w:tcPr>
            <w:tcW w:w="1063" w:type="dxa"/>
            <w:shd w:val="clear" w:color="auto" w:fill="auto"/>
          </w:tcPr>
          <w:p w:rsidR="00AA213B" w:rsidRPr="00C01253" w:rsidRDefault="00AA213B" w:rsidP="00AA213B">
            <w:pPr>
              <w:pStyle w:val="Tabletext"/>
            </w:pPr>
            <w:r w:rsidRPr="00C01253">
              <w:t>63AA</w:t>
            </w:r>
          </w:p>
        </w:tc>
        <w:tc>
          <w:tcPr>
            <w:tcW w:w="3917" w:type="dxa"/>
            <w:shd w:val="clear" w:color="auto" w:fill="auto"/>
          </w:tcPr>
          <w:p w:rsidR="00AA213B" w:rsidRPr="00C01253" w:rsidRDefault="00AA213B" w:rsidP="00AA213B">
            <w:pPr>
              <w:pStyle w:val="Tabletext"/>
            </w:pPr>
            <w:r w:rsidRPr="00C01253">
              <w:t>International Jewish Relief Limited</w:t>
            </w:r>
          </w:p>
        </w:tc>
        <w:tc>
          <w:tcPr>
            <w:tcW w:w="2327" w:type="dxa"/>
            <w:shd w:val="clear" w:color="auto" w:fill="auto"/>
          </w:tcPr>
          <w:p w:rsidR="00AA213B" w:rsidRPr="00C01253" w:rsidRDefault="00AA213B" w:rsidP="00AA213B">
            <w:pPr>
              <w:pStyle w:val="Tabletext"/>
            </w:pPr>
            <w:r w:rsidRPr="00C01253">
              <w:t>item 9.2.26</w:t>
            </w:r>
          </w:p>
        </w:tc>
      </w:tr>
      <w:tr w:rsidR="00AA213B" w:rsidRPr="00C01253" w:rsidTr="00130B9E">
        <w:tc>
          <w:tcPr>
            <w:tcW w:w="1063" w:type="dxa"/>
            <w:shd w:val="clear" w:color="auto" w:fill="auto"/>
          </w:tcPr>
          <w:p w:rsidR="00AA213B" w:rsidRPr="00C01253" w:rsidRDefault="00AA213B" w:rsidP="00AA213B">
            <w:pPr>
              <w:pStyle w:val="Tabletext"/>
            </w:pPr>
            <w:r w:rsidRPr="00C01253">
              <w:t>63A</w:t>
            </w:r>
          </w:p>
        </w:tc>
        <w:tc>
          <w:tcPr>
            <w:tcW w:w="3917" w:type="dxa"/>
            <w:shd w:val="clear" w:color="auto" w:fill="auto"/>
          </w:tcPr>
          <w:p w:rsidR="00AA213B" w:rsidRPr="00C01253" w:rsidRDefault="00AA213B" w:rsidP="00AA213B">
            <w:pPr>
              <w:pStyle w:val="Tabletext"/>
            </w:pPr>
            <w:r w:rsidRPr="00C01253">
              <w:t xml:space="preserve">International Social Service </w:t>
            </w:r>
            <w:r w:rsidR="006D7026">
              <w:noBreakHyphen/>
            </w:r>
            <w:r w:rsidRPr="00C01253">
              <w:t xml:space="preserve"> Australian Branch</w:t>
            </w:r>
          </w:p>
        </w:tc>
        <w:tc>
          <w:tcPr>
            <w:tcW w:w="2327" w:type="dxa"/>
            <w:shd w:val="clear" w:color="auto" w:fill="auto"/>
          </w:tcPr>
          <w:p w:rsidR="00AA213B" w:rsidRPr="00C01253" w:rsidRDefault="00AA213B" w:rsidP="00AA213B">
            <w:pPr>
              <w:pStyle w:val="Tabletext"/>
            </w:pPr>
            <w:r w:rsidRPr="00C01253">
              <w:t>item 4.2.28</w:t>
            </w:r>
          </w:p>
        </w:tc>
      </w:tr>
      <w:tr w:rsidR="00AA213B" w:rsidRPr="00C01253" w:rsidTr="00130B9E">
        <w:trPr>
          <w:cantSplit/>
        </w:trPr>
        <w:tc>
          <w:tcPr>
            <w:tcW w:w="1063" w:type="dxa"/>
            <w:tcBorders>
              <w:bottom w:val="single" w:sz="4" w:space="0" w:color="auto"/>
            </w:tcBorders>
            <w:shd w:val="clear" w:color="auto" w:fill="auto"/>
          </w:tcPr>
          <w:p w:rsidR="00AA213B" w:rsidRPr="00C01253" w:rsidRDefault="00AA213B" w:rsidP="00AA213B">
            <w:pPr>
              <w:pStyle w:val="Tabletext"/>
            </w:pPr>
            <w:r w:rsidRPr="00C01253">
              <w:t>63B</w:t>
            </w:r>
          </w:p>
        </w:tc>
        <w:tc>
          <w:tcPr>
            <w:tcW w:w="3917" w:type="dxa"/>
            <w:tcBorders>
              <w:bottom w:val="single" w:sz="4" w:space="0" w:color="auto"/>
            </w:tcBorders>
            <w:shd w:val="clear" w:color="auto" w:fill="auto"/>
          </w:tcPr>
          <w:p w:rsidR="00AA213B" w:rsidRPr="00C01253" w:rsidRDefault="00AA213B" w:rsidP="00AA213B">
            <w:pPr>
              <w:pStyle w:val="Tabletext"/>
            </w:pPr>
            <w:r w:rsidRPr="00C01253">
              <w:t>International Specialised Skills Institute Incorporated</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2.2.33</w:t>
            </w:r>
          </w:p>
        </w:tc>
      </w:tr>
      <w:tr w:rsidR="00DC5E78" w:rsidRPr="00C01253" w:rsidTr="00130B9E">
        <w:trPr>
          <w:cantSplit/>
        </w:trPr>
        <w:tc>
          <w:tcPr>
            <w:tcW w:w="1063" w:type="dxa"/>
            <w:tcBorders>
              <w:bottom w:val="single" w:sz="4" w:space="0" w:color="auto"/>
            </w:tcBorders>
            <w:shd w:val="clear" w:color="auto" w:fill="auto"/>
          </w:tcPr>
          <w:p w:rsidR="00DC5E78" w:rsidRPr="00C01253" w:rsidRDefault="00DC5E78" w:rsidP="00DC5E78">
            <w:pPr>
              <w:pStyle w:val="Tabletext"/>
            </w:pPr>
            <w:r w:rsidRPr="00C01253">
              <w:t>63C</w:t>
            </w:r>
          </w:p>
        </w:tc>
        <w:tc>
          <w:tcPr>
            <w:tcW w:w="3917" w:type="dxa"/>
            <w:tcBorders>
              <w:bottom w:val="single" w:sz="4" w:space="0" w:color="auto"/>
            </w:tcBorders>
            <w:shd w:val="clear" w:color="auto" w:fill="auto"/>
          </w:tcPr>
          <w:p w:rsidR="00DC5E78" w:rsidRPr="00C01253" w:rsidRDefault="00DC5E78" w:rsidP="00DC5E78">
            <w:pPr>
              <w:pStyle w:val="Tabletext"/>
            </w:pPr>
            <w:r w:rsidRPr="00C01253">
              <w:t>Jewish Education Foundation (Vic) Ltd</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2.2.57</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64</w:t>
            </w:r>
          </w:p>
        </w:tc>
        <w:tc>
          <w:tcPr>
            <w:tcW w:w="3917" w:type="dxa"/>
            <w:tcBorders>
              <w:bottom w:val="single" w:sz="4" w:space="0" w:color="auto"/>
            </w:tcBorders>
            <w:shd w:val="clear" w:color="auto" w:fill="auto"/>
          </w:tcPr>
          <w:p w:rsidR="00DC5E78" w:rsidRPr="00C01253" w:rsidRDefault="00DC5E78" w:rsidP="00DC5E78">
            <w:pPr>
              <w:pStyle w:val="Tabletext"/>
            </w:pPr>
            <w:r w:rsidRPr="00C01253">
              <w:t>Joint ownership of property</w:t>
            </w:r>
          </w:p>
        </w:tc>
        <w:tc>
          <w:tcPr>
            <w:tcW w:w="2327" w:type="dxa"/>
            <w:tcBorders>
              <w:bottom w:val="single" w:sz="4" w:space="0" w:color="auto"/>
            </w:tcBorders>
            <w:shd w:val="clear" w:color="auto" w:fill="auto"/>
          </w:tcPr>
          <w:p w:rsidR="00DC5E78" w:rsidRPr="00C01253" w:rsidRDefault="00DC5E78" w:rsidP="00DC5E78">
            <w:pPr>
              <w:pStyle w:val="Tabletext"/>
            </w:pPr>
            <w:r w:rsidRPr="00C01253">
              <w:t>section 30</w:t>
            </w:r>
            <w:r w:rsidR="006D7026">
              <w:noBreakHyphen/>
            </w:r>
            <w:r w:rsidRPr="00C01253">
              <w:t>225</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64AA</w:t>
            </w:r>
          </w:p>
        </w:tc>
        <w:tc>
          <w:tcPr>
            <w:tcW w:w="3917" w:type="dxa"/>
            <w:tcBorders>
              <w:bottom w:val="single" w:sz="4" w:space="0" w:color="auto"/>
            </w:tcBorders>
            <w:shd w:val="clear" w:color="auto" w:fill="auto"/>
          </w:tcPr>
          <w:p w:rsidR="00DC5E78" w:rsidRPr="00C01253" w:rsidRDefault="00DC5E78" w:rsidP="00DC5E78">
            <w:pPr>
              <w:pStyle w:val="Tabletext"/>
            </w:pPr>
            <w:r w:rsidRPr="00C01253">
              <w:t>Judith Neilson Institute for Journalism and Ideas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2.2.52</w:t>
            </w:r>
          </w:p>
        </w:tc>
      </w:tr>
      <w:tr w:rsidR="00DC5E78" w:rsidRPr="00C01253" w:rsidTr="00130B9E">
        <w:trPr>
          <w:cantSplit/>
        </w:trPr>
        <w:tc>
          <w:tcPr>
            <w:tcW w:w="1063" w:type="dxa"/>
            <w:tcBorders>
              <w:top w:val="single" w:sz="4" w:space="0" w:color="auto"/>
            </w:tcBorders>
            <w:shd w:val="clear" w:color="auto" w:fill="auto"/>
          </w:tcPr>
          <w:p w:rsidR="00DC5E78" w:rsidRPr="00C01253" w:rsidRDefault="00DC5E78" w:rsidP="00DC5E78">
            <w:pPr>
              <w:pStyle w:val="Tabletext"/>
            </w:pPr>
            <w:r w:rsidRPr="00C01253">
              <w:t>64A</w:t>
            </w:r>
          </w:p>
        </w:tc>
        <w:tc>
          <w:tcPr>
            <w:tcW w:w="3917" w:type="dxa"/>
            <w:tcBorders>
              <w:top w:val="single" w:sz="4" w:space="0" w:color="auto"/>
            </w:tcBorders>
            <w:shd w:val="clear" w:color="auto" w:fill="auto"/>
          </w:tcPr>
          <w:p w:rsidR="00DC5E78" w:rsidRPr="00C01253" w:rsidRDefault="00DC5E78" w:rsidP="00DC5E78">
            <w:pPr>
              <w:pStyle w:val="Tabletext"/>
            </w:pPr>
            <w:r w:rsidRPr="00C01253">
              <w:t>Kidsafe</w:t>
            </w:r>
          </w:p>
        </w:tc>
        <w:tc>
          <w:tcPr>
            <w:tcW w:w="2327" w:type="dxa"/>
            <w:tcBorders>
              <w:top w:val="single" w:sz="4" w:space="0" w:color="auto"/>
            </w:tcBorders>
            <w:shd w:val="clear" w:color="auto" w:fill="auto"/>
          </w:tcPr>
          <w:p w:rsidR="00DC5E78" w:rsidRPr="00C01253" w:rsidRDefault="00DC5E78" w:rsidP="00DC5E78">
            <w:pPr>
              <w:pStyle w:val="Tabletext"/>
            </w:pPr>
            <w:r w:rsidRPr="00C01253">
              <w:t>items 4.2.32 to 4.2.39 (inclusive)</w:t>
            </w:r>
          </w:p>
        </w:tc>
      </w:tr>
      <w:tr w:rsidR="00DC5E78" w:rsidRPr="00C01253" w:rsidTr="00130B9E">
        <w:tc>
          <w:tcPr>
            <w:tcW w:w="1063" w:type="dxa"/>
            <w:shd w:val="clear" w:color="auto" w:fill="auto"/>
          </w:tcPr>
          <w:p w:rsidR="00DC5E78" w:rsidRPr="00C01253" w:rsidRDefault="00DC5E78" w:rsidP="00DC5E78">
            <w:pPr>
              <w:pStyle w:val="Tabletext"/>
            </w:pPr>
            <w:r w:rsidRPr="00C01253">
              <w:t>65</w:t>
            </w:r>
          </w:p>
        </w:tc>
        <w:tc>
          <w:tcPr>
            <w:tcW w:w="3917" w:type="dxa"/>
            <w:shd w:val="clear" w:color="auto" w:fill="auto"/>
          </w:tcPr>
          <w:p w:rsidR="00DC5E78" w:rsidRPr="00C01253" w:rsidRDefault="00DC5E78" w:rsidP="00DC5E78">
            <w:pPr>
              <w:pStyle w:val="Tabletext"/>
            </w:pPr>
            <w:r w:rsidRPr="00C01253">
              <w:t xml:space="preserve">Landcare Australia Limited </w:t>
            </w:r>
          </w:p>
        </w:tc>
        <w:tc>
          <w:tcPr>
            <w:tcW w:w="2327" w:type="dxa"/>
            <w:shd w:val="clear" w:color="auto" w:fill="auto"/>
          </w:tcPr>
          <w:p w:rsidR="00DC5E78" w:rsidRPr="00C01253" w:rsidRDefault="00DC5E78" w:rsidP="00DC5E78">
            <w:pPr>
              <w:pStyle w:val="Tabletext"/>
            </w:pPr>
            <w:r w:rsidRPr="00C01253">
              <w:t>item 6.2.3</w:t>
            </w:r>
          </w:p>
        </w:tc>
      </w:tr>
      <w:tr w:rsidR="00DC5E78" w:rsidRPr="00C01253" w:rsidTr="00130B9E">
        <w:tc>
          <w:tcPr>
            <w:tcW w:w="1063" w:type="dxa"/>
            <w:shd w:val="clear" w:color="auto" w:fill="auto"/>
          </w:tcPr>
          <w:p w:rsidR="00DC5E78" w:rsidRPr="00C01253" w:rsidRDefault="00DC5E78" w:rsidP="00DC5E78">
            <w:pPr>
              <w:pStyle w:val="Tabletext"/>
            </w:pPr>
            <w:r w:rsidRPr="00C01253">
              <w:t>65AA</w:t>
            </w:r>
          </w:p>
        </w:tc>
        <w:tc>
          <w:tcPr>
            <w:tcW w:w="3917" w:type="dxa"/>
            <w:shd w:val="clear" w:color="auto" w:fill="auto"/>
          </w:tcPr>
          <w:p w:rsidR="00DC5E78" w:rsidRPr="00C01253" w:rsidRDefault="00DC5E78" w:rsidP="00DC5E78">
            <w:pPr>
              <w:pStyle w:val="Tabletext"/>
            </w:pPr>
            <w:r w:rsidRPr="00C01253">
              <w:t xml:space="preserve">Layne Beachley </w:t>
            </w:r>
            <w:r w:rsidR="006D7026">
              <w:noBreakHyphen/>
            </w:r>
            <w:r w:rsidRPr="00C01253">
              <w:t xml:space="preserve"> Aim for the Stars Foundation Limited</w:t>
            </w:r>
          </w:p>
        </w:tc>
        <w:tc>
          <w:tcPr>
            <w:tcW w:w="2327" w:type="dxa"/>
            <w:shd w:val="clear" w:color="auto" w:fill="auto"/>
          </w:tcPr>
          <w:p w:rsidR="00DC5E78" w:rsidRPr="00C01253" w:rsidRDefault="00DC5E78" w:rsidP="00DC5E78">
            <w:pPr>
              <w:pStyle w:val="Tabletext"/>
            </w:pPr>
            <w:r w:rsidRPr="00C01253">
              <w:t>item 13.2.4</w:t>
            </w:r>
          </w:p>
        </w:tc>
      </w:tr>
      <w:tr w:rsidR="00DC5E78" w:rsidRPr="00C01253" w:rsidTr="00130B9E">
        <w:tc>
          <w:tcPr>
            <w:tcW w:w="1063" w:type="dxa"/>
            <w:shd w:val="clear" w:color="auto" w:fill="auto"/>
          </w:tcPr>
          <w:p w:rsidR="00DC5E78" w:rsidRPr="00C01253" w:rsidRDefault="00DC5E78" w:rsidP="00DC5E78">
            <w:pPr>
              <w:pStyle w:val="Tabletext"/>
            </w:pPr>
            <w:r w:rsidRPr="00C01253">
              <w:t>65AB</w:t>
            </w:r>
          </w:p>
        </w:tc>
        <w:tc>
          <w:tcPr>
            <w:tcW w:w="3917" w:type="dxa"/>
            <w:shd w:val="clear" w:color="auto" w:fill="auto"/>
          </w:tcPr>
          <w:p w:rsidR="00DC5E78" w:rsidRPr="00C01253" w:rsidRDefault="00DC5E78" w:rsidP="00DC5E78">
            <w:pPr>
              <w:pStyle w:val="Tabletext"/>
            </w:pPr>
            <w:r w:rsidRPr="00C01253">
              <w:t>Leaders Institute of South Australia Incorporated</w:t>
            </w:r>
          </w:p>
        </w:tc>
        <w:tc>
          <w:tcPr>
            <w:tcW w:w="2327" w:type="dxa"/>
            <w:shd w:val="clear" w:color="auto" w:fill="auto"/>
          </w:tcPr>
          <w:p w:rsidR="00DC5E78" w:rsidRPr="00C01253" w:rsidRDefault="00DC5E78" w:rsidP="00DC5E78">
            <w:pPr>
              <w:pStyle w:val="Tabletext"/>
            </w:pPr>
            <w:r w:rsidRPr="00C01253">
              <w:t>item 13.2.35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65A</w:t>
            </w:r>
          </w:p>
        </w:tc>
        <w:tc>
          <w:tcPr>
            <w:tcW w:w="3917" w:type="dxa"/>
            <w:shd w:val="clear" w:color="auto" w:fill="auto"/>
          </w:tcPr>
          <w:p w:rsidR="00DC5E78" w:rsidRPr="00C01253" w:rsidRDefault="00DC5E78" w:rsidP="00DC5E78">
            <w:pPr>
              <w:pStyle w:val="Tabletext"/>
            </w:pPr>
            <w:r w:rsidRPr="00C01253">
              <w:t>Leeuwin Ocean Adventure Foundation Limited</w:t>
            </w:r>
          </w:p>
        </w:tc>
        <w:tc>
          <w:tcPr>
            <w:tcW w:w="2327" w:type="dxa"/>
            <w:shd w:val="clear" w:color="auto" w:fill="auto"/>
          </w:tcPr>
          <w:p w:rsidR="00DC5E78" w:rsidRPr="00C01253" w:rsidRDefault="00DC5E78" w:rsidP="00DC5E78">
            <w:pPr>
              <w:pStyle w:val="Tabletext"/>
            </w:pPr>
            <w:r w:rsidRPr="00C01253">
              <w:t>item 13.2.3A</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66</w:t>
            </w:r>
          </w:p>
        </w:tc>
        <w:tc>
          <w:tcPr>
            <w:tcW w:w="3917" w:type="dxa"/>
            <w:shd w:val="clear" w:color="auto" w:fill="auto"/>
          </w:tcPr>
          <w:p w:rsidR="00DC5E78" w:rsidRPr="00C01253" w:rsidRDefault="00DC5E78" w:rsidP="00DC5E78">
            <w:pPr>
              <w:pStyle w:val="Tabletext"/>
            </w:pPr>
            <w:r w:rsidRPr="00C01253">
              <w:t>Libraries</w:t>
            </w:r>
          </w:p>
        </w:tc>
        <w:tc>
          <w:tcPr>
            <w:tcW w:w="2327" w:type="dxa"/>
            <w:shd w:val="clear" w:color="auto" w:fill="auto"/>
          </w:tcPr>
          <w:p w:rsidR="00DC5E78" w:rsidRPr="00C01253" w:rsidRDefault="00DC5E78" w:rsidP="00DC5E78">
            <w:pPr>
              <w:pStyle w:val="Tabletext"/>
            </w:pPr>
            <w:r w:rsidRPr="00C01253">
              <w:t>items 12.1.2 and 12.1.5; item 4 of the table in section 30</w:t>
            </w:r>
            <w:r w:rsidR="006D7026">
              <w:noBreakHyphen/>
            </w:r>
            <w:r w:rsidRPr="00C01253">
              <w:t>15</w:t>
            </w:r>
          </w:p>
        </w:tc>
      </w:tr>
      <w:tr w:rsidR="00DC5E78" w:rsidRPr="00C01253" w:rsidTr="00130B9E">
        <w:tc>
          <w:tcPr>
            <w:tcW w:w="1063" w:type="dxa"/>
            <w:shd w:val="clear" w:color="auto" w:fill="auto"/>
          </w:tcPr>
          <w:p w:rsidR="00DC5E78" w:rsidRPr="00C01253" w:rsidRDefault="00DC5E78" w:rsidP="00DC5E78">
            <w:pPr>
              <w:pStyle w:val="Tabletext"/>
            </w:pPr>
            <w:r w:rsidRPr="00C01253">
              <w:t>67</w:t>
            </w:r>
          </w:p>
        </w:tc>
        <w:tc>
          <w:tcPr>
            <w:tcW w:w="3917" w:type="dxa"/>
            <w:shd w:val="clear" w:color="auto" w:fill="auto"/>
          </w:tcPr>
          <w:p w:rsidR="00DC5E78" w:rsidRPr="00C01253" w:rsidRDefault="00DC5E78" w:rsidP="00DC5E78">
            <w:pPr>
              <w:pStyle w:val="Tabletext"/>
            </w:pPr>
            <w:r w:rsidRPr="00C01253">
              <w:t>Life Education Centre</w:t>
            </w:r>
          </w:p>
        </w:tc>
        <w:tc>
          <w:tcPr>
            <w:tcW w:w="2327" w:type="dxa"/>
            <w:shd w:val="clear" w:color="auto" w:fill="auto"/>
          </w:tcPr>
          <w:p w:rsidR="00DC5E78" w:rsidRPr="00C01253" w:rsidRDefault="00DC5E78" w:rsidP="00DC5E78">
            <w:pPr>
              <w:pStyle w:val="Tabletext"/>
            </w:pPr>
            <w:r w:rsidRPr="00C01253">
              <w:t>items 2.2.8 and 2.2.9</w:t>
            </w:r>
          </w:p>
        </w:tc>
      </w:tr>
      <w:tr w:rsidR="00DC5E78" w:rsidRPr="00C01253" w:rsidTr="00130B9E">
        <w:tc>
          <w:tcPr>
            <w:tcW w:w="1063" w:type="dxa"/>
            <w:shd w:val="clear" w:color="auto" w:fill="auto"/>
          </w:tcPr>
          <w:p w:rsidR="00DC5E78" w:rsidRPr="00C01253" w:rsidRDefault="00DC5E78" w:rsidP="00DC5E78">
            <w:pPr>
              <w:pStyle w:val="Tabletext"/>
            </w:pPr>
            <w:r w:rsidRPr="00C01253">
              <w:t>67A</w:t>
            </w:r>
          </w:p>
        </w:tc>
        <w:tc>
          <w:tcPr>
            <w:tcW w:w="3917" w:type="dxa"/>
            <w:shd w:val="clear" w:color="auto" w:fill="auto"/>
          </w:tcPr>
          <w:p w:rsidR="00DC5E78" w:rsidRPr="00C01253" w:rsidRDefault="00DC5E78" w:rsidP="00DC5E78">
            <w:pPr>
              <w:pStyle w:val="Tabletext"/>
            </w:pPr>
            <w:r w:rsidRPr="00C01253">
              <w:t>Lingiari Policy Centre</w:t>
            </w:r>
          </w:p>
        </w:tc>
        <w:tc>
          <w:tcPr>
            <w:tcW w:w="2327" w:type="dxa"/>
            <w:shd w:val="clear" w:color="auto" w:fill="auto"/>
          </w:tcPr>
          <w:p w:rsidR="00DC5E78" w:rsidRPr="00C01253" w:rsidRDefault="00DC5E78" w:rsidP="00DC5E78">
            <w:pPr>
              <w:pStyle w:val="Tabletext"/>
            </w:pPr>
            <w:r w:rsidRPr="00C01253">
              <w:t>item 3.2.10</w:t>
            </w:r>
          </w:p>
        </w:tc>
      </w:tr>
      <w:tr w:rsidR="00DC5E78" w:rsidRPr="00C01253" w:rsidTr="00130B9E">
        <w:tc>
          <w:tcPr>
            <w:tcW w:w="1063" w:type="dxa"/>
            <w:shd w:val="clear" w:color="auto" w:fill="auto"/>
          </w:tcPr>
          <w:p w:rsidR="00DC5E78" w:rsidRPr="00C01253" w:rsidRDefault="00DC5E78" w:rsidP="00DC5E78">
            <w:pPr>
              <w:pStyle w:val="Tabletext"/>
            </w:pPr>
            <w:r w:rsidRPr="00C01253">
              <w:t>68</w:t>
            </w:r>
          </w:p>
        </w:tc>
        <w:tc>
          <w:tcPr>
            <w:tcW w:w="3917" w:type="dxa"/>
            <w:shd w:val="clear" w:color="auto" w:fill="auto"/>
          </w:tcPr>
          <w:p w:rsidR="00DC5E78" w:rsidRPr="00C01253" w:rsidRDefault="00DC5E78" w:rsidP="00DC5E78">
            <w:pPr>
              <w:pStyle w:val="Tabletext"/>
            </w:pPr>
            <w:r w:rsidRPr="00C01253">
              <w:t xml:space="preserve">Lionel Murphy Foundation </w:t>
            </w:r>
          </w:p>
        </w:tc>
        <w:tc>
          <w:tcPr>
            <w:tcW w:w="2327" w:type="dxa"/>
            <w:shd w:val="clear" w:color="auto" w:fill="auto"/>
          </w:tcPr>
          <w:p w:rsidR="00DC5E78" w:rsidRPr="00C01253" w:rsidRDefault="00DC5E78" w:rsidP="00DC5E78">
            <w:pPr>
              <w:pStyle w:val="Tabletext"/>
            </w:pPr>
            <w:r w:rsidRPr="00C01253">
              <w:t>item 2.2.13</w:t>
            </w:r>
          </w:p>
        </w:tc>
      </w:tr>
      <w:tr w:rsidR="00DC5E78" w:rsidRPr="00C01253" w:rsidTr="00130B9E">
        <w:tc>
          <w:tcPr>
            <w:tcW w:w="1063" w:type="dxa"/>
            <w:shd w:val="clear" w:color="auto" w:fill="auto"/>
          </w:tcPr>
          <w:p w:rsidR="00DC5E78" w:rsidRPr="00C01253" w:rsidRDefault="00DC5E78" w:rsidP="00DC5E78">
            <w:pPr>
              <w:pStyle w:val="Tabletext"/>
            </w:pPr>
            <w:r w:rsidRPr="00C01253">
              <w:t>68A</w:t>
            </w:r>
          </w:p>
        </w:tc>
        <w:tc>
          <w:tcPr>
            <w:tcW w:w="3917" w:type="dxa"/>
            <w:shd w:val="clear" w:color="auto" w:fill="auto"/>
          </w:tcPr>
          <w:p w:rsidR="00DC5E78" w:rsidRPr="00C01253" w:rsidRDefault="00DC5E78" w:rsidP="00DC5E78">
            <w:pPr>
              <w:pStyle w:val="Tabletext"/>
            </w:pPr>
            <w:r w:rsidRPr="00C01253">
              <w:t>Lord Mayor’s Charitable Foundation</w:t>
            </w:r>
          </w:p>
        </w:tc>
        <w:tc>
          <w:tcPr>
            <w:tcW w:w="2327" w:type="dxa"/>
            <w:shd w:val="clear" w:color="auto" w:fill="auto"/>
          </w:tcPr>
          <w:p w:rsidR="00DC5E78" w:rsidRPr="00C01253" w:rsidRDefault="00DC5E78" w:rsidP="00DC5E78">
            <w:pPr>
              <w:pStyle w:val="Tabletext"/>
            </w:pPr>
            <w:r w:rsidRPr="00C01253">
              <w:t>item 13.2.32</w:t>
            </w:r>
          </w:p>
        </w:tc>
      </w:tr>
      <w:tr w:rsidR="00DC5E78" w:rsidRPr="00C01253" w:rsidTr="00130B9E">
        <w:tc>
          <w:tcPr>
            <w:tcW w:w="1063" w:type="dxa"/>
            <w:shd w:val="clear" w:color="auto" w:fill="auto"/>
          </w:tcPr>
          <w:p w:rsidR="00DC5E78" w:rsidRPr="00C01253" w:rsidRDefault="00DC5E78" w:rsidP="00DC5E78">
            <w:pPr>
              <w:pStyle w:val="Tabletext"/>
            </w:pPr>
            <w:r w:rsidRPr="00C01253">
              <w:t>68AA</w:t>
            </w:r>
          </w:p>
        </w:tc>
        <w:tc>
          <w:tcPr>
            <w:tcW w:w="3917" w:type="dxa"/>
            <w:shd w:val="clear" w:color="auto" w:fill="auto"/>
          </w:tcPr>
          <w:p w:rsidR="00DC5E78" w:rsidRPr="00C01253" w:rsidRDefault="00DC5E78" w:rsidP="00DC5E78">
            <w:pPr>
              <w:pStyle w:val="Tabletext"/>
            </w:pPr>
            <w:r w:rsidRPr="00C01253">
              <w:t>Lord Somers Camp and Power House</w:t>
            </w:r>
          </w:p>
        </w:tc>
        <w:tc>
          <w:tcPr>
            <w:tcW w:w="2327" w:type="dxa"/>
            <w:shd w:val="clear" w:color="auto" w:fill="auto"/>
          </w:tcPr>
          <w:p w:rsidR="00DC5E78" w:rsidRPr="00C01253" w:rsidRDefault="00DC5E78" w:rsidP="00DC5E78">
            <w:pPr>
              <w:pStyle w:val="Tabletext"/>
            </w:pPr>
            <w:r w:rsidRPr="00C01253">
              <w:t>item 13.2.7</w:t>
            </w:r>
          </w:p>
        </w:tc>
      </w:tr>
      <w:tr w:rsidR="00DC5E78" w:rsidRPr="00C01253" w:rsidTr="00130B9E">
        <w:tc>
          <w:tcPr>
            <w:tcW w:w="1063" w:type="dxa"/>
            <w:shd w:val="clear" w:color="auto" w:fill="auto"/>
          </w:tcPr>
          <w:p w:rsidR="00DC5E78" w:rsidRPr="00C01253" w:rsidRDefault="00DC5E78" w:rsidP="00DC5E78">
            <w:pPr>
              <w:pStyle w:val="Tabletext"/>
            </w:pPr>
            <w:r w:rsidRPr="00C01253">
              <w:t>68AB</w:t>
            </w:r>
          </w:p>
        </w:tc>
        <w:tc>
          <w:tcPr>
            <w:tcW w:w="3917" w:type="dxa"/>
            <w:shd w:val="clear" w:color="auto" w:fill="auto"/>
          </w:tcPr>
          <w:p w:rsidR="00DC5E78" w:rsidRPr="00C01253" w:rsidRDefault="00DC5E78" w:rsidP="00DC5E78">
            <w:pPr>
              <w:pStyle w:val="Tabletext"/>
            </w:pPr>
            <w:r w:rsidRPr="00C01253">
              <w:t>Lowy Institute for International Policy</w:t>
            </w:r>
          </w:p>
        </w:tc>
        <w:tc>
          <w:tcPr>
            <w:tcW w:w="2327" w:type="dxa"/>
            <w:shd w:val="clear" w:color="auto" w:fill="auto"/>
          </w:tcPr>
          <w:p w:rsidR="00DC5E78" w:rsidRPr="00C01253" w:rsidRDefault="00DC5E78" w:rsidP="00DC5E78">
            <w:pPr>
              <w:pStyle w:val="Tabletext"/>
            </w:pPr>
            <w:r w:rsidRPr="00C01253">
              <w:t>item 9.2.12</w:t>
            </w:r>
          </w:p>
        </w:tc>
      </w:tr>
      <w:tr w:rsidR="00DC5E78" w:rsidRPr="00C01253" w:rsidTr="00130B9E">
        <w:tc>
          <w:tcPr>
            <w:tcW w:w="1063" w:type="dxa"/>
            <w:shd w:val="clear" w:color="auto" w:fill="auto"/>
          </w:tcPr>
          <w:p w:rsidR="00DC5E78" w:rsidRPr="00C01253" w:rsidRDefault="00DC5E78" w:rsidP="00DC5E78">
            <w:pPr>
              <w:pStyle w:val="Tabletext"/>
            </w:pPr>
            <w:r w:rsidRPr="00C01253">
              <w:t>68B</w:t>
            </w:r>
          </w:p>
        </w:tc>
        <w:tc>
          <w:tcPr>
            <w:tcW w:w="3917" w:type="dxa"/>
            <w:shd w:val="clear" w:color="auto" w:fill="auto"/>
          </w:tcPr>
          <w:p w:rsidR="00DC5E78" w:rsidRPr="00C01253" w:rsidRDefault="00DC5E78" w:rsidP="00DC5E78">
            <w:pPr>
              <w:pStyle w:val="Tabletext"/>
            </w:pPr>
            <w:r w:rsidRPr="00C01253">
              <w:t>Make a Mark Australia Incorporated</w:t>
            </w:r>
          </w:p>
        </w:tc>
        <w:tc>
          <w:tcPr>
            <w:tcW w:w="2327" w:type="dxa"/>
            <w:shd w:val="clear" w:color="auto" w:fill="auto"/>
          </w:tcPr>
          <w:p w:rsidR="00DC5E78" w:rsidRPr="00C01253" w:rsidRDefault="00DC5E78" w:rsidP="00DC5E78">
            <w:pPr>
              <w:pStyle w:val="Tabletext"/>
            </w:pPr>
            <w:r w:rsidRPr="00C01253">
              <w:t>item 9.2.14</w:t>
            </w:r>
          </w:p>
        </w:tc>
      </w:tr>
      <w:tr w:rsidR="00DC5E78" w:rsidRPr="00C01253" w:rsidTr="00130B9E">
        <w:tc>
          <w:tcPr>
            <w:tcW w:w="1063" w:type="dxa"/>
            <w:shd w:val="clear" w:color="auto" w:fill="auto"/>
          </w:tcPr>
          <w:p w:rsidR="00DC5E78" w:rsidRPr="00C01253" w:rsidRDefault="00DC5E78" w:rsidP="00DC5E78">
            <w:pPr>
              <w:pStyle w:val="Tabletext"/>
            </w:pPr>
            <w:r w:rsidRPr="00C01253">
              <w:lastRenderedPageBreak/>
              <w:t>69</w:t>
            </w:r>
          </w:p>
        </w:tc>
        <w:tc>
          <w:tcPr>
            <w:tcW w:w="3917" w:type="dxa"/>
            <w:shd w:val="clear" w:color="auto" w:fill="auto"/>
          </w:tcPr>
          <w:p w:rsidR="00DC5E78" w:rsidRPr="00C01253" w:rsidRDefault="00DC5E78" w:rsidP="00DC5E78">
            <w:pPr>
              <w:pStyle w:val="Tabletext"/>
            </w:pPr>
            <w:r w:rsidRPr="00C01253">
              <w:t>Marcus Oldham Farm Management College</w:t>
            </w:r>
          </w:p>
        </w:tc>
        <w:tc>
          <w:tcPr>
            <w:tcW w:w="2327" w:type="dxa"/>
            <w:shd w:val="clear" w:color="auto" w:fill="auto"/>
          </w:tcPr>
          <w:p w:rsidR="00DC5E78" w:rsidRPr="00C01253" w:rsidRDefault="00DC5E78" w:rsidP="00DC5E78">
            <w:pPr>
              <w:pStyle w:val="Tabletext"/>
            </w:pPr>
            <w:r w:rsidRPr="00C01253">
              <w:t>item 2.2.14</w:t>
            </w:r>
          </w:p>
        </w:tc>
      </w:tr>
      <w:tr w:rsidR="00DC5E78" w:rsidRPr="00C01253" w:rsidTr="00130B9E">
        <w:tc>
          <w:tcPr>
            <w:tcW w:w="1063" w:type="dxa"/>
            <w:shd w:val="clear" w:color="auto" w:fill="auto"/>
          </w:tcPr>
          <w:p w:rsidR="00DC5E78" w:rsidRPr="00C01253" w:rsidRDefault="00DC5E78" w:rsidP="00DC5E78">
            <w:pPr>
              <w:pStyle w:val="Tabletext"/>
            </w:pPr>
            <w:r w:rsidRPr="00C01253">
              <w:t>70</w:t>
            </w:r>
          </w:p>
        </w:tc>
        <w:tc>
          <w:tcPr>
            <w:tcW w:w="3917" w:type="dxa"/>
            <w:shd w:val="clear" w:color="auto" w:fill="auto"/>
          </w:tcPr>
          <w:p w:rsidR="00DC5E78" w:rsidRPr="00C01253" w:rsidRDefault="00DC5E78" w:rsidP="00DC5E78">
            <w:pPr>
              <w:pStyle w:val="Tabletext"/>
            </w:pPr>
            <w:r w:rsidRPr="00C01253">
              <w:t>Marriage education organisations</w:t>
            </w:r>
          </w:p>
        </w:tc>
        <w:tc>
          <w:tcPr>
            <w:tcW w:w="2327" w:type="dxa"/>
            <w:shd w:val="clear" w:color="auto" w:fill="auto"/>
          </w:tcPr>
          <w:p w:rsidR="00DC5E78" w:rsidRPr="00C01253" w:rsidRDefault="00DC5E78" w:rsidP="00DC5E78">
            <w:pPr>
              <w:pStyle w:val="Tabletext"/>
            </w:pPr>
            <w:r w:rsidRPr="00C01253">
              <w:t>item 8.1.1</w:t>
            </w:r>
          </w:p>
        </w:tc>
      </w:tr>
      <w:tr w:rsidR="00DC5E78" w:rsidRPr="00C01253" w:rsidTr="00130B9E">
        <w:tc>
          <w:tcPr>
            <w:tcW w:w="1063" w:type="dxa"/>
            <w:shd w:val="clear" w:color="auto" w:fill="auto"/>
          </w:tcPr>
          <w:p w:rsidR="00DC5E78" w:rsidRPr="00C01253" w:rsidRDefault="00DC5E78" w:rsidP="00DC5E78">
            <w:pPr>
              <w:pStyle w:val="Tabletext"/>
            </w:pPr>
            <w:r w:rsidRPr="00C01253">
              <w:t>70A</w:t>
            </w:r>
          </w:p>
        </w:tc>
        <w:tc>
          <w:tcPr>
            <w:tcW w:w="3917" w:type="dxa"/>
            <w:shd w:val="clear" w:color="auto" w:fill="auto"/>
          </w:tcPr>
          <w:p w:rsidR="00DC5E78" w:rsidRPr="00C01253" w:rsidRDefault="00DC5E78" w:rsidP="00DC5E78">
            <w:pPr>
              <w:pStyle w:val="Tabletext"/>
            </w:pPr>
            <w:r w:rsidRPr="00C01253">
              <w:t>Mawson’s Huts Foundation Limited</w:t>
            </w:r>
          </w:p>
        </w:tc>
        <w:tc>
          <w:tcPr>
            <w:tcW w:w="2327" w:type="dxa"/>
            <w:shd w:val="clear" w:color="auto" w:fill="auto"/>
          </w:tcPr>
          <w:p w:rsidR="00DC5E78" w:rsidRPr="00C01253" w:rsidRDefault="00DC5E78" w:rsidP="00DC5E78">
            <w:pPr>
              <w:pStyle w:val="Tabletext"/>
            </w:pPr>
            <w:r w:rsidRPr="00C01253">
              <w:t>item 6.2.23</w:t>
            </w:r>
          </w:p>
        </w:tc>
      </w:tr>
      <w:tr w:rsidR="00DC5E78" w:rsidRPr="00C01253" w:rsidTr="00130B9E">
        <w:tc>
          <w:tcPr>
            <w:tcW w:w="1063" w:type="dxa"/>
            <w:shd w:val="clear" w:color="auto" w:fill="auto"/>
          </w:tcPr>
          <w:p w:rsidR="00DC5E78" w:rsidRPr="00C01253" w:rsidRDefault="00DC5E78" w:rsidP="00DC5E78">
            <w:pPr>
              <w:pStyle w:val="Tabletext"/>
            </w:pPr>
            <w:r w:rsidRPr="00C01253">
              <w:t>71</w:t>
            </w:r>
          </w:p>
        </w:tc>
        <w:tc>
          <w:tcPr>
            <w:tcW w:w="3917" w:type="dxa"/>
            <w:shd w:val="clear" w:color="auto" w:fill="auto"/>
          </w:tcPr>
          <w:p w:rsidR="00DC5E78" w:rsidRPr="00C01253" w:rsidRDefault="00DC5E78" w:rsidP="00DC5E78">
            <w:pPr>
              <w:pStyle w:val="Tabletext"/>
            </w:pPr>
            <w:r w:rsidRPr="00C01253">
              <w:t>Medical colleges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20</w:t>
            </w:r>
          </w:p>
        </w:tc>
      </w:tr>
      <w:tr w:rsidR="00DC5E78" w:rsidRPr="00C01253" w:rsidTr="00130B9E">
        <w:tc>
          <w:tcPr>
            <w:tcW w:w="1063" w:type="dxa"/>
            <w:shd w:val="clear" w:color="auto" w:fill="auto"/>
          </w:tcPr>
          <w:p w:rsidR="00DC5E78" w:rsidRPr="00C01253" w:rsidRDefault="00DC5E78" w:rsidP="00DC5E78">
            <w:pPr>
              <w:pStyle w:val="Tabletext"/>
            </w:pPr>
            <w:r w:rsidRPr="00C01253">
              <w:t>72</w:t>
            </w:r>
          </w:p>
        </w:tc>
        <w:tc>
          <w:tcPr>
            <w:tcW w:w="3917" w:type="dxa"/>
            <w:shd w:val="clear" w:color="auto" w:fill="auto"/>
          </w:tcPr>
          <w:p w:rsidR="00DC5E78" w:rsidRPr="00C01253" w:rsidRDefault="00DC5E78" w:rsidP="00DC5E78">
            <w:pPr>
              <w:pStyle w:val="Tabletext"/>
            </w:pPr>
            <w:r w:rsidRPr="00C01253">
              <w:t>Medical research</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20</w:t>
            </w:r>
          </w:p>
        </w:tc>
      </w:tr>
      <w:tr w:rsidR="00DC5E78" w:rsidRPr="00C01253" w:rsidTr="00130B9E">
        <w:tc>
          <w:tcPr>
            <w:tcW w:w="1063" w:type="dxa"/>
            <w:shd w:val="clear" w:color="auto" w:fill="auto"/>
          </w:tcPr>
          <w:p w:rsidR="00DC5E78" w:rsidRPr="00C01253" w:rsidRDefault="00DC5E78" w:rsidP="00DC5E78">
            <w:pPr>
              <w:pStyle w:val="Tabletext"/>
            </w:pPr>
            <w:r w:rsidRPr="00C01253">
              <w:t>72AAAA</w:t>
            </w:r>
          </w:p>
        </w:tc>
        <w:tc>
          <w:tcPr>
            <w:tcW w:w="3917" w:type="dxa"/>
            <w:shd w:val="clear" w:color="auto" w:fill="auto"/>
          </w:tcPr>
          <w:p w:rsidR="00DC5E78" w:rsidRPr="00C01253" w:rsidRDefault="00DC5E78" w:rsidP="00DC5E78">
            <w:pPr>
              <w:pStyle w:val="Tabletext"/>
            </w:pPr>
            <w:r w:rsidRPr="00C01253">
              <w:t>Melbourne Business School Limited</w:t>
            </w:r>
          </w:p>
        </w:tc>
        <w:tc>
          <w:tcPr>
            <w:tcW w:w="2327" w:type="dxa"/>
            <w:shd w:val="clear" w:color="auto" w:fill="auto"/>
          </w:tcPr>
          <w:p w:rsidR="00DC5E78" w:rsidRPr="00C01253" w:rsidRDefault="00DC5E78" w:rsidP="00DC5E78">
            <w:pPr>
              <w:pStyle w:val="Tabletext"/>
            </w:pPr>
            <w:r w:rsidRPr="00C01253">
              <w:t>item 2.2.58</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72AAA</w:t>
            </w:r>
          </w:p>
        </w:tc>
        <w:tc>
          <w:tcPr>
            <w:tcW w:w="3917" w:type="dxa"/>
            <w:shd w:val="clear" w:color="auto" w:fill="auto"/>
          </w:tcPr>
          <w:p w:rsidR="00DC5E78" w:rsidRPr="00C01253" w:rsidRDefault="00DC5E78" w:rsidP="00DC5E78">
            <w:pPr>
              <w:pStyle w:val="Tabletext"/>
            </w:pPr>
            <w:r w:rsidRPr="00C01253">
              <w:t>Melbourne Korean War Memorial Committee Incorporated</w:t>
            </w:r>
          </w:p>
        </w:tc>
        <w:tc>
          <w:tcPr>
            <w:tcW w:w="2327" w:type="dxa"/>
            <w:shd w:val="clear" w:color="auto" w:fill="auto"/>
          </w:tcPr>
          <w:p w:rsidR="00DC5E78" w:rsidRPr="00C01253" w:rsidRDefault="00DC5E78" w:rsidP="00DC5E78">
            <w:pPr>
              <w:pStyle w:val="Tabletext"/>
            </w:pPr>
            <w:r w:rsidRPr="00C01253">
              <w:t>item 5.2.34</w:t>
            </w:r>
          </w:p>
        </w:tc>
      </w:tr>
      <w:tr w:rsidR="00DC5E78" w:rsidRPr="00C01253" w:rsidTr="00130B9E">
        <w:tc>
          <w:tcPr>
            <w:tcW w:w="1063" w:type="dxa"/>
            <w:shd w:val="clear" w:color="auto" w:fill="auto"/>
          </w:tcPr>
          <w:p w:rsidR="00DC5E78" w:rsidRPr="00C01253" w:rsidRDefault="00DC5E78" w:rsidP="00DC5E78">
            <w:pPr>
              <w:pStyle w:val="Tabletext"/>
            </w:pPr>
            <w:r w:rsidRPr="00C01253">
              <w:t>72A</w:t>
            </w:r>
          </w:p>
        </w:tc>
        <w:tc>
          <w:tcPr>
            <w:tcW w:w="3917" w:type="dxa"/>
            <w:shd w:val="clear" w:color="auto" w:fill="auto"/>
          </w:tcPr>
          <w:p w:rsidR="00DC5E78" w:rsidRPr="00C01253" w:rsidRDefault="00DC5E78" w:rsidP="00DC5E78">
            <w:pPr>
              <w:pStyle w:val="Tabletext"/>
            </w:pPr>
            <w:r w:rsidRPr="00C01253">
              <w:t>Menzies Research Centre Public Fund</w:t>
            </w:r>
          </w:p>
        </w:tc>
        <w:tc>
          <w:tcPr>
            <w:tcW w:w="2327" w:type="dxa"/>
            <w:shd w:val="clear" w:color="auto" w:fill="auto"/>
          </w:tcPr>
          <w:p w:rsidR="00DC5E78" w:rsidRPr="00C01253" w:rsidRDefault="00DC5E78" w:rsidP="00DC5E78">
            <w:pPr>
              <w:pStyle w:val="Tabletext"/>
            </w:pPr>
            <w:r w:rsidRPr="00C01253">
              <w:t>item 3.2.4</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72B</w:t>
            </w:r>
          </w:p>
        </w:tc>
        <w:tc>
          <w:tcPr>
            <w:tcW w:w="3917" w:type="dxa"/>
            <w:tcBorders>
              <w:bottom w:val="single" w:sz="4" w:space="0" w:color="auto"/>
            </w:tcBorders>
            <w:shd w:val="clear" w:color="auto" w:fill="auto"/>
          </w:tcPr>
          <w:p w:rsidR="00DC5E78" w:rsidRPr="00C01253" w:rsidRDefault="00DC5E78" w:rsidP="00DC5E78">
            <w:pPr>
              <w:pStyle w:val="Tabletext"/>
            </w:pPr>
            <w:r w:rsidRPr="00C01253">
              <w:t>Minderoo Foundation Trust</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13.2.21</w:t>
            </w:r>
          </w:p>
        </w:tc>
      </w:tr>
      <w:tr w:rsidR="00DC5E78"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72BA</w:t>
            </w:r>
          </w:p>
        </w:tc>
        <w:tc>
          <w:tcPr>
            <w:tcW w:w="391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Motherless Daughters Australia Limited</w:t>
            </w:r>
          </w:p>
        </w:tc>
        <w:tc>
          <w:tcPr>
            <w:tcW w:w="232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item 4.2.47</w:t>
            </w:r>
          </w:p>
        </w:tc>
      </w:tr>
      <w:tr w:rsidR="00DC5E78" w:rsidRPr="00C01253" w:rsidTr="00130B9E">
        <w:trPr>
          <w:cantSplit/>
        </w:trPr>
        <w:tc>
          <w:tcPr>
            <w:tcW w:w="1063" w:type="dxa"/>
            <w:tcBorders>
              <w:top w:val="single" w:sz="4" w:space="0" w:color="auto"/>
            </w:tcBorders>
            <w:shd w:val="clear" w:color="auto" w:fill="auto"/>
          </w:tcPr>
          <w:p w:rsidR="00DC5E78" w:rsidRPr="00C01253" w:rsidRDefault="00DC5E78" w:rsidP="00DC5E78">
            <w:pPr>
              <w:pStyle w:val="Tabletext"/>
            </w:pPr>
            <w:r w:rsidRPr="00C01253">
              <w:t>72C</w:t>
            </w:r>
          </w:p>
        </w:tc>
        <w:tc>
          <w:tcPr>
            <w:tcW w:w="3917" w:type="dxa"/>
            <w:tcBorders>
              <w:top w:val="single" w:sz="4" w:space="0" w:color="auto"/>
            </w:tcBorders>
            <w:shd w:val="clear" w:color="auto" w:fill="auto"/>
          </w:tcPr>
          <w:p w:rsidR="00DC5E78" w:rsidRPr="00C01253" w:rsidRDefault="00DC5E78" w:rsidP="00DC5E78">
            <w:pPr>
              <w:pStyle w:val="Tabletext"/>
            </w:pPr>
            <w:r w:rsidRPr="00C01253">
              <w:t>Mt Eliza Graduate School of Business and Government Limited</w:t>
            </w:r>
          </w:p>
        </w:tc>
        <w:tc>
          <w:tcPr>
            <w:tcW w:w="2327" w:type="dxa"/>
            <w:tcBorders>
              <w:top w:val="single" w:sz="4" w:space="0" w:color="auto"/>
            </w:tcBorders>
            <w:shd w:val="clear" w:color="auto" w:fill="auto"/>
          </w:tcPr>
          <w:p w:rsidR="00DC5E78" w:rsidRPr="00C01253" w:rsidRDefault="00DC5E78" w:rsidP="00DC5E78">
            <w:pPr>
              <w:pStyle w:val="Tabletext"/>
            </w:pPr>
            <w:r w:rsidRPr="00C01253">
              <w:t>item 2.2.24</w:t>
            </w:r>
          </w:p>
        </w:tc>
      </w:tr>
      <w:tr w:rsidR="00DC5E78" w:rsidRPr="00C01253" w:rsidTr="00130B9E">
        <w:trPr>
          <w:cantSplit/>
        </w:trPr>
        <w:tc>
          <w:tcPr>
            <w:tcW w:w="1063" w:type="dxa"/>
            <w:tcBorders>
              <w:bottom w:val="single" w:sz="4" w:space="0" w:color="auto"/>
            </w:tcBorders>
            <w:shd w:val="clear" w:color="auto" w:fill="auto"/>
          </w:tcPr>
          <w:p w:rsidR="00DC5E78" w:rsidRPr="00C01253" w:rsidRDefault="00DC5E78" w:rsidP="00DC5E78">
            <w:pPr>
              <w:pStyle w:val="Tabletext"/>
            </w:pPr>
            <w:r w:rsidRPr="00C01253">
              <w:t>73</w:t>
            </w:r>
          </w:p>
        </w:tc>
        <w:tc>
          <w:tcPr>
            <w:tcW w:w="3917" w:type="dxa"/>
            <w:tcBorders>
              <w:bottom w:val="single" w:sz="4" w:space="0" w:color="auto"/>
            </w:tcBorders>
            <w:shd w:val="clear" w:color="auto" w:fill="auto"/>
          </w:tcPr>
          <w:p w:rsidR="00DC5E78" w:rsidRPr="00C01253" w:rsidRDefault="00DC5E78" w:rsidP="00DC5E78">
            <w:pPr>
              <w:pStyle w:val="Tabletext"/>
            </w:pPr>
            <w:r w:rsidRPr="00C01253">
              <w:t>Museums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items 12.1.3 and 12.1.5; item 4 of the table in section 30</w:t>
            </w:r>
            <w:r w:rsidR="006D7026">
              <w:noBreakHyphen/>
            </w:r>
            <w:r w:rsidRPr="00C01253">
              <w:t>15</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73AAAA</w:t>
            </w:r>
          </w:p>
        </w:tc>
        <w:tc>
          <w:tcPr>
            <w:tcW w:w="3917" w:type="dxa"/>
            <w:tcBorders>
              <w:bottom w:val="single" w:sz="4" w:space="0" w:color="auto"/>
            </w:tcBorders>
            <w:shd w:val="clear" w:color="auto" w:fill="auto"/>
          </w:tcPr>
          <w:p w:rsidR="00DC5E78" w:rsidRPr="00C01253" w:rsidRDefault="00DC5E78" w:rsidP="00DC5E78">
            <w:pPr>
              <w:pStyle w:val="Tabletext"/>
            </w:pPr>
            <w:r w:rsidRPr="00C01253">
              <w:t>National Apology Foundation Ltd</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13.2.22</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73AAA</w:t>
            </w:r>
          </w:p>
        </w:tc>
        <w:tc>
          <w:tcPr>
            <w:tcW w:w="3917" w:type="dxa"/>
            <w:tcBorders>
              <w:bottom w:val="single" w:sz="4" w:space="0" w:color="auto"/>
            </w:tcBorders>
            <w:shd w:val="clear" w:color="auto" w:fill="auto"/>
          </w:tcPr>
          <w:p w:rsidR="00DC5E78" w:rsidRPr="00C01253" w:rsidRDefault="00DC5E78" w:rsidP="00DC5E78">
            <w:pPr>
              <w:pStyle w:val="Tabletext"/>
            </w:pPr>
            <w:r w:rsidRPr="00C01253">
              <w:t>National Arboretum Canberra Fund</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12.2.4</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73B</w:t>
            </w:r>
          </w:p>
        </w:tc>
        <w:tc>
          <w:tcPr>
            <w:tcW w:w="3917" w:type="dxa"/>
            <w:shd w:val="clear" w:color="auto" w:fill="auto"/>
          </w:tcPr>
          <w:p w:rsidR="00DC5E78" w:rsidRPr="00C01253" w:rsidRDefault="00DC5E78" w:rsidP="00DC5E78">
            <w:pPr>
              <w:pStyle w:val="Tabletext"/>
            </w:pPr>
            <w:r w:rsidRPr="00C01253">
              <w:t>National Congress of Australia’s First Peoples Limited</w:t>
            </w:r>
          </w:p>
        </w:tc>
        <w:tc>
          <w:tcPr>
            <w:tcW w:w="2327" w:type="dxa"/>
            <w:shd w:val="clear" w:color="auto" w:fill="auto"/>
          </w:tcPr>
          <w:p w:rsidR="00DC5E78" w:rsidRPr="00C01253" w:rsidRDefault="00DC5E78" w:rsidP="00DC5E78">
            <w:pPr>
              <w:pStyle w:val="Tabletext"/>
            </w:pPr>
            <w:r w:rsidRPr="00C01253">
              <w:t>item 4.2.42</w:t>
            </w:r>
          </w:p>
        </w:tc>
      </w:tr>
      <w:tr w:rsidR="00DC5E78" w:rsidRPr="00C01253" w:rsidTr="00130B9E">
        <w:tc>
          <w:tcPr>
            <w:tcW w:w="1063" w:type="dxa"/>
            <w:shd w:val="clear" w:color="auto" w:fill="auto"/>
          </w:tcPr>
          <w:p w:rsidR="00DC5E78" w:rsidRPr="00C01253" w:rsidRDefault="00DC5E78" w:rsidP="00DC5E78">
            <w:pPr>
              <w:pStyle w:val="Tabletext"/>
            </w:pPr>
            <w:r w:rsidRPr="00C01253">
              <w:t>74</w:t>
            </w:r>
          </w:p>
        </w:tc>
        <w:tc>
          <w:tcPr>
            <w:tcW w:w="3917" w:type="dxa"/>
            <w:shd w:val="clear" w:color="auto" w:fill="auto"/>
          </w:tcPr>
          <w:p w:rsidR="00DC5E78" w:rsidRPr="00C01253" w:rsidRDefault="00DC5E78" w:rsidP="00DC5E78">
            <w:pPr>
              <w:pStyle w:val="Tabletext"/>
            </w:pPr>
            <w:r w:rsidRPr="00C01253">
              <w:t>National Foundation for Australian Women Limited</w:t>
            </w:r>
          </w:p>
        </w:tc>
        <w:tc>
          <w:tcPr>
            <w:tcW w:w="2327" w:type="dxa"/>
            <w:shd w:val="clear" w:color="auto" w:fill="auto"/>
          </w:tcPr>
          <w:p w:rsidR="00DC5E78" w:rsidRPr="00C01253" w:rsidRDefault="00DC5E78" w:rsidP="00DC5E78">
            <w:pPr>
              <w:pStyle w:val="Tabletext"/>
            </w:pPr>
            <w:r w:rsidRPr="00C01253">
              <w:t>item 4.2.3</w:t>
            </w:r>
          </w:p>
        </w:tc>
      </w:tr>
      <w:tr w:rsidR="00DC5E78" w:rsidRPr="00C01253" w:rsidTr="00130B9E">
        <w:tc>
          <w:tcPr>
            <w:tcW w:w="1063" w:type="dxa"/>
            <w:shd w:val="clear" w:color="auto" w:fill="auto"/>
          </w:tcPr>
          <w:p w:rsidR="00DC5E78" w:rsidRPr="00C01253" w:rsidRDefault="00DC5E78" w:rsidP="00DC5E78">
            <w:pPr>
              <w:pStyle w:val="Tabletext"/>
            </w:pPr>
            <w:r w:rsidRPr="00C01253">
              <w:t>75</w:t>
            </w:r>
          </w:p>
        </w:tc>
        <w:tc>
          <w:tcPr>
            <w:tcW w:w="3917" w:type="dxa"/>
            <w:shd w:val="clear" w:color="auto" w:fill="auto"/>
          </w:tcPr>
          <w:p w:rsidR="00DC5E78" w:rsidRPr="00C01253" w:rsidRDefault="00DC5E78" w:rsidP="00DC5E78">
            <w:pPr>
              <w:pStyle w:val="Tabletext"/>
            </w:pPr>
            <w:r w:rsidRPr="00C01253">
              <w:t>National Parks associations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55</w:t>
            </w:r>
          </w:p>
        </w:tc>
      </w:tr>
      <w:tr w:rsidR="00DC5E78" w:rsidRPr="00C01253" w:rsidTr="00130B9E">
        <w:tc>
          <w:tcPr>
            <w:tcW w:w="1063" w:type="dxa"/>
            <w:shd w:val="clear" w:color="auto" w:fill="auto"/>
          </w:tcPr>
          <w:p w:rsidR="00DC5E78" w:rsidRPr="00C01253" w:rsidRDefault="00DC5E78" w:rsidP="00DC5E78">
            <w:pPr>
              <w:pStyle w:val="Tabletext"/>
            </w:pPr>
            <w:r w:rsidRPr="00C01253">
              <w:t>76</w:t>
            </w:r>
          </w:p>
        </w:tc>
        <w:tc>
          <w:tcPr>
            <w:tcW w:w="3917" w:type="dxa"/>
            <w:shd w:val="clear" w:color="auto" w:fill="auto"/>
          </w:tcPr>
          <w:p w:rsidR="00DC5E78" w:rsidRPr="00C01253" w:rsidRDefault="00DC5E78" w:rsidP="00DC5E78">
            <w:pPr>
              <w:pStyle w:val="Tabletext"/>
            </w:pPr>
            <w:r w:rsidRPr="00C01253">
              <w:t>National Safety Council of Australia Limited</w:t>
            </w:r>
          </w:p>
        </w:tc>
        <w:tc>
          <w:tcPr>
            <w:tcW w:w="2327" w:type="dxa"/>
            <w:shd w:val="clear" w:color="auto" w:fill="auto"/>
          </w:tcPr>
          <w:p w:rsidR="00DC5E78" w:rsidRPr="00C01253" w:rsidRDefault="00DC5E78" w:rsidP="00DC5E78">
            <w:pPr>
              <w:pStyle w:val="Tabletext"/>
            </w:pPr>
            <w:r w:rsidRPr="00C01253">
              <w:t>item 4.2.4</w:t>
            </w:r>
          </w:p>
        </w:tc>
      </w:tr>
      <w:tr w:rsidR="00DC5E78" w:rsidRPr="00C01253" w:rsidTr="00130B9E">
        <w:tc>
          <w:tcPr>
            <w:tcW w:w="1063" w:type="dxa"/>
            <w:shd w:val="clear" w:color="auto" w:fill="auto"/>
          </w:tcPr>
          <w:p w:rsidR="00DC5E78" w:rsidRPr="00C01253" w:rsidRDefault="00DC5E78" w:rsidP="00DC5E78">
            <w:pPr>
              <w:pStyle w:val="Tabletext"/>
            </w:pPr>
            <w:r w:rsidRPr="00C01253">
              <w:t>77</w:t>
            </w:r>
          </w:p>
        </w:tc>
        <w:tc>
          <w:tcPr>
            <w:tcW w:w="3917" w:type="dxa"/>
            <w:shd w:val="clear" w:color="auto" w:fill="auto"/>
          </w:tcPr>
          <w:p w:rsidR="00DC5E78" w:rsidRPr="00C01253" w:rsidRDefault="00DC5E78" w:rsidP="00DC5E78">
            <w:pPr>
              <w:pStyle w:val="Tabletext"/>
            </w:pPr>
            <w:r w:rsidRPr="00C01253">
              <w:t>National Trust bodies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55; item 6 of the table in section 30</w:t>
            </w:r>
            <w:r w:rsidR="006D7026">
              <w:noBreakHyphen/>
            </w:r>
            <w:r w:rsidRPr="00C01253">
              <w:t>15</w:t>
            </w:r>
          </w:p>
        </w:tc>
      </w:tr>
      <w:tr w:rsidR="00DC5E78" w:rsidRPr="00C01253" w:rsidTr="00130B9E">
        <w:tc>
          <w:tcPr>
            <w:tcW w:w="1063" w:type="dxa"/>
            <w:shd w:val="clear" w:color="auto" w:fill="auto"/>
          </w:tcPr>
          <w:p w:rsidR="00DC5E78" w:rsidRPr="00C01253" w:rsidRDefault="00DC5E78" w:rsidP="00DC5E78">
            <w:pPr>
              <w:pStyle w:val="Tabletext"/>
            </w:pPr>
            <w:r w:rsidRPr="00C01253">
              <w:t>77A</w:t>
            </w:r>
          </w:p>
        </w:tc>
        <w:tc>
          <w:tcPr>
            <w:tcW w:w="3917" w:type="dxa"/>
            <w:shd w:val="clear" w:color="auto" w:fill="auto"/>
          </w:tcPr>
          <w:p w:rsidR="00DC5E78" w:rsidRPr="00C01253" w:rsidRDefault="00DC5E78" w:rsidP="00DC5E78">
            <w:pPr>
              <w:pStyle w:val="Tabletext"/>
            </w:pPr>
            <w:r w:rsidRPr="00C01253">
              <w:t>Nature Foundation Limited</w:t>
            </w:r>
          </w:p>
        </w:tc>
        <w:tc>
          <w:tcPr>
            <w:tcW w:w="2327" w:type="dxa"/>
            <w:shd w:val="clear" w:color="auto" w:fill="auto"/>
          </w:tcPr>
          <w:p w:rsidR="00DC5E78" w:rsidRPr="00C01253" w:rsidRDefault="00DC5E78" w:rsidP="00DC5E78">
            <w:pPr>
              <w:pStyle w:val="Tabletext"/>
            </w:pPr>
            <w:r w:rsidRPr="00C01253">
              <w:t>item 6.2.9</w:t>
            </w:r>
          </w:p>
        </w:tc>
      </w:tr>
      <w:tr w:rsidR="00DC5E78" w:rsidRPr="00C01253" w:rsidTr="00130B9E">
        <w:tc>
          <w:tcPr>
            <w:tcW w:w="1063" w:type="dxa"/>
            <w:shd w:val="clear" w:color="auto" w:fill="auto"/>
          </w:tcPr>
          <w:p w:rsidR="00DC5E78" w:rsidRPr="00C01253" w:rsidRDefault="00DC5E78" w:rsidP="00DC5E78">
            <w:pPr>
              <w:pStyle w:val="Tabletext"/>
            </w:pPr>
            <w:r w:rsidRPr="00C01253">
              <w:t>78</w:t>
            </w:r>
          </w:p>
        </w:tc>
        <w:tc>
          <w:tcPr>
            <w:tcW w:w="3917" w:type="dxa"/>
            <w:shd w:val="clear" w:color="auto" w:fill="auto"/>
          </w:tcPr>
          <w:p w:rsidR="00DC5E78" w:rsidRPr="00C01253" w:rsidRDefault="00DC5E78" w:rsidP="00DC5E78">
            <w:pPr>
              <w:pStyle w:val="Tabletext"/>
            </w:pPr>
            <w:r w:rsidRPr="00C01253">
              <w:t xml:space="preserve">Nature organisations </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55</w:t>
            </w:r>
          </w:p>
        </w:tc>
      </w:tr>
      <w:tr w:rsidR="00DC5E78" w:rsidRPr="00C01253" w:rsidTr="00130B9E">
        <w:tc>
          <w:tcPr>
            <w:tcW w:w="1063" w:type="dxa"/>
            <w:shd w:val="clear" w:color="auto" w:fill="auto"/>
          </w:tcPr>
          <w:p w:rsidR="00DC5E78" w:rsidRPr="00C01253" w:rsidRDefault="00DC5E78" w:rsidP="00DC5E78">
            <w:pPr>
              <w:pStyle w:val="Tabletext"/>
            </w:pPr>
            <w:r w:rsidRPr="00C01253">
              <w:t>79</w:t>
            </w:r>
          </w:p>
        </w:tc>
        <w:tc>
          <w:tcPr>
            <w:tcW w:w="3917" w:type="dxa"/>
            <w:shd w:val="clear" w:color="auto" w:fill="auto"/>
          </w:tcPr>
          <w:p w:rsidR="00DC5E78" w:rsidRPr="00C01253" w:rsidRDefault="00DC5E78" w:rsidP="00DC5E78">
            <w:pPr>
              <w:pStyle w:val="Tabletext"/>
            </w:pPr>
            <w:r w:rsidRPr="00C01253">
              <w:t xml:space="preserve">Necessitous circumstances </w:t>
            </w:r>
            <w:r w:rsidR="006D7026">
              <w:noBreakHyphen/>
            </w:r>
            <w:r w:rsidRPr="00C01253">
              <w:t xml:space="preserve"> funds for relief </w:t>
            </w:r>
            <w:r w:rsidRPr="00C01253">
              <w:lastRenderedPageBreak/>
              <w:t>of</w:t>
            </w:r>
          </w:p>
        </w:tc>
        <w:tc>
          <w:tcPr>
            <w:tcW w:w="2327" w:type="dxa"/>
            <w:shd w:val="clear" w:color="auto" w:fill="auto"/>
          </w:tcPr>
          <w:p w:rsidR="00DC5E78" w:rsidRPr="00C01253" w:rsidRDefault="00DC5E78" w:rsidP="00DC5E78">
            <w:pPr>
              <w:pStyle w:val="Tabletext"/>
            </w:pPr>
            <w:r w:rsidRPr="00C01253">
              <w:lastRenderedPageBreak/>
              <w:t>item 4.1.3</w:t>
            </w:r>
          </w:p>
        </w:tc>
      </w:tr>
      <w:tr w:rsidR="00DC5E78" w:rsidRPr="00C01253" w:rsidTr="00130B9E">
        <w:tblPrEx>
          <w:tblBorders>
            <w:top w:val="none" w:sz="0" w:space="0" w:color="auto"/>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1063" w:type="dxa"/>
            <w:shd w:val="clear" w:color="auto" w:fill="FFFFFF"/>
            <w:tcMar>
              <w:top w:w="0" w:type="dxa"/>
              <w:left w:w="108" w:type="dxa"/>
              <w:bottom w:w="0" w:type="dxa"/>
              <w:right w:w="108" w:type="dxa"/>
            </w:tcMar>
            <w:hideMark/>
          </w:tcPr>
          <w:p w:rsidR="00DC5E78" w:rsidRPr="00C01253" w:rsidRDefault="00DC5E78" w:rsidP="00DC5E78">
            <w:pPr>
              <w:pStyle w:val="Tabletext"/>
            </w:pPr>
            <w:r w:rsidRPr="00C01253">
              <w:t>79A</w:t>
            </w:r>
          </w:p>
        </w:tc>
        <w:tc>
          <w:tcPr>
            <w:tcW w:w="3917" w:type="dxa"/>
            <w:shd w:val="clear" w:color="auto" w:fill="FFFFFF"/>
            <w:tcMar>
              <w:top w:w="0" w:type="dxa"/>
              <w:left w:w="108" w:type="dxa"/>
              <w:bottom w:w="0" w:type="dxa"/>
              <w:right w:w="108" w:type="dxa"/>
            </w:tcMar>
            <w:hideMark/>
          </w:tcPr>
          <w:p w:rsidR="00DC5E78" w:rsidRPr="00C01253" w:rsidRDefault="00DC5E78" w:rsidP="00DC5E78">
            <w:pPr>
              <w:pStyle w:val="Tabletext"/>
            </w:pPr>
            <w:r w:rsidRPr="00C01253">
              <w:t>Neighbourhood Watch Australasia Limited</w:t>
            </w:r>
          </w:p>
        </w:tc>
        <w:tc>
          <w:tcPr>
            <w:tcW w:w="2327" w:type="dxa"/>
            <w:shd w:val="clear" w:color="auto" w:fill="FFFFFF"/>
            <w:tcMar>
              <w:top w:w="0" w:type="dxa"/>
              <w:left w:w="108" w:type="dxa"/>
              <w:bottom w:w="0" w:type="dxa"/>
              <w:right w:w="108" w:type="dxa"/>
            </w:tcMar>
            <w:hideMark/>
          </w:tcPr>
          <w:p w:rsidR="00DC5E78" w:rsidRPr="00C01253" w:rsidRDefault="00DC5E78" w:rsidP="00DC5E78">
            <w:pPr>
              <w:pStyle w:val="Tabletext"/>
            </w:pPr>
            <w:r w:rsidRPr="00C01253">
              <w:t>item 4.2.48</w:t>
            </w:r>
          </w:p>
        </w:tc>
      </w:tr>
      <w:tr w:rsidR="00DC5E78" w:rsidRPr="00C01253" w:rsidTr="00130B9E">
        <w:tc>
          <w:tcPr>
            <w:tcW w:w="1063" w:type="dxa"/>
            <w:shd w:val="clear" w:color="auto" w:fill="auto"/>
          </w:tcPr>
          <w:p w:rsidR="00DC5E78" w:rsidRPr="00C01253" w:rsidRDefault="00DC5E78" w:rsidP="00DC5E78">
            <w:pPr>
              <w:pStyle w:val="Tabletext"/>
            </w:pPr>
            <w:r w:rsidRPr="00C01253">
              <w:t>80</w:t>
            </w:r>
          </w:p>
        </w:tc>
        <w:tc>
          <w:tcPr>
            <w:tcW w:w="3917" w:type="dxa"/>
            <w:shd w:val="clear" w:color="auto" w:fill="auto"/>
          </w:tcPr>
          <w:p w:rsidR="00DC5E78" w:rsidRPr="00C01253" w:rsidRDefault="00DC5E78" w:rsidP="00DC5E78">
            <w:pPr>
              <w:pStyle w:val="Tabletext"/>
            </w:pPr>
            <w:r w:rsidRPr="00C01253">
              <w:t>New South Wales College of Nursing</w:t>
            </w:r>
          </w:p>
        </w:tc>
        <w:tc>
          <w:tcPr>
            <w:tcW w:w="2327" w:type="dxa"/>
            <w:shd w:val="clear" w:color="auto" w:fill="auto"/>
          </w:tcPr>
          <w:p w:rsidR="00DC5E78" w:rsidRPr="00C01253" w:rsidRDefault="00DC5E78" w:rsidP="00DC5E78">
            <w:pPr>
              <w:pStyle w:val="Tabletext"/>
            </w:pPr>
            <w:r w:rsidRPr="00C01253">
              <w:t>item 1.2.5</w:t>
            </w:r>
          </w:p>
        </w:tc>
      </w:tr>
      <w:tr w:rsidR="00DC5E78" w:rsidRPr="00C01253" w:rsidTr="00130B9E">
        <w:tc>
          <w:tcPr>
            <w:tcW w:w="1063" w:type="dxa"/>
            <w:shd w:val="clear" w:color="auto" w:fill="auto"/>
          </w:tcPr>
          <w:p w:rsidR="00DC5E78" w:rsidRPr="00C01253" w:rsidRDefault="00DC5E78" w:rsidP="00DC5E78">
            <w:pPr>
              <w:pStyle w:val="Tabletext"/>
            </w:pPr>
            <w:r w:rsidRPr="00C01253">
              <w:t>82</w:t>
            </w:r>
          </w:p>
        </w:tc>
        <w:tc>
          <w:tcPr>
            <w:tcW w:w="3917" w:type="dxa"/>
            <w:shd w:val="clear" w:color="auto" w:fill="auto"/>
          </w:tcPr>
          <w:p w:rsidR="00DC5E78" w:rsidRPr="00C01253" w:rsidRDefault="00DC5E78" w:rsidP="00DC5E78">
            <w:pPr>
              <w:pStyle w:val="Tabletext"/>
            </w:pPr>
            <w:r w:rsidRPr="00C01253">
              <w:t>Overseas relief funds</w:t>
            </w:r>
          </w:p>
        </w:tc>
        <w:tc>
          <w:tcPr>
            <w:tcW w:w="2327" w:type="dxa"/>
            <w:shd w:val="clear" w:color="auto" w:fill="auto"/>
          </w:tcPr>
          <w:p w:rsidR="00DC5E78" w:rsidRPr="00C01253" w:rsidRDefault="00DC5E78" w:rsidP="00DC5E78">
            <w:pPr>
              <w:pStyle w:val="Tabletext"/>
            </w:pPr>
            <w:r w:rsidRPr="00C01253">
              <w:t>item 9.1.1</w:t>
            </w:r>
          </w:p>
        </w:tc>
      </w:tr>
      <w:tr w:rsidR="00DC5E78" w:rsidRPr="00C01253" w:rsidTr="00130B9E">
        <w:tc>
          <w:tcPr>
            <w:tcW w:w="1063" w:type="dxa"/>
            <w:shd w:val="clear" w:color="auto" w:fill="auto"/>
          </w:tcPr>
          <w:p w:rsidR="00DC5E78" w:rsidRPr="00C01253" w:rsidRDefault="00DC5E78" w:rsidP="00DC5E78">
            <w:pPr>
              <w:pStyle w:val="Tabletext"/>
            </w:pPr>
            <w:r w:rsidRPr="00C01253">
              <w:t>82A</w:t>
            </w:r>
          </w:p>
        </w:tc>
        <w:tc>
          <w:tcPr>
            <w:tcW w:w="3917" w:type="dxa"/>
            <w:shd w:val="clear" w:color="auto" w:fill="auto"/>
          </w:tcPr>
          <w:p w:rsidR="00DC5E78" w:rsidRPr="00C01253" w:rsidRDefault="00DC5E78" w:rsidP="00DC5E78">
            <w:pPr>
              <w:pStyle w:val="Tabletext"/>
            </w:pPr>
            <w:r w:rsidRPr="00C01253">
              <w:t>Page Research Centre Limited</w:t>
            </w:r>
          </w:p>
        </w:tc>
        <w:tc>
          <w:tcPr>
            <w:tcW w:w="2327" w:type="dxa"/>
            <w:shd w:val="clear" w:color="auto" w:fill="auto"/>
          </w:tcPr>
          <w:p w:rsidR="00DC5E78" w:rsidRPr="00C01253" w:rsidRDefault="00DC5E78" w:rsidP="00DC5E78">
            <w:pPr>
              <w:pStyle w:val="Tabletext"/>
            </w:pPr>
            <w:r w:rsidRPr="00C01253">
              <w:t>item 3.2.7</w:t>
            </w:r>
          </w:p>
        </w:tc>
      </w:tr>
      <w:tr w:rsidR="00DC5E78" w:rsidRPr="00C01253" w:rsidTr="00130B9E">
        <w:tc>
          <w:tcPr>
            <w:tcW w:w="1063" w:type="dxa"/>
            <w:shd w:val="clear" w:color="auto" w:fill="auto"/>
          </w:tcPr>
          <w:p w:rsidR="00DC5E78" w:rsidRPr="00C01253" w:rsidRDefault="00DC5E78" w:rsidP="00DC5E78">
            <w:pPr>
              <w:pStyle w:val="Tabletext"/>
            </w:pPr>
            <w:r w:rsidRPr="00C01253">
              <w:t>83</w:t>
            </w:r>
          </w:p>
        </w:tc>
        <w:tc>
          <w:tcPr>
            <w:tcW w:w="3917" w:type="dxa"/>
            <w:shd w:val="clear" w:color="auto" w:fill="auto"/>
          </w:tcPr>
          <w:p w:rsidR="00DC5E78" w:rsidRPr="00C01253" w:rsidRDefault="00DC5E78" w:rsidP="00DC5E78">
            <w:pPr>
              <w:pStyle w:val="Tabletext"/>
            </w:pPr>
            <w:r w:rsidRPr="00C01253">
              <w:t>Paul Ramsay Foundation Limited</w:t>
            </w:r>
          </w:p>
        </w:tc>
        <w:tc>
          <w:tcPr>
            <w:tcW w:w="2327" w:type="dxa"/>
            <w:shd w:val="clear" w:color="auto" w:fill="auto"/>
          </w:tcPr>
          <w:p w:rsidR="00DC5E78" w:rsidRPr="00C01253" w:rsidRDefault="00DC5E78" w:rsidP="00DC5E78">
            <w:pPr>
              <w:pStyle w:val="Tabletext"/>
            </w:pPr>
            <w:r w:rsidRPr="00C01253">
              <w:t>item 13.2.24</w:t>
            </w:r>
          </w:p>
        </w:tc>
      </w:tr>
      <w:tr w:rsidR="00DC5E78" w:rsidRPr="00C01253" w:rsidTr="00130B9E">
        <w:tc>
          <w:tcPr>
            <w:tcW w:w="1063" w:type="dxa"/>
            <w:shd w:val="clear" w:color="auto" w:fill="auto"/>
          </w:tcPr>
          <w:p w:rsidR="00DC5E78" w:rsidRPr="00C01253" w:rsidRDefault="00DC5E78" w:rsidP="00DC5E78">
            <w:pPr>
              <w:pStyle w:val="Tabletext"/>
            </w:pPr>
            <w:r w:rsidRPr="00C01253">
              <w:t>84</w:t>
            </w:r>
          </w:p>
        </w:tc>
        <w:tc>
          <w:tcPr>
            <w:tcW w:w="3917" w:type="dxa"/>
            <w:shd w:val="clear" w:color="auto" w:fill="auto"/>
          </w:tcPr>
          <w:p w:rsidR="00DC5E78" w:rsidRPr="00C01253" w:rsidRDefault="00DC5E78" w:rsidP="00DC5E78">
            <w:pPr>
              <w:pStyle w:val="Tabletext"/>
            </w:pPr>
            <w:r w:rsidRPr="00C01253">
              <w:t>People in need, fund for</w:t>
            </w:r>
          </w:p>
        </w:tc>
        <w:tc>
          <w:tcPr>
            <w:tcW w:w="2327" w:type="dxa"/>
            <w:shd w:val="clear" w:color="auto" w:fill="auto"/>
          </w:tcPr>
          <w:p w:rsidR="00DC5E78" w:rsidRPr="00C01253" w:rsidRDefault="00DC5E78" w:rsidP="00DC5E78">
            <w:pPr>
              <w:pStyle w:val="Tabletext"/>
            </w:pPr>
            <w:r w:rsidRPr="00C01253">
              <w:t xml:space="preserve">item 4.1.3 </w:t>
            </w:r>
          </w:p>
        </w:tc>
      </w:tr>
      <w:tr w:rsidR="00DC5E78" w:rsidRPr="00C01253" w:rsidTr="00130B9E">
        <w:tc>
          <w:tcPr>
            <w:tcW w:w="1063" w:type="dxa"/>
            <w:shd w:val="clear" w:color="auto" w:fill="auto"/>
          </w:tcPr>
          <w:p w:rsidR="00DC5E78" w:rsidRPr="00C01253" w:rsidRDefault="00DC5E78" w:rsidP="00DC5E78">
            <w:pPr>
              <w:pStyle w:val="Tabletext"/>
            </w:pPr>
            <w:r w:rsidRPr="00C01253">
              <w:t>84A</w:t>
            </w:r>
          </w:p>
        </w:tc>
        <w:tc>
          <w:tcPr>
            <w:tcW w:w="3917" w:type="dxa"/>
            <w:shd w:val="clear" w:color="auto" w:fill="auto"/>
          </w:tcPr>
          <w:p w:rsidR="00DC5E78" w:rsidRPr="00C01253" w:rsidRDefault="00DC5E78" w:rsidP="00DC5E78">
            <w:pPr>
              <w:pStyle w:val="Tabletext"/>
            </w:pPr>
            <w:r w:rsidRPr="00C01253">
              <w:t>Perth Korean War Memorial Committee Incorporated</w:t>
            </w:r>
          </w:p>
        </w:tc>
        <w:tc>
          <w:tcPr>
            <w:tcW w:w="2327" w:type="dxa"/>
            <w:shd w:val="clear" w:color="auto" w:fill="auto"/>
          </w:tcPr>
          <w:p w:rsidR="00DC5E78" w:rsidRPr="00C01253" w:rsidRDefault="00DC5E78" w:rsidP="00DC5E78">
            <w:pPr>
              <w:pStyle w:val="Tabletext"/>
            </w:pPr>
            <w:r w:rsidRPr="00C01253">
              <w:t>item 5.2.37</w:t>
            </w:r>
          </w:p>
        </w:tc>
      </w:tr>
      <w:tr w:rsidR="00DC5E78" w:rsidRPr="00C01253" w:rsidTr="00130B9E">
        <w:tc>
          <w:tcPr>
            <w:tcW w:w="1063" w:type="dxa"/>
            <w:shd w:val="clear" w:color="auto" w:fill="auto"/>
          </w:tcPr>
          <w:p w:rsidR="00DC5E78" w:rsidRPr="00C01253" w:rsidRDefault="00DC5E78" w:rsidP="00DC5E78">
            <w:pPr>
              <w:pStyle w:val="Tabletext"/>
            </w:pPr>
            <w:r w:rsidRPr="00C01253">
              <w:t>85</w:t>
            </w:r>
          </w:p>
        </w:tc>
        <w:tc>
          <w:tcPr>
            <w:tcW w:w="3917" w:type="dxa"/>
            <w:shd w:val="clear" w:color="auto" w:fill="auto"/>
          </w:tcPr>
          <w:p w:rsidR="00DC5E78" w:rsidRPr="00C01253" w:rsidRDefault="00DC5E78" w:rsidP="00DC5E78">
            <w:pPr>
              <w:pStyle w:val="Tabletext"/>
            </w:pPr>
            <w:r w:rsidRPr="00C01253">
              <w:t xml:space="preserve">Philanthropic trusts </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95</w:t>
            </w:r>
          </w:p>
        </w:tc>
      </w:tr>
      <w:tr w:rsidR="00DC5E78" w:rsidRPr="00C01253" w:rsidTr="00130B9E">
        <w:tc>
          <w:tcPr>
            <w:tcW w:w="1063" w:type="dxa"/>
            <w:shd w:val="clear" w:color="auto" w:fill="auto"/>
          </w:tcPr>
          <w:p w:rsidR="00DC5E78" w:rsidRPr="00C01253" w:rsidRDefault="00DC5E78" w:rsidP="00DC5E78">
            <w:pPr>
              <w:pStyle w:val="Tabletext"/>
            </w:pPr>
            <w:r w:rsidRPr="00C01253">
              <w:t>85A</w:t>
            </w:r>
          </w:p>
        </w:tc>
        <w:tc>
          <w:tcPr>
            <w:tcW w:w="3917" w:type="dxa"/>
            <w:shd w:val="clear" w:color="auto" w:fill="auto"/>
          </w:tcPr>
          <w:p w:rsidR="00DC5E78" w:rsidRPr="00C01253" w:rsidRDefault="00DC5E78" w:rsidP="00DC5E78">
            <w:pPr>
              <w:pStyle w:val="Tabletext"/>
            </w:pPr>
            <w:r w:rsidRPr="00C01253">
              <w:t>Philanthropy Australia Inc.</w:t>
            </w:r>
          </w:p>
        </w:tc>
        <w:tc>
          <w:tcPr>
            <w:tcW w:w="2327" w:type="dxa"/>
            <w:shd w:val="clear" w:color="auto" w:fill="auto"/>
          </w:tcPr>
          <w:p w:rsidR="00DC5E78" w:rsidRPr="00C01253" w:rsidRDefault="00DC5E78" w:rsidP="00DC5E78">
            <w:pPr>
              <w:pStyle w:val="Tabletext"/>
            </w:pPr>
            <w:r w:rsidRPr="00C01253">
              <w:t>item 13.2.19</w:t>
            </w:r>
          </w:p>
        </w:tc>
      </w:tr>
      <w:tr w:rsidR="00DC5E78" w:rsidRPr="00C01253" w:rsidTr="00130B9E">
        <w:tc>
          <w:tcPr>
            <w:tcW w:w="1063" w:type="dxa"/>
            <w:shd w:val="clear" w:color="auto" w:fill="auto"/>
          </w:tcPr>
          <w:p w:rsidR="00DC5E78" w:rsidRPr="00C01253" w:rsidRDefault="00DC5E78" w:rsidP="00DC5E78">
            <w:pPr>
              <w:pStyle w:val="Tabletext"/>
            </w:pPr>
            <w:r w:rsidRPr="00C01253">
              <w:t>86</w:t>
            </w:r>
          </w:p>
        </w:tc>
        <w:tc>
          <w:tcPr>
            <w:tcW w:w="3917" w:type="dxa"/>
            <w:shd w:val="clear" w:color="auto" w:fill="auto"/>
          </w:tcPr>
          <w:p w:rsidR="00DC5E78" w:rsidRPr="00C01253" w:rsidRDefault="00DC5E78" w:rsidP="00DC5E78">
            <w:pPr>
              <w:pStyle w:val="Tabletext"/>
            </w:pPr>
            <w:r w:rsidRPr="00C01253">
              <w:t>Playford Memorial Trust</w:t>
            </w:r>
          </w:p>
        </w:tc>
        <w:tc>
          <w:tcPr>
            <w:tcW w:w="2327" w:type="dxa"/>
            <w:shd w:val="clear" w:color="auto" w:fill="auto"/>
          </w:tcPr>
          <w:p w:rsidR="00DC5E78" w:rsidRPr="00C01253" w:rsidRDefault="00DC5E78" w:rsidP="00DC5E78">
            <w:pPr>
              <w:pStyle w:val="Tabletext"/>
            </w:pPr>
            <w:r w:rsidRPr="00C01253">
              <w:t>item 11.2.4</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86A</w:t>
            </w:r>
          </w:p>
        </w:tc>
        <w:tc>
          <w:tcPr>
            <w:tcW w:w="3917" w:type="dxa"/>
            <w:shd w:val="clear" w:color="auto" w:fill="auto"/>
          </w:tcPr>
          <w:p w:rsidR="00DC5E78" w:rsidRPr="00C01253" w:rsidRDefault="00DC5E78" w:rsidP="00DC5E78">
            <w:pPr>
              <w:pStyle w:val="Tabletext"/>
            </w:pPr>
            <w:r w:rsidRPr="00C01253">
              <w:t>Playgroup Association Northern Territory Incorporated</w:t>
            </w:r>
          </w:p>
        </w:tc>
        <w:tc>
          <w:tcPr>
            <w:tcW w:w="2327" w:type="dxa"/>
            <w:shd w:val="clear" w:color="auto" w:fill="auto"/>
          </w:tcPr>
          <w:p w:rsidR="00DC5E78" w:rsidRPr="00C01253" w:rsidRDefault="00DC5E78" w:rsidP="00DC5E78">
            <w:pPr>
              <w:pStyle w:val="Tabletext"/>
            </w:pPr>
            <w:r w:rsidRPr="00C01253">
              <w:t>item 8.2.8</w:t>
            </w:r>
          </w:p>
        </w:tc>
      </w:tr>
      <w:tr w:rsidR="00DC5E78" w:rsidRPr="00C01253" w:rsidTr="00130B9E">
        <w:tc>
          <w:tcPr>
            <w:tcW w:w="1063" w:type="dxa"/>
            <w:shd w:val="clear" w:color="auto" w:fill="auto"/>
          </w:tcPr>
          <w:p w:rsidR="00DC5E78" w:rsidRPr="00C01253" w:rsidRDefault="00DC5E78" w:rsidP="00DC5E78">
            <w:pPr>
              <w:pStyle w:val="Tabletext"/>
            </w:pPr>
            <w:r w:rsidRPr="00C01253">
              <w:t>86AA</w:t>
            </w:r>
          </w:p>
        </w:tc>
        <w:tc>
          <w:tcPr>
            <w:tcW w:w="3917" w:type="dxa"/>
            <w:shd w:val="clear" w:color="auto" w:fill="auto"/>
          </w:tcPr>
          <w:p w:rsidR="00DC5E78" w:rsidRPr="00C01253" w:rsidRDefault="00DC5E78" w:rsidP="00DC5E78">
            <w:pPr>
              <w:pStyle w:val="Tabletext"/>
            </w:pPr>
            <w:r w:rsidRPr="00C01253">
              <w:t>Playgroup Australia Limited</w:t>
            </w:r>
          </w:p>
        </w:tc>
        <w:tc>
          <w:tcPr>
            <w:tcW w:w="2327" w:type="dxa"/>
            <w:shd w:val="clear" w:color="auto" w:fill="auto"/>
          </w:tcPr>
          <w:p w:rsidR="00DC5E78" w:rsidRPr="00C01253" w:rsidRDefault="00DC5E78" w:rsidP="00DC5E78">
            <w:pPr>
              <w:pStyle w:val="Tabletext"/>
            </w:pPr>
            <w:r w:rsidRPr="00C01253">
              <w:t>item 8.2.12</w:t>
            </w:r>
          </w:p>
        </w:tc>
      </w:tr>
      <w:tr w:rsidR="00DC5E78" w:rsidRPr="00C01253" w:rsidTr="00130B9E">
        <w:tc>
          <w:tcPr>
            <w:tcW w:w="1063" w:type="dxa"/>
            <w:shd w:val="clear" w:color="auto" w:fill="auto"/>
          </w:tcPr>
          <w:p w:rsidR="00DC5E78" w:rsidRPr="00C01253" w:rsidRDefault="00DC5E78" w:rsidP="00DC5E78">
            <w:pPr>
              <w:pStyle w:val="Tabletext"/>
            </w:pPr>
            <w:r w:rsidRPr="00C01253">
              <w:t>86B</w:t>
            </w:r>
          </w:p>
        </w:tc>
        <w:tc>
          <w:tcPr>
            <w:tcW w:w="3917" w:type="dxa"/>
            <w:shd w:val="clear" w:color="auto" w:fill="auto"/>
          </w:tcPr>
          <w:p w:rsidR="00DC5E78" w:rsidRPr="00C01253" w:rsidRDefault="00DC5E78" w:rsidP="00DC5E78">
            <w:pPr>
              <w:pStyle w:val="Tabletext"/>
            </w:pPr>
            <w:r w:rsidRPr="00C01253">
              <w:t>Playgroup NSW (Inc)</w:t>
            </w:r>
          </w:p>
        </w:tc>
        <w:tc>
          <w:tcPr>
            <w:tcW w:w="2327" w:type="dxa"/>
            <w:shd w:val="clear" w:color="auto" w:fill="auto"/>
          </w:tcPr>
          <w:p w:rsidR="00DC5E78" w:rsidRPr="00C01253" w:rsidRDefault="00DC5E78" w:rsidP="00DC5E78">
            <w:pPr>
              <w:pStyle w:val="Tabletext"/>
            </w:pPr>
            <w:r w:rsidRPr="00C01253">
              <w:t>item 8.2.4</w:t>
            </w:r>
          </w:p>
        </w:tc>
      </w:tr>
      <w:tr w:rsidR="00DC5E78" w:rsidRPr="00C01253" w:rsidTr="00130B9E">
        <w:tc>
          <w:tcPr>
            <w:tcW w:w="1063" w:type="dxa"/>
            <w:shd w:val="clear" w:color="auto" w:fill="auto"/>
          </w:tcPr>
          <w:p w:rsidR="00DC5E78" w:rsidRPr="00C01253" w:rsidRDefault="00DC5E78" w:rsidP="00DC5E78">
            <w:pPr>
              <w:pStyle w:val="Tabletext"/>
            </w:pPr>
            <w:r w:rsidRPr="00C01253">
              <w:t>86C</w:t>
            </w:r>
          </w:p>
        </w:tc>
        <w:tc>
          <w:tcPr>
            <w:tcW w:w="3917" w:type="dxa"/>
            <w:shd w:val="clear" w:color="auto" w:fill="auto"/>
          </w:tcPr>
          <w:p w:rsidR="00DC5E78" w:rsidRPr="00C01253" w:rsidRDefault="00DC5E78" w:rsidP="00DC5E78">
            <w:pPr>
              <w:pStyle w:val="Tabletext"/>
            </w:pPr>
            <w:r w:rsidRPr="00C01253">
              <w:t>Playgroup Queensland Ltd</w:t>
            </w:r>
          </w:p>
        </w:tc>
        <w:tc>
          <w:tcPr>
            <w:tcW w:w="2327" w:type="dxa"/>
            <w:shd w:val="clear" w:color="auto" w:fill="auto"/>
          </w:tcPr>
          <w:p w:rsidR="00DC5E78" w:rsidRPr="00C01253" w:rsidRDefault="00DC5E78" w:rsidP="00DC5E78">
            <w:pPr>
              <w:pStyle w:val="Tabletext"/>
            </w:pPr>
            <w:r w:rsidRPr="00C01253">
              <w:t>item 8.2.6</w:t>
            </w:r>
          </w:p>
        </w:tc>
      </w:tr>
      <w:tr w:rsidR="00DC5E78" w:rsidRPr="00C01253" w:rsidTr="00130B9E">
        <w:tc>
          <w:tcPr>
            <w:tcW w:w="1063" w:type="dxa"/>
            <w:shd w:val="clear" w:color="auto" w:fill="auto"/>
          </w:tcPr>
          <w:p w:rsidR="00DC5E78" w:rsidRPr="00C01253" w:rsidRDefault="00DC5E78" w:rsidP="00DC5E78">
            <w:pPr>
              <w:pStyle w:val="Tabletext"/>
            </w:pPr>
            <w:r w:rsidRPr="00C01253">
              <w:t>86CA</w:t>
            </w:r>
          </w:p>
        </w:tc>
        <w:tc>
          <w:tcPr>
            <w:tcW w:w="3917" w:type="dxa"/>
            <w:shd w:val="clear" w:color="auto" w:fill="auto"/>
          </w:tcPr>
          <w:p w:rsidR="00DC5E78" w:rsidRPr="00C01253" w:rsidRDefault="00DC5E78" w:rsidP="00DC5E78">
            <w:pPr>
              <w:pStyle w:val="Tabletext"/>
            </w:pPr>
            <w:r w:rsidRPr="00C01253">
              <w:t>Playgroup SA Inc</w:t>
            </w:r>
          </w:p>
        </w:tc>
        <w:tc>
          <w:tcPr>
            <w:tcW w:w="2327" w:type="dxa"/>
            <w:shd w:val="clear" w:color="auto" w:fill="auto"/>
          </w:tcPr>
          <w:p w:rsidR="00DC5E78" w:rsidRPr="00C01253" w:rsidRDefault="00DC5E78" w:rsidP="00DC5E78">
            <w:pPr>
              <w:pStyle w:val="Tabletext"/>
            </w:pPr>
            <w:r w:rsidRPr="00C01253">
              <w:t>item 8.2.11</w:t>
            </w:r>
          </w:p>
        </w:tc>
      </w:tr>
      <w:tr w:rsidR="00DC5E78" w:rsidRPr="00C01253" w:rsidTr="00130B9E">
        <w:tc>
          <w:tcPr>
            <w:tcW w:w="1063" w:type="dxa"/>
            <w:shd w:val="clear" w:color="auto" w:fill="auto"/>
          </w:tcPr>
          <w:p w:rsidR="00DC5E78" w:rsidRPr="00C01253" w:rsidRDefault="00DC5E78" w:rsidP="00DC5E78">
            <w:pPr>
              <w:pStyle w:val="Tabletext"/>
            </w:pPr>
            <w:r w:rsidRPr="00C01253">
              <w:t>86D</w:t>
            </w:r>
          </w:p>
        </w:tc>
        <w:tc>
          <w:tcPr>
            <w:tcW w:w="3917" w:type="dxa"/>
            <w:shd w:val="clear" w:color="auto" w:fill="auto"/>
          </w:tcPr>
          <w:p w:rsidR="00DC5E78" w:rsidRPr="00C01253" w:rsidRDefault="00DC5E78" w:rsidP="00DC5E78">
            <w:pPr>
              <w:pStyle w:val="Tabletext"/>
            </w:pPr>
            <w:r w:rsidRPr="00C01253">
              <w:t>Playgroup Tasmania Inc</w:t>
            </w:r>
          </w:p>
        </w:tc>
        <w:tc>
          <w:tcPr>
            <w:tcW w:w="2327" w:type="dxa"/>
            <w:shd w:val="clear" w:color="auto" w:fill="auto"/>
          </w:tcPr>
          <w:p w:rsidR="00DC5E78" w:rsidRPr="00C01253" w:rsidRDefault="00DC5E78" w:rsidP="00DC5E78">
            <w:pPr>
              <w:pStyle w:val="Tabletext"/>
            </w:pPr>
            <w:r w:rsidRPr="00C01253">
              <w:t>item 8.2.7</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86DA</w:t>
            </w:r>
          </w:p>
        </w:tc>
        <w:tc>
          <w:tcPr>
            <w:tcW w:w="3917" w:type="dxa"/>
            <w:tcBorders>
              <w:bottom w:val="single" w:sz="4" w:space="0" w:color="auto"/>
            </w:tcBorders>
            <w:shd w:val="clear" w:color="auto" w:fill="auto"/>
          </w:tcPr>
          <w:p w:rsidR="00DC5E78" w:rsidRPr="00C01253" w:rsidRDefault="00DC5E78" w:rsidP="00DC5E78">
            <w:pPr>
              <w:pStyle w:val="Tabletext"/>
            </w:pPr>
            <w:r w:rsidRPr="00C01253">
              <w:t>Playgroup Victoria Inc.</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8.2.10</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86E</w:t>
            </w:r>
          </w:p>
        </w:tc>
        <w:tc>
          <w:tcPr>
            <w:tcW w:w="3917" w:type="dxa"/>
            <w:tcBorders>
              <w:bottom w:val="single" w:sz="4" w:space="0" w:color="auto"/>
            </w:tcBorders>
            <w:shd w:val="clear" w:color="auto" w:fill="auto"/>
          </w:tcPr>
          <w:p w:rsidR="00DC5E78" w:rsidRPr="00C01253" w:rsidRDefault="00DC5E78" w:rsidP="00DC5E78">
            <w:pPr>
              <w:pStyle w:val="Tabletext"/>
            </w:pPr>
            <w:r w:rsidRPr="00C01253">
              <w:t>Playgroup WA (Inc)</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8.2.5</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87</w:t>
            </w:r>
          </w:p>
        </w:tc>
        <w:tc>
          <w:tcPr>
            <w:tcW w:w="3917" w:type="dxa"/>
            <w:tcBorders>
              <w:top w:val="single" w:sz="4" w:space="0" w:color="auto"/>
            </w:tcBorders>
            <w:shd w:val="clear" w:color="auto" w:fill="auto"/>
          </w:tcPr>
          <w:p w:rsidR="00DC5E78" w:rsidRPr="00C01253" w:rsidRDefault="00DC5E78" w:rsidP="00DC5E78">
            <w:pPr>
              <w:pStyle w:val="Tabletext"/>
            </w:pPr>
            <w:r w:rsidRPr="00C01253">
              <w:t>Political parties and independent candidates and members</w:t>
            </w:r>
          </w:p>
        </w:tc>
        <w:tc>
          <w:tcPr>
            <w:tcW w:w="2327" w:type="dxa"/>
            <w:tcBorders>
              <w:top w:val="single" w:sz="4" w:space="0" w:color="auto"/>
            </w:tcBorders>
            <w:shd w:val="clear" w:color="auto" w:fill="auto"/>
          </w:tcPr>
          <w:p w:rsidR="00DC5E78" w:rsidRPr="00C01253" w:rsidRDefault="00DC5E78" w:rsidP="00DC5E78">
            <w:pPr>
              <w:pStyle w:val="Tabletext"/>
            </w:pPr>
            <w:r w:rsidRPr="00C01253">
              <w:t>Subdivision 30</w:t>
            </w:r>
            <w:r w:rsidR="006D7026">
              <w:noBreakHyphen/>
            </w:r>
            <w:r w:rsidRPr="00C01253">
              <w:t>DA</w:t>
            </w:r>
          </w:p>
        </w:tc>
      </w:tr>
      <w:tr w:rsidR="00DC5E78" w:rsidRPr="00C01253" w:rsidTr="00130B9E">
        <w:tc>
          <w:tcPr>
            <w:tcW w:w="1063" w:type="dxa"/>
            <w:shd w:val="clear" w:color="auto" w:fill="auto"/>
          </w:tcPr>
          <w:p w:rsidR="00DC5E78" w:rsidRPr="00C01253" w:rsidRDefault="00DC5E78" w:rsidP="00DC5E78">
            <w:pPr>
              <w:pStyle w:val="Tabletext"/>
            </w:pPr>
            <w:r w:rsidRPr="00C01253">
              <w:t>88</w:t>
            </w:r>
          </w:p>
        </w:tc>
        <w:tc>
          <w:tcPr>
            <w:tcW w:w="3917" w:type="dxa"/>
            <w:shd w:val="clear" w:color="auto" w:fill="auto"/>
          </w:tcPr>
          <w:p w:rsidR="00DC5E78" w:rsidRPr="00C01253" w:rsidRDefault="00DC5E78" w:rsidP="00DC5E78">
            <w:pPr>
              <w:pStyle w:val="Tabletext"/>
            </w:pPr>
            <w:r w:rsidRPr="00C01253">
              <w:t>Polly Farmer Foundation (Inc)</w:t>
            </w:r>
          </w:p>
        </w:tc>
        <w:tc>
          <w:tcPr>
            <w:tcW w:w="2327" w:type="dxa"/>
            <w:shd w:val="clear" w:color="auto" w:fill="auto"/>
          </w:tcPr>
          <w:p w:rsidR="00DC5E78" w:rsidRPr="00C01253" w:rsidRDefault="00DC5E78" w:rsidP="00DC5E78">
            <w:pPr>
              <w:pStyle w:val="Tabletext"/>
            </w:pPr>
            <w:r w:rsidRPr="00C01253">
              <w:t>item 2.2.16</w:t>
            </w:r>
          </w:p>
        </w:tc>
      </w:tr>
      <w:tr w:rsidR="00DC5E78" w:rsidRPr="00C01253" w:rsidTr="00130B9E">
        <w:tc>
          <w:tcPr>
            <w:tcW w:w="1063" w:type="dxa"/>
            <w:shd w:val="clear" w:color="auto" w:fill="auto"/>
          </w:tcPr>
          <w:p w:rsidR="00DC5E78" w:rsidRPr="00C01253" w:rsidRDefault="00DC5E78" w:rsidP="00DC5E78">
            <w:pPr>
              <w:pStyle w:val="Tabletext"/>
            </w:pPr>
            <w:r w:rsidRPr="00C01253">
              <w:t>89</w:t>
            </w:r>
          </w:p>
        </w:tc>
        <w:tc>
          <w:tcPr>
            <w:tcW w:w="3917" w:type="dxa"/>
            <w:shd w:val="clear" w:color="auto" w:fill="auto"/>
          </w:tcPr>
          <w:p w:rsidR="00DC5E78" w:rsidRPr="00C01253" w:rsidRDefault="00DC5E78" w:rsidP="00DC5E78">
            <w:pPr>
              <w:pStyle w:val="Tabletext"/>
            </w:pPr>
            <w:r w:rsidRPr="00C01253">
              <w:t>Prevention of cruelty to animals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45</w:t>
            </w:r>
          </w:p>
        </w:tc>
      </w:tr>
      <w:tr w:rsidR="00DC5E78" w:rsidRPr="00C01253" w:rsidTr="00130B9E">
        <w:tc>
          <w:tcPr>
            <w:tcW w:w="1063" w:type="dxa"/>
            <w:shd w:val="clear" w:color="auto" w:fill="auto"/>
          </w:tcPr>
          <w:p w:rsidR="00DC5E78" w:rsidRPr="00C01253" w:rsidRDefault="00DC5E78" w:rsidP="00DC5E78">
            <w:pPr>
              <w:pStyle w:val="Tabletext"/>
            </w:pPr>
            <w:r w:rsidRPr="00C01253">
              <w:t>89A</w:t>
            </w:r>
          </w:p>
        </w:tc>
        <w:tc>
          <w:tcPr>
            <w:tcW w:w="3917" w:type="dxa"/>
            <w:shd w:val="clear" w:color="auto" w:fill="auto"/>
          </w:tcPr>
          <w:p w:rsidR="00DC5E78" w:rsidRPr="00C01253" w:rsidRDefault="00DC5E78" w:rsidP="00DC5E78">
            <w:pPr>
              <w:pStyle w:val="Tabletext"/>
            </w:pPr>
            <w:r w:rsidRPr="00C01253">
              <w:t>Prince’s Trust Australia Limited</w:t>
            </w:r>
          </w:p>
        </w:tc>
        <w:tc>
          <w:tcPr>
            <w:tcW w:w="2327" w:type="dxa"/>
            <w:shd w:val="clear" w:color="auto" w:fill="auto"/>
          </w:tcPr>
          <w:p w:rsidR="00DC5E78" w:rsidRPr="00C01253" w:rsidRDefault="00DC5E78" w:rsidP="00DC5E78">
            <w:pPr>
              <w:pStyle w:val="Tabletext"/>
            </w:pPr>
            <w:r w:rsidRPr="00C01253">
              <w:t>item 13.2.20</w:t>
            </w:r>
          </w:p>
        </w:tc>
      </w:tr>
      <w:tr w:rsidR="00DC5E78" w:rsidRPr="00C01253" w:rsidTr="00130B9E">
        <w:tc>
          <w:tcPr>
            <w:tcW w:w="1063" w:type="dxa"/>
            <w:shd w:val="clear" w:color="auto" w:fill="auto"/>
          </w:tcPr>
          <w:p w:rsidR="00DC5E78" w:rsidRPr="00C01253" w:rsidRDefault="00DC5E78" w:rsidP="00DC5E78">
            <w:pPr>
              <w:pStyle w:val="Tabletext"/>
            </w:pPr>
            <w:r w:rsidRPr="00C01253">
              <w:t>90</w:t>
            </w:r>
          </w:p>
        </w:tc>
        <w:tc>
          <w:tcPr>
            <w:tcW w:w="3917" w:type="dxa"/>
            <w:shd w:val="clear" w:color="auto" w:fill="auto"/>
          </w:tcPr>
          <w:p w:rsidR="00DC5E78" w:rsidRPr="00C01253" w:rsidRDefault="00DC5E78" w:rsidP="00DC5E78">
            <w:pPr>
              <w:pStyle w:val="Tabletext"/>
            </w:pPr>
            <w:r w:rsidRPr="00C01253">
              <w:t>Productivity</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65</w:t>
            </w:r>
          </w:p>
        </w:tc>
      </w:tr>
      <w:tr w:rsidR="00DC5E78" w:rsidRPr="00C01253" w:rsidTr="00130B9E">
        <w:tc>
          <w:tcPr>
            <w:tcW w:w="1063" w:type="dxa"/>
            <w:shd w:val="clear" w:color="auto" w:fill="auto"/>
          </w:tcPr>
          <w:p w:rsidR="00DC5E78" w:rsidRPr="00C01253" w:rsidRDefault="00DC5E78" w:rsidP="00DC5E78">
            <w:pPr>
              <w:pStyle w:val="Tabletext"/>
            </w:pPr>
            <w:r w:rsidRPr="00C01253">
              <w:t>92</w:t>
            </w:r>
          </w:p>
        </w:tc>
        <w:tc>
          <w:tcPr>
            <w:tcW w:w="3917" w:type="dxa"/>
            <w:shd w:val="clear" w:color="auto" w:fill="auto"/>
          </w:tcPr>
          <w:p w:rsidR="00DC5E78" w:rsidRPr="00C01253" w:rsidRDefault="00DC5E78" w:rsidP="00DC5E78">
            <w:pPr>
              <w:pStyle w:val="Tabletext"/>
            </w:pPr>
            <w:r w:rsidRPr="00C01253">
              <w:t>Property, rules for valuing gifts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 xml:space="preserve">15 and </w:t>
            </w:r>
            <w:r w:rsidRPr="00C01253">
              <w:lastRenderedPageBreak/>
              <w:t>Subdivision 30</w:t>
            </w:r>
            <w:r w:rsidR="006D7026">
              <w:noBreakHyphen/>
            </w:r>
            <w:r w:rsidRPr="00C01253">
              <w:t>C</w:t>
            </w:r>
          </w:p>
        </w:tc>
      </w:tr>
      <w:tr w:rsidR="00DC5E78" w:rsidRPr="00C01253" w:rsidTr="00130B9E">
        <w:tc>
          <w:tcPr>
            <w:tcW w:w="1063" w:type="dxa"/>
            <w:shd w:val="clear" w:color="auto" w:fill="auto"/>
          </w:tcPr>
          <w:p w:rsidR="00DC5E78" w:rsidRPr="00C01253" w:rsidRDefault="00DC5E78" w:rsidP="00DC5E78">
            <w:pPr>
              <w:pStyle w:val="Tabletext"/>
            </w:pPr>
            <w:r w:rsidRPr="00C01253">
              <w:lastRenderedPageBreak/>
              <w:t>92A</w:t>
            </w:r>
          </w:p>
        </w:tc>
        <w:tc>
          <w:tcPr>
            <w:tcW w:w="3917" w:type="dxa"/>
            <w:shd w:val="clear" w:color="auto" w:fill="auto"/>
          </w:tcPr>
          <w:p w:rsidR="00DC5E78" w:rsidRPr="00C01253" w:rsidRDefault="00DC5E78" w:rsidP="00DC5E78">
            <w:pPr>
              <w:pStyle w:val="Tabletext"/>
            </w:pPr>
            <w:r w:rsidRPr="00C01253">
              <w:t>Public ambulance services</w:t>
            </w:r>
          </w:p>
        </w:tc>
        <w:tc>
          <w:tcPr>
            <w:tcW w:w="2327" w:type="dxa"/>
            <w:shd w:val="clear" w:color="auto" w:fill="auto"/>
          </w:tcPr>
          <w:p w:rsidR="00DC5E78" w:rsidRPr="00C01253" w:rsidRDefault="00DC5E78" w:rsidP="00DC5E78">
            <w:pPr>
              <w:pStyle w:val="Tabletext"/>
            </w:pPr>
            <w:r w:rsidRPr="00C01253">
              <w:t>items 1.1.7 and 1.1.8</w:t>
            </w:r>
          </w:p>
        </w:tc>
      </w:tr>
      <w:tr w:rsidR="00DC5E78" w:rsidRPr="00C01253" w:rsidTr="00130B9E">
        <w:tc>
          <w:tcPr>
            <w:tcW w:w="1063" w:type="dxa"/>
            <w:shd w:val="clear" w:color="auto" w:fill="auto"/>
          </w:tcPr>
          <w:p w:rsidR="00DC5E78" w:rsidRPr="00C01253" w:rsidRDefault="00DC5E78" w:rsidP="00DC5E78">
            <w:pPr>
              <w:pStyle w:val="Tabletext"/>
            </w:pPr>
            <w:r w:rsidRPr="00C01253">
              <w:t>93</w:t>
            </w:r>
          </w:p>
        </w:tc>
        <w:tc>
          <w:tcPr>
            <w:tcW w:w="3917" w:type="dxa"/>
            <w:shd w:val="clear" w:color="auto" w:fill="auto"/>
          </w:tcPr>
          <w:p w:rsidR="00DC5E78" w:rsidRPr="00C01253" w:rsidRDefault="00DC5E78" w:rsidP="00DC5E78">
            <w:pPr>
              <w:pStyle w:val="Tabletext"/>
            </w:pPr>
            <w:r w:rsidRPr="00C01253">
              <w:t>Public benevolent institutions</w:t>
            </w:r>
          </w:p>
        </w:tc>
        <w:tc>
          <w:tcPr>
            <w:tcW w:w="2327" w:type="dxa"/>
            <w:shd w:val="clear" w:color="auto" w:fill="auto"/>
          </w:tcPr>
          <w:p w:rsidR="00DC5E78" w:rsidRPr="00C01253" w:rsidRDefault="00DC5E78" w:rsidP="00DC5E78">
            <w:pPr>
              <w:pStyle w:val="Tabletext"/>
            </w:pPr>
            <w:r w:rsidRPr="00C01253">
              <w:t>items 4.1.1, 4.1.2 and 4.1.7</w:t>
            </w:r>
          </w:p>
        </w:tc>
      </w:tr>
      <w:tr w:rsidR="00DC5E78" w:rsidRPr="00C01253" w:rsidTr="00130B9E">
        <w:tc>
          <w:tcPr>
            <w:tcW w:w="1063" w:type="dxa"/>
            <w:shd w:val="clear" w:color="auto" w:fill="auto"/>
          </w:tcPr>
          <w:p w:rsidR="00DC5E78" w:rsidRPr="00C01253" w:rsidRDefault="00DC5E78" w:rsidP="00DC5E78">
            <w:pPr>
              <w:pStyle w:val="Tabletext"/>
            </w:pPr>
            <w:r w:rsidRPr="00C01253">
              <w:t>94AA</w:t>
            </w:r>
          </w:p>
        </w:tc>
        <w:tc>
          <w:tcPr>
            <w:tcW w:w="3917" w:type="dxa"/>
            <w:shd w:val="clear" w:color="auto" w:fill="auto"/>
          </w:tcPr>
          <w:p w:rsidR="00DC5E78" w:rsidRPr="00C01253" w:rsidRDefault="00DC5E78" w:rsidP="00DC5E78">
            <w:pPr>
              <w:pStyle w:val="Tabletext"/>
            </w:pPr>
            <w:r w:rsidRPr="00C01253">
              <w:t>Q Foundation Trust</w:t>
            </w:r>
          </w:p>
        </w:tc>
        <w:tc>
          <w:tcPr>
            <w:tcW w:w="2327" w:type="dxa"/>
            <w:shd w:val="clear" w:color="auto" w:fill="auto"/>
          </w:tcPr>
          <w:p w:rsidR="00DC5E78" w:rsidRPr="00C01253" w:rsidRDefault="00DC5E78" w:rsidP="00DC5E78">
            <w:pPr>
              <w:pStyle w:val="Tabletext"/>
            </w:pPr>
            <w:r w:rsidRPr="00C01253">
              <w:t>item 2.2.46</w:t>
            </w:r>
          </w:p>
        </w:tc>
      </w:tr>
      <w:tr w:rsidR="00DC5E78" w:rsidRPr="00C01253" w:rsidTr="00130B9E">
        <w:tc>
          <w:tcPr>
            <w:tcW w:w="1063" w:type="dxa"/>
            <w:shd w:val="clear" w:color="auto" w:fill="auto"/>
          </w:tcPr>
          <w:p w:rsidR="00DC5E78" w:rsidRPr="00C01253" w:rsidRDefault="00DC5E78" w:rsidP="00DC5E78">
            <w:pPr>
              <w:pStyle w:val="Tabletext"/>
            </w:pPr>
            <w:r w:rsidRPr="00C01253">
              <w:t>94AAA</w:t>
            </w:r>
          </w:p>
        </w:tc>
        <w:tc>
          <w:tcPr>
            <w:tcW w:w="3917" w:type="dxa"/>
            <w:shd w:val="clear" w:color="auto" w:fill="auto"/>
          </w:tcPr>
          <w:p w:rsidR="00DC5E78" w:rsidRPr="00C01253" w:rsidRDefault="00DC5E78" w:rsidP="00DC5E78">
            <w:pPr>
              <w:pStyle w:val="Tabletext"/>
            </w:pPr>
            <w:r w:rsidRPr="00C01253">
              <w:t>Ramsay Centre for Western Civilisation Limited</w:t>
            </w:r>
          </w:p>
        </w:tc>
        <w:tc>
          <w:tcPr>
            <w:tcW w:w="2327" w:type="dxa"/>
            <w:shd w:val="clear" w:color="auto" w:fill="auto"/>
          </w:tcPr>
          <w:p w:rsidR="00DC5E78" w:rsidRPr="00C01253" w:rsidRDefault="00DC5E78" w:rsidP="00DC5E78">
            <w:pPr>
              <w:pStyle w:val="Tabletext"/>
            </w:pPr>
            <w:r w:rsidRPr="00C01253">
              <w:t>item 2.2.55</w:t>
            </w:r>
          </w:p>
        </w:tc>
      </w:tr>
      <w:tr w:rsidR="00DC5E78" w:rsidRPr="00C01253" w:rsidTr="00130B9E">
        <w:tc>
          <w:tcPr>
            <w:tcW w:w="1063" w:type="dxa"/>
            <w:shd w:val="clear" w:color="auto" w:fill="auto"/>
          </w:tcPr>
          <w:p w:rsidR="00DC5E78" w:rsidRPr="00C01253" w:rsidRDefault="00DC5E78" w:rsidP="00DC5E78">
            <w:pPr>
              <w:pStyle w:val="Tabletext"/>
            </w:pPr>
            <w:r w:rsidRPr="00C01253">
              <w:t>94AB</w:t>
            </w:r>
          </w:p>
        </w:tc>
        <w:tc>
          <w:tcPr>
            <w:tcW w:w="3917" w:type="dxa"/>
            <w:shd w:val="clear" w:color="auto" w:fill="auto"/>
          </w:tcPr>
          <w:p w:rsidR="00DC5E78" w:rsidRPr="00C01253" w:rsidRDefault="00DC5E78" w:rsidP="00DC5E78">
            <w:pPr>
              <w:pStyle w:val="Tabletext"/>
            </w:pPr>
            <w:r w:rsidRPr="00C01253">
              <w:t>Ranfurly Library Service Incorporated</w:t>
            </w:r>
          </w:p>
        </w:tc>
        <w:tc>
          <w:tcPr>
            <w:tcW w:w="2327" w:type="dxa"/>
            <w:shd w:val="clear" w:color="auto" w:fill="auto"/>
          </w:tcPr>
          <w:p w:rsidR="00DC5E78" w:rsidRPr="00C01253" w:rsidRDefault="00DC5E78" w:rsidP="00DC5E78">
            <w:pPr>
              <w:pStyle w:val="Tabletext"/>
            </w:pPr>
            <w:r w:rsidRPr="00C01253">
              <w:t>item 12.2.3</w:t>
            </w:r>
          </w:p>
        </w:tc>
      </w:tr>
      <w:tr w:rsidR="00DC5E78" w:rsidRPr="00C01253" w:rsidTr="00130B9E">
        <w:tc>
          <w:tcPr>
            <w:tcW w:w="1063" w:type="dxa"/>
            <w:shd w:val="clear" w:color="auto" w:fill="auto"/>
          </w:tcPr>
          <w:p w:rsidR="00DC5E78" w:rsidRPr="00C01253" w:rsidRDefault="00DC5E78" w:rsidP="00DC5E78">
            <w:pPr>
              <w:pStyle w:val="Tabletext"/>
            </w:pPr>
            <w:r w:rsidRPr="00C01253">
              <w:t>94AC</w:t>
            </w:r>
          </w:p>
        </w:tc>
        <w:tc>
          <w:tcPr>
            <w:tcW w:w="3917" w:type="dxa"/>
            <w:shd w:val="clear" w:color="auto" w:fill="auto"/>
          </w:tcPr>
          <w:p w:rsidR="00DC5E78" w:rsidRPr="00C01253" w:rsidRDefault="00DC5E78" w:rsidP="00DC5E78">
            <w:pPr>
              <w:pStyle w:val="Tabletext"/>
            </w:pPr>
            <w:r w:rsidRPr="00C01253">
              <w:t>RAS Foundation Limited</w:t>
            </w:r>
          </w:p>
        </w:tc>
        <w:tc>
          <w:tcPr>
            <w:tcW w:w="2327" w:type="dxa"/>
            <w:shd w:val="clear" w:color="auto" w:fill="auto"/>
          </w:tcPr>
          <w:p w:rsidR="00DC5E78" w:rsidRPr="00C01253" w:rsidRDefault="00DC5E78" w:rsidP="00DC5E78">
            <w:pPr>
              <w:pStyle w:val="Tabletext"/>
            </w:pPr>
            <w:r w:rsidRPr="00C01253">
              <w:t>item 13.2.27</w:t>
            </w:r>
          </w:p>
        </w:tc>
      </w:tr>
      <w:tr w:rsidR="00DC5E78" w:rsidRPr="00C01253" w:rsidTr="00130B9E">
        <w:tc>
          <w:tcPr>
            <w:tcW w:w="1063" w:type="dxa"/>
            <w:shd w:val="clear" w:color="auto" w:fill="auto"/>
          </w:tcPr>
          <w:p w:rsidR="00DC5E78" w:rsidRPr="00C01253" w:rsidRDefault="00DC5E78" w:rsidP="00DC5E78">
            <w:pPr>
              <w:pStyle w:val="Tabletext"/>
            </w:pPr>
            <w:r w:rsidRPr="00C01253">
              <w:t>94A</w:t>
            </w:r>
          </w:p>
        </w:tc>
        <w:tc>
          <w:tcPr>
            <w:tcW w:w="3917" w:type="dxa"/>
            <w:shd w:val="clear" w:color="auto" w:fill="auto"/>
          </w:tcPr>
          <w:p w:rsidR="00DC5E78" w:rsidRPr="00C01253" w:rsidRDefault="00DC5E78" w:rsidP="00DC5E78">
            <w:pPr>
              <w:pStyle w:val="Tabletext"/>
            </w:pPr>
            <w:r w:rsidRPr="00C01253">
              <w:t>Receipts for gifts</w:t>
            </w:r>
          </w:p>
        </w:tc>
        <w:tc>
          <w:tcPr>
            <w:tcW w:w="2327" w:type="dxa"/>
            <w:shd w:val="clear" w:color="auto" w:fill="auto"/>
          </w:tcPr>
          <w:p w:rsidR="00DC5E78" w:rsidRPr="00C01253" w:rsidRDefault="00DC5E78" w:rsidP="00DC5E78">
            <w:pPr>
              <w:pStyle w:val="Tabletext"/>
            </w:pPr>
            <w:r w:rsidRPr="00C01253">
              <w:t>Subdivision 30</w:t>
            </w:r>
            <w:r w:rsidR="006D7026">
              <w:noBreakHyphen/>
            </w:r>
            <w:r w:rsidRPr="00C01253">
              <w:t>CA</w:t>
            </w:r>
          </w:p>
        </w:tc>
      </w:tr>
      <w:tr w:rsidR="00DC5E78" w:rsidRPr="00C01253" w:rsidTr="00130B9E">
        <w:tc>
          <w:tcPr>
            <w:tcW w:w="1063" w:type="dxa"/>
            <w:shd w:val="clear" w:color="auto" w:fill="auto"/>
          </w:tcPr>
          <w:p w:rsidR="00DC5E78" w:rsidRPr="00C01253" w:rsidRDefault="00DC5E78" w:rsidP="00DC5E78">
            <w:pPr>
              <w:pStyle w:val="Tabletext"/>
            </w:pPr>
            <w:r w:rsidRPr="00C01253">
              <w:t>94B</w:t>
            </w:r>
          </w:p>
        </w:tc>
        <w:tc>
          <w:tcPr>
            <w:tcW w:w="3917" w:type="dxa"/>
            <w:shd w:val="clear" w:color="auto" w:fill="auto"/>
          </w:tcPr>
          <w:p w:rsidR="00DC5E78" w:rsidRPr="00C01253" w:rsidRDefault="00DC5E78" w:rsidP="00DC5E78">
            <w:pPr>
              <w:pStyle w:val="Tabletext"/>
            </w:pPr>
            <w:r w:rsidRPr="00C01253">
              <w:t>Reconciliation Australia Limited</w:t>
            </w:r>
          </w:p>
        </w:tc>
        <w:tc>
          <w:tcPr>
            <w:tcW w:w="2327" w:type="dxa"/>
            <w:shd w:val="clear" w:color="auto" w:fill="auto"/>
          </w:tcPr>
          <w:p w:rsidR="00DC5E78" w:rsidRPr="00C01253" w:rsidRDefault="00DC5E78" w:rsidP="00DC5E78">
            <w:pPr>
              <w:pStyle w:val="Tabletext"/>
            </w:pPr>
            <w:r w:rsidRPr="00C01253">
              <w:t>item 4.2.19</w:t>
            </w:r>
          </w:p>
        </w:tc>
      </w:tr>
      <w:tr w:rsidR="00DC5E78" w:rsidRPr="00C01253" w:rsidTr="00130B9E">
        <w:tc>
          <w:tcPr>
            <w:tcW w:w="1063" w:type="dxa"/>
            <w:shd w:val="clear" w:color="auto" w:fill="auto"/>
          </w:tcPr>
          <w:p w:rsidR="00DC5E78" w:rsidRPr="00C01253" w:rsidRDefault="00DC5E78" w:rsidP="00DC5E78">
            <w:pPr>
              <w:pStyle w:val="Tabletext"/>
            </w:pPr>
            <w:r w:rsidRPr="00C01253">
              <w:t>95</w:t>
            </w:r>
          </w:p>
        </w:tc>
        <w:tc>
          <w:tcPr>
            <w:tcW w:w="3917" w:type="dxa"/>
            <w:shd w:val="clear" w:color="auto" w:fill="auto"/>
          </w:tcPr>
          <w:p w:rsidR="00DC5E78" w:rsidRPr="00C01253" w:rsidRDefault="00DC5E78" w:rsidP="00DC5E78">
            <w:pPr>
              <w:pStyle w:val="Tabletext"/>
            </w:pPr>
            <w:r w:rsidRPr="00C01253">
              <w:t>Religious instruction/education</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95A</w:t>
            </w:r>
          </w:p>
        </w:tc>
        <w:tc>
          <w:tcPr>
            <w:tcW w:w="3917" w:type="dxa"/>
            <w:shd w:val="clear" w:color="auto" w:fill="auto"/>
          </w:tcPr>
          <w:p w:rsidR="00DC5E78" w:rsidRPr="00C01253" w:rsidRDefault="00DC5E78" w:rsidP="00DC5E78">
            <w:pPr>
              <w:pStyle w:val="Tabletext"/>
            </w:pPr>
            <w:r w:rsidRPr="00C01253">
              <w:t>Research Australia Limited</w:t>
            </w:r>
          </w:p>
        </w:tc>
        <w:tc>
          <w:tcPr>
            <w:tcW w:w="2327" w:type="dxa"/>
            <w:shd w:val="clear" w:color="auto" w:fill="auto"/>
          </w:tcPr>
          <w:p w:rsidR="00DC5E78" w:rsidRPr="00C01253" w:rsidRDefault="00DC5E78" w:rsidP="00DC5E78">
            <w:pPr>
              <w:pStyle w:val="Tabletext"/>
            </w:pPr>
            <w:r w:rsidRPr="00C01253">
              <w:t>item 3.2.6</w:t>
            </w:r>
          </w:p>
        </w:tc>
      </w:tr>
      <w:tr w:rsidR="00DC5E78" w:rsidRPr="00C01253" w:rsidTr="00130B9E">
        <w:tc>
          <w:tcPr>
            <w:tcW w:w="1063" w:type="dxa"/>
            <w:shd w:val="clear" w:color="auto" w:fill="auto"/>
          </w:tcPr>
          <w:p w:rsidR="00DC5E78" w:rsidRPr="00C01253" w:rsidRDefault="00DC5E78" w:rsidP="00DC5E78">
            <w:pPr>
              <w:pStyle w:val="Tabletext"/>
            </w:pPr>
            <w:r w:rsidRPr="00C01253">
              <w:t>96</w:t>
            </w:r>
          </w:p>
        </w:tc>
        <w:tc>
          <w:tcPr>
            <w:tcW w:w="3917" w:type="dxa"/>
            <w:shd w:val="clear" w:color="auto" w:fill="auto"/>
          </w:tcPr>
          <w:p w:rsidR="00DC5E78" w:rsidRPr="00C01253" w:rsidRDefault="00DC5E78" w:rsidP="00DC5E78">
            <w:pPr>
              <w:pStyle w:val="Tabletext"/>
            </w:pPr>
            <w:r w:rsidRPr="00C01253">
              <w:t>Research institutions</w:t>
            </w:r>
          </w:p>
        </w:tc>
        <w:tc>
          <w:tcPr>
            <w:tcW w:w="2327" w:type="dxa"/>
            <w:shd w:val="clear" w:color="auto" w:fill="auto"/>
          </w:tcPr>
          <w:p w:rsidR="00DC5E78" w:rsidRPr="00C01253" w:rsidRDefault="00DC5E78" w:rsidP="00DC5E78">
            <w:pPr>
              <w:pStyle w:val="Tabletext"/>
            </w:pPr>
            <w:r w:rsidRPr="00C01253">
              <w:t>items 1.1.4 and 1.1.5</w:t>
            </w:r>
          </w:p>
        </w:tc>
      </w:tr>
      <w:tr w:rsidR="00DC5E78" w:rsidRPr="00C01253" w:rsidTr="00130B9E">
        <w:tc>
          <w:tcPr>
            <w:tcW w:w="1063" w:type="dxa"/>
            <w:shd w:val="clear" w:color="auto" w:fill="auto"/>
          </w:tcPr>
          <w:p w:rsidR="00DC5E78" w:rsidRPr="00C01253" w:rsidRDefault="00DC5E78" w:rsidP="00DC5E78">
            <w:pPr>
              <w:pStyle w:val="Tabletext"/>
            </w:pPr>
            <w:r w:rsidRPr="00C01253">
              <w:t>97</w:t>
            </w:r>
          </w:p>
        </w:tc>
        <w:tc>
          <w:tcPr>
            <w:tcW w:w="3917" w:type="dxa"/>
            <w:shd w:val="clear" w:color="auto" w:fill="auto"/>
          </w:tcPr>
          <w:p w:rsidR="00DC5E78" w:rsidRPr="00C01253" w:rsidRDefault="00DC5E78" w:rsidP="00DC5E78">
            <w:pPr>
              <w:pStyle w:val="Tabletext"/>
            </w:pPr>
            <w:r w:rsidRPr="00C01253">
              <w:t>Residential education institutions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97AAA</w:t>
            </w:r>
          </w:p>
        </w:tc>
        <w:tc>
          <w:tcPr>
            <w:tcW w:w="3917" w:type="dxa"/>
            <w:shd w:val="clear" w:color="auto" w:fill="auto"/>
          </w:tcPr>
          <w:p w:rsidR="00DC5E78" w:rsidRPr="00C01253" w:rsidRDefault="00DC5E78" w:rsidP="00DC5E78">
            <w:pPr>
              <w:pStyle w:val="Tabletext"/>
            </w:pPr>
            <w:r w:rsidRPr="00C01253">
              <w:t>Rhodes Trust in Australia</w:t>
            </w:r>
          </w:p>
        </w:tc>
        <w:tc>
          <w:tcPr>
            <w:tcW w:w="2327" w:type="dxa"/>
            <w:shd w:val="clear" w:color="auto" w:fill="auto"/>
          </w:tcPr>
          <w:p w:rsidR="00DC5E78" w:rsidRPr="00C01253" w:rsidRDefault="00DC5E78" w:rsidP="00DC5E78">
            <w:pPr>
              <w:pStyle w:val="Tabletext"/>
            </w:pPr>
            <w:r w:rsidRPr="00C01253">
              <w:t>item 9.2.25</w:t>
            </w:r>
          </w:p>
        </w:tc>
      </w:tr>
      <w:tr w:rsidR="00DC5E78" w:rsidRPr="00C01253" w:rsidTr="00130B9E">
        <w:tc>
          <w:tcPr>
            <w:tcW w:w="1063" w:type="dxa"/>
            <w:shd w:val="clear" w:color="auto" w:fill="auto"/>
          </w:tcPr>
          <w:p w:rsidR="00DC5E78" w:rsidRPr="00C01253" w:rsidRDefault="00DC5E78" w:rsidP="00DC5E78">
            <w:pPr>
              <w:pStyle w:val="Tabletext"/>
            </w:pPr>
            <w:r w:rsidRPr="00C01253">
              <w:t>97AA</w:t>
            </w:r>
          </w:p>
        </w:tc>
        <w:tc>
          <w:tcPr>
            <w:tcW w:w="3917" w:type="dxa"/>
            <w:shd w:val="clear" w:color="auto" w:fill="auto"/>
          </w:tcPr>
          <w:p w:rsidR="00DC5E78" w:rsidRPr="00C01253" w:rsidRDefault="00DC5E78" w:rsidP="00DC5E78">
            <w:pPr>
              <w:pStyle w:val="Tabletext"/>
            </w:pPr>
            <w:r w:rsidRPr="00C01253">
              <w:t>Roberta Sykes Indigenous Education Foundation</w:t>
            </w:r>
          </w:p>
        </w:tc>
        <w:tc>
          <w:tcPr>
            <w:tcW w:w="2327" w:type="dxa"/>
            <w:shd w:val="clear" w:color="auto" w:fill="auto"/>
          </w:tcPr>
          <w:p w:rsidR="00DC5E78" w:rsidRPr="00C01253" w:rsidRDefault="00DC5E78" w:rsidP="00DC5E78">
            <w:pPr>
              <w:pStyle w:val="Tabletext"/>
            </w:pPr>
            <w:r w:rsidRPr="00C01253">
              <w:t>item 2.2.40</w:t>
            </w:r>
          </w:p>
        </w:tc>
      </w:tr>
      <w:tr w:rsidR="00DC5E78" w:rsidRPr="00C01253" w:rsidTr="00130B9E">
        <w:tc>
          <w:tcPr>
            <w:tcW w:w="1063" w:type="dxa"/>
            <w:shd w:val="clear" w:color="auto" w:fill="auto"/>
          </w:tcPr>
          <w:p w:rsidR="00DC5E78" w:rsidRPr="00C01253" w:rsidRDefault="00DC5E78" w:rsidP="00DC5E78">
            <w:pPr>
              <w:pStyle w:val="Tabletext"/>
            </w:pPr>
            <w:r w:rsidRPr="00C01253">
              <w:t>97A</w:t>
            </w:r>
          </w:p>
        </w:tc>
        <w:tc>
          <w:tcPr>
            <w:tcW w:w="3917" w:type="dxa"/>
            <w:shd w:val="clear" w:color="auto" w:fill="auto"/>
          </w:tcPr>
          <w:p w:rsidR="00DC5E78" w:rsidRPr="00C01253" w:rsidRDefault="00DC5E78" w:rsidP="00DC5E78">
            <w:pPr>
              <w:pStyle w:val="Tabletext"/>
            </w:pPr>
            <w:r w:rsidRPr="00C01253">
              <w:t>Royal Australian and New Zealand College of Obstetricians and Gynaecologists</w:t>
            </w:r>
          </w:p>
        </w:tc>
        <w:tc>
          <w:tcPr>
            <w:tcW w:w="2327" w:type="dxa"/>
            <w:shd w:val="clear" w:color="auto" w:fill="auto"/>
          </w:tcPr>
          <w:p w:rsidR="00DC5E78" w:rsidRPr="00C01253" w:rsidRDefault="00DC5E78" w:rsidP="00DC5E78">
            <w:pPr>
              <w:pStyle w:val="Tabletext"/>
            </w:pPr>
            <w:r w:rsidRPr="00C01253">
              <w:t>item 1.2.1</w:t>
            </w:r>
          </w:p>
        </w:tc>
      </w:tr>
      <w:tr w:rsidR="00DC5E78" w:rsidRPr="00C01253" w:rsidTr="00130B9E">
        <w:tc>
          <w:tcPr>
            <w:tcW w:w="1063" w:type="dxa"/>
            <w:shd w:val="clear" w:color="auto" w:fill="auto"/>
          </w:tcPr>
          <w:p w:rsidR="00DC5E78" w:rsidRPr="00C01253" w:rsidRDefault="00DC5E78" w:rsidP="00DC5E78">
            <w:pPr>
              <w:pStyle w:val="Tabletext"/>
            </w:pPr>
            <w:r w:rsidRPr="00C01253">
              <w:t>97B</w:t>
            </w:r>
          </w:p>
        </w:tc>
        <w:tc>
          <w:tcPr>
            <w:tcW w:w="3917" w:type="dxa"/>
            <w:shd w:val="clear" w:color="auto" w:fill="auto"/>
          </w:tcPr>
          <w:p w:rsidR="00DC5E78" w:rsidRPr="00C01253" w:rsidRDefault="00DC5E78" w:rsidP="00DC5E78">
            <w:pPr>
              <w:pStyle w:val="Tabletext"/>
            </w:pPr>
            <w:r w:rsidRPr="00C01253">
              <w:t>Royal Australian and New Zealand College of Ophthalmologists</w:t>
            </w:r>
          </w:p>
        </w:tc>
        <w:tc>
          <w:tcPr>
            <w:tcW w:w="2327" w:type="dxa"/>
            <w:shd w:val="clear" w:color="auto" w:fill="auto"/>
          </w:tcPr>
          <w:p w:rsidR="00DC5E78" w:rsidRPr="00C01253" w:rsidRDefault="00DC5E78" w:rsidP="00DC5E78">
            <w:pPr>
              <w:pStyle w:val="Tabletext"/>
            </w:pPr>
            <w:r w:rsidRPr="00C01253">
              <w:t>item 1.2.22</w:t>
            </w:r>
          </w:p>
        </w:tc>
      </w:tr>
      <w:tr w:rsidR="00DC5E78" w:rsidRPr="00C01253" w:rsidTr="00130B9E">
        <w:tc>
          <w:tcPr>
            <w:tcW w:w="1063" w:type="dxa"/>
            <w:shd w:val="clear" w:color="auto" w:fill="auto"/>
          </w:tcPr>
          <w:p w:rsidR="00DC5E78" w:rsidRPr="00C01253" w:rsidRDefault="00DC5E78" w:rsidP="00DC5E78">
            <w:pPr>
              <w:pStyle w:val="Tabletext"/>
            </w:pPr>
            <w:r w:rsidRPr="00C01253">
              <w:t>98</w:t>
            </w:r>
          </w:p>
        </w:tc>
        <w:tc>
          <w:tcPr>
            <w:tcW w:w="3917" w:type="dxa"/>
            <w:shd w:val="clear" w:color="auto" w:fill="auto"/>
          </w:tcPr>
          <w:p w:rsidR="00DC5E78" w:rsidRPr="00C01253" w:rsidRDefault="00DC5E78" w:rsidP="00DC5E78">
            <w:pPr>
              <w:pStyle w:val="Tabletext"/>
            </w:pPr>
            <w:r w:rsidRPr="00C01253">
              <w:t xml:space="preserve">Royal Australian and New Zealand College of Psychiatrists </w:t>
            </w:r>
          </w:p>
        </w:tc>
        <w:tc>
          <w:tcPr>
            <w:tcW w:w="2327" w:type="dxa"/>
            <w:shd w:val="clear" w:color="auto" w:fill="auto"/>
          </w:tcPr>
          <w:p w:rsidR="00DC5E78" w:rsidRPr="00C01253" w:rsidRDefault="00DC5E78" w:rsidP="00DC5E78">
            <w:pPr>
              <w:pStyle w:val="Tabletext"/>
            </w:pPr>
            <w:r w:rsidRPr="00C01253">
              <w:t>item 1.2.6</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98A</w:t>
            </w:r>
          </w:p>
        </w:tc>
        <w:tc>
          <w:tcPr>
            <w:tcW w:w="3917" w:type="dxa"/>
            <w:shd w:val="clear" w:color="auto" w:fill="auto"/>
          </w:tcPr>
          <w:p w:rsidR="00DC5E78" w:rsidRPr="00C01253" w:rsidRDefault="00DC5E78" w:rsidP="00DC5E78">
            <w:pPr>
              <w:pStyle w:val="Tabletext"/>
            </w:pPr>
            <w:r w:rsidRPr="00C01253">
              <w:t>Royal Australian and New Zealand College of Radiologists</w:t>
            </w:r>
          </w:p>
        </w:tc>
        <w:tc>
          <w:tcPr>
            <w:tcW w:w="2327" w:type="dxa"/>
            <w:shd w:val="clear" w:color="auto" w:fill="auto"/>
          </w:tcPr>
          <w:p w:rsidR="00DC5E78" w:rsidRPr="00C01253" w:rsidRDefault="00DC5E78" w:rsidP="00DC5E78">
            <w:pPr>
              <w:pStyle w:val="Tabletext"/>
            </w:pPr>
            <w:r w:rsidRPr="00C01253">
              <w:t>item 1.2.4</w:t>
            </w:r>
          </w:p>
        </w:tc>
      </w:tr>
      <w:tr w:rsidR="00DC5E78" w:rsidRPr="00C01253" w:rsidTr="00130B9E">
        <w:trPr>
          <w:cantSplit/>
        </w:trPr>
        <w:tc>
          <w:tcPr>
            <w:tcW w:w="1063" w:type="dxa"/>
            <w:tcBorders>
              <w:bottom w:val="single" w:sz="4" w:space="0" w:color="auto"/>
            </w:tcBorders>
            <w:shd w:val="clear" w:color="auto" w:fill="auto"/>
          </w:tcPr>
          <w:p w:rsidR="00DC5E78" w:rsidRPr="00C01253" w:rsidRDefault="00DC5E78" w:rsidP="00DC5E78">
            <w:pPr>
              <w:pStyle w:val="Tabletext"/>
            </w:pPr>
            <w:r w:rsidRPr="00C01253">
              <w:t>99</w:t>
            </w:r>
          </w:p>
        </w:tc>
        <w:tc>
          <w:tcPr>
            <w:tcW w:w="3917" w:type="dxa"/>
            <w:tcBorders>
              <w:bottom w:val="single" w:sz="4" w:space="0" w:color="auto"/>
            </w:tcBorders>
            <w:shd w:val="clear" w:color="auto" w:fill="auto"/>
          </w:tcPr>
          <w:p w:rsidR="00DC5E78" w:rsidRPr="00C01253" w:rsidRDefault="00DC5E78" w:rsidP="00DC5E78">
            <w:pPr>
              <w:pStyle w:val="Tabletext"/>
            </w:pPr>
            <w:r w:rsidRPr="00C01253">
              <w:t>Royal Australian College of General Practitioners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1.2.7</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100</w:t>
            </w:r>
          </w:p>
        </w:tc>
        <w:tc>
          <w:tcPr>
            <w:tcW w:w="3917" w:type="dxa"/>
            <w:tcBorders>
              <w:bottom w:val="single" w:sz="4" w:space="0" w:color="auto"/>
            </w:tcBorders>
            <w:shd w:val="clear" w:color="auto" w:fill="auto"/>
          </w:tcPr>
          <w:p w:rsidR="00DC5E78" w:rsidRPr="00C01253" w:rsidRDefault="00DC5E78" w:rsidP="00DC5E78">
            <w:pPr>
              <w:pStyle w:val="Tabletext"/>
            </w:pPr>
            <w:r w:rsidRPr="00C01253">
              <w:t>Royal Australasian College of Physicians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1.2.8</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lastRenderedPageBreak/>
              <w:t>101</w:t>
            </w:r>
          </w:p>
        </w:tc>
        <w:tc>
          <w:tcPr>
            <w:tcW w:w="3917" w:type="dxa"/>
            <w:tcBorders>
              <w:top w:val="single" w:sz="4" w:space="0" w:color="auto"/>
            </w:tcBorders>
            <w:shd w:val="clear" w:color="auto" w:fill="auto"/>
          </w:tcPr>
          <w:p w:rsidR="00DC5E78" w:rsidRPr="00C01253" w:rsidRDefault="00DC5E78" w:rsidP="00DC5E78">
            <w:pPr>
              <w:pStyle w:val="Tabletext"/>
            </w:pPr>
            <w:r w:rsidRPr="00C01253">
              <w:t>Royal Australasian College of Surgeons</w:t>
            </w:r>
          </w:p>
        </w:tc>
        <w:tc>
          <w:tcPr>
            <w:tcW w:w="2327" w:type="dxa"/>
            <w:tcBorders>
              <w:top w:val="single" w:sz="4" w:space="0" w:color="auto"/>
            </w:tcBorders>
            <w:shd w:val="clear" w:color="auto" w:fill="auto"/>
          </w:tcPr>
          <w:p w:rsidR="00DC5E78" w:rsidRPr="00C01253" w:rsidRDefault="00DC5E78" w:rsidP="00DC5E78">
            <w:pPr>
              <w:pStyle w:val="Tabletext"/>
            </w:pPr>
            <w:r w:rsidRPr="00C01253">
              <w:t>item 1.2.9</w:t>
            </w:r>
          </w:p>
        </w:tc>
      </w:tr>
      <w:tr w:rsidR="00DC5E78" w:rsidRPr="00C01253" w:rsidTr="00130B9E">
        <w:tc>
          <w:tcPr>
            <w:tcW w:w="1063" w:type="dxa"/>
            <w:shd w:val="clear" w:color="auto" w:fill="auto"/>
          </w:tcPr>
          <w:p w:rsidR="00DC5E78" w:rsidRPr="00C01253" w:rsidRDefault="00DC5E78" w:rsidP="00DC5E78">
            <w:pPr>
              <w:pStyle w:val="Tabletext"/>
            </w:pPr>
            <w:r w:rsidRPr="00C01253">
              <w:t>102</w:t>
            </w:r>
          </w:p>
        </w:tc>
        <w:tc>
          <w:tcPr>
            <w:tcW w:w="3917" w:type="dxa"/>
            <w:shd w:val="clear" w:color="auto" w:fill="auto"/>
          </w:tcPr>
          <w:p w:rsidR="00DC5E78" w:rsidRPr="00C01253" w:rsidRDefault="00DC5E78" w:rsidP="00DC5E78">
            <w:pPr>
              <w:pStyle w:val="Tabletext"/>
            </w:pPr>
            <w:r w:rsidRPr="00C01253">
              <w:t>Royal College of Nursing, Australia</w:t>
            </w:r>
          </w:p>
        </w:tc>
        <w:tc>
          <w:tcPr>
            <w:tcW w:w="2327" w:type="dxa"/>
            <w:shd w:val="clear" w:color="auto" w:fill="auto"/>
          </w:tcPr>
          <w:p w:rsidR="00DC5E78" w:rsidRPr="00C01253" w:rsidRDefault="00DC5E78" w:rsidP="00DC5E78">
            <w:pPr>
              <w:pStyle w:val="Tabletext"/>
            </w:pPr>
            <w:r w:rsidRPr="00C01253">
              <w:t>item 1.2.12</w:t>
            </w:r>
          </w:p>
        </w:tc>
      </w:tr>
      <w:tr w:rsidR="00DC5E78" w:rsidRPr="00C01253" w:rsidTr="00130B9E">
        <w:tc>
          <w:tcPr>
            <w:tcW w:w="1063" w:type="dxa"/>
            <w:shd w:val="clear" w:color="auto" w:fill="auto"/>
          </w:tcPr>
          <w:p w:rsidR="00DC5E78" w:rsidRPr="00C01253" w:rsidRDefault="00DC5E78" w:rsidP="00DC5E78">
            <w:pPr>
              <w:pStyle w:val="Tabletext"/>
            </w:pPr>
            <w:r w:rsidRPr="00C01253">
              <w:t>103</w:t>
            </w:r>
          </w:p>
        </w:tc>
        <w:tc>
          <w:tcPr>
            <w:tcW w:w="3917" w:type="dxa"/>
            <w:shd w:val="clear" w:color="auto" w:fill="auto"/>
          </w:tcPr>
          <w:p w:rsidR="00DC5E78" w:rsidRPr="00C01253" w:rsidRDefault="00DC5E78" w:rsidP="00DC5E78">
            <w:pPr>
              <w:pStyle w:val="Tabletext"/>
            </w:pPr>
            <w:r w:rsidRPr="00C01253">
              <w:t>Royal College of Pathologists of Australasia</w:t>
            </w:r>
          </w:p>
        </w:tc>
        <w:tc>
          <w:tcPr>
            <w:tcW w:w="2327" w:type="dxa"/>
            <w:shd w:val="clear" w:color="auto" w:fill="auto"/>
          </w:tcPr>
          <w:p w:rsidR="00DC5E78" w:rsidRPr="00C01253" w:rsidRDefault="00DC5E78" w:rsidP="00DC5E78">
            <w:pPr>
              <w:pStyle w:val="Tabletext"/>
            </w:pPr>
            <w:r w:rsidRPr="00C01253">
              <w:t>item 1.2.10</w:t>
            </w:r>
          </w:p>
        </w:tc>
      </w:tr>
      <w:tr w:rsidR="00DC5E78" w:rsidRPr="00C01253" w:rsidTr="00130B9E">
        <w:tc>
          <w:tcPr>
            <w:tcW w:w="1063" w:type="dxa"/>
            <w:shd w:val="clear" w:color="auto" w:fill="auto"/>
          </w:tcPr>
          <w:p w:rsidR="00DC5E78" w:rsidRPr="00C01253" w:rsidRDefault="00DC5E78" w:rsidP="00DC5E78">
            <w:pPr>
              <w:pStyle w:val="Tabletext"/>
            </w:pPr>
            <w:r w:rsidRPr="00C01253">
              <w:t>103AA</w:t>
            </w:r>
          </w:p>
        </w:tc>
        <w:tc>
          <w:tcPr>
            <w:tcW w:w="3917" w:type="dxa"/>
            <w:shd w:val="clear" w:color="auto" w:fill="auto"/>
          </w:tcPr>
          <w:p w:rsidR="00DC5E78" w:rsidRPr="00C01253" w:rsidRDefault="00DC5E78" w:rsidP="00DC5E78">
            <w:pPr>
              <w:pStyle w:val="Tabletext"/>
            </w:pPr>
            <w:r w:rsidRPr="00C01253">
              <w:t>Royal Humane Society of New South Wales Incorporated</w:t>
            </w:r>
          </w:p>
        </w:tc>
        <w:tc>
          <w:tcPr>
            <w:tcW w:w="2327" w:type="dxa"/>
            <w:shd w:val="clear" w:color="auto" w:fill="auto"/>
          </w:tcPr>
          <w:p w:rsidR="00DC5E78" w:rsidRPr="00C01253" w:rsidRDefault="00DC5E78" w:rsidP="00DC5E78">
            <w:pPr>
              <w:pStyle w:val="Tabletext"/>
            </w:pPr>
            <w:r w:rsidRPr="00C01253">
              <w:t>item 13.2.33</w:t>
            </w:r>
          </w:p>
        </w:tc>
      </w:tr>
      <w:tr w:rsidR="00DC5E78" w:rsidRPr="00C01253" w:rsidTr="00130B9E">
        <w:tc>
          <w:tcPr>
            <w:tcW w:w="1063" w:type="dxa"/>
            <w:shd w:val="clear" w:color="auto" w:fill="auto"/>
          </w:tcPr>
          <w:p w:rsidR="00DC5E78" w:rsidRPr="00C01253" w:rsidRDefault="00DC5E78" w:rsidP="00DC5E78">
            <w:pPr>
              <w:pStyle w:val="Tabletext"/>
            </w:pPr>
            <w:r w:rsidRPr="00C01253">
              <w:t>103A</w:t>
            </w:r>
          </w:p>
        </w:tc>
        <w:tc>
          <w:tcPr>
            <w:tcW w:w="3917" w:type="dxa"/>
            <w:shd w:val="clear" w:color="auto" w:fill="auto"/>
          </w:tcPr>
          <w:p w:rsidR="00DC5E78" w:rsidRPr="00C01253" w:rsidRDefault="00DC5E78" w:rsidP="00DC5E78">
            <w:pPr>
              <w:pStyle w:val="Tabletext"/>
            </w:pPr>
            <w:r w:rsidRPr="00C01253">
              <w:t>Royal Institution of Australia Incorporated</w:t>
            </w:r>
          </w:p>
        </w:tc>
        <w:tc>
          <w:tcPr>
            <w:tcW w:w="2327" w:type="dxa"/>
            <w:shd w:val="clear" w:color="auto" w:fill="auto"/>
          </w:tcPr>
          <w:p w:rsidR="00DC5E78" w:rsidRPr="00C01253" w:rsidRDefault="00DC5E78" w:rsidP="00DC5E78">
            <w:pPr>
              <w:pStyle w:val="Tabletext"/>
            </w:pPr>
            <w:r w:rsidRPr="00C01253">
              <w:t>item 2.2.37</w:t>
            </w:r>
          </w:p>
        </w:tc>
      </w:tr>
      <w:tr w:rsidR="00DC5E78" w:rsidRPr="00C01253" w:rsidTr="00130B9E">
        <w:tc>
          <w:tcPr>
            <w:tcW w:w="1063" w:type="dxa"/>
            <w:shd w:val="clear" w:color="auto" w:fill="auto"/>
          </w:tcPr>
          <w:p w:rsidR="00DC5E78" w:rsidRPr="00C01253" w:rsidRDefault="00DC5E78" w:rsidP="00DC5E78">
            <w:pPr>
              <w:pStyle w:val="Tabletext"/>
            </w:pPr>
            <w:r w:rsidRPr="00C01253">
              <w:t>104</w:t>
            </w:r>
          </w:p>
        </w:tc>
        <w:tc>
          <w:tcPr>
            <w:tcW w:w="3917" w:type="dxa"/>
            <w:shd w:val="clear" w:color="auto" w:fill="auto"/>
          </w:tcPr>
          <w:p w:rsidR="00DC5E78" w:rsidRPr="00C01253" w:rsidRDefault="00DC5E78" w:rsidP="00DC5E78">
            <w:pPr>
              <w:pStyle w:val="Tabletext"/>
            </w:pPr>
            <w:r w:rsidRPr="00C01253">
              <w:t>Royal Societies for the Prevention of Cruelty to Animals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45</w:t>
            </w:r>
          </w:p>
        </w:tc>
      </w:tr>
      <w:tr w:rsidR="00DC5E78" w:rsidRPr="00C01253" w:rsidTr="00130B9E">
        <w:tc>
          <w:tcPr>
            <w:tcW w:w="1063" w:type="dxa"/>
            <w:shd w:val="clear" w:color="auto" w:fill="auto"/>
          </w:tcPr>
          <w:p w:rsidR="00DC5E78" w:rsidRPr="00C01253" w:rsidRDefault="00DC5E78" w:rsidP="00DC5E78">
            <w:pPr>
              <w:pStyle w:val="Tabletext"/>
            </w:pPr>
            <w:r w:rsidRPr="00C01253">
              <w:t>104B</w:t>
            </w:r>
          </w:p>
        </w:tc>
        <w:tc>
          <w:tcPr>
            <w:tcW w:w="3917" w:type="dxa"/>
            <w:shd w:val="clear" w:color="auto" w:fill="auto"/>
          </w:tcPr>
          <w:p w:rsidR="00DC5E78" w:rsidRPr="00C01253" w:rsidRDefault="00DC5E78" w:rsidP="00DC5E78">
            <w:pPr>
              <w:pStyle w:val="Tabletext"/>
            </w:pPr>
            <w:r w:rsidRPr="00C01253">
              <w:t>RSL Foundation</w:t>
            </w:r>
          </w:p>
        </w:tc>
        <w:tc>
          <w:tcPr>
            <w:tcW w:w="2327" w:type="dxa"/>
            <w:shd w:val="clear" w:color="auto" w:fill="auto"/>
          </w:tcPr>
          <w:p w:rsidR="00DC5E78" w:rsidRPr="00C01253" w:rsidRDefault="00DC5E78" w:rsidP="00DC5E78">
            <w:pPr>
              <w:pStyle w:val="Tabletext"/>
            </w:pPr>
            <w:r w:rsidRPr="00C01253">
              <w:t>item 5.2.11</w:t>
            </w:r>
          </w:p>
        </w:tc>
      </w:tr>
      <w:tr w:rsidR="00DC5E78" w:rsidRPr="00C01253" w:rsidTr="00130B9E">
        <w:tc>
          <w:tcPr>
            <w:tcW w:w="1063" w:type="dxa"/>
            <w:shd w:val="clear" w:color="auto" w:fill="auto"/>
          </w:tcPr>
          <w:p w:rsidR="00DC5E78" w:rsidRPr="00C01253" w:rsidRDefault="00DC5E78" w:rsidP="00DC5E78">
            <w:pPr>
              <w:pStyle w:val="Tabletext"/>
            </w:pPr>
            <w:r w:rsidRPr="00C01253">
              <w:t>105</w:t>
            </w:r>
          </w:p>
        </w:tc>
        <w:tc>
          <w:tcPr>
            <w:tcW w:w="3917" w:type="dxa"/>
            <w:shd w:val="clear" w:color="auto" w:fill="auto"/>
          </w:tcPr>
          <w:p w:rsidR="00DC5E78" w:rsidRPr="00C01253" w:rsidRDefault="00DC5E78" w:rsidP="00DC5E78">
            <w:pPr>
              <w:pStyle w:val="Tabletext"/>
            </w:pPr>
            <w:r w:rsidRPr="00C01253">
              <w:t>Rural school hostel buildings</w:t>
            </w:r>
          </w:p>
        </w:tc>
        <w:tc>
          <w:tcPr>
            <w:tcW w:w="2327" w:type="dxa"/>
            <w:shd w:val="clear" w:color="auto" w:fill="auto"/>
          </w:tcPr>
          <w:p w:rsidR="00DC5E78" w:rsidRPr="00C01253" w:rsidRDefault="00DC5E78" w:rsidP="00DC5E78">
            <w:pPr>
              <w:pStyle w:val="Tabletext"/>
            </w:pPr>
            <w:r w:rsidRPr="00C01253">
              <w:t>item 2.1.11</w:t>
            </w:r>
          </w:p>
        </w:tc>
      </w:tr>
      <w:tr w:rsidR="00DC5E78" w:rsidRPr="00C01253" w:rsidTr="00130B9E">
        <w:tc>
          <w:tcPr>
            <w:tcW w:w="1063" w:type="dxa"/>
            <w:shd w:val="clear" w:color="auto" w:fill="auto"/>
          </w:tcPr>
          <w:p w:rsidR="00DC5E78" w:rsidRPr="00C01253" w:rsidRDefault="00DC5E78" w:rsidP="00DC5E78">
            <w:pPr>
              <w:pStyle w:val="Tabletext"/>
            </w:pPr>
            <w:r w:rsidRPr="00C01253">
              <w:t>106</w:t>
            </w:r>
          </w:p>
        </w:tc>
        <w:tc>
          <w:tcPr>
            <w:tcW w:w="3917" w:type="dxa"/>
            <w:shd w:val="clear" w:color="auto" w:fill="auto"/>
          </w:tcPr>
          <w:p w:rsidR="00DC5E78" w:rsidRPr="00C01253" w:rsidRDefault="00DC5E78" w:rsidP="00DC5E78">
            <w:pPr>
              <w:pStyle w:val="Tabletext"/>
            </w:pPr>
            <w:r w:rsidRPr="00C01253">
              <w:t>Samuel Griffith Society Inc.</w:t>
            </w:r>
          </w:p>
        </w:tc>
        <w:tc>
          <w:tcPr>
            <w:tcW w:w="2327" w:type="dxa"/>
            <w:shd w:val="clear" w:color="auto" w:fill="auto"/>
          </w:tcPr>
          <w:p w:rsidR="00DC5E78" w:rsidRPr="00C01253" w:rsidRDefault="00DC5E78" w:rsidP="00DC5E78">
            <w:pPr>
              <w:pStyle w:val="Tabletext"/>
            </w:pPr>
            <w:r w:rsidRPr="00C01253">
              <w:t>item 3.2.16</w:t>
            </w:r>
          </w:p>
        </w:tc>
      </w:tr>
      <w:tr w:rsidR="00DC5E78" w:rsidRPr="00C01253" w:rsidTr="00130B9E">
        <w:tc>
          <w:tcPr>
            <w:tcW w:w="1063" w:type="dxa"/>
            <w:shd w:val="clear" w:color="auto" w:fill="auto"/>
          </w:tcPr>
          <w:p w:rsidR="00DC5E78" w:rsidRPr="00C01253" w:rsidRDefault="00DC5E78" w:rsidP="00DC5E78">
            <w:pPr>
              <w:pStyle w:val="Tabletext"/>
            </w:pPr>
            <w:r w:rsidRPr="00C01253">
              <w:t>107</w:t>
            </w:r>
          </w:p>
        </w:tc>
        <w:tc>
          <w:tcPr>
            <w:tcW w:w="3917" w:type="dxa"/>
            <w:shd w:val="clear" w:color="auto" w:fill="auto"/>
          </w:tcPr>
          <w:p w:rsidR="00DC5E78" w:rsidRPr="00C01253" w:rsidRDefault="00DC5E78" w:rsidP="00DC5E78">
            <w:pPr>
              <w:pStyle w:val="Tabletext"/>
            </w:pPr>
            <w:r w:rsidRPr="00C01253">
              <w:t>School building funds</w:t>
            </w:r>
          </w:p>
        </w:tc>
        <w:tc>
          <w:tcPr>
            <w:tcW w:w="2327" w:type="dxa"/>
            <w:shd w:val="clear" w:color="auto" w:fill="auto"/>
          </w:tcPr>
          <w:p w:rsidR="00DC5E78" w:rsidRPr="00C01253" w:rsidRDefault="00DC5E78" w:rsidP="00DC5E78">
            <w:pPr>
              <w:pStyle w:val="Tabletext"/>
            </w:pPr>
            <w:r w:rsidRPr="00C01253">
              <w:t>item 2.1.10</w:t>
            </w:r>
          </w:p>
        </w:tc>
      </w:tr>
      <w:tr w:rsidR="00DC5E78" w:rsidRPr="00C01253" w:rsidTr="00130B9E">
        <w:tc>
          <w:tcPr>
            <w:tcW w:w="1063" w:type="dxa"/>
            <w:shd w:val="clear" w:color="auto" w:fill="auto"/>
          </w:tcPr>
          <w:p w:rsidR="00DC5E78" w:rsidRPr="00C01253" w:rsidRDefault="00DC5E78" w:rsidP="00DC5E78">
            <w:pPr>
              <w:pStyle w:val="Tabletext"/>
            </w:pPr>
            <w:r w:rsidRPr="00C01253">
              <w:t>108</w:t>
            </w:r>
          </w:p>
        </w:tc>
        <w:tc>
          <w:tcPr>
            <w:tcW w:w="3917" w:type="dxa"/>
            <w:shd w:val="clear" w:color="auto" w:fill="auto"/>
          </w:tcPr>
          <w:p w:rsidR="00DC5E78" w:rsidRPr="00C01253" w:rsidRDefault="00DC5E78" w:rsidP="00DC5E78">
            <w:pPr>
              <w:pStyle w:val="Tabletext"/>
            </w:pPr>
            <w:r w:rsidRPr="00C01253">
              <w:t>Schools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109</w:t>
            </w:r>
          </w:p>
        </w:tc>
        <w:tc>
          <w:tcPr>
            <w:tcW w:w="3917" w:type="dxa"/>
            <w:shd w:val="clear" w:color="auto" w:fill="auto"/>
          </w:tcPr>
          <w:p w:rsidR="00DC5E78" w:rsidRPr="00C01253" w:rsidRDefault="00DC5E78" w:rsidP="00DC5E78">
            <w:pPr>
              <w:pStyle w:val="Tabletext"/>
            </w:pPr>
            <w:r w:rsidRPr="00C01253">
              <w:t>Scouts</w:t>
            </w:r>
          </w:p>
        </w:tc>
        <w:tc>
          <w:tcPr>
            <w:tcW w:w="2327" w:type="dxa"/>
            <w:shd w:val="clear" w:color="auto" w:fill="auto"/>
          </w:tcPr>
          <w:p w:rsidR="00DC5E78" w:rsidRPr="00C01253" w:rsidRDefault="00DC5E78" w:rsidP="00DC5E78">
            <w:pPr>
              <w:pStyle w:val="Tabletext"/>
            </w:pPr>
            <w:r w:rsidRPr="00C01253">
              <w:t>items 10.2.4 and 10.2.5</w:t>
            </w:r>
          </w:p>
        </w:tc>
      </w:tr>
      <w:tr w:rsidR="00DC5E78" w:rsidRPr="00C01253" w:rsidTr="00130B9E">
        <w:tc>
          <w:tcPr>
            <w:tcW w:w="1063" w:type="dxa"/>
            <w:shd w:val="clear" w:color="auto" w:fill="auto"/>
          </w:tcPr>
          <w:p w:rsidR="00DC5E78" w:rsidRPr="00C01253" w:rsidRDefault="00DC5E78" w:rsidP="00DC5E78">
            <w:pPr>
              <w:pStyle w:val="Tabletext"/>
            </w:pPr>
            <w:r w:rsidRPr="00C01253">
              <w:t>110A</w:t>
            </w:r>
          </w:p>
        </w:tc>
        <w:tc>
          <w:tcPr>
            <w:tcW w:w="3917" w:type="dxa"/>
            <w:shd w:val="clear" w:color="auto" w:fill="auto"/>
          </w:tcPr>
          <w:p w:rsidR="00DC5E78" w:rsidRPr="00C01253" w:rsidRDefault="00DC5E78" w:rsidP="00DC5E78">
            <w:pPr>
              <w:pStyle w:val="Tabletext"/>
            </w:pPr>
            <w:r w:rsidRPr="00C01253">
              <w:t>Sir Earl Page Memorial Trust</w:t>
            </w:r>
          </w:p>
        </w:tc>
        <w:tc>
          <w:tcPr>
            <w:tcW w:w="2327" w:type="dxa"/>
            <w:shd w:val="clear" w:color="auto" w:fill="auto"/>
          </w:tcPr>
          <w:p w:rsidR="00DC5E78" w:rsidRPr="00C01253" w:rsidRDefault="00DC5E78" w:rsidP="00DC5E78">
            <w:pPr>
              <w:pStyle w:val="Tabletext"/>
            </w:pPr>
            <w:r w:rsidRPr="00C01253">
              <w:t>item 3.2.5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w:t>
            </w:r>
          </w:p>
        </w:tc>
        <w:tc>
          <w:tcPr>
            <w:tcW w:w="3917" w:type="dxa"/>
            <w:shd w:val="clear" w:color="auto" w:fill="auto"/>
          </w:tcPr>
          <w:p w:rsidR="00DC5E78" w:rsidRPr="00C01253" w:rsidRDefault="00DC5E78" w:rsidP="00DC5E78">
            <w:pPr>
              <w:pStyle w:val="Tabletext"/>
            </w:pPr>
            <w:r w:rsidRPr="00C01253">
              <w:t>Sir Robert Menzies Memorial Trust Foundation Limited</w:t>
            </w:r>
          </w:p>
        </w:tc>
        <w:tc>
          <w:tcPr>
            <w:tcW w:w="2327" w:type="dxa"/>
            <w:shd w:val="clear" w:color="auto" w:fill="auto"/>
          </w:tcPr>
          <w:p w:rsidR="00DC5E78" w:rsidRPr="00C01253" w:rsidRDefault="00DC5E78" w:rsidP="00DC5E78">
            <w:pPr>
              <w:pStyle w:val="Tabletext"/>
            </w:pPr>
            <w:r w:rsidRPr="00C01253">
              <w:t>item 11.2.5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111AA</w:t>
            </w:r>
          </w:p>
        </w:tc>
        <w:tc>
          <w:tcPr>
            <w:tcW w:w="3917" w:type="dxa"/>
            <w:shd w:val="clear" w:color="auto" w:fill="auto"/>
          </w:tcPr>
          <w:p w:rsidR="00DC5E78" w:rsidRPr="00C01253" w:rsidRDefault="00DC5E78" w:rsidP="00DC5E78">
            <w:pPr>
              <w:pStyle w:val="Tabletext"/>
            </w:pPr>
            <w:r w:rsidRPr="00C01253">
              <w:t>Sir William Tyree Foundation</w:t>
            </w:r>
          </w:p>
        </w:tc>
        <w:tc>
          <w:tcPr>
            <w:tcW w:w="2327" w:type="dxa"/>
            <w:shd w:val="clear" w:color="auto" w:fill="auto"/>
          </w:tcPr>
          <w:p w:rsidR="00DC5E78" w:rsidRPr="00C01253" w:rsidRDefault="00DC5E78" w:rsidP="00DC5E78">
            <w:pPr>
              <w:pStyle w:val="Tabletext"/>
            </w:pPr>
            <w:r w:rsidRPr="00C01253">
              <w:t>item 2.2.18</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111AB</w:t>
            </w:r>
          </w:p>
        </w:tc>
        <w:tc>
          <w:tcPr>
            <w:tcW w:w="3917" w:type="dxa"/>
            <w:shd w:val="clear" w:color="auto" w:fill="auto"/>
          </w:tcPr>
          <w:p w:rsidR="00DC5E78" w:rsidRPr="00C01253" w:rsidRDefault="00DC5E78" w:rsidP="00DC5E78">
            <w:pPr>
              <w:pStyle w:val="Tabletext"/>
            </w:pPr>
            <w:r w:rsidRPr="00C01253">
              <w:t>Smile Like Drake Foundation Limited</w:t>
            </w:r>
          </w:p>
        </w:tc>
        <w:tc>
          <w:tcPr>
            <w:tcW w:w="2327" w:type="dxa"/>
            <w:shd w:val="clear" w:color="auto" w:fill="auto"/>
          </w:tcPr>
          <w:p w:rsidR="00DC5E78" w:rsidRPr="00C01253" w:rsidRDefault="00DC5E78" w:rsidP="00DC5E78">
            <w:pPr>
              <w:pStyle w:val="Tabletext"/>
            </w:pPr>
            <w:r w:rsidRPr="00C01253">
              <w:t>item 2.2.45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111AC</w:t>
            </w:r>
          </w:p>
        </w:tc>
        <w:tc>
          <w:tcPr>
            <w:tcW w:w="3917" w:type="dxa"/>
            <w:shd w:val="clear" w:color="auto" w:fill="auto"/>
          </w:tcPr>
          <w:p w:rsidR="00DC5E78" w:rsidRPr="00C01253" w:rsidRDefault="00DC5E78" w:rsidP="00DC5E78">
            <w:pPr>
              <w:pStyle w:val="Tabletext"/>
            </w:pPr>
            <w:r w:rsidRPr="00C01253">
              <w:rPr>
                <w:color w:val="000000"/>
                <w:shd w:val="clear" w:color="auto" w:fill="FFFFFF"/>
              </w:rPr>
              <w:t>Social Traders Ltd</w:t>
            </w:r>
          </w:p>
        </w:tc>
        <w:tc>
          <w:tcPr>
            <w:tcW w:w="2327" w:type="dxa"/>
            <w:shd w:val="clear" w:color="auto" w:fill="auto"/>
          </w:tcPr>
          <w:p w:rsidR="00DC5E78" w:rsidRPr="00C01253" w:rsidRDefault="00DC5E78" w:rsidP="00DC5E78">
            <w:pPr>
              <w:pStyle w:val="Tabletext"/>
            </w:pPr>
            <w:r w:rsidRPr="00C01253">
              <w:t>item 13.2.5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w:t>
            </w:r>
          </w:p>
        </w:tc>
        <w:tc>
          <w:tcPr>
            <w:tcW w:w="3917" w:type="dxa"/>
            <w:shd w:val="clear" w:color="auto" w:fill="auto"/>
          </w:tcPr>
          <w:p w:rsidR="00DC5E78" w:rsidRPr="00C01253" w:rsidRDefault="00DC5E78" w:rsidP="00DC5E78">
            <w:pPr>
              <w:pStyle w:val="Tabletext"/>
            </w:pPr>
            <w:r w:rsidRPr="00C01253">
              <w:rPr>
                <w:color w:val="000000"/>
                <w:shd w:val="clear" w:color="auto" w:fill="FFFFFF"/>
              </w:rPr>
              <w:t>Social Ventures Australia Limited</w:t>
            </w:r>
          </w:p>
        </w:tc>
        <w:tc>
          <w:tcPr>
            <w:tcW w:w="2327" w:type="dxa"/>
            <w:shd w:val="clear" w:color="auto" w:fill="auto"/>
          </w:tcPr>
          <w:p w:rsidR="00DC5E78" w:rsidRPr="00C01253" w:rsidRDefault="00DC5E78" w:rsidP="00DC5E78">
            <w:pPr>
              <w:pStyle w:val="Tabletext"/>
            </w:pPr>
            <w:r w:rsidRPr="00C01253">
              <w:t>item 13.2.16</w:t>
            </w:r>
          </w:p>
        </w:tc>
      </w:tr>
      <w:tr w:rsidR="00DC5E78" w:rsidRPr="00C01253" w:rsidTr="00130B9E">
        <w:tc>
          <w:tcPr>
            <w:tcW w:w="1063" w:type="dxa"/>
            <w:shd w:val="clear" w:color="auto" w:fill="auto"/>
          </w:tcPr>
          <w:p w:rsidR="00DC5E78" w:rsidRPr="00C01253" w:rsidRDefault="00DC5E78" w:rsidP="00DC5E78">
            <w:pPr>
              <w:pStyle w:val="Tabletext"/>
            </w:pPr>
            <w:r w:rsidRPr="00C01253">
              <w:t>111B</w:t>
            </w:r>
          </w:p>
        </w:tc>
        <w:tc>
          <w:tcPr>
            <w:tcW w:w="3917" w:type="dxa"/>
            <w:shd w:val="clear" w:color="auto" w:fill="auto"/>
          </w:tcPr>
          <w:p w:rsidR="00DC5E78" w:rsidRPr="00C01253" w:rsidRDefault="00DC5E78" w:rsidP="00DC5E78">
            <w:pPr>
              <w:pStyle w:val="Tabletext"/>
            </w:pPr>
            <w:r w:rsidRPr="00C01253">
              <w:t>SouthCare Helicopter Fund</w:t>
            </w:r>
          </w:p>
        </w:tc>
        <w:tc>
          <w:tcPr>
            <w:tcW w:w="2327" w:type="dxa"/>
            <w:shd w:val="clear" w:color="auto" w:fill="auto"/>
          </w:tcPr>
          <w:p w:rsidR="00DC5E78" w:rsidRPr="00C01253" w:rsidRDefault="00DC5E78" w:rsidP="00DC5E78">
            <w:pPr>
              <w:pStyle w:val="Tabletext"/>
            </w:pPr>
            <w:r w:rsidRPr="00C01253">
              <w:t>item 1.2.14</w:t>
            </w:r>
          </w:p>
        </w:tc>
      </w:tr>
      <w:tr w:rsidR="00DC5E78" w:rsidRPr="00C01253" w:rsidTr="00130B9E">
        <w:tc>
          <w:tcPr>
            <w:tcW w:w="1063" w:type="dxa"/>
            <w:shd w:val="clear" w:color="auto" w:fill="auto"/>
          </w:tcPr>
          <w:p w:rsidR="00DC5E78" w:rsidRPr="00C01253" w:rsidRDefault="00DC5E78" w:rsidP="00DC5E78">
            <w:pPr>
              <w:pStyle w:val="Tabletext"/>
            </w:pPr>
            <w:r w:rsidRPr="00C01253">
              <w:t>111C</w:t>
            </w:r>
          </w:p>
        </w:tc>
        <w:tc>
          <w:tcPr>
            <w:tcW w:w="3917" w:type="dxa"/>
            <w:shd w:val="clear" w:color="auto" w:fill="auto"/>
          </w:tcPr>
          <w:p w:rsidR="00DC5E78" w:rsidRPr="00C01253" w:rsidRDefault="00DC5E78" w:rsidP="00DC5E78">
            <w:pPr>
              <w:pStyle w:val="Tabletext"/>
            </w:pPr>
            <w:r w:rsidRPr="00C01253">
              <w:t>Spirit of Australia Foundation</w:t>
            </w:r>
          </w:p>
        </w:tc>
        <w:tc>
          <w:tcPr>
            <w:tcW w:w="2327" w:type="dxa"/>
            <w:shd w:val="clear" w:color="auto" w:fill="auto"/>
          </w:tcPr>
          <w:p w:rsidR="00DC5E78" w:rsidRPr="00C01253" w:rsidRDefault="00DC5E78" w:rsidP="00DC5E78">
            <w:pPr>
              <w:pStyle w:val="Tabletext"/>
            </w:pPr>
            <w:r w:rsidRPr="00C01253">
              <w:t>item 2.2.36</w:t>
            </w:r>
          </w:p>
        </w:tc>
      </w:tr>
      <w:tr w:rsidR="00DC5E78" w:rsidRPr="00C01253" w:rsidTr="00130B9E">
        <w:tc>
          <w:tcPr>
            <w:tcW w:w="1063" w:type="dxa"/>
            <w:shd w:val="clear" w:color="auto" w:fill="auto"/>
          </w:tcPr>
          <w:p w:rsidR="00DC5E78" w:rsidRPr="00C01253" w:rsidRDefault="00DC5E78" w:rsidP="00DC5E78">
            <w:pPr>
              <w:pStyle w:val="Tabletext"/>
            </w:pPr>
            <w:r w:rsidRPr="00C01253">
              <w:t>112</w:t>
            </w:r>
          </w:p>
        </w:tc>
        <w:tc>
          <w:tcPr>
            <w:tcW w:w="3917" w:type="dxa"/>
            <w:shd w:val="clear" w:color="auto" w:fill="auto"/>
          </w:tcPr>
          <w:p w:rsidR="00DC5E78" w:rsidRPr="00C01253" w:rsidRDefault="00DC5E78" w:rsidP="00DC5E78">
            <w:pPr>
              <w:pStyle w:val="Tabletext"/>
            </w:pPr>
            <w:r w:rsidRPr="00C01253">
              <w:t>Sports and recreation</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90</w:t>
            </w:r>
          </w:p>
        </w:tc>
      </w:tr>
      <w:tr w:rsidR="00DC5E78" w:rsidRPr="00C01253" w:rsidTr="00130B9E">
        <w:tc>
          <w:tcPr>
            <w:tcW w:w="1063" w:type="dxa"/>
            <w:shd w:val="clear" w:color="auto" w:fill="auto"/>
          </w:tcPr>
          <w:p w:rsidR="00DC5E78" w:rsidRPr="00C01253" w:rsidRDefault="00DC5E78" w:rsidP="00DC5E78">
            <w:pPr>
              <w:pStyle w:val="Tabletext"/>
            </w:pPr>
            <w:r w:rsidRPr="00C01253">
              <w:t>112AA</w:t>
            </w:r>
          </w:p>
        </w:tc>
        <w:tc>
          <w:tcPr>
            <w:tcW w:w="3917" w:type="dxa"/>
            <w:shd w:val="clear" w:color="auto" w:fill="auto"/>
          </w:tcPr>
          <w:p w:rsidR="00DC5E78" w:rsidRPr="00C01253" w:rsidRDefault="00DC5E78" w:rsidP="00DC5E78">
            <w:pPr>
              <w:pStyle w:val="Tabletext"/>
            </w:pPr>
            <w:r w:rsidRPr="00C01253">
              <w:t>Spreading deductions over income years</w:t>
            </w:r>
          </w:p>
        </w:tc>
        <w:tc>
          <w:tcPr>
            <w:tcW w:w="2327" w:type="dxa"/>
            <w:shd w:val="clear" w:color="auto" w:fill="auto"/>
          </w:tcPr>
          <w:p w:rsidR="00DC5E78" w:rsidRPr="00C01253" w:rsidRDefault="00DC5E78" w:rsidP="00DC5E78">
            <w:pPr>
              <w:pStyle w:val="Tabletext"/>
            </w:pPr>
            <w:r w:rsidRPr="00C01253">
              <w:t>Subdivision 30</w:t>
            </w:r>
            <w:r w:rsidR="006D7026">
              <w:noBreakHyphen/>
            </w:r>
            <w:r w:rsidRPr="00C01253">
              <w:t>DB</w:t>
            </w:r>
          </w:p>
        </w:tc>
      </w:tr>
      <w:tr w:rsidR="00DC5E78" w:rsidRPr="00C01253" w:rsidTr="00130B9E">
        <w:tc>
          <w:tcPr>
            <w:tcW w:w="1063" w:type="dxa"/>
            <w:shd w:val="clear" w:color="auto" w:fill="auto"/>
          </w:tcPr>
          <w:p w:rsidR="00DC5E78" w:rsidRPr="00C01253" w:rsidRDefault="00DC5E78" w:rsidP="00DC5E78">
            <w:pPr>
              <w:pStyle w:val="Tabletext"/>
            </w:pPr>
            <w:r w:rsidRPr="00C01253">
              <w:t>112AB</w:t>
            </w:r>
          </w:p>
        </w:tc>
        <w:tc>
          <w:tcPr>
            <w:tcW w:w="3917" w:type="dxa"/>
            <w:shd w:val="clear" w:color="auto" w:fill="auto"/>
          </w:tcPr>
          <w:p w:rsidR="00DC5E78" w:rsidRPr="00C01253" w:rsidRDefault="00DC5E78" w:rsidP="00DC5E78">
            <w:pPr>
              <w:pStyle w:val="Tabletext"/>
            </w:pPr>
            <w:r w:rsidRPr="00C01253">
              <w:t>St Patrick’s Cathedral Melbourne Restoration Fund</w:t>
            </w:r>
          </w:p>
        </w:tc>
        <w:tc>
          <w:tcPr>
            <w:tcW w:w="2327" w:type="dxa"/>
            <w:shd w:val="clear" w:color="auto" w:fill="auto"/>
          </w:tcPr>
          <w:p w:rsidR="00DC5E78" w:rsidRPr="00C01253" w:rsidRDefault="00DC5E78" w:rsidP="00DC5E78">
            <w:pPr>
              <w:pStyle w:val="Tabletext"/>
            </w:pPr>
            <w:r w:rsidRPr="00C01253">
              <w:t>item 13.2.36</w:t>
            </w:r>
          </w:p>
        </w:tc>
      </w:tr>
      <w:tr w:rsidR="00DC5E78" w:rsidRPr="00C01253" w:rsidTr="00130B9E">
        <w:tc>
          <w:tcPr>
            <w:tcW w:w="1063" w:type="dxa"/>
            <w:shd w:val="clear" w:color="auto" w:fill="auto"/>
          </w:tcPr>
          <w:p w:rsidR="00DC5E78" w:rsidRPr="00C01253" w:rsidRDefault="00DC5E78" w:rsidP="00DC5E78">
            <w:pPr>
              <w:pStyle w:val="Tabletext"/>
            </w:pPr>
            <w:r w:rsidRPr="00C01253">
              <w:t>112AFA</w:t>
            </w:r>
          </w:p>
        </w:tc>
        <w:tc>
          <w:tcPr>
            <w:tcW w:w="3917" w:type="dxa"/>
            <w:shd w:val="clear" w:color="auto" w:fill="auto"/>
          </w:tcPr>
          <w:p w:rsidR="00DC5E78" w:rsidRPr="00C01253" w:rsidRDefault="00DC5E78" w:rsidP="00DC5E78">
            <w:pPr>
              <w:pStyle w:val="Tabletext"/>
            </w:pPr>
            <w:r w:rsidRPr="00C01253">
              <w:t>SU Australia Ministries Limited</w:t>
            </w:r>
          </w:p>
        </w:tc>
        <w:tc>
          <w:tcPr>
            <w:tcW w:w="2327" w:type="dxa"/>
            <w:shd w:val="clear" w:color="auto" w:fill="auto"/>
          </w:tcPr>
          <w:p w:rsidR="00DC5E78" w:rsidRPr="00C01253" w:rsidRDefault="00DC5E78" w:rsidP="00DC5E78">
            <w:pPr>
              <w:pStyle w:val="Tabletext"/>
            </w:pPr>
            <w:r w:rsidRPr="00C01253">
              <w:t>item 2.2.53</w:t>
            </w:r>
          </w:p>
        </w:tc>
      </w:tr>
      <w:tr w:rsidR="00DC5E78"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lastRenderedPageBreak/>
              <w:t>112AG</w:t>
            </w:r>
          </w:p>
        </w:tc>
        <w:tc>
          <w:tcPr>
            <w:tcW w:w="391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Superannuation Consumers’ Centre Ltd</w:t>
            </w:r>
          </w:p>
        </w:tc>
        <w:tc>
          <w:tcPr>
            <w:tcW w:w="232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item 2.2.50</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112B</w:t>
            </w:r>
          </w:p>
        </w:tc>
        <w:tc>
          <w:tcPr>
            <w:tcW w:w="3917" w:type="dxa"/>
            <w:tcBorders>
              <w:top w:val="single" w:sz="4" w:space="0" w:color="auto"/>
            </w:tcBorders>
            <w:shd w:val="clear" w:color="auto" w:fill="auto"/>
          </w:tcPr>
          <w:p w:rsidR="00DC5E78" w:rsidRPr="00C01253" w:rsidRDefault="00DC5E78" w:rsidP="00DC5E78">
            <w:pPr>
              <w:pStyle w:val="Tabletext"/>
            </w:pPr>
            <w:r w:rsidRPr="00C01253">
              <w:t>Sydney Chevra Kadisha</w:t>
            </w:r>
          </w:p>
        </w:tc>
        <w:tc>
          <w:tcPr>
            <w:tcW w:w="2327" w:type="dxa"/>
            <w:tcBorders>
              <w:top w:val="single" w:sz="4" w:space="0" w:color="auto"/>
            </w:tcBorders>
            <w:shd w:val="clear" w:color="auto" w:fill="auto"/>
          </w:tcPr>
          <w:p w:rsidR="00DC5E78" w:rsidRPr="00C01253" w:rsidRDefault="00DC5E78" w:rsidP="00DC5E78">
            <w:pPr>
              <w:pStyle w:val="Tabletext"/>
            </w:pPr>
            <w:r w:rsidRPr="00C01253">
              <w:t>item 12.2.5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112C</w:t>
            </w:r>
          </w:p>
        </w:tc>
        <w:tc>
          <w:tcPr>
            <w:tcW w:w="3917" w:type="dxa"/>
            <w:shd w:val="clear" w:color="auto" w:fill="auto"/>
          </w:tcPr>
          <w:p w:rsidR="00DC5E78" w:rsidRPr="00C01253" w:rsidRDefault="00DC5E78" w:rsidP="00DC5E78">
            <w:pPr>
              <w:pStyle w:val="Tabletext"/>
            </w:pPr>
            <w:r w:rsidRPr="00C01253">
              <w:t>Sydney Talmudical College Association Refugees Overseas Aid Fund</w:t>
            </w:r>
          </w:p>
        </w:tc>
        <w:tc>
          <w:tcPr>
            <w:tcW w:w="2327" w:type="dxa"/>
            <w:shd w:val="clear" w:color="auto" w:fill="auto"/>
          </w:tcPr>
          <w:p w:rsidR="00DC5E78" w:rsidRPr="00C01253" w:rsidRDefault="00DC5E78" w:rsidP="00DC5E78">
            <w:pPr>
              <w:pStyle w:val="Tabletext"/>
            </w:pPr>
            <w:r w:rsidRPr="00C01253">
              <w:t>item 9.2.5</w:t>
            </w:r>
          </w:p>
        </w:tc>
      </w:tr>
      <w:tr w:rsidR="00DC5E78" w:rsidRPr="00C01253" w:rsidTr="00130B9E">
        <w:tc>
          <w:tcPr>
            <w:tcW w:w="1063" w:type="dxa"/>
            <w:shd w:val="clear" w:color="auto" w:fill="auto"/>
          </w:tcPr>
          <w:p w:rsidR="00DC5E78" w:rsidRPr="00C01253" w:rsidRDefault="00DC5E78" w:rsidP="00DC5E78">
            <w:pPr>
              <w:pStyle w:val="Tabletext"/>
            </w:pPr>
            <w:r w:rsidRPr="00C01253">
              <w:t>113</w:t>
            </w:r>
          </w:p>
        </w:tc>
        <w:tc>
          <w:tcPr>
            <w:tcW w:w="3917" w:type="dxa"/>
            <w:shd w:val="clear" w:color="auto" w:fill="auto"/>
          </w:tcPr>
          <w:p w:rsidR="00DC5E78" w:rsidRPr="00C01253" w:rsidRDefault="00DC5E78" w:rsidP="00DC5E78">
            <w:pPr>
              <w:pStyle w:val="Tabletext"/>
            </w:pPr>
            <w:r w:rsidRPr="00C01253">
              <w:t>Tasmanian Conservation Trust Incorporated</w:t>
            </w:r>
          </w:p>
        </w:tc>
        <w:tc>
          <w:tcPr>
            <w:tcW w:w="2327" w:type="dxa"/>
            <w:shd w:val="clear" w:color="auto" w:fill="auto"/>
          </w:tcPr>
          <w:p w:rsidR="00DC5E78" w:rsidRPr="00C01253" w:rsidRDefault="00DC5E78" w:rsidP="00DC5E78">
            <w:pPr>
              <w:pStyle w:val="Tabletext"/>
            </w:pPr>
            <w:r w:rsidRPr="00C01253">
              <w:t>item 6.2.11</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114</w:t>
            </w:r>
          </w:p>
        </w:tc>
        <w:tc>
          <w:tcPr>
            <w:tcW w:w="3917" w:type="dxa"/>
            <w:tcBorders>
              <w:bottom w:val="single" w:sz="4" w:space="0" w:color="auto"/>
            </w:tcBorders>
            <w:shd w:val="clear" w:color="auto" w:fill="auto"/>
          </w:tcPr>
          <w:p w:rsidR="00DC5E78" w:rsidRPr="00C01253" w:rsidRDefault="00DC5E78" w:rsidP="00DC5E78">
            <w:pPr>
              <w:pStyle w:val="Tabletext"/>
            </w:pPr>
            <w:r w:rsidRPr="00C01253">
              <w:t>Taxation incentives for the Arts scheme</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items 4 and 5 of the table in section 30</w:t>
            </w:r>
            <w:r w:rsidR="006D7026">
              <w:noBreakHyphen/>
            </w:r>
            <w:r w:rsidRPr="00C01253">
              <w:t>15</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114A</w:t>
            </w:r>
          </w:p>
        </w:tc>
        <w:tc>
          <w:tcPr>
            <w:tcW w:w="3917" w:type="dxa"/>
            <w:tcBorders>
              <w:bottom w:val="single" w:sz="4" w:space="0" w:color="auto"/>
            </w:tcBorders>
            <w:shd w:val="clear" w:color="auto" w:fill="auto"/>
          </w:tcPr>
          <w:p w:rsidR="00DC5E78" w:rsidRPr="00C01253" w:rsidRDefault="00DC5E78" w:rsidP="00DC5E78">
            <w:pPr>
              <w:pStyle w:val="Tabletext"/>
            </w:pPr>
            <w:r w:rsidRPr="00C01253">
              <w:t>Teach for Australia</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2.2.41</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115</w:t>
            </w:r>
          </w:p>
        </w:tc>
        <w:tc>
          <w:tcPr>
            <w:tcW w:w="3917" w:type="dxa"/>
            <w:tcBorders>
              <w:top w:val="single" w:sz="4" w:space="0" w:color="auto"/>
            </w:tcBorders>
            <w:shd w:val="clear" w:color="auto" w:fill="auto"/>
          </w:tcPr>
          <w:p w:rsidR="00DC5E78" w:rsidRPr="00C01253" w:rsidRDefault="00DC5E78" w:rsidP="00DC5E78">
            <w:pPr>
              <w:pStyle w:val="Tabletext"/>
            </w:pPr>
            <w:r w:rsidRPr="00C01253">
              <w:t>Technical and further education institution</w:t>
            </w:r>
          </w:p>
        </w:tc>
        <w:tc>
          <w:tcPr>
            <w:tcW w:w="2327" w:type="dxa"/>
            <w:tcBorders>
              <w:top w:val="single" w:sz="4" w:space="0" w:color="auto"/>
            </w:tcBorders>
            <w:shd w:val="clear" w:color="auto" w:fill="auto"/>
          </w:tcPr>
          <w:p w:rsidR="00DC5E78" w:rsidRPr="00C01253" w:rsidRDefault="00DC5E78" w:rsidP="00DC5E78">
            <w:pPr>
              <w:pStyle w:val="Tabletext"/>
            </w:pPr>
            <w:r w:rsidRPr="00C01253">
              <w:t>item 2.1.7</w:t>
            </w:r>
          </w:p>
        </w:tc>
      </w:tr>
      <w:tr w:rsidR="00DC5E78" w:rsidRPr="00C01253" w:rsidTr="00130B9E">
        <w:tc>
          <w:tcPr>
            <w:tcW w:w="1063" w:type="dxa"/>
            <w:shd w:val="clear" w:color="auto" w:fill="auto"/>
          </w:tcPr>
          <w:p w:rsidR="00DC5E78" w:rsidRPr="00C01253" w:rsidRDefault="00DC5E78" w:rsidP="00DC5E78">
            <w:pPr>
              <w:pStyle w:val="Tabletext"/>
            </w:pPr>
            <w:r w:rsidRPr="00C01253">
              <w:t>116</w:t>
            </w:r>
          </w:p>
        </w:tc>
        <w:tc>
          <w:tcPr>
            <w:tcW w:w="3917" w:type="dxa"/>
            <w:shd w:val="clear" w:color="auto" w:fill="auto"/>
          </w:tcPr>
          <w:p w:rsidR="00DC5E78" w:rsidRPr="00C01253" w:rsidRDefault="00DC5E78" w:rsidP="00DC5E78">
            <w:pPr>
              <w:pStyle w:val="Tabletext"/>
            </w:pPr>
            <w:r w:rsidRPr="00C01253">
              <w:t>Tertiary education/TAFE</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116AA</w:t>
            </w:r>
          </w:p>
        </w:tc>
        <w:tc>
          <w:tcPr>
            <w:tcW w:w="3917" w:type="dxa"/>
            <w:shd w:val="clear" w:color="auto" w:fill="auto"/>
          </w:tcPr>
          <w:p w:rsidR="00DC5E78" w:rsidRPr="00C01253" w:rsidRDefault="00DC5E78" w:rsidP="00DC5E78">
            <w:pPr>
              <w:pStyle w:val="Tabletext"/>
            </w:pPr>
            <w:r w:rsidRPr="00C01253">
              <w:t>Toy Libraries Australia Inc.</w:t>
            </w:r>
          </w:p>
        </w:tc>
        <w:tc>
          <w:tcPr>
            <w:tcW w:w="2327" w:type="dxa"/>
            <w:shd w:val="clear" w:color="auto" w:fill="auto"/>
          </w:tcPr>
          <w:p w:rsidR="00DC5E78" w:rsidRPr="00C01253" w:rsidRDefault="00DC5E78" w:rsidP="00DC5E78">
            <w:pPr>
              <w:pStyle w:val="Tabletext"/>
            </w:pPr>
            <w:r w:rsidRPr="00C01253">
              <w:t>item 13.2.26</w:t>
            </w:r>
          </w:p>
        </w:tc>
      </w:tr>
      <w:tr w:rsidR="00DC5E78" w:rsidRPr="00C01253" w:rsidTr="00130B9E">
        <w:tc>
          <w:tcPr>
            <w:tcW w:w="1063" w:type="dxa"/>
            <w:shd w:val="clear" w:color="auto" w:fill="auto"/>
          </w:tcPr>
          <w:p w:rsidR="00DC5E78" w:rsidRPr="00C01253" w:rsidRDefault="00DC5E78" w:rsidP="00DC5E78">
            <w:pPr>
              <w:pStyle w:val="Tabletext"/>
            </w:pPr>
            <w:r w:rsidRPr="00C01253">
              <w:t>116A</w:t>
            </w:r>
          </w:p>
        </w:tc>
        <w:tc>
          <w:tcPr>
            <w:tcW w:w="3917" w:type="dxa"/>
            <w:shd w:val="clear" w:color="auto" w:fill="auto"/>
          </w:tcPr>
          <w:p w:rsidR="00DC5E78" w:rsidRPr="00C01253" w:rsidRDefault="00DC5E78" w:rsidP="00DC5E78">
            <w:pPr>
              <w:pStyle w:val="Tabletext"/>
            </w:pPr>
            <w:r w:rsidRPr="00C01253">
              <w:t>Trust for Nature (Victoria)</w:t>
            </w:r>
          </w:p>
        </w:tc>
        <w:tc>
          <w:tcPr>
            <w:tcW w:w="2327" w:type="dxa"/>
            <w:shd w:val="clear" w:color="auto" w:fill="auto"/>
          </w:tcPr>
          <w:p w:rsidR="00DC5E78" w:rsidRPr="00C01253" w:rsidRDefault="00DC5E78" w:rsidP="00DC5E78">
            <w:pPr>
              <w:pStyle w:val="Tabletext"/>
            </w:pPr>
            <w:r w:rsidRPr="00C01253">
              <w:t>item 6.2.6</w:t>
            </w:r>
          </w:p>
        </w:tc>
      </w:tr>
      <w:tr w:rsidR="00DC5E78" w:rsidRPr="00C01253" w:rsidTr="00130B9E">
        <w:tc>
          <w:tcPr>
            <w:tcW w:w="1063" w:type="dxa"/>
            <w:shd w:val="clear" w:color="auto" w:fill="auto"/>
          </w:tcPr>
          <w:p w:rsidR="00DC5E78" w:rsidRPr="00C01253" w:rsidRDefault="00DC5E78" w:rsidP="00DC5E78">
            <w:pPr>
              <w:pStyle w:val="Tabletext"/>
            </w:pPr>
            <w:r w:rsidRPr="00C01253">
              <w:t>117</w:t>
            </w:r>
          </w:p>
        </w:tc>
        <w:tc>
          <w:tcPr>
            <w:tcW w:w="3917" w:type="dxa"/>
            <w:shd w:val="clear" w:color="auto" w:fill="auto"/>
          </w:tcPr>
          <w:p w:rsidR="00DC5E78" w:rsidRPr="00C01253" w:rsidRDefault="00DC5E78" w:rsidP="00DC5E78">
            <w:pPr>
              <w:pStyle w:val="Tabletext"/>
            </w:pPr>
            <w:r w:rsidRPr="00C01253">
              <w:t>Trusts—ancillary</w:t>
            </w:r>
          </w:p>
        </w:tc>
        <w:tc>
          <w:tcPr>
            <w:tcW w:w="2327" w:type="dxa"/>
            <w:shd w:val="clear" w:color="auto" w:fill="auto"/>
          </w:tcPr>
          <w:p w:rsidR="00DC5E78" w:rsidRPr="00C01253" w:rsidRDefault="00DC5E78" w:rsidP="00DC5E78">
            <w:pPr>
              <w:pStyle w:val="Tabletext"/>
            </w:pPr>
            <w:r w:rsidRPr="00C01253">
              <w:t>item 2 of the table in section 30</w:t>
            </w:r>
            <w:r w:rsidR="006D7026">
              <w:noBreakHyphen/>
            </w:r>
            <w:r w:rsidRPr="00C01253">
              <w:t>15</w:t>
            </w:r>
          </w:p>
        </w:tc>
      </w:tr>
      <w:tr w:rsidR="00DC5E78" w:rsidRPr="00C01253" w:rsidTr="00130B9E">
        <w:tc>
          <w:tcPr>
            <w:tcW w:w="1063" w:type="dxa"/>
            <w:shd w:val="clear" w:color="auto" w:fill="auto"/>
          </w:tcPr>
          <w:p w:rsidR="00DC5E78" w:rsidRPr="00C01253" w:rsidRDefault="00DC5E78" w:rsidP="00DC5E78">
            <w:pPr>
              <w:pStyle w:val="Tabletext"/>
            </w:pPr>
            <w:r w:rsidRPr="00C01253">
              <w:t>118</w:t>
            </w:r>
          </w:p>
        </w:tc>
        <w:tc>
          <w:tcPr>
            <w:tcW w:w="3917" w:type="dxa"/>
            <w:shd w:val="clear" w:color="auto" w:fill="auto"/>
          </w:tcPr>
          <w:p w:rsidR="00DC5E78" w:rsidRPr="00C01253" w:rsidRDefault="00DC5E78" w:rsidP="00DC5E78">
            <w:pPr>
              <w:pStyle w:val="Tabletext"/>
            </w:pPr>
            <w:r w:rsidRPr="00C01253">
              <w:t>Trusts—philanthropic</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95</w:t>
            </w:r>
          </w:p>
        </w:tc>
      </w:tr>
      <w:tr w:rsidR="00DC5E78" w:rsidRPr="00C01253" w:rsidTr="00130B9E">
        <w:tc>
          <w:tcPr>
            <w:tcW w:w="1063" w:type="dxa"/>
            <w:shd w:val="clear" w:color="auto" w:fill="auto"/>
          </w:tcPr>
          <w:p w:rsidR="00DC5E78" w:rsidRPr="00C01253" w:rsidRDefault="00DC5E78" w:rsidP="00DC5E78">
            <w:pPr>
              <w:pStyle w:val="Tabletext"/>
            </w:pPr>
            <w:r w:rsidRPr="00C01253">
              <w:t>118A</w:t>
            </w:r>
          </w:p>
        </w:tc>
        <w:tc>
          <w:tcPr>
            <w:tcW w:w="3917" w:type="dxa"/>
            <w:shd w:val="clear" w:color="auto" w:fill="auto"/>
          </w:tcPr>
          <w:p w:rsidR="00DC5E78" w:rsidRPr="00C01253" w:rsidRDefault="00DC5E78" w:rsidP="00DC5E78">
            <w:pPr>
              <w:pStyle w:val="Tabletext"/>
            </w:pPr>
            <w:r w:rsidRPr="00C01253">
              <w:t>United Israel Appeal Refugee Relief Fund Limited</w:t>
            </w:r>
          </w:p>
        </w:tc>
        <w:tc>
          <w:tcPr>
            <w:tcW w:w="2327" w:type="dxa"/>
            <w:shd w:val="clear" w:color="auto" w:fill="auto"/>
          </w:tcPr>
          <w:p w:rsidR="00DC5E78" w:rsidRPr="00C01253" w:rsidRDefault="00DC5E78" w:rsidP="00DC5E78">
            <w:pPr>
              <w:pStyle w:val="Tabletext"/>
            </w:pPr>
            <w:r w:rsidRPr="00C01253">
              <w:t>item 9.2.6</w:t>
            </w:r>
          </w:p>
        </w:tc>
      </w:tr>
      <w:tr w:rsidR="00DC5E78" w:rsidRPr="00C01253" w:rsidTr="00130B9E">
        <w:tc>
          <w:tcPr>
            <w:tcW w:w="1063" w:type="dxa"/>
            <w:shd w:val="clear" w:color="auto" w:fill="auto"/>
          </w:tcPr>
          <w:p w:rsidR="00DC5E78" w:rsidRPr="00C01253" w:rsidRDefault="00DC5E78" w:rsidP="00DC5E78">
            <w:pPr>
              <w:pStyle w:val="Tabletext"/>
            </w:pPr>
            <w:r w:rsidRPr="00C01253">
              <w:t>118B</w:t>
            </w:r>
          </w:p>
        </w:tc>
        <w:tc>
          <w:tcPr>
            <w:tcW w:w="3917" w:type="dxa"/>
            <w:shd w:val="clear" w:color="auto" w:fill="auto"/>
          </w:tcPr>
          <w:p w:rsidR="00DC5E78" w:rsidRPr="00C01253" w:rsidRDefault="00DC5E78" w:rsidP="00DC5E78">
            <w:pPr>
              <w:pStyle w:val="Tabletext"/>
            </w:pPr>
            <w:r w:rsidRPr="00C01253">
              <w:t>United States Studies Centre</w:t>
            </w:r>
          </w:p>
        </w:tc>
        <w:tc>
          <w:tcPr>
            <w:tcW w:w="2327" w:type="dxa"/>
            <w:shd w:val="clear" w:color="auto" w:fill="auto"/>
          </w:tcPr>
          <w:p w:rsidR="00DC5E78" w:rsidRPr="00C01253" w:rsidRDefault="00DC5E78" w:rsidP="00DC5E78">
            <w:pPr>
              <w:pStyle w:val="Tabletext"/>
            </w:pPr>
            <w:r w:rsidRPr="00C01253">
              <w:t>item 3.2.13</w:t>
            </w:r>
          </w:p>
        </w:tc>
      </w:tr>
      <w:tr w:rsidR="00DC5E78" w:rsidRPr="00C01253" w:rsidTr="00130B9E">
        <w:tc>
          <w:tcPr>
            <w:tcW w:w="1063" w:type="dxa"/>
            <w:shd w:val="clear" w:color="auto" w:fill="auto"/>
          </w:tcPr>
          <w:p w:rsidR="00DC5E78" w:rsidRPr="00C01253" w:rsidRDefault="00DC5E78" w:rsidP="00DC5E78">
            <w:pPr>
              <w:pStyle w:val="Tabletext"/>
            </w:pPr>
            <w:r w:rsidRPr="00C01253">
              <w:t>118C</w:t>
            </w:r>
          </w:p>
        </w:tc>
        <w:tc>
          <w:tcPr>
            <w:tcW w:w="3917" w:type="dxa"/>
            <w:shd w:val="clear" w:color="auto" w:fill="auto"/>
          </w:tcPr>
          <w:p w:rsidR="00DC5E78" w:rsidRPr="00C01253" w:rsidRDefault="00DC5E78" w:rsidP="00DC5E78">
            <w:pPr>
              <w:pStyle w:val="Tabletext"/>
            </w:pPr>
            <w:r w:rsidRPr="00C01253">
              <w:t>United Way Australia</w:t>
            </w:r>
          </w:p>
        </w:tc>
        <w:tc>
          <w:tcPr>
            <w:tcW w:w="2327" w:type="dxa"/>
            <w:shd w:val="clear" w:color="auto" w:fill="auto"/>
          </w:tcPr>
          <w:p w:rsidR="00DC5E78" w:rsidRPr="00C01253" w:rsidRDefault="00DC5E78" w:rsidP="00DC5E78">
            <w:pPr>
              <w:pStyle w:val="Tabletext"/>
            </w:pPr>
            <w:r w:rsidRPr="00C01253">
              <w:t>item 4.2.5</w:t>
            </w:r>
          </w:p>
        </w:tc>
      </w:tr>
      <w:tr w:rsidR="00DC5E78" w:rsidRPr="00C01253" w:rsidTr="00130B9E">
        <w:tc>
          <w:tcPr>
            <w:tcW w:w="1063" w:type="dxa"/>
            <w:shd w:val="clear" w:color="auto" w:fill="auto"/>
          </w:tcPr>
          <w:p w:rsidR="00DC5E78" w:rsidRPr="00C01253" w:rsidRDefault="00DC5E78" w:rsidP="00DC5E78">
            <w:pPr>
              <w:pStyle w:val="Tabletext"/>
            </w:pPr>
            <w:r w:rsidRPr="00C01253">
              <w:t>119</w:t>
            </w:r>
          </w:p>
        </w:tc>
        <w:tc>
          <w:tcPr>
            <w:tcW w:w="3917" w:type="dxa"/>
            <w:shd w:val="clear" w:color="auto" w:fill="auto"/>
          </w:tcPr>
          <w:p w:rsidR="00DC5E78" w:rsidRPr="00C01253" w:rsidRDefault="00DC5E78" w:rsidP="00DC5E78">
            <w:pPr>
              <w:pStyle w:val="Tabletext"/>
            </w:pPr>
            <w:r w:rsidRPr="00C01253">
              <w:t>Universities – general</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120</w:t>
            </w:r>
          </w:p>
        </w:tc>
        <w:tc>
          <w:tcPr>
            <w:tcW w:w="3917" w:type="dxa"/>
            <w:shd w:val="clear" w:color="auto" w:fill="auto"/>
          </w:tcPr>
          <w:p w:rsidR="00DC5E78" w:rsidRPr="00C01253" w:rsidRDefault="00DC5E78" w:rsidP="00DC5E78">
            <w:pPr>
              <w:pStyle w:val="Tabletext"/>
            </w:pPr>
            <w:r w:rsidRPr="00C01253">
              <w:t>Universities – research</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40</w:t>
            </w:r>
          </w:p>
        </w:tc>
      </w:tr>
      <w:tr w:rsidR="00DC5E78" w:rsidRPr="00C01253" w:rsidTr="00130B9E">
        <w:tc>
          <w:tcPr>
            <w:tcW w:w="1063" w:type="dxa"/>
            <w:shd w:val="clear" w:color="auto" w:fill="auto"/>
          </w:tcPr>
          <w:p w:rsidR="00DC5E78" w:rsidRPr="00C01253" w:rsidRDefault="00DC5E78" w:rsidP="00DC5E78">
            <w:pPr>
              <w:pStyle w:val="Tabletext"/>
            </w:pPr>
            <w:r w:rsidRPr="00C01253">
              <w:t>120A</w:t>
            </w:r>
          </w:p>
        </w:tc>
        <w:tc>
          <w:tcPr>
            <w:tcW w:w="3917" w:type="dxa"/>
            <w:shd w:val="clear" w:color="auto" w:fill="auto"/>
          </w:tcPr>
          <w:p w:rsidR="00DC5E78" w:rsidRPr="00C01253" w:rsidRDefault="00DC5E78" w:rsidP="00DC5E78">
            <w:pPr>
              <w:pStyle w:val="Tabletext"/>
            </w:pPr>
            <w:r w:rsidRPr="00C01253">
              <w:t>Valuations by Commissioner</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212</w:t>
            </w:r>
          </w:p>
        </w:tc>
      </w:tr>
      <w:tr w:rsidR="00DC5E78" w:rsidRPr="00C01253" w:rsidTr="00130B9E">
        <w:tc>
          <w:tcPr>
            <w:tcW w:w="1063" w:type="dxa"/>
            <w:shd w:val="clear" w:color="auto" w:fill="auto"/>
          </w:tcPr>
          <w:p w:rsidR="00DC5E78" w:rsidRPr="00C01253" w:rsidRDefault="00DC5E78" w:rsidP="00DC5E78">
            <w:pPr>
              <w:pStyle w:val="Tabletext"/>
            </w:pPr>
            <w:r w:rsidRPr="00C01253">
              <w:t>121</w:t>
            </w:r>
          </w:p>
        </w:tc>
        <w:tc>
          <w:tcPr>
            <w:tcW w:w="3917" w:type="dxa"/>
            <w:shd w:val="clear" w:color="auto" w:fill="auto"/>
          </w:tcPr>
          <w:p w:rsidR="00DC5E78" w:rsidRPr="00C01253" w:rsidRDefault="00DC5E78" w:rsidP="00DC5E78">
            <w:pPr>
              <w:pStyle w:val="Tabletext"/>
            </w:pPr>
            <w:r w:rsidRPr="00C01253">
              <w:t>Valuers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210</w:t>
            </w:r>
          </w:p>
        </w:tc>
      </w:tr>
      <w:tr w:rsidR="00DC5E78" w:rsidRPr="00C01253" w:rsidTr="00130B9E">
        <w:tc>
          <w:tcPr>
            <w:tcW w:w="1063" w:type="dxa"/>
            <w:shd w:val="clear" w:color="auto" w:fill="auto"/>
          </w:tcPr>
          <w:p w:rsidR="00DC5E78" w:rsidRPr="00C01253" w:rsidRDefault="00DC5E78" w:rsidP="00DC5E78">
            <w:pPr>
              <w:pStyle w:val="Tabletext"/>
            </w:pPr>
            <w:r w:rsidRPr="00C01253">
              <w:t>121A</w:t>
            </w:r>
          </w:p>
        </w:tc>
        <w:tc>
          <w:tcPr>
            <w:tcW w:w="3917" w:type="dxa"/>
            <w:shd w:val="clear" w:color="auto" w:fill="auto"/>
          </w:tcPr>
          <w:p w:rsidR="00DC5E78" w:rsidRPr="00C01253" w:rsidRDefault="00DC5E78" w:rsidP="00DC5E78">
            <w:pPr>
              <w:pStyle w:val="Tabletext"/>
            </w:pPr>
            <w:r w:rsidRPr="00C01253">
              <w:t>Victorian Crime Stoppers Program</w:t>
            </w:r>
          </w:p>
        </w:tc>
        <w:tc>
          <w:tcPr>
            <w:tcW w:w="2327" w:type="dxa"/>
            <w:shd w:val="clear" w:color="auto" w:fill="auto"/>
          </w:tcPr>
          <w:p w:rsidR="00DC5E78" w:rsidRPr="00C01253" w:rsidRDefault="00DC5E78" w:rsidP="00DC5E78">
            <w:pPr>
              <w:pStyle w:val="Tabletext"/>
            </w:pPr>
            <w:r w:rsidRPr="00C01253">
              <w:t>item 4.2.29</w:t>
            </w:r>
          </w:p>
        </w:tc>
      </w:tr>
      <w:tr w:rsidR="00DC5E78" w:rsidRPr="00C01253" w:rsidTr="00130B9E">
        <w:tc>
          <w:tcPr>
            <w:tcW w:w="1063" w:type="dxa"/>
            <w:shd w:val="clear" w:color="auto" w:fill="auto"/>
          </w:tcPr>
          <w:p w:rsidR="00DC5E78" w:rsidRPr="00C01253" w:rsidRDefault="00DC5E78" w:rsidP="00DC5E78">
            <w:pPr>
              <w:pStyle w:val="Tabletext"/>
            </w:pPr>
            <w:r w:rsidRPr="00C01253">
              <w:t>121B</w:t>
            </w:r>
          </w:p>
        </w:tc>
        <w:tc>
          <w:tcPr>
            <w:tcW w:w="3917" w:type="dxa"/>
            <w:shd w:val="clear" w:color="auto" w:fill="auto"/>
          </w:tcPr>
          <w:p w:rsidR="00DC5E78" w:rsidRPr="00C01253" w:rsidRDefault="00DC5E78" w:rsidP="00DC5E78">
            <w:pPr>
              <w:pStyle w:val="Tabletext"/>
            </w:pPr>
            <w:r w:rsidRPr="00C01253">
              <w:t>Victorian Pride Centre Ltd</w:t>
            </w:r>
          </w:p>
        </w:tc>
        <w:tc>
          <w:tcPr>
            <w:tcW w:w="2327" w:type="dxa"/>
            <w:shd w:val="clear" w:color="auto" w:fill="auto"/>
          </w:tcPr>
          <w:p w:rsidR="00DC5E78" w:rsidRPr="00C01253" w:rsidRDefault="00DC5E78" w:rsidP="00DC5E78">
            <w:pPr>
              <w:pStyle w:val="Tabletext"/>
            </w:pPr>
            <w:r w:rsidRPr="00C01253">
              <w:t>item 4.2.44</w:t>
            </w:r>
          </w:p>
        </w:tc>
      </w:tr>
      <w:tr w:rsidR="00DC5E78" w:rsidRPr="00C01253" w:rsidTr="00130B9E">
        <w:tc>
          <w:tcPr>
            <w:tcW w:w="1063" w:type="dxa"/>
            <w:shd w:val="clear" w:color="auto" w:fill="auto"/>
          </w:tcPr>
          <w:p w:rsidR="00DC5E78" w:rsidRPr="00C01253" w:rsidRDefault="00DC5E78" w:rsidP="00DC5E78">
            <w:pPr>
              <w:pStyle w:val="Tabletext"/>
            </w:pPr>
            <w:r w:rsidRPr="00C01253">
              <w:t>121C</w:t>
            </w:r>
          </w:p>
        </w:tc>
        <w:tc>
          <w:tcPr>
            <w:tcW w:w="3917" w:type="dxa"/>
            <w:shd w:val="clear" w:color="auto" w:fill="auto"/>
          </w:tcPr>
          <w:p w:rsidR="00DC5E78" w:rsidRPr="00C01253" w:rsidRDefault="00DC5E78" w:rsidP="00DC5E78">
            <w:pPr>
              <w:pStyle w:val="Tabletext"/>
            </w:pPr>
            <w:r w:rsidRPr="00C01253">
              <w:t>Virtual War Memorial Limited</w:t>
            </w:r>
          </w:p>
        </w:tc>
        <w:tc>
          <w:tcPr>
            <w:tcW w:w="2327" w:type="dxa"/>
            <w:shd w:val="clear" w:color="auto" w:fill="auto"/>
          </w:tcPr>
          <w:p w:rsidR="00DC5E78" w:rsidRPr="00C01253" w:rsidRDefault="00DC5E78" w:rsidP="00DC5E78">
            <w:pPr>
              <w:pStyle w:val="Tabletext"/>
            </w:pPr>
            <w:r w:rsidRPr="00C01253">
              <w:t>item 5.2.36</w:t>
            </w:r>
          </w:p>
        </w:tc>
      </w:tr>
      <w:tr w:rsidR="00DC5E78" w:rsidRPr="00C01253" w:rsidTr="00130B9E">
        <w:tc>
          <w:tcPr>
            <w:tcW w:w="1063" w:type="dxa"/>
            <w:shd w:val="clear" w:color="auto" w:fill="auto"/>
          </w:tcPr>
          <w:p w:rsidR="00DC5E78" w:rsidRPr="00C01253" w:rsidRDefault="00DC5E78" w:rsidP="00DC5E78">
            <w:pPr>
              <w:pStyle w:val="Tabletext"/>
            </w:pPr>
            <w:r w:rsidRPr="00C01253">
              <w:t>122</w:t>
            </w:r>
          </w:p>
        </w:tc>
        <w:tc>
          <w:tcPr>
            <w:tcW w:w="3917" w:type="dxa"/>
            <w:shd w:val="clear" w:color="auto" w:fill="auto"/>
          </w:tcPr>
          <w:p w:rsidR="00DC5E78" w:rsidRPr="00C01253" w:rsidRDefault="00DC5E78" w:rsidP="00DC5E78">
            <w:pPr>
              <w:pStyle w:val="Tabletext"/>
            </w:pPr>
            <w:r w:rsidRPr="00C01253">
              <w:t>Visy Cares</w:t>
            </w:r>
          </w:p>
        </w:tc>
        <w:tc>
          <w:tcPr>
            <w:tcW w:w="2327" w:type="dxa"/>
            <w:shd w:val="clear" w:color="auto" w:fill="auto"/>
          </w:tcPr>
          <w:p w:rsidR="00DC5E78" w:rsidRPr="00C01253" w:rsidRDefault="00DC5E78" w:rsidP="00DC5E78">
            <w:pPr>
              <w:pStyle w:val="Tabletext"/>
            </w:pPr>
            <w:r w:rsidRPr="00C01253">
              <w:t>item 11.2.9</w:t>
            </w:r>
          </w:p>
        </w:tc>
      </w:tr>
      <w:tr w:rsidR="00DC5E78" w:rsidRPr="00C01253" w:rsidTr="00130B9E">
        <w:tc>
          <w:tcPr>
            <w:tcW w:w="1063" w:type="dxa"/>
            <w:shd w:val="clear" w:color="auto" w:fill="auto"/>
          </w:tcPr>
          <w:p w:rsidR="00DC5E78" w:rsidRPr="00C01253" w:rsidRDefault="00DC5E78" w:rsidP="00DC5E78">
            <w:pPr>
              <w:pStyle w:val="Tabletext"/>
            </w:pPr>
            <w:r w:rsidRPr="00C01253">
              <w:t>123</w:t>
            </w:r>
          </w:p>
        </w:tc>
        <w:tc>
          <w:tcPr>
            <w:tcW w:w="3917" w:type="dxa"/>
            <w:shd w:val="clear" w:color="auto" w:fill="auto"/>
          </w:tcPr>
          <w:p w:rsidR="00DC5E78" w:rsidRPr="00C01253" w:rsidRDefault="00DC5E78" w:rsidP="00DC5E78">
            <w:pPr>
              <w:pStyle w:val="Tabletext"/>
            </w:pPr>
            <w:r w:rsidRPr="00C01253">
              <w:t>War Memorials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50</w:t>
            </w:r>
          </w:p>
        </w:tc>
      </w:tr>
      <w:tr w:rsidR="00DC5E78" w:rsidRPr="00C01253" w:rsidTr="00130B9E">
        <w:tc>
          <w:tcPr>
            <w:tcW w:w="1063" w:type="dxa"/>
            <w:shd w:val="clear" w:color="auto" w:fill="auto"/>
          </w:tcPr>
          <w:p w:rsidR="00DC5E78" w:rsidRPr="00C01253" w:rsidRDefault="00DC5E78" w:rsidP="00DC5E78">
            <w:pPr>
              <w:pStyle w:val="Tabletext"/>
            </w:pPr>
            <w:r w:rsidRPr="00C01253">
              <w:lastRenderedPageBreak/>
              <w:t>124</w:t>
            </w:r>
          </w:p>
        </w:tc>
        <w:tc>
          <w:tcPr>
            <w:tcW w:w="3917" w:type="dxa"/>
            <w:shd w:val="clear" w:color="auto" w:fill="auto"/>
          </w:tcPr>
          <w:p w:rsidR="00DC5E78" w:rsidRPr="00C01253" w:rsidRDefault="00DC5E78" w:rsidP="00DC5E78">
            <w:pPr>
              <w:pStyle w:val="Tabletext"/>
            </w:pPr>
            <w:r w:rsidRPr="00C01253">
              <w:t>Welfare and rights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45</w:t>
            </w:r>
          </w:p>
        </w:tc>
      </w:tr>
      <w:tr w:rsidR="00DC5E78" w:rsidRPr="00C01253" w:rsidTr="00130B9E">
        <w:tc>
          <w:tcPr>
            <w:tcW w:w="1063" w:type="dxa"/>
            <w:shd w:val="clear" w:color="auto" w:fill="auto"/>
          </w:tcPr>
          <w:p w:rsidR="00DC5E78" w:rsidRPr="00C01253" w:rsidRDefault="00DC5E78" w:rsidP="00DC5E78">
            <w:pPr>
              <w:pStyle w:val="Tabletext"/>
            </w:pPr>
            <w:r w:rsidRPr="00C01253">
              <w:t>125</w:t>
            </w:r>
          </w:p>
        </w:tc>
        <w:tc>
          <w:tcPr>
            <w:tcW w:w="3917" w:type="dxa"/>
            <w:shd w:val="clear" w:color="auto" w:fill="auto"/>
          </w:tcPr>
          <w:p w:rsidR="00DC5E78" w:rsidRPr="00C01253" w:rsidRDefault="00DC5E78" w:rsidP="00DC5E78">
            <w:pPr>
              <w:pStyle w:val="Tabletext"/>
            </w:pPr>
            <w:r w:rsidRPr="00C01253">
              <w:t>Winston Churchill Memorial Trust</w:t>
            </w:r>
          </w:p>
        </w:tc>
        <w:tc>
          <w:tcPr>
            <w:tcW w:w="2327" w:type="dxa"/>
            <w:shd w:val="clear" w:color="auto" w:fill="auto"/>
          </w:tcPr>
          <w:p w:rsidR="00DC5E78" w:rsidRPr="00C01253" w:rsidRDefault="00DC5E78" w:rsidP="00DC5E78">
            <w:pPr>
              <w:pStyle w:val="Tabletext"/>
            </w:pPr>
            <w:r w:rsidRPr="00C01253">
              <w:t>item 11.2.7</w:t>
            </w:r>
          </w:p>
        </w:tc>
      </w:tr>
      <w:tr w:rsidR="00DC5E78" w:rsidRPr="00C01253" w:rsidTr="00130B9E">
        <w:tc>
          <w:tcPr>
            <w:tcW w:w="1063" w:type="dxa"/>
            <w:shd w:val="clear" w:color="auto" w:fill="auto"/>
          </w:tcPr>
          <w:p w:rsidR="00DC5E78" w:rsidRPr="00C01253" w:rsidRDefault="00DC5E78" w:rsidP="00DC5E78">
            <w:pPr>
              <w:pStyle w:val="Tabletext"/>
            </w:pPr>
            <w:r w:rsidRPr="00C01253">
              <w:t>126</w:t>
            </w:r>
          </w:p>
        </w:tc>
        <w:tc>
          <w:tcPr>
            <w:tcW w:w="3917" w:type="dxa"/>
            <w:shd w:val="clear" w:color="auto" w:fill="auto"/>
          </w:tcPr>
          <w:p w:rsidR="00DC5E78" w:rsidRPr="00C01253" w:rsidRDefault="00DC5E78" w:rsidP="00DC5E78">
            <w:pPr>
              <w:pStyle w:val="Tabletext"/>
            </w:pPr>
            <w:r w:rsidRPr="00C01253">
              <w:t>WorldSkills Australia</w:t>
            </w:r>
          </w:p>
        </w:tc>
        <w:tc>
          <w:tcPr>
            <w:tcW w:w="2327" w:type="dxa"/>
            <w:shd w:val="clear" w:color="auto" w:fill="auto"/>
          </w:tcPr>
          <w:p w:rsidR="00DC5E78" w:rsidRPr="00C01253" w:rsidRDefault="00DC5E78" w:rsidP="00DC5E78">
            <w:pPr>
              <w:pStyle w:val="Tabletext"/>
            </w:pPr>
            <w:r w:rsidRPr="00C01253">
              <w:t>item 7.2.3</w:t>
            </w:r>
          </w:p>
        </w:tc>
      </w:tr>
      <w:tr w:rsidR="00DC5E78" w:rsidRPr="00C01253" w:rsidTr="00130B9E">
        <w:tc>
          <w:tcPr>
            <w:tcW w:w="1063" w:type="dxa"/>
            <w:shd w:val="clear" w:color="auto" w:fill="auto"/>
          </w:tcPr>
          <w:p w:rsidR="00DC5E78" w:rsidRPr="00C01253" w:rsidRDefault="00DC5E78" w:rsidP="00DC5E78">
            <w:pPr>
              <w:pStyle w:val="Tabletext"/>
            </w:pPr>
            <w:r w:rsidRPr="00C01253">
              <w:t>127</w:t>
            </w:r>
          </w:p>
        </w:tc>
        <w:tc>
          <w:tcPr>
            <w:tcW w:w="3917" w:type="dxa"/>
            <w:shd w:val="clear" w:color="auto" w:fill="auto"/>
          </w:tcPr>
          <w:p w:rsidR="00DC5E78" w:rsidRPr="00C01253" w:rsidRDefault="00DC5E78" w:rsidP="00DC5E78">
            <w:pPr>
              <w:pStyle w:val="Tabletext"/>
            </w:pPr>
            <w:r w:rsidRPr="00C01253">
              <w:t>World Wide Fund for Nature Australia</w:t>
            </w:r>
          </w:p>
        </w:tc>
        <w:tc>
          <w:tcPr>
            <w:tcW w:w="2327" w:type="dxa"/>
            <w:shd w:val="clear" w:color="auto" w:fill="auto"/>
          </w:tcPr>
          <w:p w:rsidR="00DC5E78" w:rsidRPr="00C01253" w:rsidRDefault="00DC5E78" w:rsidP="00DC5E78">
            <w:pPr>
              <w:pStyle w:val="Tabletext"/>
            </w:pPr>
            <w:r w:rsidRPr="00C01253">
              <w:t>item 6.2.22</w:t>
            </w:r>
          </w:p>
        </w:tc>
      </w:tr>
      <w:tr w:rsidR="00DC5E78" w:rsidRPr="00C01253" w:rsidTr="00656C6D">
        <w:tc>
          <w:tcPr>
            <w:tcW w:w="1063" w:type="dxa"/>
            <w:shd w:val="clear" w:color="auto" w:fill="auto"/>
          </w:tcPr>
          <w:p w:rsidR="00DC5E78" w:rsidRPr="00C01253" w:rsidRDefault="00DC5E78" w:rsidP="00DC5E78">
            <w:pPr>
              <w:pStyle w:val="Tabletext"/>
            </w:pPr>
            <w:r w:rsidRPr="00C01253">
              <w:t>128</w:t>
            </w:r>
          </w:p>
        </w:tc>
        <w:tc>
          <w:tcPr>
            <w:tcW w:w="3917" w:type="dxa"/>
            <w:shd w:val="clear" w:color="auto" w:fill="auto"/>
          </w:tcPr>
          <w:p w:rsidR="00DC5E78" w:rsidRPr="00C01253" w:rsidRDefault="00DC5E78" w:rsidP="00DC5E78">
            <w:pPr>
              <w:pStyle w:val="Tabletext"/>
            </w:pPr>
            <w:r w:rsidRPr="00C01253">
              <w:t>Young Endeavour Youth Scheme Public Fund</w:t>
            </w:r>
          </w:p>
        </w:tc>
        <w:tc>
          <w:tcPr>
            <w:tcW w:w="2327" w:type="dxa"/>
            <w:shd w:val="clear" w:color="auto" w:fill="auto"/>
          </w:tcPr>
          <w:p w:rsidR="00DC5E78" w:rsidRPr="00C01253" w:rsidRDefault="00DC5E78" w:rsidP="00DC5E78">
            <w:pPr>
              <w:pStyle w:val="Tabletext"/>
            </w:pPr>
            <w:r w:rsidRPr="00C01253">
              <w:t>item 13.2.3</w:t>
            </w:r>
          </w:p>
        </w:tc>
      </w:tr>
      <w:tr w:rsidR="00DC5E78" w:rsidRPr="00C01253" w:rsidTr="00130B9E">
        <w:tc>
          <w:tcPr>
            <w:tcW w:w="1063" w:type="dxa"/>
            <w:tcBorders>
              <w:bottom w:val="single" w:sz="12" w:space="0" w:color="auto"/>
            </w:tcBorders>
            <w:shd w:val="clear" w:color="auto" w:fill="auto"/>
          </w:tcPr>
          <w:p w:rsidR="00DC5E78" w:rsidRPr="00C01253" w:rsidRDefault="00DC5E78" w:rsidP="00DC5E78">
            <w:pPr>
              <w:pStyle w:val="Tabletext"/>
            </w:pPr>
            <w:r w:rsidRPr="00C01253">
              <w:t>129</w:t>
            </w:r>
          </w:p>
        </w:tc>
        <w:tc>
          <w:tcPr>
            <w:tcW w:w="3917" w:type="dxa"/>
            <w:tcBorders>
              <w:bottom w:val="single" w:sz="12" w:space="0" w:color="auto"/>
            </w:tcBorders>
            <w:shd w:val="clear" w:color="auto" w:fill="auto"/>
          </w:tcPr>
          <w:p w:rsidR="00DC5E78" w:rsidRPr="00C01253" w:rsidRDefault="00DC5E78" w:rsidP="00DC5E78">
            <w:pPr>
              <w:pStyle w:val="Tabletext"/>
            </w:pPr>
            <w:r w:rsidRPr="00C01253">
              <w:t>Youthsafe</w:t>
            </w:r>
          </w:p>
        </w:tc>
        <w:tc>
          <w:tcPr>
            <w:tcW w:w="2327" w:type="dxa"/>
            <w:tcBorders>
              <w:bottom w:val="single" w:sz="12" w:space="0" w:color="auto"/>
            </w:tcBorders>
            <w:shd w:val="clear" w:color="auto" w:fill="auto"/>
          </w:tcPr>
          <w:p w:rsidR="00DC5E78" w:rsidRPr="00C01253" w:rsidRDefault="00DC5E78" w:rsidP="00DC5E78">
            <w:pPr>
              <w:pStyle w:val="Tabletext"/>
            </w:pPr>
            <w:r w:rsidRPr="00C01253">
              <w:t>item 4.2.50</w:t>
            </w:r>
          </w:p>
        </w:tc>
      </w:tr>
    </w:tbl>
    <w:p w:rsidR="005539A3" w:rsidRPr="00C01253" w:rsidRDefault="005539A3" w:rsidP="004E3930">
      <w:pPr>
        <w:pStyle w:val="ActHead5"/>
      </w:pPr>
      <w:bookmarkStart w:id="431" w:name="_Toc140585137"/>
      <w:r w:rsidRPr="00C01253">
        <w:rPr>
          <w:rStyle w:val="CharSectno"/>
        </w:rPr>
        <w:t>30</w:t>
      </w:r>
      <w:r w:rsidR="006D7026">
        <w:rPr>
          <w:rStyle w:val="CharSectno"/>
        </w:rPr>
        <w:noBreakHyphen/>
      </w:r>
      <w:r w:rsidRPr="00C01253">
        <w:rPr>
          <w:rStyle w:val="CharSectno"/>
        </w:rPr>
        <w:t>320</w:t>
      </w:r>
      <w:r w:rsidRPr="00C01253">
        <w:t xml:space="preserve">  Effect of this Subdivision</w:t>
      </w:r>
      <w:bookmarkEnd w:id="431"/>
    </w:p>
    <w:p w:rsidR="005539A3" w:rsidRPr="00C01253" w:rsidRDefault="005539A3" w:rsidP="006E45F1">
      <w:pPr>
        <w:pStyle w:val="subsection"/>
        <w:keepNext/>
        <w:keepLines/>
      </w:pPr>
      <w:r w:rsidRPr="00C01253">
        <w:tab/>
      </w:r>
      <w:r w:rsidRPr="00C01253">
        <w:tab/>
        <w:t xml:space="preserve">This Subdivision is a </w:t>
      </w:r>
      <w:r w:rsidR="006D7026" w:rsidRPr="006D7026">
        <w:rPr>
          <w:position w:val="6"/>
          <w:sz w:val="16"/>
        </w:rPr>
        <w:t>*</w:t>
      </w:r>
      <w:r w:rsidRPr="00C01253">
        <w:t>Guide.</w:t>
      </w:r>
    </w:p>
    <w:p w:rsidR="005539A3" w:rsidRPr="00C01253" w:rsidRDefault="005539A3" w:rsidP="006E45F1">
      <w:pPr>
        <w:pStyle w:val="notetext"/>
        <w:keepNext/>
        <w:keepLines/>
      </w:pPr>
      <w:r w:rsidRPr="00C01253">
        <w:t>Note:</w:t>
      </w:r>
      <w:r w:rsidRPr="00C01253">
        <w:tab/>
        <w:t>In interpreting an operative provision, a Guide may be considered only for limited purposes: see section</w:t>
      </w:r>
      <w:r w:rsidR="00CE15B8" w:rsidRPr="00C01253">
        <w:t> </w:t>
      </w:r>
      <w:r w:rsidRPr="00C01253">
        <w:t>950</w:t>
      </w:r>
      <w:r w:rsidR="006D7026">
        <w:noBreakHyphen/>
      </w:r>
      <w:r w:rsidRPr="00C01253">
        <w:t>150.</w:t>
      </w:r>
    </w:p>
    <w:p w:rsidR="005539A3" w:rsidRPr="00C01253" w:rsidRDefault="005539A3" w:rsidP="00B2135A">
      <w:pPr>
        <w:pStyle w:val="ActHead3"/>
        <w:pageBreakBefore/>
      </w:pPr>
      <w:bookmarkStart w:id="432" w:name="_Toc140585138"/>
      <w:r w:rsidRPr="00C01253">
        <w:rPr>
          <w:rStyle w:val="CharDivNo"/>
        </w:rPr>
        <w:lastRenderedPageBreak/>
        <w:t>Division</w:t>
      </w:r>
      <w:r w:rsidR="00CE15B8" w:rsidRPr="00C01253">
        <w:rPr>
          <w:rStyle w:val="CharDivNo"/>
        </w:rPr>
        <w:t> </w:t>
      </w:r>
      <w:r w:rsidRPr="00C01253">
        <w:rPr>
          <w:rStyle w:val="CharDivNo"/>
        </w:rPr>
        <w:t>31</w:t>
      </w:r>
      <w:r w:rsidRPr="00C01253">
        <w:t>—</w:t>
      </w:r>
      <w:r w:rsidRPr="00C01253">
        <w:rPr>
          <w:rStyle w:val="CharDivText"/>
        </w:rPr>
        <w:t>Conservation covenants</w:t>
      </w:r>
      <w:bookmarkEnd w:id="432"/>
    </w:p>
    <w:p w:rsidR="005539A3" w:rsidRPr="00C01253" w:rsidRDefault="005539A3" w:rsidP="005539A3">
      <w:pPr>
        <w:pStyle w:val="ActHead4"/>
      </w:pPr>
      <w:bookmarkStart w:id="433" w:name="_Toc140585139"/>
      <w:r w:rsidRPr="00C01253">
        <w:t>Guide to Division</w:t>
      </w:r>
      <w:r w:rsidR="00CE15B8" w:rsidRPr="00C01253">
        <w:t> </w:t>
      </w:r>
      <w:r w:rsidRPr="00C01253">
        <w:t>31</w:t>
      </w:r>
      <w:bookmarkEnd w:id="433"/>
    </w:p>
    <w:p w:rsidR="005539A3" w:rsidRPr="00C01253" w:rsidRDefault="005539A3" w:rsidP="005539A3">
      <w:pPr>
        <w:pStyle w:val="ActHead5"/>
      </w:pPr>
      <w:bookmarkStart w:id="434" w:name="_Toc140585140"/>
      <w:r w:rsidRPr="00C01253">
        <w:rPr>
          <w:rStyle w:val="CharSectno"/>
        </w:rPr>
        <w:t>31</w:t>
      </w:r>
      <w:r w:rsidR="006D7026">
        <w:rPr>
          <w:rStyle w:val="CharSectno"/>
        </w:rPr>
        <w:noBreakHyphen/>
      </w:r>
      <w:r w:rsidRPr="00C01253">
        <w:rPr>
          <w:rStyle w:val="CharSectno"/>
        </w:rPr>
        <w:t>1</w:t>
      </w:r>
      <w:r w:rsidRPr="00C01253">
        <w:t xml:space="preserve">  What this Division is about</w:t>
      </w:r>
      <w:bookmarkEnd w:id="434"/>
    </w:p>
    <w:p w:rsidR="005539A3" w:rsidRPr="00C01253" w:rsidRDefault="005539A3" w:rsidP="005539A3">
      <w:pPr>
        <w:pStyle w:val="BoxText"/>
      </w:pPr>
      <w:r w:rsidRPr="00C01253">
        <w:t>You can deduct an amount if you enter into a conservation covenant over land that you own and you satisfy certain conditions.</w:t>
      </w:r>
    </w:p>
    <w:p w:rsidR="005539A3" w:rsidRPr="00C01253" w:rsidRDefault="005539A3" w:rsidP="005539A3">
      <w:pPr>
        <w:pStyle w:val="BoxText"/>
      </w:pPr>
      <w:r w:rsidRPr="00C01253">
        <w:t>The amount you can deduct is the difference between the market value of the land just before and after you enter into the covenant.</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31</w:t>
      </w:r>
      <w:r w:rsidR="006D7026">
        <w:noBreakHyphen/>
      </w:r>
      <w:r w:rsidRPr="00C01253">
        <w:t>5</w:t>
      </w:r>
      <w:r w:rsidRPr="00C01253">
        <w:tab/>
        <w:t>Deduction for entering into conservation covenant</w:t>
      </w:r>
    </w:p>
    <w:p w:rsidR="005539A3" w:rsidRPr="00C01253" w:rsidRDefault="005539A3" w:rsidP="005539A3">
      <w:pPr>
        <w:pStyle w:val="TofSectsSection"/>
      </w:pPr>
      <w:r w:rsidRPr="00C01253">
        <w:t>31</w:t>
      </w:r>
      <w:r w:rsidR="006D7026">
        <w:noBreakHyphen/>
      </w:r>
      <w:r w:rsidRPr="00C01253">
        <w:t>10</w:t>
      </w:r>
      <w:r w:rsidRPr="00C01253">
        <w:tab/>
        <w:t>Requirements for fund, authority or institution</w:t>
      </w:r>
    </w:p>
    <w:p w:rsidR="005539A3" w:rsidRPr="00C01253" w:rsidRDefault="005539A3" w:rsidP="005539A3">
      <w:pPr>
        <w:pStyle w:val="TofSectsSection"/>
      </w:pPr>
      <w:r w:rsidRPr="00C01253">
        <w:t>31</w:t>
      </w:r>
      <w:r w:rsidR="006D7026">
        <w:noBreakHyphen/>
      </w:r>
      <w:r w:rsidRPr="00C01253">
        <w:t>15</w:t>
      </w:r>
      <w:r w:rsidRPr="00C01253">
        <w:tab/>
        <w:t>Valuations by the Commissioner</w:t>
      </w:r>
    </w:p>
    <w:p w:rsidR="005539A3" w:rsidRPr="00C01253" w:rsidRDefault="005539A3" w:rsidP="005539A3">
      <w:pPr>
        <w:pStyle w:val="ActHead4"/>
      </w:pPr>
      <w:bookmarkStart w:id="435" w:name="_Toc140585141"/>
      <w:r w:rsidRPr="00C01253">
        <w:t>Operative provisions</w:t>
      </w:r>
      <w:bookmarkEnd w:id="435"/>
    </w:p>
    <w:p w:rsidR="005539A3" w:rsidRPr="00C01253" w:rsidRDefault="005539A3" w:rsidP="005539A3">
      <w:pPr>
        <w:pStyle w:val="ActHead5"/>
      </w:pPr>
      <w:bookmarkStart w:id="436" w:name="_Toc140585142"/>
      <w:r w:rsidRPr="00C01253">
        <w:rPr>
          <w:rStyle w:val="CharSectno"/>
        </w:rPr>
        <w:t>31</w:t>
      </w:r>
      <w:r w:rsidR="006D7026">
        <w:rPr>
          <w:rStyle w:val="CharSectno"/>
        </w:rPr>
        <w:noBreakHyphen/>
      </w:r>
      <w:r w:rsidRPr="00C01253">
        <w:rPr>
          <w:rStyle w:val="CharSectno"/>
        </w:rPr>
        <w:t>5</w:t>
      </w:r>
      <w:r w:rsidRPr="00C01253">
        <w:t xml:space="preserve">  Deduction for entering into conservation covenant</w:t>
      </w:r>
      <w:bookmarkEnd w:id="436"/>
    </w:p>
    <w:p w:rsidR="005539A3" w:rsidRPr="00C01253" w:rsidRDefault="005539A3" w:rsidP="005539A3">
      <w:pPr>
        <w:pStyle w:val="subsection"/>
      </w:pPr>
      <w:r w:rsidRPr="00C01253">
        <w:tab/>
        <w:t>(1)</w:t>
      </w:r>
      <w:r w:rsidRPr="00C01253">
        <w:tab/>
        <w:t>You can deduct an amount if:</w:t>
      </w:r>
    </w:p>
    <w:p w:rsidR="005539A3" w:rsidRPr="00C01253" w:rsidRDefault="005539A3" w:rsidP="005539A3">
      <w:pPr>
        <w:pStyle w:val="paragraph"/>
      </w:pPr>
      <w:r w:rsidRPr="00C01253">
        <w:tab/>
        <w:t>(a)</w:t>
      </w:r>
      <w:r w:rsidRPr="00C01253">
        <w:tab/>
        <w:t xml:space="preserve">you enter into a </w:t>
      </w:r>
      <w:r w:rsidR="006D7026" w:rsidRPr="006D7026">
        <w:rPr>
          <w:position w:val="6"/>
          <w:sz w:val="16"/>
        </w:rPr>
        <w:t>*</w:t>
      </w:r>
      <w:r w:rsidRPr="00C01253">
        <w:t>conservation covenant over land you own; and</w:t>
      </w:r>
    </w:p>
    <w:p w:rsidR="005539A3" w:rsidRPr="00C01253" w:rsidRDefault="005539A3" w:rsidP="005539A3">
      <w:pPr>
        <w:pStyle w:val="paragraph"/>
      </w:pPr>
      <w:r w:rsidRPr="00C01253">
        <w:tab/>
        <w:t>(b)</w:t>
      </w:r>
      <w:r w:rsidRPr="00C01253">
        <w:tab/>
        <w:t xml:space="preserve">the conditions set out in </w:t>
      </w:r>
      <w:r w:rsidR="00CE15B8" w:rsidRPr="00C01253">
        <w:t>subsection (</w:t>
      </w:r>
      <w:r w:rsidRPr="00C01253">
        <w:t>2) are met.</w:t>
      </w:r>
    </w:p>
    <w:p w:rsidR="005539A3" w:rsidRPr="00C01253" w:rsidRDefault="005539A3" w:rsidP="005539A3">
      <w:pPr>
        <w:pStyle w:val="subsection"/>
      </w:pPr>
      <w:r w:rsidRPr="00C01253">
        <w:tab/>
        <w:t>(2)</w:t>
      </w:r>
      <w:r w:rsidRPr="00C01253">
        <w:tab/>
        <w:t>These conditions must be satisfied:</w:t>
      </w:r>
    </w:p>
    <w:p w:rsidR="005539A3" w:rsidRPr="00C01253" w:rsidRDefault="005539A3" w:rsidP="005539A3">
      <w:pPr>
        <w:pStyle w:val="paragraph"/>
      </w:pPr>
      <w:r w:rsidRPr="00C01253">
        <w:tab/>
        <w:t>(a)</w:t>
      </w:r>
      <w:r w:rsidRPr="00C01253">
        <w:tab/>
        <w:t>the covenant must be perpetual;</w:t>
      </w:r>
    </w:p>
    <w:p w:rsidR="005539A3" w:rsidRPr="00C01253" w:rsidRDefault="005539A3" w:rsidP="005539A3">
      <w:pPr>
        <w:pStyle w:val="paragraph"/>
      </w:pPr>
      <w:r w:rsidRPr="00C01253">
        <w:tab/>
        <w:t>(b)</w:t>
      </w:r>
      <w:r w:rsidRPr="00C01253">
        <w:tab/>
        <w:t>you must not receive any money, property or other material benefit for entering into the covenant;</w:t>
      </w:r>
    </w:p>
    <w:p w:rsidR="005539A3" w:rsidRPr="00C01253" w:rsidRDefault="005539A3" w:rsidP="005539A3">
      <w:pPr>
        <w:pStyle w:val="paragraph"/>
      </w:pPr>
      <w:r w:rsidRPr="00C01253">
        <w:lastRenderedPageBreak/>
        <w:tab/>
        <w:t>(c)</w:t>
      </w:r>
      <w:r w:rsidRPr="00C01253">
        <w:tab/>
        <w:t xml:space="preserve">the </w:t>
      </w:r>
      <w:r w:rsidR="006D7026" w:rsidRPr="006D7026">
        <w:rPr>
          <w:position w:val="6"/>
          <w:sz w:val="16"/>
        </w:rPr>
        <w:t>*</w:t>
      </w:r>
      <w:r w:rsidRPr="00C01253">
        <w:t>market value of the land must decrease as a result of your entering into the covenant;</w:t>
      </w:r>
    </w:p>
    <w:p w:rsidR="005539A3" w:rsidRPr="00C01253" w:rsidRDefault="005539A3" w:rsidP="005539A3">
      <w:pPr>
        <w:pStyle w:val="paragraph"/>
        <w:keepNext/>
        <w:keepLines/>
      </w:pPr>
      <w:r w:rsidRPr="00C01253">
        <w:tab/>
        <w:t>(d)</w:t>
      </w:r>
      <w:r w:rsidRPr="00C01253">
        <w:tab/>
        <w:t>one or both of these must apply:</w:t>
      </w:r>
    </w:p>
    <w:p w:rsidR="005539A3" w:rsidRPr="00C01253" w:rsidRDefault="005539A3" w:rsidP="005539A3">
      <w:pPr>
        <w:pStyle w:val="paragraphsub"/>
      </w:pPr>
      <w:r w:rsidRPr="00C01253">
        <w:tab/>
        <w:t>(i)</w:t>
      </w:r>
      <w:r w:rsidRPr="00C01253">
        <w:tab/>
        <w:t>the change in the market value of the land as a result of entering into the covenant must be more than $5,000;</w:t>
      </w:r>
    </w:p>
    <w:p w:rsidR="005539A3" w:rsidRPr="00C01253" w:rsidRDefault="005539A3" w:rsidP="005539A3">
      <w:pPr>
        <w:pStyle w:val="paragraphsub"/>
      </w:pPr>
      <w:r w:rsidRPr="00C01253">
        <w:tab/>
        <w:t>(ii)</w:t>
      </w:r>
      <w:r w:rsidRPr="00C01253">
        <w:tab/>
        <w:t>you must have entered into a contract to acquire the land not more than 12 months before you entered into the covenant;</w:t>
      </w:r>
    </w:p>
    <w:p w:rsidR="005539A3" w:rsidRPr="00C01253" w:rsidRDefault="005539A3" w:rsidP="005539A3">
      <w:pPr>
        <w:pStyle w:val="paragraph"/>
      </w:pPr>
      <w:r w:rsidRPr="00C01253">
        <w:tab/>
        <w:t>(e)</w:t>
      </w:r>
      <w:r w:rsidRPr="00C01253">
        <w:tab/>
        <w:t>the covenant must have been entered into with:</w:t>
      </w:r>
    </w:p>
    <w:p w:rsidR="005539A3" w:rsidRPr="00C01253" w:rsidRDefault="005539A3" w:rsidP="005539A3">
      <w:pPr>
        <w:pStyle w:val="paragraphsub"/>
      </w:pPr>
      <w:r w:rsidRPr="00C01253">
        <w:tab/>
        <w:t>(i)</w:t>
      </w:r>
      <w:r w:rsidRPr="00C01253">
        <w:tab/>
        <w:t>a fund, authority or institution that meets the requirements of section</w:t>
      </w:r>
      <w:r w:rsidR="00CE15B8" w:rsidRPr="00C01253">
        <w:t> </w:t>
      </w:r>
      <w:r w:rsidRPr="00C01253">
        <w:t>31</w:t>
      </w:r>
      <w:r w:rsidR="006D7026">
        <w:noBreakHyphen/>
      </w:r>
      <w:r w:rsidRPr="00C01253">
        <w:t>10; or</w:t>
      </w:r>
    </w:p>
    <w:p w:rsidR="005539A3" w:rsidRPr="00C01253" w:rsidRDefault="005539A3" w:rsidP="005539A3">
      <w:pPr>
        <w:pStyle w:val="paragraphsub"/>
      </w:pPr>
      <w:r w:rsidRPr="00C01253">
        <w:tab/>
        <w:t>(ii)</w:t>
      </w:r>
      <w:r w:rsidRPr="00C01253">
        <w:tab/>
        <w:t xml:space="preserve">the Commonwealth, a State, a Territory or a </w:t>
      </w:r>
      <w:r w:rsidR="006D7026" w:rsidRPr="006D7026">
        <w:rPr>
          <w:position w:val="6"/>
          <w:sz w:val="16"/>
        </w:rPr>
        <w:t>*</w:t>
      </w:r>
      <w:r w:rsidRPr="00C01253">
        <w:t>local governing body; or</w:t>
      </w:r>
    </w:p>
    <w:p w:rsidR="005539A3" w:rsidRPr="00C01253" w:rsidRDefault="005539A3" w:rsidP="005539A3">
      <w:pPr>
        <w:pStyle w:val="paragraphsub"/>
      </w:pPr>
      <w:r w:rsidRPr="00C01253">
        <w:tab/>
        <w:t>(iii)</w:t>
      </w:r>
      <w:r w:rsidRPr="00C01253">
        <w:tab/>
        <w:t>an authority of the Commonwealth, a State or a Territory.</w:t>
      </w:r>
    </w:p>
    <w:p w:rsidR="005539A3" w:rsidRPr="00C01253" w:rsidRDefault="005539A3" w:rsidP="005539A3">
      <w:pPr>
        <w:pStyle w:val="notetext"/>
      </w:pPr>
      <w:r w:rsidRPr="00C01253">
        <w:t>Note:</w:t>
      </w:r>
      <w:r w:rsidRPr="00C01253">
        <w:tab/>
        <w:t>You must seek a valuation of the change in market value from the Commissioner: see section</w:t>
      </w:r>
      <w:r w:rsidR="00CE15B8" w:rsidRPr="00C01253">
        <w:t> </w:t>
      </w:r>
      <w:r w:rsidRPr="00C01253">
        <w:t>31</w:t>
      </w:r>
      <w:r w:rsidR="006D7026">
        <w:noBreakHyphen/>
      </w:r>
      <w:r w:rsidRPr="00C01253">
        <w:t>15.</w:t>
      </w:r>
    </w:p>
    <w:p w:rsidR="005539A3" w:rsidRPr="00C01253" w:rsidRDefault="005539A3" w:rsidP="005539A3">
      <w:pPr>
        <w:pStyle w:val="subsection"/>
      </w:pPr>
      <w:r w:rsidRPr="00C01253">
        <w:tab/>
        <w:t>(3)</w:t>
      </w:r>
      <w:r w:rsidRPr="00C01253">
        <w:tab/>
        <w:t xml:space="preserve">The amount you can deduct is the difference between the </w:t>
      </w:r>
      <w:r w:rsidR="006D7026" w:rsidRPr="006D7026">
        <w:rPr>
          <w:position w:val="6"/>
          <w:sz w:val="16"/>
        </w:rPr>
        <w:t>*</w:t>
      </w:r>
      <w:r w:rsidRPr="00C01253">
        <w:t>market value of the land just before you entered the covenant and its decreased market value just after that time, but only to the extent that the decrease is attributable to your entering into the covenant.</w:t>
      </w:r>
    </w:p>
    <w:p w:rsidR="005539A3" w:rsidRPr="00C01253" w:rsidRDefault="005539A3" w:rsidP="005539A3">
      <w:pPr>
        <w:pStyle w:val="notetext"/>
      </w:pPr>
      <w:r w:rsidRPr="00C01253">
        <w:t>Note:</w:t>
      </w:r>
      <w:r w:rsidRPr="00C01253">
        <w:tab/>
        <w:t>You can spread the deduction over a 5 year period: see Subdivision</w:t>
      </w:r>
      <w:r w:rsidR="00CE15B8" w:rsidRPr="00C01253">
        <w:t> </w:t>
      </w:r>
      <w:r w:rsidRPr="00C01253">
        <w:t>30</w:t>
      </w:r>
      <w:r w:rsidR="006D7026">
        <w:noBreakHyphen/>
      </w:r>
      <w:r w:rsidRPr="00C01253">
        <w:t>DB.</w:t>
      </w:r>
    </w:p>
    <w:p w:rsidR="005539A3" w:rsidRPr="00C01253" w:rsidRDefault="005539A3" w:rsidP="005539A3">
      <w:pPr>
        <w:pStyle w:val="subsection"/>
      </w:pPr>
      <w:r w:rsidRPr="00C01253">
        <w:tab/>
        <w:t>(4)</w:t>
      </w:r>
      <w:r w:rsidRPr="00C01253">
        <w:tab/>
        <w:t xml:space="preserve">For the purposes of </w:t>
      </w:r>
      <w:r w:rsidR="00CE15B8" w:rsidRPr="00C01253">
        <w:t>paragraph (</w:t>
      </w:r>
      <w:r w:rsidRPr="00C01253">
        <w:t>2)(a), a covenant is treated as being perpetual even if a Minister of a State or Territory has a power to rescind it.</w:t>
      </w:r>
    </w:p>
    <w:p w:rsidR="005539A3" w:rsidRPr="00C01253" w:rsidRDefault="005539A3" w:rsidP="005539A3">
      <w:pPr>
        <w:pStyle w:val="subsection"/>
      </w:pPr>
      <w:r w:rsidRPr="00C01253">
        <w:tab/>
        <w:t>(5)</w:t>
      </w:r>
      <w:r w:rsidRPr="00C01253">
        <w:tab/>
        <w:t xml:space="preserve">A </w:t>
      </w:r>
      <w:r w:rsidRPr="00C01253">
        <w:rPr>
          <w:b/>
          <w:i/>
        </w:rPr>
        <w:t>conservation covenant</w:t>
      </w:r>
      <w:r w:rsidRPr="00C01253">
        <w:t xml:space="preserve"> over land is a covenant that:</w:t>
      </w:r>
    </w:p>
    <w:p w:rsidR="005539A3" w:rsidRPr="00C01253" w:rsidRDefault="005539A3" w:rsidP="005539A3">
      <w:pPr>
        <w:pStyle w:val="paragraph"/>
      </w:pPr>
      <w:r w:rsidRPr="00C01253">
        <w:tab/>
        <w:t>(a)</w:t>
      </w:r>
      <w:r w:rsidRPr="00C01253">
        <w:tab/>
        <w:t>restricts or prohibits certain activities on the land that could degrade the environmental value of the land; and</w:t>
      </w:r>
    </w:p>
    <w:p w:rsidR="005539A3" w:rsidRPr="00C01253" w:rsidRDefault="005539A3" w:rsidP="005539A3">
      <w:pPr>
        <w:pStyle w:val="paragraph"/>
      </w:pPr>
      <w:r w:rsidRPr="00C01253">
        <w:tab/>
        <w:t>(b)</w:t>
      </w:r>
      <w:r w:rsidRPr="00C01253">
        <w:tab/>
        <w:t>is permanent and registered on the title to the land (if registration is possible); and</w:t>
      </w:r>
    </w:p>
    <w:p w:rsidR="005539A3" w:rsidRPr="00C01253" w:rsidRDefault="005539A3" w:rsidP="005539A3">
      <w:pPr>
        <w:pStyle w:val="paragraph"/>
      </w:pPr>
      <w:r w:rsidRPr="00C01253">
        <w:lastRenderedPageBreak/>
        <w:tab/>
        <w:t>(c)</w:t>
      </w:r>
      <w:r w:rsidRPr="00C01253">
        <w:tab/>
        <w:t xml:space="preserve">is approved in writing by, or is entered into under a program approved in writing by, the </w:t>
      </w:r>
      <w:r w:rsidR="006D7026" w:rsidRPr="006D7026">
        <w:rPr>
          <w:position w:val="6"/>
          <w:sz w:val="16"/>
        </w:rPr>
        <w:t>*</w:t>
      </w:r>
      <w:r w:rsidRPr="00C01253">
        <w:t>Environment Minister.</w:t>
      </w:r>
    </w:p>
    <w:p w:rsidR="005539A3" w:rsidRPr="00C01253" w:rsidRDefault="005539A3" w:rsidP="00B740B3">
      <w:pPr>
        <w:pStyle w:val="ActHead5"/>
      </w:pPr>
      <w:bookmarkStart w:id="437" w:name="_Toc140585143"/>
      <w:r w:rsidRPr="00C01253">
        <w:rPr>
          <w:rStyle w:val="CharSectno"/>
        </w:rPr>
        <w:t>31</w:t>
      </w:r>
      <w:r w:rsidR="006D7026">
        <w:rPr>
          <w:rStyle w:val="CharSectno"/>
        </w:rPr>
        <w:noBreakHyphen/>
      </w:r>
      <w:r w:rsidRPr="00C01253">
        <w:rPr>
          <w:rStyle w:val="CharSectno"/>
        </w:rPr>
        <w:t>10</w:t>
      </w:r>
      <w:r w:rsidRPr="00C01253">
        <w:t xml:space="preserve">  Requirements for fund, authority or institution</w:t>
      </w:r>
      <w:bookmarkEnd w:id="437"/>
    </w:p>
    <w:p w:rsidR="005539A3" w:rsidRPr="00C01253" w:rsidRDefault="005539A3" w:rsidP="00B740B3">
      <w:pPr>
        <w:pStyle w:val="subsection"/>
        <w:keepNext/>
        <w:keepLines/>
      </w:pPr>
      <w:r w:rsidRPr="00C01253">
        <w:tab/>
        <w:t>(1)</w:t>
      </w:r>
      <w:r w:rsidRPr="00C01253">
        <w:tab/>
        <w:t>The fund, authority or institution:</w:t>
      </w:r>
    </w:p>
    <w:p w:rsidR="005539A3" w:rsidRPr="00C01253" w:rsidRDefault="005539A3" w:rsidP="005539A3">
      <w:pPr>
        <w:pStyle w:val="paragraph"/>
        <w:keepLines/>
      </w:pPr>
      <w:r w:rsidRPr="00C01253">
        <w:tab/>
        <w:t>(a)</w:t>
      </w:r>
      <w:r w:rsidRPr="00C01253">
        <w:tab/>
        <w:t>must be covered by an item in any of the tables in Subdivision</w:t>
      </w:r>
      <w:r w:rsidR="00CE15B8" w:rsidRPr="00C01253">
        <w:t> </w:t>
      </w:r>
      <w:r w:rsidRPr="00C01253">
        <w:t>30</w:t>
      </w:r>
      <w:r w:rsidR="006D7026">
        <w:noBreakHyphen/>
      </w:r>
      <w:r w:rsidRPr="00C01253">
        <w:t>B and must meet any conditions set out in the relevant table item; or</w:t>
      </w:r>
    </w:p>
    <w:p w:rsidR="005539A3" w:rsidRPr="00C01253" w:rsidRDefault="005539A3" w:rsidP="005539A3">
      <w:pPr>
        <w:pStyle w:val="paragraph"/>
        <w:keepLines/>
      </w:pPr>
      <w:r w:rsidRPr="00C01253">
        <w:tab/>
        <w:t>(b)</w:t>
      </w:r>
      <w:r w:rsidRPr="00C01253">
        <w:tab/>
        <w:t xml:space="preserve">must be an </w:t>
      </w:r>
      <w:r w:rsidR="006D7026" w:rsidRPr="006D7026">
        <w:rPr>
          <w:position w:val="6"/>
          <w:sz w:val="16"/>
        </w:rPr>
        <w:t>*</w:t>
      </w:r>
      <w:r w:rsidRPr="00C01253">
        <w:t>ancillary fund established under a will or instrument of trust solely for:</w:t>
      </w:r>
    </w:p>
    <w:p w:rsidR="005539A3" w:rsidRPr="00C01253" w:rsidRDefault="005539A3" w:rsidP="005539A3">
      <w:pPr>
        <w:pStyle w:val="paragraphsub"/>
      </w:pPr>
      <w:r w:rsidRPr="00C01253">
        <w:tab/>
        <w:t>(i)</w:t>
      </w:r>
      <w:r w:rsidRPr="00C01253">
        <w:tab/>
        <w:t xml:space="preserve">the purpose of providing money, property or benefits to a fund, authority or institution mentioned in </w:t>
      </w:r>
      <w:r w:rsidR="00CE15B8" w:rsidRPr="00C01253">
        <w:t>paragraph (</w:t>
      </w:r>
      <w:r w:rsidRPr="00C01253">
        <w:t>a) and for any purposes set out in the item of the table in Subdivision</w:t>
      </w:r>
      <w:r w:rsidR="00CE15B8" w:rsidRPr="00C01253">
        <w:t> </w:t>
      </w:r>
      <w:r w:rsidRPr="00C01253">
        <w:t>30</w:t>
      </w:r>
      <w:r w:rsidR="006D7026">
        <w:noBreakHyphen/>
      </w:r>
      <w:r w:rsidRPr="00C01253">
        <w:t>B that covers the fund, authority or institution; or</w:t>
      </w:r>
    </w:p>
    <w:p w:rsidR="005539A3" w:rsidRPr="00C01253" w:rsidRDefault="005539A3" w:rsidP="005539A3">
      <w:pPr>
        <w:pStyle w:val="paragraphsub"/>
      </w:pPr>
      <w:r w:rsidRPr="00C01253">
        <w:tab/>
        <w:t>(ii)</w:t>
      </w:r>
      <w:r w:rsidRPr="00C01253">
        <w:tab/>
        <w:t>the establishment of such a fund, authority or institution.</w:t>
      </w:r>
    </w:p>
    <w:p w:rsidR="005539A3" w:rsidRPr="00C01253" w:rsidRDefault="005539A3" w:rsidP="005539A3">
      <w:pPr>
        <w:pStyle w:val="subsection"/>
      </w:pPr>
      <w:r w:rsidRPr="00C01253">
        <w:tab/>
        <w:t>(2)</w:t>
      </w:r>
      <w:r w:rsidRPr="00C01253">
        <w:tab/>
        <w:t>If the fund, authority or institution is not listed specifically in Subdivision</w:t>
      </w:r>
      <w:r w:rsidR="00CE15B8" w:rsidRPr="00C01253">
        <w:t> </w:t>
      </w:r>
      <w:r w:rsidRPr="00C01253">
        <w:t>30</w:t>
      </w:r>
      <w:r w:rsidR="006D7026">
        <w:noBreakHyphen/>
      </w:r>
      <w:r w:rsidRPr="00C01253">
        <w:t>B, it must also:</w:t>
      </w:r>
    </w:p>
    <w:p w:rsidR="005539A3" w:rsidRPr="00C01253" w:rsidRDefault="005539A3" w:rsidP="005539A3">
      <w:pPr>
        <w:pStyle w:val="paragraph"/>
      </w:pPr>
      <w:r w:rsidRPr="00C01253">
        <w:tab/>
        <w:t>(a)</w:t>
      </w:r>
      <w:r w:rsidRPr="00C01253">
        <w:tab/>
        <w:t>be in Australia; and</w:t>
      </w:r>
    </w:p>
    <w:p w:rsidR="005539A3" w:rsidRPr="00C01253" w:rsidRDefault="005539A3" w:rsidP="005539A3">
      <w:pPr>
        <w:pStyle w:val="paragraph"/>
      </w:pPr>
      <w:r w:rsidRPr="00C01253">
        <w:tab/>
        <w:t>(b)</w:t>
      </w:r>
      <w:r w:rsidRPr="00C01253">
        <w:tab/>
        <w:t>meet the requirements of section</w:t>
      </w:r>
      <w:r w:rsidR="00CE15B8" w:rsidRPr="00C01253">
        <w:t> </w:t>
      </w:r>
      <w:r w:rsidRPr="00C01253">
        <w:t>30</w:t>
      </w:r>
      <w:r w:rsidR="006D7026">
        <w:noBreakHyphen/>
      </w:r>
      <w:r w:rsidRPr="00C01253">
        <w:t>17 (about the endorsement of deductible gift recipients).</w:t>
      </w:r>
    </w:p>
    <w:p w:rsidR="005539A3" w:rsidRPr="00C01253" w:rsidRDefault="005539A3" w:rsidP="005539A3">
      <w:pPr>
        <w:pStyle w:val="ActHead5"/>
      </w:pPr>
      <w:bookmarkStart w:id="438" w:name="_Toc140585144"/>
      <w:r w:rsidRPr="00C01253">
        <w:rPr>
          <w:rStyle w:val="CharSectno"/>
        </w:rPr>
        <w:t>31</w:t>
      </w:r>
      <w:r w:rsidR="006D7026">
        <w:rPr>
          <w:rStyle w:val="CharSectno"/>
        </w:rPr>
        <w:noBreakHyphen/>
      </w:r>
      <w:r w:rsidRPr="00C01253">
        <w:rPr>
          <w:rStyle w:val="CharSectno"/>
        </w:rPr>
        <w:t>15</w:t>
      </w:r>
      <w:r w:rsidRPr="00C01253">
        <w:t xml:space="preserve">  Valuations by the Commissioner</w:t>
      </w:r>
      <w:bookmarkEnd w:id="438"/>
    </w:p>
    <w:p w:rsidR="005539A3" w:rsidRPr="00C01253" w:rsidRDefault="005539A3" w:rsidP="005539A3">
      <w:pPr>
        <w:pStyle w:val="subsection"/>
      </w:pPr>
      <w:r w:rsidRPr="00C01253">
        <w:tab/>
        <w:t>(1)</w:t>
      </w:r>
      <w:r w:rsidRPr="00C01253">
        <w:tab/>
        <w:t xml:space="preserve">You must seek a valuation of the change in the </w:t>
      </w:r>
      <w:r w:rsidR="006D7026" w:rsidRPr="006D7026">
        <w:rPr>
          <w:position w:val="6"/>
          <w:sz w:val="16"/>
        </w:rPr>
        <w:t>*</w:t>
      </w:r>
      <w:r w:rsidRPr="00C01253">
        <w:t>market value of the land from the Commissioner for the purposes of this Division.</w:t>
      </w:r>
    </w:p>
    <w:p w:rsidR="005539A3" w:rsidRPr="00C01253" w:rsidRDefault="005539A3" w:rsidP="005539A3">
      <w:pPr>
        <w:pStyle w:val="subsection"/>
      </w:pPr>
      <w:r w:rsidRPr="00C01253">
        <w:tab/>
        <w:t>(2)</w:t>
      </w:r>
      <w:r w:rsidRPr="00C01253">
        <w:tab/>
        <w:t>The Commissioner may charge you the amount worked out in accordance with the regulations for making the valuation.</w:t>
      </w:r>
    </w:p>
    <w:p w:rsidR="005539A3" w:rsidRPr="00C01253" w:rsidRDefault="005539A3" w:rsidP="00B2135A">
      <w:pPr>
        <w:pStyle w:val="ActHead3"/>
        <w:pageBreakBefore/>
      </w:pPr>
      <w:bookmarkStart w:id="439" w:name="_Toc140585145"/>
      <w:r w:rsidRPr="00C01253">
        <w:rPr>
          <w:rStyle w:val="CharDivNo"/>
        </w:rPr>
        <w:lastRenderedPageBreak/>
        <w:t>Division</w:t>
      </w:r>
      <w:r w:rsidR="00CE15B8" w:rsidRPr="00C01253">
        <w:rPr>
          <w:rStyle w:val="CharDivNo"/>
        </w:rPr>
        <w:t> </w:t>
      </w:r>
      <w:r w:rsidRPr="00C01253">
        <w:rPr>
          <w:rStyle w:val="CharDivNo"/>
        </w:rPr>
        <w:t>32</w:t>
      </w:r>
      <w:r w:rsidRPr="00C01253">
        <w:t>—</w:t>
      </w:r>
      <w:r w:rsidRPr="00C01253">
        <w:rPr>
          <w:rStyle w:val="CharDivText"/>
        </w:rPr>
        <w:t>Entertainment expenses</w:t>
      </w:r>
      <w:bookmarkEnd w:id="439"/>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32</w:t>
      </w:r>
    </w:p>
    <w:p w:rsidR="005539A3" w:rsidRPr="00C01253" w:rsidRDefault="005539A3" w:rsidP="005539A3">
      <w:pPr>
        <w:pStyle w:val="TofSectsSubdiv"/>
      </w:pPr>
      <w:r w:rsidRPr="00C01253">
        <w:t>32</w:t>
      </w:r>
      <w:r w:rsidR="006D7026">
        <w:noBreakHyphen/>
      </w:r>
      <w:r w:rsidRPr="00C01253">
        <w:t>A</w:t>
      </w:r>
      <w:r w:rsidRPr="00C01253">
        <w:tab/>
        <w:t>No deduction for entertainment expenses</w:t>
      </w:r>
    </w:p>
    <w:p w:rsidR="005539A3" w:rsidRPr="00C01253" w:rsidRDefault="005539A3" w:rsidP="005539A3">
      <w:pPr>
        <w:pStyle w:val="TofSectsSubdiv"/>
      </w:pPr>
      <w:r w:rsidRPr="00C01253">
        <w:t>32</w:t>
      </w:r>
      <w:r w:rsidR="006D7026">
        <w:noBreakHyphen/>
      </w:r>
      <w:r w:rsidRPr="00C01253">
        <w:t>B</w:t>
      </w:r>
      <w:r w:rsidRPr="00C01253">
        <w:tab/>
        <w:t>Exceptions</w:t>
      </w:r>
    </w:p>
    <w:p w:rsidR="005539A3" w:rsidRPr="00C01253" w:rsidRDefault="005539A3" w:rsidP="005539A3">
      <w:pPr>
        <w:pStyle w:val="TofSectsSubdiv"/>
      </w:pPr>
      <w:r w:rsidRPr="00C01253">
        <w:t>32</w:t>
      </w:r>
      <w:r w:rsidR="006D7026">
        <w:noBreakHyphen/>
      </w:r>
      <w:r w:rsidRPr="00C01253">
        <w:t>C</w:t>
      </w:r>
      <w:r w:rsidRPr="00C01253">
        <w:tab/>
        <w:t>Definitions relevant to the exceptions</w:t>
      </w:r>
    </w:p>
    <w:p w:rsidR="005539A3" w:rsidRPr="00C01253" w:rsidRDefault="005539A3" w:rsidP="005539A3">
      <w:pPr>
        <w:pStyle w:val="TofSectsSubdiv"/>
      </w:pPr>
      <w:r w:rsidRPr="00C01253">
        <w:t>32</w:t>
      </w:r>
      <w:r w:rsidR="006D7026">
        <w:noBreakHyphen/>
      </w:r>
      <w:r w:rsidRPr="00C01253">
        <w:t>D</w:t>
      </w:r>
      <w:r w:rsidRPr="00C01253">
        <w:tab/>
        <w:t>In</w:t>
      </w:r>
      <w:r w:rsidR="006D7026">
        <w:noBreakHyphen/>
      </w:r>
      <w:r w:rsidRPr="00C01253">
        <w:t xml:space="preserve">house dining facilities (employer expenses table </w:t>
      </w:r>
      <w:r w:rsidR="004B02AC" w:rsidRPr="00C01253">
        <w:t>item 1</w:t>
      </w:r>
      <w:r w:rsidRPr="00C01253">
        <w:t>.2)</w:t>
      </w:r>
    </w:p>
    <w:p w:rsidR="005539A3" w:rsidRPr="00C01253" w:rsidRDefault="005539A3" w:rsidP="005539A3">
      <w:pPr>
        <w:pStyle w:val="TofSectsSubdiv"/>
      </w:pPr>
      <w:r w:rsidRPr="00C01253">
        <w:t>32</w:t>
      </w:r>
      <w:r w:rsidR="006D7026">
        <w:noBreakHyphen/>
      </w:r>
      <w:r w:rsidRPr="00C01253">
        <w:t>E</w:t>
      </w:r>
      <w:r w:rsidRPr="00C01253">
        <w:tab/>
        <w:t>Anti</w:t>
      </w:r>
      <w:r w:rsidR="006D7026">
        <w:noBreakHyphen/>
      </w:r>
      <w:r w:rsidRPr="00C01253">
        <w:t>avoidance</w:t>
      </w:r>
    </w:p>
    <w:p w:rsidR="005539A3" w:rsidRPr="00C01253" w:rsidRDefault="005539A3" w:rsidP="005539A3">
      <w:pPr>
        <w:pStyle w:val="TofSectsSubdiv"/>
      </w:pPr>
      <w:r w:rsidRPr="00C01253">
        <w:t>32</w:t>
      </w:r>
      <w:r w:rsidR="006D7026">
        <w:noBreakHyphen/>
      </w:r>
      <w:r w:rsidRPr="00C01253">
        <w:t>F</w:t>
      </w:r>
      <w:r w:rsidRPr="00C01253">
        <w:tab/>
        <w:t>Special rules for companies and partnerships</w:t>
      </w:r>
    </w:p>
    <w:p w:rsidR="005539A3" w:rsidRPr="00C01253" w:rsidRDefault="005539A3" w:rsidP="005539A3">
      <w:pPr>
        <w:pStyle w:val="ActHead4"/>
      </w:pPr>
      <w:bookmarkStart w:id="440" w:name="_Toc140585146"/>
      <w:r w:rsidRPr="00C01253">
        <w:t>Guide to Division</w:t>
      </w:r>
      <w:r w:rsidR="00CE15B8" w:rsidRPr="00C01253">
        <w:t> </w:t>
      </w:r>
      <w:r w:rsidRPr="00C01253">
        <w:t>32</w:t>
      </w:r>
      <w:bookmarkEnd w:id="440"/>
    </w:p>
    <w:p w:rsidR="005539A3" w:rsidRPr="00C01253" w:rsidRDefault="005539A3" w:rsidP="005539A3">
      <w:pPr>
        <w:pStyle w:val="ActHead5"/>
      </w:pPr>
      <w:bookmarkStart w:id="441" w:name="_Toc140585147"/>
      <w:r w:rsidRPr="00C01253">
        <w:rPr>
          <w:rStyle w:val="CharSectno"/>
        </w:rPr>
        <w:t>32</w:t>
      </w:r>
      <w:r w:rsidR="006D7026">
        <w:rPr>
          <w:rStyle w:val="CharSectno"/>
        </w:rPr>
        <w:noBreakHyphen/>
      </w:r>
      <w:r w:rsidRPr="00C01253">
        <w:rPr>
          <w:rStyle w:val="CharSectno"/>
        </w:rPr>
        <w:t>1</w:t>
      </w:r>
      <w:r w:rsidRPr="00C01253">
        <w:t xml:space="preserve">  What this Division is about</w:t>
      </w:r>
      <w:bookmarkEnd w:id="441"/>
    </w:p>
    <w:p w:rsidR="005539A3" w:rsidRPr="00C01253" w:rsidRDefault="005539A3" w:rsidP="005539A3">
      <w:pPr>
        <w:pStyle w:val="BoxText"/>
        <w:spacing w:before="120"/>
      </w:pPr>
      <w:r w:rsidRPr="00C01253">
        <w:t>You cannot deduct costs of providing entertainment. Nor can you deduct amounts for property that you use for providing entertainment. But there are exceptions.</w:t>
      </w:r>
    </w:p>
    <w:p w:rsidR="005539A3" w:rsidRPr="00C01253" w:rsidRDefault="005539A3" w:rsidP="005539A3">
      <w:pPr>
        <w:pStyle w:val="ActHead4"/>
      </w:pPr>
      <w:bookmarkStart w:id="442" w:name="_Toc140585148"/>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A</w:t>
      </w:r>
      <w:r w:rsidRPr="00C01253">
        <w:t>—</w:t>
      </w:r>
      <w:r w:rsidRPr="00C01253">
        <w:rPr>
          <w:rStyle w:val="CharSubdText"/>
        </w:rPr>
        <w:t>No deduction for entertainment expenses</w:t>
      </w:r>
      <w:bookmarkEnd w:id="442"/>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32</w:t>
      </w:r>
      <w:r w:rsidR="006D7026">
        <w:noBreakHyphen/>
      </w:r>
      <w:r w:rsidRPr="00C01253">
        <w:t>5</w:t>
      </w:r>
      <w:r w:rsidRPr="00C01253">
        <w:tab/>
        <w:t>No deduction for entertainment expenses</w:t>
      </w:r>
    </w:p>
    <w:p w:rsidR="005539A3" w:rsidRPr="00C01253" w:rsidRDefault="005539A3" w:rsidP="005539A3">
      <w:pPr>
        <w:pStyle w:val="TofSectsSection"/>
      </w:pPr>
      <w:r w:rsidRPr="00C01253">
        <w:t>32</w:t>
      </w:r>
      <w:r w:rsidR="006D7026">
        <w:noBreakHyphen/>
      </w:r>
      <w:r w:rsidRPr="00C01253">
        <w:t>10</w:t>
      </w:r>
      <w:r w:rsidRPr="00C01253">
        <w:tab/>
        <w:t xml:space="preserve">Meaning of </w:t>
      </w:r>
      <w:r w:rsidRPr="00C01253">
        <w:rPr>
          <w:i/>
        </w:rPr>
        <w:t>entertainment</w:t>
      </w:r>
    </w:p>
    <w:p w:rsidR="005539A3" w:rsidRPr="00C01253" w:rsidRDefault="005539A3" w:rsidP="005539A3">
      <w:pPr>
        <w:pStyle w:val="TofSectsSection"/>
      </w:pPr>
      <w:r w:rsidRPr="00C01253">
        <w:t>32</w:t>
      </w:r>
      <w:r w:rsidR="006D7026">
        <w:noBreakHyphen/>
      </w:r>
      <w:r w:rsidRPr="00C01253">
        <w:t>15</w:t>
      </w:r>
      <w:r w:rsidRPr="00C01253">
        <w:tab/>
        <w:t>No deduction for property used for providing entertainment</w:t>
      </w:r>
    </w:p>
    <w:p w:rsidR="005539A3" w:rsidRPr="00C01253" w:rsidRDefault="005539A3" w:rsidP="005539A3">
      <w:pPr>
        <w:pStyle w:val="ActHead5"/>
      </w:pPr>
      <w:bookmarkStart w:id="443" w:name="_Toc140585149"/>
      <w:r w:rsidRPr="00C01253">
        <w:rPr>
          <w:rStyle w:val="CharSectno"/>
        </w:rPr>
        <w:t>32</w:t>
      </w:r>
      <w:r w:rsidR="006D7026">
        <w:rPr>
          <w:rStyle w:val="CharSectno"/>
        </w:rPr>
        <w:noBreakHyphen/>
      </w:r>
      <w:r w:rsidRPr="00C01253">
        <w:rPr>
          <w:rStyle w:val="CharSectno"/>
        </w:rPr>
        <w:t>5</w:t>
      </w:r>
      <w:r w:rsidRPr="00C01253">
        <w:t xml:space="preserve">  No deduction for entertainment expenses</w:t>
      </w:r>
      <w:bookmarkEnd w:id="443"/>
    </w:p>
    <w:p w:rsidR="005539A3" w:rsidRPr="00C01253" w:rsidRDefault="005539A3" w:rsidP="005539A3">
      <w:pPr>
        <w:pStyle w:val="subsection"/>
      </w:pPr>
      <w:r w:rsidRPr="00C01253">
        <w:tab/>
      </w:r>
      <w:r w:rsidRPr="00C01253">
        <w:tab/>
        <w:t xml:space="preserve">To the extent that you incur a loss or outgoing in respect of providing </w:t>
      </w:r>
      <w:r w:rsidR="006D7026" w:rsidRPr="006D7026">
        <w:rPr>
          <w:position w:val="6"/>
          <w:sz w:val="16"/>
        </w:rPr>
        <w:t>*</w:t>
      </w:r>
      <w:r w:rsidRPr="00C01253">
        <w:t>entertainment, you cannot deduct it under section</w:t>
      </w:r>
      <w:r w:rsidR="00CE15B8" w:rsidRPr="00C01253">
        <w:t> </w:t>
      </w:r>
      <w:r w:rsidRPr="00C01253">
        <w:t>8</w:t>
      </w:r>
      <w:r w:rsidR="006D7026">
        <w:noBreakHyphen/>
      </w:r>
      <w:r w:rsidRPr="00C01253">
        <w:t>1. However, there are exceptions, which are set out in Subdivision</w:t>
      </w:r>
      <w:r w:rsidR="00CE15B8" w:rsidRPr="00C01253">
        <w:t> </w:t>
      </w:r>
      <w:r w:rsidRPr="00C01253">
        <w:t>32</w:t>
      </w:r>
      <w:r w:rsidR="006D7026">
        <w:noBreakHyphen/>
      </w:r>
      <w:r w:rsidRPr="00C01253">
        <w:t>B.</w:t>
      </w:r>
    </w:p>
    <w:p w:rsidR="005539A3" w:rsidRPr="00C01253" w:rsidRDefault="005539A3" w:rsidP="005539A3">
      <w:pPr>
        <w:pStyle w:val="notetext"/>
      </w:pPr>
      <w:r w:rsidRPr="00C01253">
        <w:lastRenderedPageBreak/>
        <w:t>Note 1:</w:t>
      </w:r>
      <w:r w:rsidRPr="00C01253">
        <w:tab/>
        <w:t>Under section</w:t>
      </w:r>
      <w:r w:rsidR="00CE15B8" w:rsidRPr="00C01253">
        <w:t> </w:t>
      </w:r>
      <w:r w:rsidRPr="00C01253">
        <w:t>8</w:t>
      </w:r>
      <w:r w:rsidR="006D7026">
        <w:noBreakHyphen/>
      </w:r>
      <w:r w:rsidRPr="00C01253">
        <w:t>1 you can deduct a loss or outgoing that you incur for the purpose of producing assessable income.</w:t>
      </w:r>
    </w:p>
    <w:p w:rsidR="005539A3" w:rsidRPr="00C01253" w:rsidRDefault="005539A3" w:rsidP="005539A3">
      <w:pPr>
        <w:pStyle w:val="notetext"/>
      </w:pPr>
      <w:r w:rsidRPr="00C01253">
        <w:t>Note 2:</w:t>
      </w:r>
      <w:r w:rsidRPr="00C01253">
        <w:tab/>
        <w:t>If you have used your property in providing entertainment, you may not be able to deduct an amount for the property: see section</w:t>
      </w:r>
      <w:r w:rsidR="00CE15B8" w:rsidRPr="00C01253">
        <w:t> </w:t>
      </w:r>
      <w:r w:rsidRPr="00C01253">
        <w:t>32</w:t>
      </w:r>
      <w:r w:rsidR="006D7026">
        <w:noBreakHyphen/>
      </w:r>
      <w:r w:rsidRPr="00C01253">
        <w:t xml:space="preserve">15. </w:t>
      </w:r>
    </w:p>
    <w:p w:rsidR="005539A3" w:rsidRPr="00C01253" w:rsidRDefault="005539A3" w:rsidP="005539A3">
      <w:pPr>
        <w:pStyle w:val="notetext"/>
      </w:pPr>
      <w:r w:rsidRPr="00C01253">
        <w:t>Note 3:</w:t>
      </w:r>
      <w:r w:rsidRPr="00C01253">
        <w:tab/>
        <w:t>Section</w:t>
      </w:r>
      <w:r w:rsidR="00CE15B8" w:rsidRPr="00C01253">
        <w:t> </w:t>
      </w:r>
      <w:r w:rsidRPr="00C01253">
        <w:t>32</w:t>
      </w:r>
      <w:r w:rsidR="006D7026">
        <w:noBreakHyphen/>
      </w:r>
      <w:r w:rsidRPr="00C01253">
        <w:t>75 deals with arrangements to avoid the operation of this section.</w:t>
      </w:r>
    </w:p>
    <w:p w:rsidR="005539A3" w:rsidRPr="00C01253" w:rsidRDefault="005539A3" w:rsidP="005539A3">
      <w:pPr>
        <w:pStyle w:val="ActHead5"/>
      </w:pPr>
      <w:bookmarkStart w:id="444" w:name="_Toc140585150"/>
      <w:r w:rsidRPr="00C01253">
        <w:rPr>
          <w:rStyle w:val="CharSectno"/>
        </w:rPr>
        <w:t>32</w:t>
      </w:r>
      <w:r w:rsidR="006D7026">
        <w:rPr>
          <w:rStyle w:val="CharSectno"/>
        </w:rPr>
        <w:noBreakHyphen/>
      </w:r>
      <w:r w:rsidRPr="00C01253">
        <w:rPr>
          <w:rStyle w:val="CharSectno"/>
        </w:rPr>
        <w:t>10</w:t>
      </w:r>
      <w:r w:rsidRPr="00C01253">
        <w:t xml:space="preserve">  Meaning of </w:t>
      </w:r>
      <w:r w:rsidRPr="00C01253">
        <w:rPr>
          <w:i/>
        </w:rPr>
        <w:t>entertainment</w:t>
      </w:r>
      <w:bookmarkEnd w:id="444"/>
    </w:p>
    <w:p w:rsidR="005539A3" w:rsidRPr="00C01253" w:rsidRDefault="005539A3" w:rsidP="005539A3">
      <w:pPr>
        <w:pStyle w:val="subsection"/>
      </w:pPr>
      <w:r w:rsidRPr="00C01253">
        <w:tab/>
        <w:t>(1)</w:t>
      </w:r>
      <w:r w:rsidRPr="00C01253">
        <w:tab/>
      </w:r>
      <w:r w:rsidRPr="00C01253">
        <w:rPr>
          <w:b/>
          <w:i/>
        </w:rPr>
        <w:t>Entertainment</w:t>
      </w:r>
      <w:r w:rsidRPr="00C01253">
        <w:t xml:space="preserve"> means:</w:t>
      </w:r>
    </w:p>
    <w:p w:rsidR="005539A3" w:rsidRPr="00C01253" w:rsidRDefault="005539A3" w:rsidP="005539A3">
      <w:pPr>
        <w:pStyle w:val="paragraph"/>
      </w:pPr>
      <w:r w:rsidRPr="00C01253">
        <w:tab/>
        <w:t>(a)</w:t>
      </w:r>
      <w:r w:rsidRPr="00C01253">
        <w:tab/>
        <w:t xml:space="preserve">entertainment by way of food, drink or </w:t>
      </w:r>
      <w:r w:rsidR="006D7026" w:rsidRPr="006D7026">
        <w:rPr>
          <w:position w:val="6"/>
          <w:sz w:val="16"/>
        </w:rPr>
        <w:t>*</w:t>
      </w:r>
      <w:r w:rsidRPr="00C01253">
        <w:t>recreation; or</w:t>
      </w:r>
    </w:p>
    <w:p w:rsidR="005539A3" w:rsidRPr="00C01253" w:rsidRDefault="005539A3" w:rsidP="005539A3">
      <w:pPr>
        <w:pStyle w:val="paragraph"/>
      </w:pPr>
      <w:r w:rsidRPr="00C01253">
        <w:tab/>
        <w:t>(b)</w:t>
      </w:r>
      <w:r w:rsidRPr="00C01253">
        <w:tab/>
        <w:t xml:space="preserve">accommodation or travel to do with providing entertainment by way of food, drink or </w:t>
      </w:r>
      <w:r w:rsidR="006D7026" w:rsidRPr="006D7026">
        <w:rPr>
          <w:position w:val="6"/>
          <w:sz w:val="16"/>
        </w:rPr>
        <w:t>*</w:t>
      </w:r>
      <w:r w:rsidRPr="00C01253">
        <w:t>recreation.</w:t>
      </w:r>
    </w:p>
    <w:p w:rsidR="005539A3" w:rsidRPr="00C01253" w:rsidRDefault="005539A3" w:rsidP="005539A3">
      <w:pPr>
        <w:pStyle w:val="subsection"/>
      </w:pPr>
      <w:r w:rsidRPr="00C01253">
        <w:tab/>
        <w:t>(2)</w:t>
      </w:r>
      <w:r w:rsidRPr="00C01253">
        <w:tab/>
        <w:t>You are taken to provide</w:t>
      </w:r>
      <w:r w:rsidRPr="00C01253">
        <w:rPr>
          <w:b/>
          <w:i/>
        </w:rPr>
        <w:t xml:space="preserve"> entertainment</w:t>
      </w:r>
      <w:r w:rsidRPr="00C01253">
        <w:t xml:space="preserve"> even if business discussions or transactions occur.</w:t>
      </w:r>
    </w:p>
    <w:p w:rsidR="005539A3" w:rsidRPr="00C01253" w:rsidRDefault="005539A3" w:rsidP="005539A3">
      <w:pPr>
        <w:pStyle w:val="notetext"/>
      </w:pPr>
      <w:r w:rsidRPr="00C01253">
        <w:t>Note:</w:t>
      </w:r>
      <w:r w:rsidRPr="00C01253">
        <w:tab/>
        <w:t>These are some examples of what is entertainment:</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business lunches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social functions.</w:t>
      </w:r>
    </w:p>
    <w:p w:rsidR="005539A3" w:rsidRPr="00C01253" w:rsidRDefault="005539A3" w:rsidP="005539A3">
      <w:pPr>
        <w:pStyle w:val="notetext"/>
      </w:pPr>
      <w:r w:rsidRPr="00C01253">
        <w:tab/>
        <w:t xml:space="preserve">These are some examples of what is </w:t>
      </w:r>
      <w:r w:rsidRPr="00C01253">
        <w:rPr>
          <w:i/>
        </w:rPr>
        <w:t>not</w:t>
      </w:r>
      <w:r w:rsidRPr="00C01253">
        <w:t xml:space="preserve"> entertainment:</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meals on business travel overnight</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theatre attendance by a critic</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 restaurant meal of a food writer.</w:t>
      </w:r>
    </w:p>
    <w:p w:rsidR="005539A3" w:rsidRPr="00C01253" w:rsidRDefault="005539A3" w:rsidP="005539A3">
      <w:pPr>
        <w:pStyle w:val="ActHead5"/>
      </w:pPr>
      <w:bookmarkStart w:id="445" w:name="_Toc140585151"/>
      <w:r w:rsidRPr="00C01253">
        <w:rPr>
          <w:rStyle w:val="CharSectno"/>
        </w:rPr>
        <w:t>32</w:t>
      </w:r>
      <w:r w:rsidR="006D7026">
        <w:rPr>
          <w:rStyle w:val="CharSectno"/>
        </w:rPr>
        <w:noBreakHyphen/>
      </w:r>
      <w:r w:rsidRPr="00C01253">
        <w:rPr>
          <w:rStyle w:val="CharSectno"/>
        </w:rPr>
        <w:t>15</w:t>
      </w:r>
      <w:r w:rsidRPr="00C01253">
        <w:t xml:space="preserve">  No deduction for property used for providing entertainment</w:t>
      </w:r>
      <w:bookmarkEnd w:id="445"/>
    </w:p>
    <w:p w:rsidR="005539A3" w:rsidRPr="00C01253" w:rsidRDefault="005539A3" w:rsidP="005539A3">
      <w:pPr>
        <w:pStyle w:val="subsection"/>
      </w:pPr>
      <w:r w:rsidRPr="00C01253">
        <w:tab/>
      </w:r>
      <w:r w:rsidRPr="00C01253">
        <w:tab/>
        <w:t xml:space="preserve">To the extent that you use property in providing </w:t>
      </w:r>
      <w:r w:rsidR="006D7026" w:rsidRPr="006D7026">
        <w:rPr>
          <w:position w:val="6"/>
          <w:sz w:val="16"/>
        </w:rPr>
        <w:t>*</w:t>
      </w:r>
      <w:r w:rsidRPr="00C01253">
        <w:t xml:space="preserve">entertainment, your use of the property is taken </w:t>
      </w:r>
      <w:r w:rsidRPr="00C01253">
        <w:rPr>
          <w:i/>
        </w:rPr>
        <w:t xml:space="preserve">not </w:t>
      </w:r>
      <w:r w:rsidRPr="00C01253">
        <w:t xml:space="preserve">to be for the </w:t>
      </w:r>
      <w:r w:rsidR="006D7026" w:rsidRPr="006D7026">
        <w:rPr>
          <w:position w:val="6"/>
          <w:sz w:val="16"/>
        </w:rPr>
        <w:t>*</w:t>
      </w:r>
      <w:r w:rsidRPr="00C01253">
        <w:t>purpose of producing assessable income if section</w:t>
      </w:r>
      <w:r w:rsidR="00CE15B8" w:rsidRPr="00C01253">
        <w:t> </w:t>
      </w:r>
      <w:r w:rsidRPr="00C01253">
        <w:t>32</w:t>
      </w:r>
      <w:r w:rsidR="006D7026">
        <w:noBreakHyphen/>
      </w:r>
      <w:r w:rsidRPr="00C01253">
        <w:t>5 would stop you deducting a loss or outgoing if you incurred it in the income year in providing the entertainment.</w:t>
      </w:r>
    </w:p>
    <w:p w:rsidR="005539A3" w:rsidRPr="00C01253" w:rsidRDefault="005539A3" w:rsidP="005539A3">
      <w:pPr>
        <w:pStyle w:val="notetext"/>
      </w:pPr>
      <w:r w:rsidRPr="00C01253">
        <w:t>Note:</w:t>
      </w:r>
      <w:r w:rsidRPr="00C01253">
        <w:tab/>
        <w:t>Under some provisions of this Act, in order to deduct an amount for your property, you must have used the property for the purpose of producing assessable income.</w:t>
      </w:r>
    </w:p>
    <w:p w:rsidR="005539A3" w:rsidRPr="00C01253" w:rsidRDefault="005539A3" w:rsidP="00B740B3">
      <w:pPr>
        <w:pStyle w:val="ActHead4"/>
      </w:pPr>
      <w:bookmarkStart w:id="446" w:name="_Toc140585152"/>
      <w:r w:rsidRPr="00C01253">
        <w:rPr>
          <w:rStyle w:val="CharSubdNo"/>
        </w:rPr>
        <w:lastRenderedPageBreak/>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B</w:t>
      </w:r>
      <w:r w:rsidRPr="00C01253">
        <w:t>—</w:t>
      </w:r>
      <w:r w:rsidRPr="00C01253">
        <w:rPr>
          <w:rStyle w:val="CharSubdText"/>
        </w:rPr>
        <w:t>Exceptions</w:t>
      </w:r>
      <w:bookmarkEnd w:id="446"/>
    </w:p>
    <w:p w:rsidR="005539A3" w:rsidRPr="00C01253" w:rsidRDefault="005539A3" w:rsidP="00B740B3">
      <w:pPr>
        <w:pStyle w:val="TofSectsHeading"/>
        <w:keepNext/>
        <w:keepLines/>
      </w:pPr>
      <w:r w:rsidRPr="00C01253">
        <w:t>Table of sections</w:t>
      </w:r>
    </w:p>
    <w:p w:rsidR="005539A3" w:rsidRPr="00C01253" w:rsidRDefault="005539A3" w:rsidP="00B740B3">
      <w:pPr>
        <w:pStyle w:val="TofSectsSection"/>
        <w:keepNext/>
      </w:pPr>
      <w:r w:rsidRPr="00C01253">
        <w:t>32</w:t>
      </w:r>
      <w:r w:rsidR="006D7026">
        <w:noBreakHyphen/>
      </w:r>
      <w:r w:rsidRPr="00C01253">
        <w:t>20</w:t>
      </w:r>
      <w:r w:rsidRPr="00C01253">
        <w:tab/>
        <w:t>The main exception—fringe benefits</w:t>
      </w:r>
    </w:p>
    <w:p w:rsidR="005539A3" w:rsidRPr="00C01253" w:rsidRDefault="005539A3" w:rsidP="00B740B3">
      <w:pPr>
        <w:pStyle w:val="TofSectsSection"/>
        <w:keepNext/>
      </w:pPr>
      <w:r w:rsidRPr="00C01253">
        <w:t>32</w:t>
      </w:r>
      <w:r w:rsidR="006D7026">
        <w:noBreakHyphen/>
      </w:r>
      <w:r w:rsidRPr="00C01253">
        <w:t>25</w:t>
      </w:r>
      <w:r w:rsidRPr="00C01253">
        <w:tab/>
        <w:t>The tables set out the other exceptions</w:t>
      </w:r>
    </w:p>
    <w:p w:rsidR="005539A3" w:rsidRPr="00C01253" w:rsidRDefault="005539A3" w:rsidP="005539A3">
      <w:pPr>
        <w:pStyle w:val="TofSectsSection"/>
      </w:pPr>
      <w:r w:rsidRPr="00C01253">
        <w:t>32</w:t>
      </w:r>
      <w:r w:rsidR="006D7026">
        <w:noBreakHyphen/>
      </w:r>
      <w:r w:rsidRPr="00C01253">
        <w:t>30</w:t>
      </w:r>
      <w:r w:rsidRPr="00C01253">
        <w:tab/>
        <w:t xml:space="preserve">Employer expenses </w:t>
      </w:r>
    </w:p>
    <w:p w:rsidR="005539A3" w:rsidRPr="00C01253" w:rsidRDefault="005539A3" w:rsidP="005539A3">
      <w:pPr>
        <w:pStyle w:val="TofSectsSection"/>
      </w:pPr>
      <w:r w:rsidRPr="00C01253">
        <w:t>32</w:t>
      </w:r>
      <w:r w:rsidR="006D7026">
        <w:noBreakHyphen/>
      </w:r>
      <w:r w:rsidRPr="00C01253">
        <w:t>35</w:t>
      </w:r>
      <w:r w:rsidRPr="00C01253">
        <w:tab/>
        <w:t xml:space="preserve">Seminar expenses </w:t>
      </w:r>
    </w:p>
    <w:p w:rsidR="005539A3" w:rsidRPr="00C01253" w:rsidRDefault="005539A3" w:rsidP="005539A3">
      <w:pPr>
        <w:pStyle w:val="TofSectsSection"/>
      </w:pPr>
      <w:r w:rsidRPr="00C01253">
        <w:t>32</w:t>
      </w:r>
      <w:r w:rsidR="006D7026">
        <w:noBreakHyphen/>
      </w:r>
      <w:r w:rsidRPr="00C01253">
        <w:t>40</w:t>
      </w:r>
      <w:r w:rsidRPr="00C01253">
        <w:tab/>
        <w:t xml:space="preserve">Entertainment industry expenses </w:t>
      </w:r>
    </w:p>
    <w:p w:rsidR="005539A3" w:rsidRPr="00C01253" w:rsidRDefault="005539A3" w:rsidP="005539A3">
      <w:pPr>
        <w:pStyle w:val="TofSectsSection"/>
      </w:pPr>
      <w:r w:rsidRPr="00C01253">
        <w:t>32</w:t>
      </w:r>
      <w:r w:rsidR="006D7026">
        <w:noBreakHyphen/>
      </w:r>
      <w:r w:rsidRPr="00C01253">
        <w:t>45</w:t>
      </w:r>
      <w:r w:rsidRPr="00C01253">
        <w:tab/>
        <w:t xml:space="preserve">Promotion and advertising expenses </w:t>
      </w:r>
    </w:p>
    <w:p w:rsidR="005539A3" w:rsidRPr="00C01253" w:rsidRDefault="005539A3" w:rsidP="005539A3">
      <w:pPr>
        <w:pStyle w:val="TofSectsSection"/>
      </w:pPr>
      <w:r w:rsidRPr="00C01253">
        <w:t>32</w:t>
      </w:r>
      <w:r w:rsidR="006D7026">
        <w:noBreakHyphen/>
      </w:r>
      <w:r w:rsidRPr="00C01253">
        <w:t>50</w:t>
      </w:r>
      <w:r w:rsidRPr="00C01253">
        <w:tab/>
        <w:t xml:space="preserve">Other expenses </w:t>
      </w:r>
    </w:p>
    <w:p w:rsidR="005539A3" w:rsidRPr="00C01253" w:rsidRDefault="005539A3" w:rsidP="005539A3">
      <w:pPr>
        <w:pStyle w:val="ActHead5"/>
      </w:pPr>
      <w:bookmarkStart w:id="447" w:name="_Toc140585153"/>
      <w:r w:rsidRPr="00C01253">
        <w:rPr>
          <w:rStyle w:val="CharSectno"/>
        </w:rPr>
        <w:t>32</w:t>
      </w:r>
      <w:r w:rsidR="006D7026">
        <w:rPr>
          <w:rStyle w:val="CharSectno"/>
        </w:rPr>
        <w:noBreakHyphen/>
      </w:r>
      <w:r w:rsidRPr="00C01253">
        <w:rPr>
          <w:rStyle w:val="CharSectno"/>
        </w:rPr>
        <w:t>20</w:t>
      </w:r>
      <w:r w:rsidRPr="00C01253">
        <w:t xml:space="preserve">  The main exception—fringe benefits</w:t>
      </w:r>
      <w:bookmarkEnd w:id="447"/>
    </w:p>
    <w:p w:rsidR="005539A3" w:rsidRPr="00C01253" w:rsidRDefault="005539A3" w:rsidP="005539A3">
      <w:pPr>
        <w:pStyle w:val="subsection"/>
      </w:pPr>
      <w:r w:rsidRPr="00C01253">
        <w:tab/>
      </w:r>
      <w:r w:rsidRPr="00C01253">
        <w:tab/>
        <w:t>Section</w:t>
      </w:r>
      <w:r w:rsidR="00CE15B8" w:rsidRPr="00C01253">
        <w:t> </w:t>
      </w:r>
      <w:r w:rsidRPr="00C01253">
        <w:t>32</w:t>
      </w:r>
      <w:r w:rsidR="006D7026">
        <w:noBreakHyphen/>
      </w:r>
      <w:r w:rsidRPr="00C01253">
        <w:t xml:space="preserve">5 does not stop you deducting a loss or outgoing to the extent that you incur it in respect of providing </w:t>
      </w:r>
      <w:r w:rsidR="006D7026" w:rsidRPr="006D7026">
        <w:rPr>
          <w:position w:val="6"/>
          <w:sz w:val="16"/>
        </w:rPr>
        <w:t>*</w:t>
      </w:r>
      <w:r w:rsidRPr="00C01253">
        <w:t xml:space="preserve">entertainment by way of </w:t>
      </w:r>
      <w:r w:rsidR="006D7026" w:rsidRPr="006D7026">
        <w:rPr>
          <w:position w:val="6"/>
          <w:sz w:val="16"/>
        </w:rPr>
        <w:t>*</w:t>
      </w:r>
      <w:r w:rsidRPr="00C01253">
        <w:t xml:space="preserve">providing a </w:t>
      </w:r>
      <w:r w:rsidR="006D7026" w:rsidRPr="006D7026">
        <w:rPr>
          <w:position w:val="6"/>
          <w:sz w:val="16"/>
        </w:rPr>
        <w:t>*</w:t>
      </w:r>
      <w:r w:rsidRPr="00C01253">
        <w:t xml:space="preserve">fringe benefit. </w:t>
      </w:r>
    </w:p>
    <w:p w:rsidR="005539A3" w:rsidRPr="00C01253" w:rsidRDefault="005539A3" w:rsidP="005539A3">
      <w:pPr>
        <w:pStyle w:val="subsection"/>
      </w:pPr>
      <w:r w:rsidRPr="00C01253">
        <w:tab/>
      </w:r>
      <w:r w:rsidRPr="00C01253">
        <w:tab/>
        <w:t xml:space="preserve">But this exception does not apply to the extent that the taxable value of the </w:t>
      </w:r>
      <w:r w:rsidR="006D7026" w:rsidRPr="006D7026">
        <w:rPr>
          <w:position w:val="6"/>
          <w:sz w:val="16"/>
        </w:rPr>
        <w:t>*</w:t>
      </w:r>
      <w:r w:rsidRPr="00C01253">
        <w:t>fringe benefit is reduced under section</w:t>
      </w:r>
      <w:r w:rsidR="00CE15B8" w:rsidRPr="00C01253">
        <w:t> </w:t>
      </w:r>
      <w:r w:rsidRPr="00C01253">
        <w:t xml:space="preserve">63A of the </w:t>
      </w:r>
      <w:r w:rsidRPr="00C01253">
        <w:rPr>
          <w:i/>
        </w:rPr>
        <w:t>Fringe Benefits Tax Assessment Act 1986.</w:t>
      </w:r>
    </w:p>
    <w:p w:rsidR="005539A3" w:rsidRPr="00C01253" w:rsidRDefault="005539A3" w:rsidP="005539A3">
      <w:pPr>
        <w:pStyle w:val="notetext"/>
      </w:pPr>
      <w:r w:rsidRPr="00C01253">
        <w:t>Note 1:</w:t>
      </w:r>
      <w:r w:rsidRPr="00C01253">
        <w:tab/>
        <w:t>You may be able to deduct losses or outgoings that are fringe benefits under section</w:t>
      </w:r>
      <w:r w:rsidR="00CE15B8" w:rsidRPr="00C01253">
        <w:t> </w:t>
      </w:r>
      <w:r w:rsidRPr="00C01253">
        <w:t xml:space="preserve">51AEA, 51AEB or 51AEC of the </w:t>
      </w:r>
      <w:r w:rsidRPr="00C01253">
        <w:rPr>
          <w:i/>
        </w:rPr>
        <w:t>Income Tax Assessment Act 1936</w:t>
      </w:r>
      <w:r w:rsidRPr="00C01253">
        <w:t>. If you do, then you cannot deduct them under section</w:t>
      </w:r>
      <w:r w:rsidR="00CE15B8" w:rsidRPr="00C01253">
        <w:t> </w:t>
      </w:r>
      <w:r w:rsidRPr="00C01253">
        <w:t>8</w:t>
      </w:r>
      <w:r w:rsidR="006D7026">
        <w:noBreakHyphen/>
      </w:r>
      <w:r w:rsidRPr="00C01253">
        <w:t>1 (about general deductions) and so this section is not relevant.</w:t>
      </w:r>
    </w:p>
    <w:p w:rsidR="005539A3" w:rsidRPr="00C01253" w:rsidRDefault="005539A3" w:rsidP="005539A3">
      <w:pPr>
        <w:pStyle w:val="notetext"/>
      </w:pPr>
      <w:r w:rsidRPr="00C01253">
        <w:t>Note 2:</w:t>
      </w:r>
      <w:r w:rsidRPr="00C01253">
        <w:tab/>
        <w:t>There are other exceptions for a loss or outgoing you incur in providing a benefit that would be a fringe benefit if it were not an exempt benefit: see items</w:t>
      </w:r>
      <w:r w:rsidR="00CE15B8" w:rsidRPr="00C01253">
        <w:t> </w:t>
      </w:r>
      <w:r w:rsidRPr="00C01253">
        <w:t>1.6 and 1.7 of the table in section</w:t>
      </w:r>
      <w:r w:rsidR="00CE15B8" w:rsidRPr="00C01253">
        <w:t> </w:t>
      </w:r>
      <w:r w:rsidRPr="00C01253">
        <w:t>32</w:t>
      </w:r>
      <w:r w:rsidR="006D7026">
        <w:noBreakHyphen/>
      </w:r>
      <w:r w:rsidRPr="00C01253">
        <w:t>30.</w:t>
      </w:r>
    </w:p>
    <w:p w:rsidR="005539A3" w:rsidRPr="00C01253" w:rsidRDefault="005539A3" w:rsidP="005539A3">
      <w:pPr>
        <w:pStyle w:val="ActHead5"/>
      </w:pPr>
      <w:bookmarkStart w:id="448" w:name="_Toc140585154"/>
      <w:r w:rsidRPr="00C01253">
        <w:rPr>
          <w:rStyle w:val="CharSectno"/>
        </w:rPr>
        <w:t>32</w:t>
      </w:r>
      <w:r w:rsidR="006D7026">
        <w:rPr>
          <w:rStyle w:val="CharSectno"/>
        </w:rPr>
        <w:noBreakHyphen/>
      </w:r>
      <w:r w:rsidRPr="00C01253">
        <w:rPr>
          <w:rStyle w:val="CharSectno"/>
        </w:rPr>
        <w:t>25</w:t>
      </w:r>
      <w:r w:rsidRPr="00C01253">
        <w:t xml:space="preserve">  The tables set out the other exceptions</w:t>
      </w:r>
      <w:bookmarkEnd w:id="448"/>
    </w:p>
    <w:p w:rsidR="005539A3" w:rsidRPr="00C01253" w:rsidRDefault="005539A3" w:rsidP="005539A3">
      <w:pPr>
        <w:pStyle w:val="subsection"/>
      </w:pPr>
      <w:r w:rsidRPr="00C01253">
        <w:tab/>
      </w:r>
      <w:r w:rsidRPr="00C01253">
        <w:tab/>
        <w:t>Section</w:t>
      </w:r>
      <w:r w:rsidR="00CE15B8" w:rsidRPr="00C01253">
        <w:t> </w:t>
      </w:r>
      <w:r w:rsidRPr="00C01253">
        <w:t>32</w:t>
      </w:r>
      <w:r w:rsidR="006D7026">
        <w:noBreakHyphen/>
      </w:r>
      <w:r w:rsidRPr="00C01253">
        <w:t xml:space="preserve">5 does not stop you deducting a loss or outgoing to the extent that you incur it in respect of providing </w:t>
      </w:r>
      <w:r w:rsidR="006D7026" w:rsidRPr="006D7026">
        <w:rPr>
          <w:position w:val="6"/>
          <w:sz w:val="16"/>
        </w:rPr>
        <w:t>*</w:t>
      </w:r>
      <w:r w:rsidRPr="00C01253">
        <w:t>entertainment as described in column 2 of an item of a table in this Subdivision.</w:t>
      </w:r>
    </w:p>
    <w:p w:rsidR="005539A3" w:rsidRPr="00C01253" w:rsidRDefault="005539A3" w:rsidP="005539A3">
      <w:pPr>
        <w:pStyle w:val="subsection"/>
      </w:pPr>
      <w:r w:rsidRPr="00C01253">
        <w:tab/>
      </w:r>
      <w:r w:rsidRPr="00C01253">
        <w:tab/>
        <w:t>However, if column 3 of that item applies, the exception in column 2 of that item does not.</w:t>
      </w:r>
    </w:p>
    <w:p w:rsidR="005539A3" w:rsidRPr="00C01253" w:rsidRDefault="005539A3" w:rsidP="00B740B3">
      <w:pPr>
        <w:pStyle w:val="ActHead5"/>
      </w:pPr>
      <w:bookmarkStart w:id="449" w:name="_Toc140585155"/>
      <w:r w:rsidRPr="00C01253">
        <w:rPr>
          <w:rStyle w:val="CharSectno"/>
        </w:rPr>
        <w:lastRenderedPageBreak/>
        <w:t>32</w:t>
      </w:r>
      <w:r w:rsidR="006D7026">
        <w:rPr>
          <w:rStyle w:val="CharSectno"/>
        </w:rPr>
        <w:noBreakHyphen/>
      </w:r>
      <w:r w:rsidRPr="00C01253">
        <w:rPr>
          <w:rStyle w:val="CharSectno"/>
        </w:rPr>
        <w:t>30</w:t>
      </w:r>
      <w:r w:rsidRPr="00C01253">
        <w:t xml:space="preserve">  Employer expenses</w:t>
      </w:r>
      <w:bookmarkEnd w:id="449"/>
      <w:r w:rsidRPr="00C01253">
        <w:t xml:space="preserve"> </w:t>
      </w:r>
    </w:p>
    <w:p w:rsidR="005539A3" w:rsidRPr="00C01253" w:rsidRDefault="005539A3" w:rsidP="00B740B3">
      <w:pPr>
        <w:pStyle w:val="Tabletext"/>
        <w:keepNext/>
        <w:keepLines/>
      </w:pPr>
    </w:p>
    <w:tbl>
      <w:tblPr>
        <w:tblW w:w="0" w:type="auto"/>
        <w:tblInd w:w="1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6"/>
        <w:gridCol w:w="3192"/>
        <w:gridCol w:w="3401"/>
      </w:tblGrid>
      <w:tr w:rsidR="005539A3" w:rsidRPr="00C01253" w:rsidTr="00B2135A">
        <w:trPr>
          <w:tblHeader/>
        </w:trPr>
        <w:tc>
          <w:tcPr>
            <w:tcW w:w="7279" w:type="dxa"/>
            <w:gridSpan w:val="3"/>
            <w:tcBorders>
              <w:top w:val="single" w:sz="12" w:space="0" w:color="auto"/>
              <w:bottom w:val="single" w:sz="6" w:space="0" w:color="auto"/>
            </w:tcBorders>
            <w:shd w:val="clear" w:color="auto" w:fill="auto"/>
          </w:tcPr>
          <w:p w:rsidR="005539A3" w:rsidRPr="00C01253" w:rsidRDefault="005539A3" w:rsidP="00B740B3">
            <w:pPr>
              <w:pStyle w:val="TableHeading"/>
              <w:keepLines/>
            </w:pPr>
            <w:r w:rsidRPr="00C01253">
              <w:t>Employer expenses</w:t>
            </w:r>
          </w:p>
        </w:tc>
      </w:tr>
      <w:tr w:rsidR="005539A3" w:rsidRPr="00C01253" w:rsidTr="00B2135A">
        <w:trPr>
          <w:tblHeader/>
        </w:trPr>
        <w:tc>
          <w:tcPr>
            <w:tcW w:w="686" w:type="dxa"/>
            <w:tcBorders>
              <w:top w:val="single" w:sz="6" w:space="0" w:color="auto"/>
              <w:bottom w:val="single" w:sz="12" w:space="0" w:color="auto"/>
            </w:tcBorders>
            <w:shd w:val="clear" w:color="auto" w:fill="auto"/>
          </w:tcPr>
          <w:p w:rsidR="005539A3" w:rsidRPr="00C01253" w:rsidRDefault="005539A3" w:rsidP="00B740B3">
            <w:pPr>
              <w:pStyle w:val="Tabletext"/>
              <w:keepNext/>
              <w:keepLines/>
              <w:rPr>
                <w:b/>
              </w:rPr>
            </w:pPr>
            <w:r w:rsidRPr="00C01253">
              <w:rPr>
                <w:b/>
              </w:rPr>
              <w:t>Item</w:t>
            </w:r>
          </w:p>
        </w:tc>
        <w:tc>
          <w:tcPr>
            <w:tcW w:w="3192" w:type="dxa"/>
            <w:tcBorders>
              <w:top w:val="single" w:sz="6" w:space="0" w:color="auto"/>
              <w:bottom w:val="single" w:sz="12" w:space="0" w:color="auto"/>
            </w:tcBorders>
            <w:shd w:val="clear" w:color="auto" w:fill="auto"/>
          </w:tcPr>
          <w:p w:rsidR="005539A3" w:rsidRPr="00C01253" w:rsidRDefault="005539A3" w:rsidP="00B740B3">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401" w:type="dxa"/>
            <w:tcBorders>
              <w:top w:val="single" w:sz="6" w:space="0" w:color="auto"/>
              <w:bottom w:val="single" w:sz="12" w:space="0" w:color="auto"/>
            </w:tcBorders>
            <w:shd w:val="clear" w:color="auto" w:fill="auto"/>
          </w:tcPr>
          <w:p w:rsidR="005539A3" w:rsidRPr="00C01253" w:rsidRDefault="005539A3" w:rsidP="00B740B3">
            <w:pPr>
              <w:pStyle w:val="Tabletext"/>
              <w:keepNext/>
              <w:keepLines/>
              <w:rPr>
                <w:b/>
              </w:rPr>
            </w:pPr>
            <w:r w:rsidRPr="00C01253">
              <w:rPr>
                <w:b/>
              </w:rPr>
              <w:t>But the exception does not apply if ...</w:t>
            </w:r>
          </w:p>
        </w:tc>
      </w:tr>
      <w:tr w:rsidR="005539A3" w:rsidRPr="00C01253" w:rsidTr="00B2135A">
        <w:tc>
          <w:tcPr>
            <w:tcW w:w="686" w:type="dxa"/>
            <w:tcBorders>
              <w:top w:val="single" w:sz="12" w:space="0" w:color="auto"/>
            </w:tcBorders>
            <w:shd w:val="clear" w:color="auto" w:fill="auto"/>
          </w:tcPr>
          <w:p w:rsidR="005539A3" w:rsidRPr="00C01253" w:rsidRDefault="005539A3" w:rsidP="00B740B3">
            <w:pPr>
              <w:pStyle w:val="Tabletext"/>
              <w:keepNext/>
              <w:keepLines/>
            </w:pPr>
            <w:r w:rsidRPr="00C01253">
              <w:t>1.1</w:t>
            </w:r>
          </w:p>
        </w:tc>
        <w:tc>
          <w:tcPr>
            <w:tcW w:w="3192" w:type="dxa"/>
            <w:tcBorders>
              <w:top w:val="single" w:sz="12" w:space="0" w:color="auto"/>
            </w:tcBorders>
            <w:shd w:val="clear" w:color="auto" w:fill="auto"/>
          </w:tcPr>
          <w:p w:rsidR="005539A3" w:rsidRPr="00C01253" w:rsidRDefault="005539A3" w:rsidP="00B740B3">
            <w:pPr>
              <w:pStyle w:val="Tabletext"/>
              <w:keepNext/>
              <w:keepLines/>
            </w:pPr>
            <w:r w:rsidRPr="00C01253">
              <w:t xml:space="preserve">providing food or drink to your employees in an </w:t>
            </w:r>
            <w:r w:rsidR="006D7026" w:rsidRPr="006D7026">
              <w:rPr>
                <w:position w:val="6"/>
                <w:sz w:val="16"/>
              </w:rPr>
              <w:t>*</w:t>
            </w:r>
            <w:r w:rsidRPr="00C01253">
              <w:t>in</w:t>
            </w:r>
            <w:r w:rsidR="006D7026">
              <w:noBreakHyphen/>
            </w:r>
            <w:r w:rsidRPr="00C01253">
              <w:t>house dining facility.</w:t>
            </w:r>
          </w:p>
        </w:tc>
        <w:tc>
          <w:tcPr>
            <w:tcW w:w="3401" w:type="dxa"/>
            <w:tcBorders>
              <w:top w:val="single" w:sz="12" w:space="0" w:color="auto"/>
            </w:tcBorders>
            <w:shd w:val="clear" w:color="auto" w:fill="auto"/>
          </w:tcPr>
          <w:p w:rsidR="005539A3" w:rsidRPr="00C01253" w:rsidRDefault="005539A3" w:rsidP="00B740B3">
            <w:pPr>
              <w:pStyle w:val="Tabletext"/>
              <w:keepNext/>
              <w:keepLines/>
            </w:pPr>
            <w:r w:rsidRPr="00C01253">
              <w:t>the food or drink is provided at a party, reception or other social function.</w:t>
            </w:r>
          </w:p>
        </w:tc>
      </w:tr>
      <w:tr w:rsidR="005539A3" w:rsidRPr="00C01253" w:rsidTr="00B2135A">
        <w:tc>
          <w:tcPr>
            <w:tcW w:w="686" w:type="dxa"/>
            <w:shd w:val="clear" w:color="auto" w:fill="auto"/>
          </w:tcPr>
          <w:p w:rsidR="005539A3" w:rsidRPr="00C01253" w:rsidRDefault="005539A3" w:rsidP="0055769F">
            <w:pPr>
              <w:pStyle w:val="Tabletext"/>
            </w:pPr>
            <w:r w:rsidRPr="00C01253">
              <w:t>1.2</w:t>
            </w:r>
          </w:p>
        </w:tc>
        <w:tc>
          <w:tcPr>
            <w:tcW w:w="3192" w:type="dxa"/>
            <w:shd w:val="clear" w:color="auto" w:fill="auto"/>
          </w:tcPr>
          <w:p w:rsidR="005539A3" w:rsidRPr="00C01253" w:rsidRDefault="005539A3" w:rsidP="0055769F">
            <w:pPr>
              <w:pStyle w:val="Tabletext"/>
            </w:pPr>
            <w:r w:rsidRPr="00C01253">
              <w:t xml:space="preserve">providing food or drink to individuals (other than your employees) in an </w:t>
            </w:r>
            <w:r w:rsidR="006D7026" w:rsidRPr="006D7026">
              <w:rPr>
                <w:position w:val="6"/>
                <w:sz w:val="16"/>
              </w:rPr>
              <w:t>*</w:t>
            </w:r>
            <w:r w:rsidRPr="00C01253">
              <w:t>in</w:t>
            </w:r>
            <w:r w:rsidR="006D7026">
              <w:noBreakHyphen/>
            </w:r>
            <w:r w:rsidRPr="00C01253">
              <w:t>house dining facility.</w:t>
            </w:r>
          </w:p>
        </w:tc>
        <w:tc>
          <w:tcPr>
            <w:tcW w:w="3401" w:type="dxa"/>
            <w:shd w:val="clear" w:color="auto" w:fill="auto"/>
          </w:tcPr>
          <w:p w:rsidR="005539A3" w:rsidRPr="00C01253" w:rsidRDefault="005539A3" w:rsidP="0055769F">
            <w:pPr>
              <w:pStyle w:val="Tablea"/>
              <w:spacing w:line="240" w:lineRule="atLeast"/>
            </w:pPr>
            <w:r w:rsidRPr="00C01253">
              <w:t>(a</w:t>
            </w:r>
            <w:r w:rsidR="00B2135A" w:rsidRPr="00C01253">
              <w:t xml:space="preserve">) </w:t>
            </w:r>
            <w:r w:rsidRPr="00C01253">
              <w:t>you choose (under section</w:t>
            </w:r>
            <w:r w:rsidR="00CE15B8" w:rsidRPr="00C01253">
              <w:t> </w:t>
            </w:r>
            <w:r w:rsidRPr="00C01253">
              <w:t>32</w:t>
            </w:r>
            <w:r w:rsidR="006D7026">
              <w:noBreakHyphen/>
            </w:r>
            <w:r w:rsidRPr="00C01253">
              <w:t xml:space="preserve">70) </w:t>
            </w:r>
            <w:r w:rsidRPr="00C01253">
              <w:rPr>
                <w:i/>
              </w:rPr>
              <w:t>not</w:t>
            </w:r>
            <w:r w:rsidRPr="00C01253" w:rsidDel="001F79DC">
              <w:t xml:space="preserve"> </w:t>
            </w:r>
            <w:r w:rsidRPr="00C01253">
              <w:t xml:space="preserve">to include in your assessable income $30 for each meal you provide in the </w:t>
            </w:r>
            <w:r w:rsidR="006D7026" w:rsidRPr="006D7026">
              <w:rPr>
                <w:position w:val="6"/>
                <w:sz w:val="16"/>
              </w:rPr>
              <w:t>*</w:t>
            </w:r>
            <w:r w:rsidRPr="00C01253">
              <w:t>in</w:t>
            </w:r>
            <w:r w:rsidR="006D7026">
              <w:noBreakHyphen/>
            </w:r>
            <w:r w:rsidRPr="00C01253">
              <w:t xml:space="preserve">house dining facility in the income year to an individual (other than your employee); </w:t>
            </w:r>
            <w:r w:rsidRPr="00C01253">
              <w:rPr>
                <w:i/>
              </w:rPr>
              <w:t>or</w:t>
            </w:r>
          </w:p>
          <w:p w:rsidR="005539A3" w:rsidRPr="00C01253" w:rsidRDefault="005539A3" w:rsidP="0055769F">
            <w:pPr>
              <w:pStyle w:val="Tablea"/>
              <w:spacing w:line="240" w:lineRule="atLeast"/>
            </w:pPr>
            <w:r w:rsidRPr="00C01253">
              <w:t>(b</w:t>
            </w:r>
            <w:r w:rsidR="00B2135A" w:rsidRPr="00C01253">
              <w:t xml:space="preserve">) </w:t>
            </w:r>
            <w:r w:rsidRPr="00C01253">
              <w:t>the food or drink is provided at a party, reception or other social function.</w:t>
            </w:r>
          </w:p>
        </w:tc>
      </w:tr>
      <w:tr w:rsidR="005539A3" w:rsidRPr="00C01253" w:rsidTr="00B2135A">
        <w:tc>
          <w:tcPr>
            <w:tcW w:w="686" w:type="dxa"/>
            <w:shd w:val="clear" w:color="auto" w:fill="auto"/>
          </w:tcPr>
          <w:p w:rsidR="005539A3" w:rsidRPr="00C01253" w:rsidRDefault="005539A3" w:rsidP="0055769F">
            <w:pPr>
              <w:pStyle w:val="Tabletext"/>
            </w:pPr>
            <w:r w:rsidRPr="00C01253">
              <w:t>1.3</w:t>
            </w:r>
          </w:p>
        </w:tc>
        <w:tc>
          <w:tcPr>
            <w:tcW w:w="3192" w:type="dxa"/>
            <w:shd w:val="clear" w:color="auto" w:fill="auto"/>
          </w:tcPr>
          <w:p w:rsidR="005539A3" w:rsidRPr="00C01253" w:rsidRDefault="005539A3" w:rsidP="0055769F">
            <w:pPr>
              <w:pStyle w:val="Tabletext"/>
            </w:pPr>
            <w:r w:rsidRPr="00C01253">
              <w:t xml:space="preserve">providing food or drink in a </w:t>
            </w:r>
            <w:r w:rsidR="006D7026" w:rsidRPr="006D7026">
              <w:rPr>
                <w:position w:val="6"/>
                <w:sz w:val="16"/>
              </w:rPr>
              <w:t>*</w:t>
            </w:r>
            <w:r w:rsidRPr="00C01253">
              <w:t>dining facility to your employees who perform most of their duties in connection with:</w:t>
            </w:r>
          </w:p>
          <w:p w:rsidR="005539A3" w:rsidRPr="00C01253" w:rsidRDefault="005539A3" w:rsidP="0055769F">
            <w:pPr>
              <w:pStyle w:val="Tablea"/>
              <w:spacing w:line="240" w:lineRule="atLeast"/>
            </w:pPr>
            <w:r w:rsidRPr="00C01253">
              <w:t>(a</w:t>
            </w:r>
            <w:r w:rsidR="00B2135A" w:rsidRPr="00C01253">
              <w:t xml:space="preserve">) </w:t>
            </w:r>
            <w:r w:rsidRPr="00C01253">
              <w:t>the dining facility; or</w:t>
            </w:r>
          </w:p>
          <w:p w:rsidR="005539A3" w:rsidRPr="00C01253" w:rsidRDefault="005539A3" w:rsidP="0055769F">
            <w:pPr>
              <w:pStyle w:val="Tablea"/>
              <w:spacing w:line="240" w:lineRule="atLeast"/>
            </w:pPr>
            <w:r w:rsidRPr="00C01253">
              <w:t>(b</w:t>
            </w:r>
            <w:r w:rsidR="00B2135A" w:rsidRPr="00C01253">
              <w:t xml:space="preserve">) </w:t>
            </w:r>
            <w:r w:rsidRPr="00C01253">
              <w:t xml:space="preserve">a facility (of which the dining facility forms a part) for providing accommodation, </w:t>
            </w:r>
            <w:r w:rsidR="006D7026" w:rsidRPr="006D7026">
              <w:rPr>
                <w:position w:val="6"/>
                <w:sz w:val="16"/>
              </w:rPr>
              <w:t>*</w:t>
            </w:r>
            <w:r w:rsidRPr="00C01253">
              <w:t>recreation or travel.</w:t>
            </w:r>
          </w:p>
        </w:tc>
        <w:tc>
          <w:tcPr>
            <w:tcW w:w="3401" w:type="dxa"/>
            <w:shd w:val="clear" w:color="auto" w:fill="auto"/>
          </w:tcPr>
          <w:p w:rsidR="005539A3" w:rsidRPr="00C01253" w:rsidRDefault="005539A3" w:rsidP="0055769F">
            <w:pPr>
              <w:pStyle w:val="Tabletext"/>
            </w:pPr>
            <w:r w:rsidRPr="00C01253">
              <w:t>the food or drink is provided at a party, reception or other social function.</w:t>
            </w:r>
          </w:p>
        </w:tc>
      </w:tr>
      <w:tr w:rsidR="005539A3" w:rsidRPr="00C01253" w:rsidTr="00B2135A">
        <w:tc>
          <w:tcPr>
            <w:tcW w:w="686" w:type="dxa"/>
            <w:shd w:val="clear" w:color="auto" w:fill="auto"/>
          </w:tcPr>
          <w:p w:rsidR="005539A3" w:rsidRPr="00C01253" w:rsidRDefault="005539A3" w:rsidP="0055769F">
            <w:pPr>
              <w:pStyle w:val="Tabletext"/>
            </w:pPr>
            <w:r w:rsidRPr="00C01253">
              <w:t>1.4</w:t>
            </w:r>
          </w:p>
        </w:tc>
        <w:tc>
          <w:tcPr>
            <w:tcW w:w="3192" w:type="dxa"/>
            <w:shd w:val="clear" w:color="auto" w:fill="auto"/>
          </w:tcPr>
          <w:p w:rsidR="005539A3" w:rsidRPr="00C01253" w:rsidRDefault="005539A3" w:rsidP="0055769F">
            <w:pPr>
              <w:pStyle w:val="Tabletext"/>
            </w:pPr>
            <w:r w:rsidRPr="00C01253">
              <w:t xml:space="preserve">providing food or drink to your employee under an </w:t>
            </w:r>
            <w:r w:rsidR="006D7026" w:rsidRPr="006D7026">
              <w:rPr>
                <w:position w:val="6"/>
                <w:sz w:val="16"/>
              </w:rPr>
              <w:t>*</w:t>
            </w:r>
            <w:r w:rsidRPr="00C01253">
              <w:t>industrial instrument relating to overtime.</w:t>
            </w:r>
          </w:p>
        </w:tc>
        <w:tc>
          <w:tcPr>
            <w:tcW w:w="3401" w:type="dxa"/>
            <w:shd w:val="clear" w:color="auto" w:fill="auto"/>
          </w:tcPr>
          <w:p w:rsidR="005539A3" w:rsidRPr="00C01253" w:rsidRDefault="005539A3" w:rsidP="0055769F">
            <w:pPr>
              <w:pStyle w:val="Tabletext"/>
            </w:pPr>
          </w:p>
        </w:tc>
      </w:tr>
      <w:tr w:rsidR="005539A3" w:rsidRPr="00C01253" w:rsidTr="00B2135A">
        <w:tc>
          <w:tcPr>
            <w:tcW w:w="686" w:type="dxa"/>
            <w:shd w:val="clear" w:color="auto" w:fill="auto"/>
          </w:tcPr>
          <w:p w:rsidR="005539A3" w:rsidRPr="00C01253" w:rsidRDefault="005539A3" w:rsidP="0055769F">
            <w:pPr>
              <w:pStyle w:val="Tabletext"/>
            </w:pPr>
            <w:r w:rsidRPr="00C01253">
              <w:t>1.5</w:t>
            </w:r>
          </w:p>
        </w:tc>
        <w:tc>
          <w:tcPr>
            <w:tcW w:w="3192" w:type="dxa"/>
            <w:shd w:val="clear" w:color="auto" w:fill="auto"/>
          </w:tcPr>
          <w:p w:rsidR="005539A3" w:rsidRPr="00C01253" w:rsidRDefault="005539A3" w:rsidP="0055769F">
            <w:pPr>
              <w:pStyle w:val="Tabletext"/>
            </w:pPr>
            <w:r w:rsidRPr="00C01253">
              <w:t xml:space="preserve">providing a facility for </w:t>
            </w:r>
            <w:r w:rsidR="006D7026" w:rsidRPr="006D7026">
              <w:rPr>
                <w:position w:val="6"/>
                <w:sz w:val="16"/>
              </w:rPr>
              <w:t>*</w:t>
            </w:r>
            <w:r w:rsidRPr="00C01253">
              <w:t>recreation on property you occupy, if the facility is mainly operated for your employees to use.</w:t>
            </w:r>
          </w:p>
        </w:tc>
        <w:tc>
          <w:tcPr>
            <w:tcW w:w="3401" w:type="dxa"/>
            <w:shd w:val="clear" w:color="auto" w:fill="auto"/>
          </w:tcPr>
          <w:p w:rsidR="005539A3" w:rsidRPr="00C01253" w:rsidRDefault="005539A3" w:rsidP="0055769F">
            <w:pPr>
              <w:pStyle w:val="Tabletext"/>
            </w:pPr>
            <w:r w:rsidRPr="00C01253">
              <w:t>the facility is for:</w:t>
            </w:r>
          </w:p>
          <w:p w:rsidR="005539A3" w:rsidRPr="00C01253" w:rsidRDefault="005539A3" w:rsidP="0055769F">
            <w:pPr>
              <w:pStyle w:val="Tablea"/>
              <w:spacing w:line="240" w:lineRule="atLeast"/>
            </w:pPr>
            <w:r w:rsidRPr="00C01253">
              <w:t>(a</w:t>
            </w:r>
            <w:r w:rsidR="00B2135A" w:rsidRPr="00C01253">
              <w:t xml:space="preserve">) </w:t>
            </w:r>
            <w:r w:rsidRPr="00C01253">
              <w:t>accommodation; or</w:t>
            </w:r>
          </w:p>
          <w:p w:rsidR="005539A3" w:rsidRPr="00C01253" w:rsidRDefault="005539A3" w:rsidP="0055769F">
            <w:pPr>
              <w:pStyle w:val="Tablea"/>
              <w:spacing w:line="240" w:lineRule="atLeast"/>
            </w:pPr>
            <w:r w:rsidRPr="00C01253">
              <w:t>(b</w:t>
            </w:r>
            <w:r w:rsidR="00B2135A" w:rsidRPr="00C01253">
              <w:t xml:space="preserve">) </w:t>
            </w:r>
            <w:r w:rsidRPr="00C01253">
              <w:t>dining or drinking (unless it is a food or drink vending machine).</w:t>
            </w:r>
          </w:p>
        </w:tc>
      </w:tr>
      <w:tr w:rsidR="005539A3" w:rsidRPr="00C01253" w:rsidTr="00B740B3">
        <w:trPr>
          <w:cantSplit/>
        </w:trPr>
        <w:tc>
          <w:tcPr>
            <w:tcW w:w="686" w:type="dxa"/>
            <w:shd w:val="clear" w:color="auto" w:fill="auto"/>
          </w:tcPr>
          <w:p w:rsidR="005539A3" w:rsidRPr="00C01253" w:rsidRDefault="005539A3" w:rsidP="0055769F">
            <w:pPr>
              <w:pStyle w:val="Tabletext"/>
            </w:pPr>
            <w:r w:rsidRPr="00C01253">
              <w:lastRenderedPageBreak/>
              <w:t>1.6</w:t>
            </w:r>
          </w:p>
        </w:tc>
        <w:tc>
          <w:tcPr>
            <w:tcW w:w="3192" w:type="dxa"/>
            <w:shd w:val="clear" w:color="auto" w:fill="auto"/>
          </w:tcPr>
          <w:p w:rsidR="005539A3" w:rsidRPr="00C01253" w:rsidRDefault="005539A3" w:rsidP="0055769F">
            <w:pPr>
              <w:pStyle w:val="Tabletext"/>
            </w:pPr>
            <w:r w:rsidRPr="00C01253">
              <w:t xml:space="preserve">providing food or drink which would be a </w:t>
            </w:r>
            <w:r w:rsidR="006D7026" w:rsidRPr="006D7026">
              <w:rPr>
                <w:position w:val="6"/>
                <w:sz w:val="16"/>
              </w:rPr>
              <w:t>*</w:t>
            </w:r>
            <w:r w:rsidRPr="00C01253">
              <w:t>fringe benefit apart from sections</w:t>
            </w:r>
            <w:r w:rsidR="00CE15B8" w:rsidRPr="00C01253">
              <w:t> </w:t>
            </w:r>
            <w:r w:rsidRPr="00C01253">
              <w:t xml:space="preserve">54, 58, 58N, 58S and 58T of the </w:t>
            </w:r>
            <w:r w:rsidRPr="00C01253">
              <w:rPr>
                <w:i/>
              </w:rPr>
              <w:t>Fringe Benefits Tax Assessment Act 1986</w:t>
            </w:r>
            <w:r w:rsidRPr="00C01253">
              <w:t xml:space="preserve"> (disregarding section</w:t>
            </w:r>
            <w:r w:rsidR="00CE15B8" w:rsidRPr="00C01253">
              <w:t> </w:t>
            </w:r>
            <w:r w:rsidRPr="00C01253">
              <w:t>58P of that Act).</w:t>
            </w:r>
          </w:p>
        </w:tc>
        <w:tc>
          <w:tcPr>
            <w:tcW w:w="3401" w:type="dxa"/>
            <w:shd w:val="clear" w:color="auto" w:fill="auto"/>
          </w:tcPr>
          <w:p w:rsidR="005539A3" w:rsidRPr="00C01253" w:rsidRDefault="005539A3" w:rsidP="0055769F">
            <w:pPr>
              <w:pStyle w:val="Tabletext"/>
            </w:pPr>
          </w:p>
        </w:tc>
      </w:tr>
      <w:tr w:rsidR="005539A3" w:rsidRPr="00C01253" w:rsidTr="00B2135A">
        <w:tc>
          <w:tcPr>
            <w:tcW w:w="686" w:type="dxa"/>
            <w:tcBorders>
              <w:bottom w:val="single" w:sz="4" w:space="0" w:color="auto"/>
            </w:tcBorders>
            <w:shd w:val="clear" w:color="auto" w:fill="auto"/>
          </w:tcPr>
          <w:p w:rsidR="005539A3" w:rsidRPr="00C01253" w:rsidRDefault="005539A3" w:rsidP="0055769F">
            <w:pPr>
              <w:pStyle w:val="Tabletext"/>
            </w:pPr>
            <w:r w:rsidRPr="00C01253">
              <w:t>1.7</w:t>
            </w:r>
          </w:p>
        </w:tc>
        <w:tc>
          <w:tcPr>
            <w:tcW w:w="3192" w:type="dxa"/>
            <w:tcBorders>
              <w:bottom w:val="single" w:sz="4" w:space="0" w:color="auto"/>
            </w:tcBorders>
            <w:shd w:val="clear" w:color="auto" w:fill="auto"/>
          </w:tcPr>
          <w:p w:rsidR="005539A3" w:rsidRPr="00C01253" w:rsidRDefault="005539A3" w:rsidP="0055769F">
            <w:pPr>
              <w:pStyle w:val="Tabletext"/>
            </w:pPr>
            <w:r w:rsidRPr="00C01253">
              <w:t xml:space="preserve">providing a meal which would be a </w:t>
            </w:r>
            <w:r w:rsidR="006D7026" w:rsidRPr="006D7026">
              <w:rPr>
                <w:position w:val="6"/>
                <w:sz w:val="16"/>
              </w:rPr>
              <w:t>*</w:t>
            </w:r>
            <w:r w:rsidRPr="00C01253">
              <w:t>fringe benefit apart from sections</w:t>
            </w:r>
            <w:r w:rsidR="00CE15B8" w:rsidRPr="00C01253">
              <w:t> </w:t>
            </w:r>
            <w:r w:rsidRPr="00C01253">
              <w:t xml:space="preserve">58A, 58F, 58L, 58LA and 58M of the </w:t>
            </w:r>
            <w:r w:rsidRPr="00C01253">
              <w:rPr>
                <w:i/>
              </w:rPr>
              <w:t>Fringe Benefits Tax Assessment Act 1986</w:t>
            </w:r>
            <w:r w:rsidRPr="00C01253">
              <w:t xml:space="preserve"> (disregarding section</w:t>
            </w:r>
            <w:r w:rsidR="00CE15B8" w:rsidRPr="00C01253">
              <w:t> </w:t>
            </w:r>
            <w:r w:rsidRPr="00C01253">
              <w:t>58P of that Act).</w:t>
            </w:r>
          </w:p>
        </w:tc>
        <w:tc>
          <w:tcPr>
            <w:tcW w:w="3401" w:type="dxa"/>
            <w:tcBorders>
              <w:bottom w:val="single" w:sz="4" w:space="0" w:color="auto"/>
            </w:tcBorders>
            <w:shd w:val="clear" w:color="auto" w:fill="auto"/>
          </w:tcPr>
          <w:p w:rsidR="005539A3" w:rsidRPr="00C01253" w:rsidRDefault="005539A3" w:rsidP="0055769F">
            <w:pPr>
              <w:pStyle w:val="Tabletext"/>
            </w:pPr>
          </w:p>
        </w:tc>
      </w:tr>
      <w:tr w:rsidR="005539A3" w:rsidRPr="00C01253" w:rsidTr="00B2135A">
        <w:tc>
          <w:tcPr>
            <w:tcW w:w="686" w:type="dxa"/>
            <w:tcBorders>
              <w:bottom w:val="single" w:sz="12" w:space="0" w:color="auto"/>
            </w:tcBorders>
            <w:shd w:val="clear" w:color="auto" w:fill="auto"/>
          </w:tcPr>
          <w:p w:rsidR="005539A3" w:rsidRPr="00C01253" w:rsidRDefault="005539A3" w:rsidP="0055769F">
            <w:pPr>
              <w:pStyle w:val="Tabletext"/>
            </w:pPr>
            <w:r w:rsidRPr="00C01253">
              <w:t>1.8</w:t>
            </w:r>
          </w:p>
        </w:tc>
        <w:tc>
          <w:tcPr>
            <w:tcW w:w="3192" w:type="dxa"/>
            <w:tcBorders>
              <w:bottom w:val="single" w:sz="12" w:space="0" w:color="auto"/>
            </w:tcBorders>
            <w:shd w:val="clear" w:color="auto" w:fill="auto"/>
          </w:tcPr>
          <w:p w:rsidR="005539A3" w:rsidRPr="00C01253" w:rsidRDefault="005539A3" w:rsidP="0055769F">
            <w:pPr>
              <w:pStyle w:val="Tabletext"/>
            </w:pPr>
            <w:r w:rsidRPr="00C01253">
              <w:t>giving your employee an allowance that is included in his or her assessable income.</w:t>
            </w:r>
          </w:p>
        </w:tc>
        <w:tc>
          <w:tcPr>
            <w:tcW w:w="3401" w:type="dxa"/>
            <w:tcBorders>
              <w:bottom w:val="single" w:sz="12" w:space="0" w:color="auto"/>
            </w:tcBorders>
            <w:shd w:val="clear" w:color="auto" w:fill="auto"/>
          </w:tcPr>
          <w:p w:rsidR="005539A3" w:rsidRPr="00C01253" w:rsidRDefault="005539A3" w:rsidP="0055769F">
            <w:pPr>
              <w:pStyle w:val="Tablea"/>
              <w:spacing w:line="240" w:lineRule="atLeast"/>
            </w:pPr>
            <w:r w:rsidRPr="00C01253">
              <w:t>(a</w:t>
            </w:r>
            <w:r w:rsidR="00B2135A" w:rsidRPr="00C01253">
              <w:t xml:space="preserve">) </w:t>
            </w:r>
            <w:r w:rsidRPr="00C01253">
              <w:t xml:space="preserve">the employee is a </w:t>
            </w:r>
            <w:r w:rsidR="006D7026" w:rsidRPr="006D7026">
              <w:rPr>
                <w:position w:val="6"/>
                <w:sz w:val="16"/>
              </w:rPr>
              <w:t>*</w:t>
            </w:r>
            <w:r w:rsidRPr="00C01253">
              <w:t xml:space="preserve">relative of another employee of yours; </w:t>
            </w:r>
            <w:r w:rsidRPr="00C01253">
              <w:rPr>
                <w:i/>
              </w:rPr>
              <w:t>and</w:t>
            </w:r>
          </w:p>
          <w:p w:rsidR="005539A3" w:rsidRPr="00C01253" w:rsidRDefault="005539A3" w:rsidP="0055769F">
            <w:pPr>
              <w:pStyle w:val="Tablea"/>
              <w:spacing w:line="240" w:lineRule="atLeast"/>
            </w:pPr>
            <w:r w:rsidRPr="00C01253">
              <w:t>(b</w:t>
            </w:r>
            <w:r w:rsidR="00B2135A" w:rsidRPr="00C01253">
              <w:t xml:space="preserve">) </w:t>
            </w:r>
            <w:r w:rsidRPr="00C01253">
              <w:t>you give the allowance to the relative, as your employee, because:</w:t>
            </w:r>
          </w:p>
          <w:p w:rsidR="005539A3" w:rsidRPr="00C01253" w:rsidRDefault="005539A3" w:rsidP="0055769F">
            <w:pPr>
              <w:pStyle w:val="Tablei"/>
            </w:pPr>
            <w:r w:rsidRPr="00C01253">
              <w:t>(i</w:t>
            </w:r>
            <w:r w:rsidR="00B2135A" w:rsidRPr="00C01253">
              <w:t xml:space="preserve">) </w:t>
            </w:r>
            <w:r w:rsidRPr="00C01253">
              <w:t xml:space="preserve">he or she provides, or facilitates providing, </w:t>
            </w:r>
            <w:r w:rsidR="006D7026" w:rsidRPr="006D7026">
              <w:rPr>
                <w:position w:val="6"/>
                <w:sz w:val="16"/>
              </w:rPr>
              <w:t>*</w:t>
            </w:r>
            <w:r w:rsidRPr="00C01253">
              <w:t xml:space="preserve">entertainment to do with the other employee’s employment; </w:t>
            </w:r>
            <w:r w:rsidRPr="00C01253">
              <w:rPr>
                <w:i/>
              </w:rPr>
              <w:t>and</w:t>
            </w:r>
          </w:p>
          <w:p w:rsidR="005539A3" w:rsidRPr="00C01253" w:rsidRDefault="005539A3" w:rsidP="0055769F">
            <w:pPr>
              <w:pStyle w:val="Tablei"/>
            </w:pPr>
            <w:r w:rsidRPr="00C01253">
              <w:t>(ii</w:t>
            </w:r>
            <w:r w:rsidR="00B2135A" w:rsidRPr="00C01253">
              <w:t xml:space="preserve">) </w:t>
            </w:r>
            <w:r w:rsidRPr="00C01253">
              <w:t>you expect the relative to do so.</w:t>
            </w:r>
          </w:p>
        </w:tc>
      </w:tr>
    </w:tbl>
    <w:p w:rsidR="005539A3" w:rsidRPr="00C01253" w:rsidRDefault="005539A3" w:rsidP="005539A3">
      <w:pPr>
        <w:pStyle w:val="notetext"/>
      </w:pPr>
      <w:r w:rsidRPr="00C01253">
        <w:t>Note 1:</w:t>
      </w:r>
      <w:r w:rsidRPr="00C01253">
        <w:tab/>
        <w:t>In the case of a company, items</w:t>
      </w:r>
      <w:r w:rsidR="00CE15B8" w:rsidRPr="00C01253">
        <w:t> </w:t>
      </w:r>
      <w:r w:rsidRPr="00C01253">
        <w:t>1.1, 1.2, 1.3, 1.5 and 1.8 cover directors of the company as if they were employees: see section</w:t>
      </w:r>
      <w:r w:rsidR="00CE15B8" w:rsidRPr="00C01253">
        <w:t> </w:t>
      </w:r>
      <w:r w:rsidRPr="00C01253">
        <w:t>32</w:t>
      </w:r>
      <w:r w:rsidR="006D7026">
        <w:noBreakHyphen/>
      </w:r>
      <w:r w:rsidRPr="00C01253">
        <w:t>80.</w:t>
      </w:r>
    </w:p>
    <w:p w:rsidR="005539A3" w:rsidRPr="00C01253" w:rsidRDefault="005539A3" w:rsidP="005539A3">
      <w:pPr>
        <w:pStyle w:val="notetext"/>
      </w:pPr>
      <w:r w:rsidRPr="00C01253">
        <w:t>Note 2:</w:t>
      </w:r>
      <w:r w:rsidRPr="00C01253">
        <w:tab/>
        <w:t>In the case of a company, items</w:t>
      </w:r>
      <w:r w:rsidR="00CE15B8" w:rsidRPr="00C01253">
        <w:t> </w:t>
      </w:r>
      <w:r w:rsidRPr="00C01253">
        <w:t>1.1, 1.2, 1.3 and 1.5 cover directors, employees and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notetext"/>
      </w:pPr>
      <w:r w:rsidRPr="00C01253">
        <w:t>Note 3:</w:t>
      </w:r>
      <w:r w:rsidRPr="00C01253">
        <w:tab/>
        <w:t>Item</w:t>
      </w:r>
      <w:r w:rsidR="00CE15B8" w:rsidRPr="00C01253">
        <w:t> </w:t>
      </w:r>
      <w:r w:rsidRPr="00C01253">
        <w:t>1.8 has a special operation for partnerships: see section</w:t>
      </w:r>
      <w:r w:rsidR="00CE15B8" w:rsidRPr="00C01253">
        <w:t> </w:t>
      </w:r>
      <w:r w:rsidRPr="00C01253">
        <w:t>32</w:t>
      </w:r>
      <w:r w:rsidR="006D7026">
        <w:noBreakHyphen/>
      </w:r>
      <w:r w:rsidRPr="00C01253">
        <w:t>90.</w:t>
      </w:r>
    </w:p>
    <w:p w:rsidR="005539A3" w:rsidRPr="00C01253" w:rsidRDefault="005539A3" w:rsidP="00B740B3">
      <w:pPr>
        <w:pStyle w:val="ActHead5"/>
      </w:pPr>
      <w:bookmarkStart w:id="450" w:name="_Toc140585156"/>
      <w:r w:rsidRPr="00C01253">
        <w:rPr>
          <w:rStyle w:val="CharSectno"/>
        </w:rPr>
        <w:lastRenderedPageBreak/>
        <w:t>32</w:t>
      </w:r>
      <w:r w:rsidR="006D7026">
        <w:rPr>
          <w:rStyle w:val="CharSectno"/>
        </w:rPr>
        <w:noBreakHyphen/>
      </w:r>
      <w:r w:rsidRPr="00C01253">
        <w:rPr>
          <w:rStyle w:val="CharSectno"/>
        </w:rPr>
        <w:t>35</w:t>
      </w:r>
      <w:r w:rsidRPr="00C01253">
        <w:t xml:space="preserve">  Seminar expenses</w:t>
      </w:r>
      <w:bookmarkEnd w:id="450"/>
      <w:r w:rsidRPr="00C01253">
        <w:t xml:space="preserve"> </w:t>
      </w:r>
    </w:p>
    <w:p w:rsidR="005539A3" w:rsidRPr="00C01253" w:rsidRDefault="005539A3" w:rsidP="00B740B3">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Seminar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11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But the exception does not apply if ...</w:t>
            </w:r>
          </w:p>
        </w:tc>
      </w:tr>
      <w:tr w:rsidR="005539A3" w:rsidRPr="00C01253" w:rsidTr="00B2135A">
        <w:tc>
          <w:tcPr>
            <w:tcW w:w="709"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2.1</w:t>
            </w:r>
          </w:p>
        </w:tc>
        <w:tc>
          <w:tcPr>
            <w:tcW w:w="3119"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 xml:space="preserve">providing food, drink, accommodation or travel to an individual (including yourself) that is reasonably incidental to the individual attending a </w:t>
            </w:r>
            <w:r w:rsidR="006D7026" w:rsidRPr="006D7026">
              <w:rPr>
                <w:position w:val="6"/>
                <w:sz w:val="16"/>
              </w:rPr>
              <w:t>*</w:t>
            </w:r>
            <w:r w:rsidRPr="00C01253">
              <w:t xml:space="preserve">seminar that </w:t>
            </w:r>
            <w:r w:rsidR="006D7026" w:rsidRPr="006D7026">
              <w:rPr>
                <w:position w:val="6"/>
                <w:sz w:val="16"/>
              </w:rPr>
              <w:t>*</w:t>
            </w:r>
            <w:r w:rsidRPr="00C01253">
              <w:t>goes for at least 4 hours.</w:t>
            </w:r>
          </w:p>
        </w:tc>
        <w:tc>
          <w:tcPr>
            <w:tcW w:w="3260" w:type="dxa"/>
            <w:tcBorders>
              <w:top w:val="single" w:sz="12" w:space="0" w:color="auto"/>
              <w:bottom w:val="single" w:sz="12" w:space="0" w:color="auto"/>
            </w:tcBorders>
            <w:shd w:val="clear" w:color="auto" w:fill="auto"/>
          </w:tcPr>
          <w:p w:rsidR="005539A3" w:rsidRPr="00C01253" w:rsidRDefault="005539A3" w:rsidP="0055769F">
            <w:pPr>
              <w:pStyle w:val="Tablea"/>
              <w:spacing w:line="240" w:lineRule="atLeast"/>
            </w:pPr>
            <w:r w:rsidRPr="00C01253">
              <w:t>(a</w:t>
            </w:r>
            <w:r w:rsidR="00B2135A" w:rsidRPr="00C01253">
              <w:t xml:space="preserve">) </w:t>
            </w:r>
            <w:r w:rsidRPr="00C01253">
              <w:t xml:space="preserve">the seminar is a </w:t>
            </w:r>
            <w:r w:rsidR="006D7026" w:rsidRPr="006D7026">
              <w:rPr>
                <w:position w:val="6"/>
                <w:sz w:val="16"/>
              </w:rPr>
              <w:t>*</w:t>
            </w:r>
            <w:r w:rsidRPr="00C01253">
              <w:t xml:space="preserve">business meeting; </w:t>
            </w:r>
            <w:r w:rsidRPr="00C01253">
              <w:rPr>
                <w:i/>
              </w:rPr>
              <w:t>or</w:t>
            </w:r>
          </w:p>
          <w:p w:rsidR="005539A3" w:rsidRPr="00C01253" w:rsidRDefault="005539A3" w:rsidP="0055769F">
            <w:pPr>
              <w:pStyle w:val="Tablea"/>
              <w:spacing w:line="240" w:lineRule="atLeast"/>
            </w:pPr>
            <w:r w:rsidRPr="00C01253">
              <w:t>(b</w:t>
            </w:r>
            <w:r w:rsidR="00B2135A" w:rsidRPr="00C01253">
              <w:t xml:space="preserve">) </w:t>
            </w:r>
            <w:r w:rsidRPr="00C01253">
              <w:t xml:space="preserve">the </w:t>
            </w:r>
            <w:r w:rsidR="006D7026" w:rsidRPr="006D7026">
              <w:rPr>
                <w:position w:val="6"/>
                <w:sz w:val="16"/>
              </w:rPr>
              <w:t>*</w:t>
            </w:r>
            <w:r w:rsidRPr="00C01253">
              <w:t xml:space="preserve">seminar’s main purpose is to promote or advertise a </w:t>
            </w:r>
            <w:r w:rsidR="006D7026" w:rsidRPr="006D7026">
              <w:rPr>
                <w:position w:val="6"/>
                <w:sz w:val="16"/>
              </w:rPr>
              <w:t>*</w:t>
            </w:r>
            <w:r w:rsidRPr="00C01253">
              <w:t xml:space="preserve">business (or prospective </w:t>
            </w:r>
            <w:r w:rsidR="006D7026" w:rsidRPr="006D7026">
              <w:rPr>
                <w:position w:val="6"/>
                <w:sz w:val="16"/>
              </w:rPr>
              <w:t>*</w:t>
            </w:r>
            <w:r w:rsidRPr="00C01253">
              <w:t xml:space="preserve">business) or its goods or services; </w:t>
            </w:r>
            <w:r w:rsidRPr="00C01253">
              <w:rPr>
                <w:i/>
              </w:rPr>
              <w:t>or</w:t>
            </w:r>
          </w:p>
          <w:p w:rsidR="005539A3" w:rsidRPr="00C01253" w:rsidRDefault="005539A3" w:rsidP="0055769F">
            <w:pPr>
              <w:pStyle w:val="Tablea"/>
              <w:spacing w:line="240" w:lineRule="atLeast"/>
            </w:pPr>
            <w:r w:rsidRPr="00C01253">
              <w:t>(c</w:t>
            </w:r>
            <w:r w:rsidR="00B2135A" w:rsidRPr="00C01253">
              <w:t xml:space="preserve">) </w:t>
            </w:r>
            <w:r w:rsidRPr="00C01253">
              <w:t xml:space="preserve">the </w:t>
            </w:r>
            <w:r w:rsidR="006D7026" w:rsidRPr="006D7026">
              <w:rPr>
                <w:position w:val="6"/>
                <w:sz w:val="16"/>
              </w:rPr>
              <w:t>*</w:t>
            </w:r>
            <w:r w:rsidRPr="00C01253">
              <w:t xml:space="preserve">seminar’s main purpose is to provide </w:t>
            </w:r>
            <w:r w:rsidR="006D7026" w:rsidRPr="006D7026">
              <w:rPr>
                <w:position w:val="6"/>
                <w:sz w:val="16"/>
              </w:rPr>
              <w:t>*</w:t>
            </w:r>
            <w:r w:rsidRPr="00C01253">
              <w:t>entertainment at, or in connection with, the seminar.</w:t>
            </w:r>
          </w:p>
        </w:tc>
      </w:tr>
    </w:tbl>
    <w:p w:rsidR="005539A3" w:rsidRPr="00C01253" w:rsidRDefault="005539A3" w:rsidP="005539A3">
      <w:pPr>
        <w:pStyle w:val="ActHead5"/>
      </w:pPr>
      <w:bookmarkStart w:id="451" w:name="_Toc140585157"/>
      <w:r w:rsidRPr="00C01253">
        <w:rPr>
          <w:rStyle w:val="CharSectno"/>
        </w:rPr>
        <w:t>32</w:t>
      </w:r>
      <w:r w:rsidR="006D7026">
        <w:rPr>
          <w:rStyle w:val="CharSectno"/>
        </w:rPr>
        <w:noBreakHyphen/>
      </w:r>
      <w:r w:rsidRPr="00C01253">
        <w:rPr>
          <w:rStyle w:val="CharSectno"/>
        </w:rPr>
        <w:t>40</w:t>
      </w:r>
      <w:r w:rsidRPr="00C01253">
        <w:t xml:space="preserve">  Entertainment industry expenses</w:t>
      </w:r>
      <w:bookmarkEnd w:id="451"/>
      <w:r w:rsidRPr="00C01253">
        <w:t xml:space="preserve"> </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Entertainment industry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311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But the exception does not apply if ...</w:t>
            </w:r>
          </w:p>
        </w:tc>
      </w:tr>
      <w:tr w:rsidR="005539A3" w:rsidRPr="00C01253" w:rsidTr="00B2135A">
        <w:tc>
          <w:tcPr>
            <w:tcW w:w="70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3.1</w:t>
            </w:r>
          </w:p>
        </w:tc>
        <w:tc>
          <w:tcPr>
            <w:tcW w:w="311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 xml:space="preserve">entertainment for payment in the ordinary course of a </w:t>
            </w:r>
            <w:r w:rsidR="006D7026" w:rsidRPr="006D7026">
              <w:rPr>
                <w:position w:val="6"/>
                <w:sz w:val="16"/>
              </w:rPr>
              <w:t>*</w:t>
            </w:r>
            <w:r w:rsidRPr="00C01253">
              <w:t>business that you carry on.</w:t>
            </w:r>
          </w:p>
        </w:tc>
        <w:tc>
          <w:tcPr>
            <w:tcW w:w="3260" w:type="dxa"/>
            <w:tcBorders>
              <w:top w:val="single" w:sz="12" w:space="0" w:color="auto"/>
              <w:bottom w:val="single" w:sz="4" w:space="0" w:color="auto"/>
            </w:tcBorders>
            <w:shd w:val="clear" w:color="auto" w:fill="auto"/>
          </w:tcPr>
          <w:p w:rsidR="005539A3" w:rsidRPr="00C01253" w:rsidRDefault="005539A3" w:rsidP="0055769F">
            <w:pPr>
              <w:pStyle w:val="Tabletext"/>
            </w:pP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3.2</w:t>
            </w:r>
          </w:p>
        </w:tc>
        <w:tc>
          <w:tcPr>
            <w:tcW w:w="3119" w:type="dxa"/>
            <w:tcBorders>
              <w:bottom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 xml:space="preserve">entertainment in performing your duties to your employer who carries on a </w:t>
            </w:r>
            <w:r w:rsidR="006D7026" w:rsidRPr="006D7026">
              <w:rPr>
                <w:position w:val="6"/>
                <w:sz w:val="16"/>
              </w:rPr>
              <w:t>*</w:t>
            </w:r>
            <w:r w:rsidRPr="00C01253">
              <w:t>business that includes providing that entertainment for payment.</w:t>
            </w:r>
          </w:p>
        </w:tc>
        <w:tc>
          <w:tcPr>
            <w:tcW w:w="3260" w:type="dxa"/>
            <w:tcBorders>
              <w:bottom w:val="single" w:sz="12" w:space="0" w:color="auto"/>
            </w:tcBorders>
            <w:shd w:val="clear" w:color="auto" w:fill="auto"/>
          </w:tcPr>
          <w:p w:rsidR="005539A3" w:rsidRPr="00C01253" w:rsidRDefault="005539A3" w:rsidP="0055769F">
            <w:pPr>
              <w:pStyle w:val="Tabletext"/>
            </w:pPr>
          </w:p>
        </w:tc>
      </w:tr>
    </w:tbl>
    <w:p w:rsidR="005539A3" w:rsidRPr="00C01253" w:rsidRDefault="005539A3" w:rsidP="009C7B84">
      <w:pPr>
        <w:pStyle w:val="ActHead5"/>
      </w:pPr>
      <w:bookmarkStart w:id="452" w:name="_Toc140585158"/>
      <w:r w:rsidRPr="00C01253">
        <w:rPr>
          <w:rStyle w:val="CharSectno"/>
        </w:rPr>
        <w:lastRenderedPageBreak/>
        <w:t>32</w:t>
      </w:r>
      <w:r w:rsidR="006D7026">
        <w:rPr>
          <w:rStyle w:val="CharSectno"/>
        </w:rPr>
        <w:noBreakHyphen/>
      </w:r>
      <w:r w:rsidRPr="00C01253">
        <w:rPr>
          <w:rStyle w:val="CharSectno"/>
        </w:rPr>
        <w:t>45</w:t>
      </w:r>
      <w:r w:rsidRPr="00C01253">
        <w:t xml:space="preserve">  Promotion and advertising expenses</w:t>
      </w:r>
      <w:bookmarkEnd w:id="452"/>
      <w:r w:rsidRPr="00C01253">
        <w:t xml:space="preserve"> </w:t>
      </w:r>
    </w:p>
    <w:p w:rsidR="005539A3" w:rsidRPr="00C01253" w:rsidRDefault="005539A3" w:rsidP="009C7B84">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402"/>
        <w:gridCol w:w="2977"/>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Promotion and advertising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402"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2977"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But the exception does not apply if ...</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4.1</w:t>
            </w:r>
          </w:p>
        </w:tc>
        <w:tc>
          <w:tcPr>
            <w:tcW w:w="3402" w:type="dxa"/>
            <w:tcBorders>
              <w:top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entertainment if:</w:t>
            </w:r>
          </w:p>
          <w:p w:rsidR="005539A3" w:rsidRPr="00C01253" w:rsidRDefault="005539A3" w:rsidP="0055769F">
            <w:pPr>
              <w:pStyle w:val="Tablea"/>
              <w:spacing w:line="240" w:lineRule="atLeast"/>
            </w:pPr>
            <w:r w:rsidRPr="00C01253">
              <w:t>(a</w:t>
            </w:r>
            <w:r w:rsidR="00B2135A" w:rsidRPr="00C01253">
              <w:t xml:space="preserve">) </w:t>
            </w:r>
            <w:r w:rsidRPr="00C01253">
              <w:t xml:space="preserve">you provide it to an individual under a contract to supply him or her with goods or services in the ordinary course of your </w:t>
            </w:r>
            <w:r w:rsidR="006D7026" w:rsidRPr="006D7026">
              <w:rPr>
                <w:position w:val="6"/>
                <w:sz w:val="16"/>
              </w:rPr>
              <w:t>*</w:t>
            </w:r>
            <w:r w:rsidRPr="00C01253">
              <w:t xml:space="preserve">business; </w:t>
            </w:r>
            <w:r w:rsidRPr="00C01253">
              <w:rPr>
                <w:i/>
              </w:rPr>
              <w:t>and</w:t>
            </w:r>
          </w:p>
          <w:p w:rsidR="005539A3" w:rsidRPr="00C01253" w:rsidRDefault="005539A3" w:rsidP="0055769F">
            <w:pPr>
              <w:pStyle w:val="Tablea"/>
              <w:spacing w:line="240" w:lineRule="atLeast"/>
            </w:pPr>
            <w:r w:rsidRPr="00C01253">
              <w:t>(b</w:t>
            </w:r>
            <w:r w:rsidR="00B2135A" w:rsidRPr="00C01253">
              <w:t xml:space="preserve">) </w:t>
            </w:r>
            <w:r w:rsidRPr="00C01253">
              <w:t>you incur the loss or outgoing to promote or advertise to the public your business or its goods or services.</w:t>
            </w:r>
          </w:p>
        </w:tc>
        <w:tc>
          <w:tcPr>
            <w:tcW w:w="2977" w:type="dxa"/>
            <w:tcBorders>
              <w:top w:val="single" w:sz="12" w:space="0" w:color="auto"/>
            </w:tcBorders>
            <w:shd w:val="clear" w:color="auto" w:fill="auto"/>
          </w:tcPr>
          <w:p w:rsidR="005539A3" w:rsidRPr="00C01253" w:rsidRDefault="005539A3" w:rsidP="0055769F">
            <w:pPr>
              <w:pStyle w:val="Tabletext"/>
            </w:pP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4.2</w:t>
            </w:r>
          </w:p>
        </w:tc>
        <w:tc>
          <w:tcPr>
            <w:tcW w:w="3402" w:type="dxa"/>
            <w:tcBorders>
              <w:bottom w:val="single" w:sz="4" w:space="0" w:color="auto"/>
            </w:tcBorders>
            <w:shd w:val="clear" w:color="auto" w:fill="auto"/>
          </w:tcPr>
          <w:p w:rsidR="005539A3" w:rsidRPr="00C01253" w:rsidRDefault="005539A3" w:rsidP="0055769F">
            <w:pPr>
              <w:pStyle w:val="Tabletext"/>
            </w:pPr>
            <w:r w:rsidRPr="00C01253">
              <w:t xml:space="preserve">providing or exhibiting your </w:t>
            </w:r>
            <w:r w:rsidR="006D7026" w:rsidRPr="006D7026">
              <w:rPr>
                <w:position w:val="6"/>
                <w:sz w:val="16"/>
              </w:rPr>
              <w:t>*</w:t>
            </w:r>
            <w:r w:rsidRPr="00C01253">
              <w:t>business’s goods or services if you incur the loss or outgoing to promote or advertise those goods or services to the public.</w:t>
            </w:r>
          </w:p>
        </w:tc>
        <w:tc>
          <w:tcPr>
            <w:tcW w:w="2977" w:type="dxa"/>
            <w:tcBorders>
              <w:bottom w:val="single" w:sz="4" w:space="0" w:color="auto"/>
            </w:tcBorders>
            <w:shd w:val="clear" w:color="auto" w:fill="auto"/>
          </w:tcPr>
          <w:p w:rsidR="005539A3" w:rsidRPr="00C01253" w:rsidRDefault="005539A3" w:rsidP="0055769F">
            <w:pPr>
              <w:pStyle w:val="Tabletext"/>
            </w:pP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4.3</w:t>
            </w:r>
          </w:p>
        </w:tc>
        <w:tc>
          <w:tcPr>
            <w:tcW w:w="3402" w:type="dxa"/>
            <w:tcBorders>
              <w:bottom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 xml:space="preserve">entertainment to promote or advertise to the public a </w:t>
            </w:r>
            <w:r w:rsidR="006D7026" w:rsidRPr="006D7026">
              <w:rPr>
                <w:position w:val="6"/>
                <w:sz w:val="16"/>
              </w:rPr>
              <w:t>*</w:t>
            </w:r>
            <w:r w:rsidRPr="00C01253">
              <w:t>business or its goods or services.</w:t>
            </w:r>
          </w:p>
        </w:tc>
        <w:tc>
          <w:tcPr>
            <w:tcW w:w="2977" w:type="dxa"/>
            <w:tcBorders>
              <w:bottom w:val="single" w:sz="12" w:space="0" w:color="auto"/>
            </w:tcBorders>
            <w:shd w:val="clear" w:color="auto" w:fill="auto"/>
          </w:tcPr>
          <w:p w:rsidR="005539A3" w:rsidRPr="00C01253" w:rsidRDefault="005539A3" w:rsidP="0055769F">
            <w:pPr>
              <w:pStyle w:val="Tabletext"/>
            </w:pPr>
            <w:r w:rsidRPr="00C01253">
              <w:t>some people have a greater opportunity to get the benefits of the entertainment than ordinary members of the public have.</w:t>
            </w:r>
          </w:p>
        </w:tc>
      </w:tr>
    </w:tbl>
    <w:p w:rsidR="005539A3" w:rsidRPr="00C01253" w:rsidRDefault="005539A3" w:rsidP="005E070B">
      <w:pPr>
        <w:pStyle w:val="ActHead5"/>
      </w:pPr>
      <w:bookmarkStart w:id="453" w:name="_Toc140585159"/>
      <w:r w:rsidRPr="00C01253">
        <w:rPr>
          <w:rStyle w:val="CharSectno"/>
        </w:rPr>
        <w:lastRenderedPageBreak/>
        <w:t>32</w:t>
      </w:r>
      <w:r w:rsidR="006D7026">
        <w:rPr>
          <w:rStyle w:val="CharSectno"/>
        </w:rPr>
        <w:noBreakHyphen/>
      </w:r>
      <w:r w:rsidRPr="00C01253">
        <w:rPr>
          <w:rStyle w:val="CharSectno"/>
        </w:rPr>
        <w:t>50</w:t>
      </w:r>
      <w:r w:rsidRPr="00C01253">
        <w:t xml:space="preserve">  Other expenses</w:t>
      </w:r>
      <w:bookmarkEnd w:id="453"/>
      <w:r w:rsidRPr="00C01253">
        <w:t xml:space="preserve"> </w:t>
      </w:r>
    </w:p>
    <w:p w:rsidR="005539A3" w:rsidRPr="00C01253" w:rsidRDefault="005539A3" w:rsidP="005E070B">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Other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11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But the exception does not apply if ...</w:t>
            </w:r>
          </w:p>
        </w:tc>
      </w:tr>
      <w:tr w:rsidR="005539A3" w:rsidRPr="00C01253" w:rsidTr="005E070B">
        <w:trPr>
          <w:cantSplit/>
        </w:trPr>
        <w:tc>
          <w:tcPr>
            <w:tcW w:w="70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5.1</w:t>
            </w:r>
          </w:p>
        </w:tc>
        <w:tc>
          <w:tcPr>
            <w:tcW w:w="311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buying food or drink to do with overtime that you work, if you receive an allowance under an </w:t>
            </w:r>
            <w:r w:rsidR="006D7026" w:rsidRPr="006D7026">
              <w:rPr>
                <w:position w:val="6"/>
                <w:sz w:val="16"/>
              </w:rPr>
              <w:t>*</w:t>
            </w:r>
            <w:r w:rsidRPr="00C01253">
              <w:t>industrial instrument to buy the food or drink.</w:t>
            </w:r>
          </w:p>
        </w:tc>
        <w:tc>
          <w:tcPr>
            <w:tcW w:w="3260" w:type="dxa"/>
            <w:tcBorders>
              <w:top w:val="single" w:sz="12" w:space="0" w:color="auto"/>
              <w:bottom w:val="single" w:sz="4" w:space="0" w:color="auto"/>
            </w:tcBorders>
            <w:shd w:val="clear" w:color="auto" w:fill="auto"/>
          </w:tcPr>
          <w:p w:rsidR="005539A3" w:rsidRPr="00C01253" w:rsidRDefault="005539A3" w:rsidP="0055769F">
            <w:pPr>
              <w:pStyle w:val="Tabletext"/>
            </w:pPr>
          </w:p>
        </w:tc>
      </w:tr>
      <w:tr w:rsidR="005539A3" w:rsidRPr="00C01253" w:rsidTr="009C7B84">
        <w:trPr>
          <w:cantSplit/>
        </w:trPr>
        <w:tc>
          <w:tcPr>
            <w:tcW w:w="709" w:type="dxa"/>
            <w:tcBorders>
              <w:bottom w:val="single" w:sz="12" w:space="0" w:color="auto"/>
            </w:tcBorders>
            <w:shd w:val="clear" w:color="auto" w:fill="auto"/>
          </w:tcPr>
          <w:p w:rsidR="005539A3" w:rsidRPr="00C01253" w:rsidRDefault="005539A3" w:rsidP="0055769F">
            <w:pPr>
              <w:pStyle w:val="Tabletext"/>
            </w:pPr>
            <w:r w:rsidRPr="00C01253">
              <w:t>5.2</w:t>
            </w:r>
          </w:p>
        </w:tc>
        <w:tc>
          <w:tcPr>
            <w:tcW w:w="3119" w:type="dxa"/>
            <w:tcBorders>
              <w:bottom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entertainment free to members of the public who are sick, disabled, poor or otherwise disadvantaged.</w:t>
            </w:r>
          </w:p>
        </w:tc>
        <w:tc>
          <w:tcPr>
            <w:tcW w:w="3260" w:type="dxa"/>
            <w:tcBorders>
              <w:bottom w:val="single" w:sz="12" w:space="0" w:color="auto"/>
            </w:tcBorders>
            <w:shd w:val="clear" w:color="auto" w:fill="auto"/>
          </w:tcPr>
          <w:p w:rsidR="005539A3" w:rsidRPr="00C01253" w:rsidRDefault="005539A3" w:rsidP="0055769F">
            <w:pPr>
              <w:pStyle w:val="Tabletext"/>
            </w:pPr>
          </w:p>
        </w:tc>
      </w:tr>
    </w:tbl>
    <w:p w:rsidR="005539A3" w:rsidRPr="00C01253" w:rsidRDefault="005539A3" w:rsidP="005539A3">
      <w:pPr>
        <w:pStyle w:val="ActHead4"/>
      </w:pPr>
      <w:bookmarkStart w:id="454" w:name="_Toc140585160"/>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C</w:t>
      </w:r>
      <w:r w:rsidRPr="00C01253">
        <w:t>—</w:t>
      </w:r>
      <w:r w:rsidRPr="00C01253">
        <w:rPr>
          <w:rStyle w:val="CharSubdText"/>
        </w:rPr>
        <w:t>Definitions relevant to the exceptions</w:t>
      </w:r>
      <w:bookmarkEnd w:id="45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32</w:t>
      </w:r>
      <w:r w:rsidR="006D7026">
        <w:noBreakHyphen/>
      </w:r>
      <w:r w:rsidRPr="00C01253">
        <w:t>55</w:t>
      </w:r>
      <w:r w:rsidRPr="00C01253">
        <w:tab/>
        <w:t>In</w:t>
      </w:r>
      <w:r w:rsidR="006D7026">
        <w:noBreakHyphen/>
      </w:r>
      <w:r w:rsidRPr="00C01253">
        <w:t>house dining facility (employer expenses table items</w:t>
      </w:r>
      <w:r w:rsidR="00CE15B8" w:rsidRPr="00C01253">
        <w:t> </w:t>
      </w:r>
      <w:r w:rsidRPr="00C01253">
        <w:t>1.1 and 1.2)</w:t>
      </w:r>
    </w:p>
    <w:p w:rsidR="005539A3" w:rsidRPr="00C01253" w:rsidRDefault="005539A3" w:rsidP="005539A3">
      <w:pPr>
        <w:pStyle w:val="TofSectsSection"/>
      </w:pPr>
      <w:r w:rsidRPr="00C01253">
        <w:t>32</w:t>
      </w:r>
      <w:r w:rsidR="006D7026">
        <w:noBreakHyphen/>
      </w:r>
      <w:r w:rsidRPr="00C01253">
        <w:t>60</w:t>
      </w:r>
      <w:r w:rsidRPr="00C01253">
        <w:tab/>
        <w:t xml:space="preserve">Dining facility (employer expenses table </w:t>
      </w:r>
      <w:r w:rsidR="004B02AC" w:rsidRPr="00C01253">
        <w:t>item 1</w:t>
      </w:r>
      <w:r w:rsidRPr="00C01253">
        <w:t>.3)</w:t>
      </w:r>
    </w:p>
    <w:p w:rsidR="005539A3" w:rsidRPr="00C01253" w:rsidRDefault="005539A3" w:rsidP="005539A3">
      <w:pPr>
        <w:pStyle w:val="TofSectsSection"/>
      </w:pPr>
      <w:r w:rsidRPr="00C01253">
        <w:t>32</w:t>
      </w:r>
      <w:r w:rsidR="006D7026">
        <w:noBreakHyphen/>
      </w:r>
      <w:r w:rsidRPr="00C01253">
        <w:t>65</w:t>
      </w:r>
      <w:r w:rsidRPr="00C01253">
        <w:tab/>
        <w:t>Seminars (seminar expenses table item</w:t>
      </w:r>
      <w:r w:rsidR="00CE15B8" w:rsidRPr="00C01253">
        <w:t> </w:t>
      </w:r>
      <w:r w:rsidRPr="00C01253">
        <w:t>2.1)</w:t>
      </w:r>
    </w:p>
    <w:p w:rsidR="005539A3" w:rsidRPr="00C01253" w:rsidRDefault="005539A3" w:rsidP="005539A3">
      <w:pPr>
        <w:pStyle w:val="ActHead5"/>
      </w:pPr>
      <w:bookmarkStart w:id="455" w:name="_Toc140585161"/>
      <w:r w:rsidRPr="00C01253">
        <w:rPr>
          <w:rStyle w:val="CharSectno"/>
        </w:rPr>
        <w:t>32</w:t>
      </w:r>
      <w:r w:rsidR="006D7026">
        <w:rPr>
          <w:rStyle w:val="CharSectno"/>
        </w:rPr>
        <w:noBreakHyphen/>
      </w:r>
      <w:r w:rsidRPr="00C01253">
        <w:rPr>
          <w:rStyle w:val="CharSectno"/>
        </w:rPr>
        <w:t>55</w:t>
      </w:r>
      <w:r w:rsidRPr="00C01253">
        <w:t xml:space="preserve">  In</w:t>
      </w:r>
      <w:r w:rsidR="006D7026">
        <w:noBreakHyphen/>
      </w:r>
      <w:r w:rsidRPr="00C01253">
        <w:t>house dining facility (employer expenses table items</w:t>
      </w:r>
      <w:r w:rsidR="00CE15B8" w:rsidRPr="00C01253">
        <w:t> </w:t>
      </w:r>
      <w:r w:rsidRPr="00C01253">
        <w:t>1.1 and 1.2)</w:t>
      </w:r>
      <w:bookmarkEnd w:id="455"/>
    </w:p>
    <w:p w:rsidR="005539A3" w:rsidRPr="00C01253" w:rsidRDefault="005539A3" w:rsidP="005539A3">
      <w:pPr>
        <w:pStyle w:val="subsection"/>
      </w:pPr>
      <w:r w:rsidRPr="00C01253">
        <w:tab/>
      </w:r>
      <w:r w:rsidRPr="00C01253">
        <w:tab/>
        <w:t xml:space="preserve">An </w:t>
      </w:r>
      <w:r w:rsidRPr="00C01253">
        <w:rPr>
          <w:b/>
          <w:i/>
        </w:rPr>
        <w:t>in</w:t>
      </w:r>
      <w:r w:rsidR="006D7026">
        <w:rPr>
          <w:b/>
          <w:i/>
        </w:rPr>
        <w:noBreakHyphen/>
      </w:r>
      <w:r w:rsidRPr="00C01253">
        <w:rPr>
          <w:b/>
          <w:i/>
        </w:rPr>
        <w:t>house dining facility</w:t>
      </w:r>
      <w:r w:rsidRPr="00C01253">
        <w:t xml:space="preserve"> is a canteen, dining room or similar facility that:</w:t>
      </w:r>
    </w:p>
    <w:p w:rsidR="005539A3" w:rsidRPr="00C01253" w:rsidRDefault="005539A3" w:rsidP="005539A3">
      <w:pPr>
        <w:pStyle w:val="paragraph"/>
      </w:pPr>
      <w:r w:rsidRPr="00C01253">
        <w:tab/>
        <w:t>(a)</w:t>
      </w:r>
      <w:r w:rsidRPr="00C01253">
        <w:tab/>
        <w:t>is on property you occupy; and</w:t>
      </w:r>
    </w:p>
    <w:p w:rsidR="005539A3" w:rsidRPr="00C01253" w:rsidRDefault="005539A3" w:rsidP="005539A3">
      <w:pPr>
        <w:pStyle w:val="paragraph"/>
      </w:pPr>
      <w:r w:rsidRPr="00C01253">
        <w:tab/>
        <w:t>(b)</w:t>
      </w:r>
      <w:r w:rsidRPr="00C01253">
        <w:tab/>
        <w:t>is operated mainly for providing food and drink to your employees; and</w:t>
      </w:r>
    </w:p>
    <w:p w:rsidR="005539A3" w:rsidRPr="00C01253" w:rsidRDefault="005539A3" w:rsidP="005539A3">
      <w:pPr>
        <w:pStyle w:val="paragraph"/>
        <w:keepNext/>
      </w:pPr>
      <w:r w:rsidRPr="00C01253">
        <w:tab/>
        <w:t>(c)</w:t>
      </w:r>
      <w:r w:rsidRPr="00C01253">
        <w:tab/>
        <w:t>is not open to the public.</w:t>
      </w:r>
    </w:p>
    <w:p w:rsidR="005539A3" w:rsidRPr="00C01253" w:rsidRDefault="005539A3" w:rsidP="005539A3">
      <w:pPr>
        <w:pStyle w:val="notetext"/>
      </w:pPr>
      <w:r w:rsidRPr="00C01253">
        <w:t>Note 1:</w:t>
      </w:r>
      <w:r w:rsidRPr="00C01253">
        <w:tab/>
        <w:t>In the case of a company, this definition also covers directors of the company as if they were employees: see section</w:t>
      </w:r>
      <w:r w:rsidR="00CE15B8" w:rsidRPr="00C01253">
        <w:t> </w:t>
      </w:r>
      <w:r w:rsidRPr="00C01253">
        <w:t>32</w:t>
      </w:r>
      <w:r w:rsidR="006D7026">
        <w:noBreakHyphen/>
      </w:r>
      <w:r w:rsidRPr="00C01253">
        <w:t>80.</w:t>
      </w:r>
    </w:p>
    <w:p w:rsidR="005539A3" w:rsidRPr="00C01253" w:rsidRDefault="005539A3" w:rsidP="005539A3">
      <w:pPr>
        <w:pStyle w:val="notetext"/>
      </w:pPr>
      <w:r w:rsidRPr="00C01253">
        <w:lastRenderedPageBreak/>
        <w:t>Note 2:</w:t>
      </w:r>
      <w:r w:rsidRPr="00C01253">
        <w:tab/>
        <w:t>In the case of a company, this definition also covers directors, employees and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ActHead5"/>
      </w:pPr>
      <w:bookmarkStart w:id="456" w:name="_Toc140585162"/>
      <w:r w:rsidRPr="00C01253">
        <w:rPr>
          <w:rStyle w:val="CharSectno"/>
        </w:rPr>
        <w:t>32</w:t>
      </w:r>
      <w:r w:rsidR="006D7026">
        <w:rPr>
          <w:rStyle w:val="CharSectno"/>
        </w:rPr>
        <w:noBreakHyphen/>
      </w:r>
      <w:r w:rsidRPr="00C01253">
        <w:rPr>
          <w:rStyle w:val="CharSectno"/>
        </w:rPr>
        <w:t>60</w:t>
      </w:r>
      <w:r w:rsidRPr="00C01253">
        <w:t xml:space="preserve">  Dining facility (employer expenses table </w:t>
      </w:r>
      <w:r w:rsidR="004B02AC" w:rsidRPr="00C01253">
        <w:t>item 1</w:t>
      </w:r>
      <w:r w:rsidRPr="00C01253">
        <w:t>.3)</w:t>
      </w:r>
      <w:bookmarkEnd w:id="456"/>
    </w:p>
    <w:p w:rsidR="005539A3" w:rsidRPr="00C01253" w:rsidRDefault="005539A3" w:rsidP="005539A3">
      <w:pPr>
        <w:pStyle w:val="subsection"/>
      </w:pPr>
      <w:r w:rsidRPr="00C01253">
        <w:tab/>
      </w:r>
      <w:r w:rsidRPr="00C01253">
        <w:tab/>
        <w:t xml:space="preserve">A </w:t>
      </w:r>
      <w:r w:rsidRPr="00C01253">
        <w:rPr>
          <w:b/>
          <w:i/>
        </w:rPr>
        <w:t>dining facility</w:t>
      </w:r>
      <w:r w:rsidRPr="00C01253">
        <w:t xml:space="preserve"> is:</w:t>
      </w:r>
    </w:p>
    <w:p w:rsidR="005539A3" w:rsidRPr="00C01253" w:rsidRDefault="005539A3" w:rsidP="005539A3">
      <w:pPr>
        <w:pStyle w:val="paragraph"/>
      </w:pPr>
      <w:r w:rsidRPr="00C01253">
        <w:tab/>
        <w:t>(a)</w:t>
      </w:r>
      <w:r w:rsidRPr="00C01253">
        <w:tab/>
        <w:t>a canteen, dining room or similar facility; or</w:t>
      </w:r>
    </w:p>
    <w:p w:rsidR="005539A3" w:rsidRPr="00C01253" w:rsidRDefault="005539A3" w:rsidP="005539A3">
      <w:pPr>
        <w:pStyle w:val="paragraph"/>
      </w:pPr>
      <w:r w:rsidRPr="00C01253">
        <w:tab/>
        <w:t>(b)</w:t>
      </w:r>
      <w:r w:rsidRPr="00C01253">
        <w:tab/>
        <w:t>a cafe, restaurant or similar facility;</w:t>
      </w:r>
    </w:p>
    <w:p w:rsidR="005539A3" w:rsidRPr="00C01253" w:rsidRDefault="005539A3" w:rsidP="005539A3">
      <w:pPr>
        <w:pStyle w:val="subsection2"/>
      </w:pPr>
      <w:r w:rsidRPr="00C01253">
        <w:t>that is on property you occupy.</w:t>
      </w:r>
    </w:p>
    <w:p w:rsidR="005539A3" w:rsidRPr="00C01253" w:rsidRDefault="005539A3" w:rsidP="005539A3">
      <w:pPr>
        <w:pStyle w:val="notetext"/>
      </w:pPr>
      <w:r w:rsidRPr="00C01253">
        <w:t>Note:</w:t>
      </w:r>
      <w:r w:rsidRPr="00C01253">
        <w:tab/>
        <w:t>In the case of a company, this definition also covers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ActHead5"/>
      </w:pPr>
      <w:bookmarkStart w:id="457" w:name="_Toc140585163"/>
      <w:r w:rsidRPr="00C01253">
        <w:rPr>
          <w:rStyle w:val="CharSectno"/>
        </w:rPr>
        <w:t>32</w:t>
      </w:r>
      <w:r w:rsidR="006D7026">
        <w:rPr>
          <w:rStyle w:val="CharSectno"/>
        </w:rPr>
        <w:noBreakHyphen/>
      </w:r>
      <w:r w:rsidRPr="00C01253">
        <w:rPr>
          <w:rStyle w:val="CharSectno"/>
        </w:rPr>
        <w:t>65</w:t>
      </w:r>
      <w:r w:rsidRPr="00C01253">
        <w:t xml:space="preserve">  Seminars (seminar expenses table item</w:t>
      </w:r>
      <w:r w:rsidR="00CE15B8" w:rsidRPr="00C01253">
        <w:t> </w:t>
      </w:r>
      <w:r w:rsidRPr="00C01253">
        <w:t>2.1)</w:t>
      </w:r>
      <w:bookmarkEnd w:id="457"/>
    </w:p>
    <w:p w:rsidR="005539A3" w:rsidRPr="00C01253" w:rsidRDefault="005539A3" w:rsidP="005539A3">
      <w:pPr>
        <w:pStyle w:val="subsection"/>
      </w:pPr>
      <w:r w:rsidRPr="00C01253">
        <w:tab/>
        <w:t>(1)</w:t>
      </w:r>
      <w:r w:rsidRPr="00C01253">
        <w:tab/>
      </w:r>
      <w:r w:rsidRPr="00C01253">
        <w:rPr>
          <w:b/>
          <w:i/>
        </w:rPr>
        <w:t>Seminar</w:t>
      </w:r>
      <w:r w:rsidRPr="00C01253">
        <w:t xml:space="preserve"> includes a conference, convention, lecture, meeting (including a meeting for the presentation of awards), speech, “question and answer session”, training session or educational course.</w:t>
      </w:r>
    </w:p>
    <w:p w:rsidR="005539A3" w:rsidRPr="00C01253" w:rsidRDefault="005539A3" w:rsidP="005539A3">
      <w:pPr>
        <w:pStyle w:val="subsection"/>
      </w:pPr>
      <w:r w:rsidRPr="00C01253">
        <w:tab/>
        <w:t>(2)</w:t>
      </w:r>
      <w:r w:rsidRPr="00C01253">
        <w:tab/>
        <w:t xml:space="preserve">In working out whether a </w:t>
      </w:r>
      <w:r w:rsidR="006D7026" w:rsidRPr="006D7026">
        <w:rPr>
          <w:position w:val="6"/>
          <w:sz w:val="16"/>
        </w:rPr>
        <w:t>*</w:t>
      </w:r>
      <w:r w:rsidRPr="00C01253">
        <w:t xml:space="preserve">seminar </w:t>
      </w:r>
      <w:r w:rsidRPr="00C01253">
        <w:rPr>
          <w:b/>
          <w:i/>
        </w:rPr>
        <w:t>goes for at least 4 hours</w:t>
      </w:r>
      <w:r w:rsidRPr="00C01253">
        <w:t xml:space="preserve"> the following are taken not to affect the seminar’s continuity, nor to form part of it:</w:t>
      </w:r>
    </w:p>
    <w:p w:rsidR="005539A3" w:rsidRPr="00C01253" w:rsidRDefault="005539A3" w:rsidP="005539A3">
      <w:pPr>
        <w:pStyle w:val="paragraph"/>
      </w:pPr>
      <w:r w:rsidRPr="00C01253">
        <w:tab/>
        <w:t>(a)</w:t>
      </w:r>
      <w:r w:rsidRPr="00C01253">
        <w:tab/>
        <w:t>any part of the seminar that occurs during a meal;</w:t>
      </w:r>
    </w:p>
    <w:p w:rsidR="005539A3" w:rsidRPr="00C01253" w:rsidRDefault="005539A3" w:rsidP="005539A3">
      <w:pPr>
        <w:pStyle w:val="paragraph"/>
      </w:pPr>
      <w:r w:rsidRPr="00C01253">
        <w:tab/>
        <w:t>(b)</w:t>
      </w:r>
      <w:r w:rsidRPr="00C01253">
        <w:tab/>
        <w:t xml:space="preserve">any break during the seminar for the purpose of a meal, rest or </w:t>
      </w:r>
      <w:r w:rsidR="006D7026" w:rsidRPr="006D7026">
        <w:rPr>
          <w:position w:val="6"/>
          <w:sz w:val="16"/>
        </w:rPr>
        <w:t>*</w:t>
      </w:r>
      <w:r w:rsidRPr="00C01253">
        <w:t>recreation.</w:t>
      </w:r>
    </w:p>
    <w:p w:rsidR="005539A3" w:rsidRPr="00C01253" w:rsidRDefault="005539A3" w:rsidP="005539A3">
      <w:pPr>
        <w:pStyle w:val="subsection"/>
      </w:pPr>
      <w:r w:rsidRPr="00C01253">
        <w:tab/>
        <w:t>(3)</w:t>
      </w:r>
      <w:r w:rsidRPr="00C01253">
        <w:tab/>
        <w:t xml:space="preserve">A </w:t>
      </w:r>
      <w:r w:rsidR="006D7026" w:rsidRPr="006D7026">
        <w:rPr>
          <w:position w:val="6"/>
          <w:sz w:val="16"/>
        </w:rPr>
        <w:t>*</w:t>
      </w:r>
      <w:r w:rsidRPr="00C01253">
        <w:t xml:space="preserve">seminar is a </w:t>
      </w:r>
      <w:r w:rsidRPr="00C01253">
        <w:rPr>
          <w:b/>
          <w:i/>
        </w:rPr>
        <w:t>business meeting</w:t>
      </w:r>
      <w:r w:rsidRPr="00C01253">
        <w:t xml:space="preserve"> if its main purpose is for individuals who are (or will be) associated with the carrying on of a particular </w:t>
      </w:r>
      <w:r w:rsidR="006D7026" w:rsidRPr="006D7026">
        <w:rPr>
          <w:position w:val="6"/>
          <w:sz w:val="16"/>
        </w:rPr>
        <w:t>*</w:t>
      </w:r>
      <w:r w:rsidRPr="00C01253">
        <w:t>business to give or receive information, or discuss matters, relating to the business.</w:t>
      </w:r>
    </w:p>
    <w:p w:rsidR="005539A3" w:rsidRPr="00C01253" w:rsidRDefault="005539A3" w:rsidP="005539A3">
      <w:pPr>
        <w:pStyle w:val="subsection"/>
      </w:pPr>
      <w:r w:rsidRPr="00C01253">
        <w:tab/>
      </w:r>
      <w:r w:rsidRPr="00C01253">
        <w:tab/>
        <w:t xml:space="preserve">However, the </w:t>
      </w:r>
      <w:r w:rsidR="006D7026" w:rsidRPr="006D7026">
        <w:rPr>
          <w:position w:val="6"/>
          <w:sz w:val="16"/>
        </w:rPr>
        <w:t>*</w:t>
      </w:r>
      <w:r w:rsidRPr="00C01253">
        <w:t xml:space="preserve">seminar is </w:t>
      </w:r>
      <w:r w:rsidRPr="00C01253">
        <w:rPr>
          <w:i/>
        </w:rPr>
        <w:t>not</w:t>
      </w:r>
      <w:r w:rsidRPr="00C01253">
        <w:t xml:space="preserve"> a </w:t>
      </w:r>
      <w:r w:rsidRPr="00C01253">
        <w:rPr>
          <w:b/>
          <w:i/>
        </w:rPr>
        <w:t>business meeting</w:t>
      </w:r>
      <w:r w:rsidRPr="00C01253">
        <w:t xml:space="preserve"> if it:</w:t>
      </w:r>
    </w:p>
    <w:p w:rsidR="005539A3" w:rsidRPr="00C01253" w:rsidRDefault="005539A3" w:rsidP="005539A3">
      <w:pPr>
        <w:pStyle w:val="paragraph"/>
      </w:pPr>
      <w:r w:rsidRPr="00C01253">
        <w:tab/>
        <w:t>(a)</w:t>
      </w:r>
      <w:r w:rsidRPr="00C01253">
        <w:tab/>
        <w:t>is organised by (or on behalf of) an employer solely for either or both of these purposes:</w:t>
      </w:r>
    </w:p>
    <w:p w:rsidR="005539A3" w:rsidRPr="00C01253" w:rsidRDefault="005539A3" w:rsidP="005539A3">
      <w:pPr>
        <w:pStyle w:val="paragraphsub"/>
      </w:pPr>
      <w:r w:rsidRPr="00C01253">
        <w:lastRenderedPageBreak/>
        <w:tab/>
        <w:t>(i)</w:t>
      </w:r>
      <w:r w:rsidRPr="00C01253">
        <w:tab/>
        <w:t xml:space="preserve">training the employer and the employer’s employees (or just those employees) in matters relevant to the employer’s </w:t>
      </w:r>
      <w:r w:rsidR="006D7026" w:rsidRPr="006D7026">
        <w:rPr>
          <w:position w:val="6"/>
          <w:sz w:val="16"/>
        </w:rPr>
        <w:t>*</w:t>
      </w:r>
      <w:r w:rsidRPr="00C01253">
        <w:t xml:space="preserve">business (or prospective </w:t>
      </w:r>
      <w:r w:rsidR="006D7026" w:rsidRPr="006D7026">
        <w:rPr>
          <w:position w:val="6"/>
          <w:sz w:val="16"/>
        </w:rPr>
        <w:t>*</w:t>
      </w:r>
      <w:r w:rsidRPr="00C01253">
        <w:t>business);</w:t>
      </w:r>
    </w:p>
    <w:p w:rsidR="005539A3" w:rsidRPr="00C01253" w:rsidRDefault="005539A3" w:rsidP="005539A3">
      <w:pPr>
        <w:pStyle w:val="paragraphsub"/>
        <w:keepLines/>
      </w:pPr>
      <w:r w:rsidRPr="00C01253">
        <w:tab/>
        <w:t>(ii)</w:t>
      </w:r>
      <w:r w:rsidRPr="00C01253">
        <w:tab/>
        <w:t xml:space="preserve">enabling the employer and the employer’s employees (or just those employees) to discuss general policy issues relevant to the internal management of the employer’s </w:t>
      </w:r>
      <w:r w:rsidR="006D7026" w:rsidRPr="006D7026">
        <w:rPr>
          <w:position w:val="6"/>
          <w:sz w:val="16"/>
        </w:rPr>
        <w:t>*</w:t>
      </w:r>
      <w:r w:rsidRPr="00C01253">
        <w:t>business; and</w:t>
      </w:r>
    </w:p>
    <w:p w:rsidR="005539A3" w:rsidRPr="00C01253" w:rsidRDefault="005539A3" w:rsidP="005539A3">
      <w:pPr>
        <w:pStyle w:val="paragraph"/>
      </w:pPr>
      <w:r w:rsidRPr="00C01253">
        <w:tab/>
        <w:t>(b)</w:t>
      </w:r>
      <w:r w:rsidRPr="00C01253">
        <w:tab/>
        <w:t xml:space="preserve">is conducted on property that is occupied by a person (other than the employer) whose </w:t>
      </w:r>
      <w:r w:rsidR="006D7026" w:rsidRPr="006D7026">
        <w:rPr>
          <w:position w:val="6"/>
          <w:sz w:val="16"/>
        </w:rPr>
        <w:t>*</w:t>
      </w:r>
      <w:r w:rsidRPr="00C01253">
        <w:t>business includes organising seminars or making property available for conducting seminars.</w:t>
      </w:r>
    </w:p>
    <w:p w:rsidR="005539A3" w:rsidRPr="00C01253" w:rsidRDefault="005539A3" w:rsidP="005539A3">
      <w:pPr>
        <w:pStyle w:val="notetext"/>
      </w:pPr>
      <w:r w:rsidRPr="00C01253">
        <w:t>Note 1:</w:t>
      </w:r>
      <w:r w:rsidRPr="00C01253">
        <w:tab/>
        <w:t xml:space="preserve">In the case of a company, </w:t>
      </w:r>
      <w:r w:rsidR="00CE15B8" w:rsidRPr="00C01253">
        <w:t>subsection (</w:t>
      </w:r>
      <w:r w:rsidRPr="00C01253">
        <w:t>3) covers directors of the company as if they were employees: see section</w:t>
      </w:r>
      <w:r w:rsidR="00CE15B8" w:rsidRPr="00C01253">
        <w:t> </w:t>
      </w:r>
      <w:r w:rsidRPr="00C01253">
        <w:t>32</w:t>
      </w:r>
      <w:r w:rsidR="006D7026">
        <w:noBreakHyphen/>
      </w:r>
      <w:r w:rsidRPr="00C01253">
        <w:t>80.</w:t>
      </w:r>
    </w:p>
    <w:p w:rsidR="005539A3" w:rsidRPr="00C01253" w:rsidRDefault="005539A3" w:rsidP="005539A3">
      <w:pPr>
        <w:pStyle w:val="notetext"/>
      </w:pPr>
      <w:r w:rsidRPr="00C01253">
        <w:t>Note 2:</w:t>
      </w:r>
      <w:r w:rsidRPr="00C01253">
        <w:tab/>
        <w:t xml:space="preserve">In the case of a company, </w:t>
      </w:r>
      <w:r w:rsidR="00CE15B8" w:rsidRPr="00C01253">
        <w:t>paragraph (</w:t>
      </w:r>
      <w:r w:rsidRPr="00C01253">
        <w:t>3)(b) also covers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notetext"/>
      </w:pPr>
      <w:r w:rsidRPr="00C01253">
        <w:t>Note 3:</w:t>
      </w:r>
      <w:r w:rsidRPr="00C01253">
        <w:tab/>
      </w:r>
      <w:r w:rsidR="00CE15B8" w:rsidRPr="00C01253">
        <w:t>Subsection (</w:t>
      </w:r>
      <w:r w:rsidRPr="00C01253">
        <w:t>3) has a special operation for partnerships: see section</w:t>
      </w:r>
      <w:r w:rsidR="00CE15B8" w:rsidRPr="00C01253">
        <w:t> </w:t>
      </w:r>
      <w:r w:rsidRPr="00C01253">
        <w:t>32</w:t>
      </w:r>
      <w:r w:rsidR="006D7026">
        <w:noBreakHyphen/>
      </w:r>
      <w:r w:rsidRPr="00C01253">
        <w:t>90.</w:t>
      </w:r>
    </w:p>
    <w:p w:rsidR="005539A3" w:rsidRPr="00C01253" w:rsidRDefault="005539A3" w:rsidP="005539A3">
      <w:pPr>
        <w:pStyle w:val="ActHead4"/>
      </w:pPr>
      <w:bookmarkStart w:id="458" w:name="_Toc140585164"/>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D</w:t>
      </w:r>
      <w:r w:rsidRPr="00C01253">
        <w:t>—</w:t>
      </w:r>
      <w:r w:rsidRPr="00C01253">
        <w:rPr>
          <w:rStyle w:val="CharSubdText"/>
        </w:rPr>
        <w:t>In</w:t>
      </w:r>
      <w:r w:rsidR="006D7026">
        <w:rPr>
          <w:rStyle w:val="CharSubdText"/>
        </w:rPr>
        <w:noBreakHyphen/>
      </w:r>
      <w:r w:rsidRPr="00C01253">
        <w:rPr>
          <w:rStyle w:val="CharSubdText"/>
        </w:rPr>
        <w:t xml:space="preserve">house dining facilities (employer expenses table </w:t>
      </w:r>
      <w:r w:rsidR="004B02AC" w:rsidRPr="00C01253">
        <w:rPr>
          <w:rStyle w:val="CharSubdText"/>
        </w:rPr>
        <w:t>item 1</w:t>
      </w:r>
      <w:r w:rsidRPr="00C01253">
        <w:rPr>
          <w:rStyle w:val="CharSubdText"/>
        </w:rPr>
        <w:t>.2)</w:t>
      </w:r>
      <w:bookmarkEnd w:id="458"/>
    </w:p>
    <w:p w:rsidR="005539A3" w:rsidRPr="00C01253" w:rsidRDefault="005539A3" w:rsidP="005539A3">
      <w:pPr>
        <w:pStyle w:val="TofSectsHeading"/>
        <w:keepNext/>
      </w:pPr>
      <w:r w:rsidRPr="00C01253">
        <w:t>Table of sections</w:t>
      </w:r>
    </w:p>
    <w:p w:rsidR="005539A3" w:rsidRPr="00C01253" w:rsidRDefault="005539A3" w:rsidP="005539A3">
      <w:pPr>
        <w:pStyle w:val="TofSectsSection"/>
      </w:pPr>
      <w:r w:rsidRPr="00C01253">
        <w:t>32</w:t>
      </w:r>
      <w:r w:rsidR="006D7026">
        <w:noBreakHyphen/>
      </w:r>
      <w:r w:rsidRPr="00C01253">
        <w:t>70</w:t>
      </w:r>
      <w:r w:rsidRPr="00C01253">
        <w:tab/>
        <w:t>$30 is assessable for each meal provided to non</w:t>
      </w:r>
      <w:r w:rsidR="006D7026">
        <w:noBreakHyphen/>
      </w:r>
      <w:r w:rsidRPr="00C01253">
        <w:t>employee in an in</w:t>
      </w:r>
      <w:r w:rsidR="006D7026">
        <w:noBreakHyphen/>
      </w:r>
      <w:r w:rsidRPr="00C01253">
        <w:t>house dining facility</w:t>
      </w:r>
    </w:p>
    <w:p w:rsidR="005539A3" w:rsidRPr="00C01253" w:rsidRDefault="005539A3" w:rsidP="005539A3">
      <w:pPr>
        <w:pStyle w:val="ActHead5"/>
      </w:pPr>
      <w:bookmarkStart w:id="459" w:name="_Toc140585165"/>
      <w:r w:rsidRPr="00C01253">
        <w:rPr>
          <w:rStyle w:val="CharSectno"/>
        </w:rPr>
        <w:t>32</w:t>
      </w:r>
      <w:r w:rsidR="006D7026">
        <w:rPr>
          <w:rStyle w:val="CharSectno"/>
        </w:rPr>
        <w:noBreakHyphen/>
      </w:r>
      <w:r w:rsidRPr="00C01253">
        <w:rPr>
          <w:rStyle w:val="CharSectno"/>
        </w:rPr>
        <w:t>70</w:t>
      </w:r>
      <w:r w:rsidRPr="00C01253">
        <w:t xml:space="preserve">  $30 is assessable for each meal provided to non</w:t>
      </w:r>
      <w:r w:rsidR="006D7026">
        <w:noBreakHyphen/>
      </w:r>
      <w:r w:rsidRPr="00C01253">
        <w:t>employee in an in</w:t>
      </w:r>
      <w:r w:rsidR="006D7026">
        <w:noBreakHyphen/>
      </w:r>
      <w:r w:rsidRPr="00C01253">
        <w:t>house dining facility</w:t>
      </w:r>
      <w:bookmarkEnd w:id="459"/>
    </w:p>
    <w:p w:rsidR="005539A3" w:rsidRPr="00C01253" w:rsidRDefault="005539A3" w:rsidP="005539A3">
      <w:pPr>
        <w:pStyle w:val="subsection"/>
      </w:pPr>
      <w:r w:rsidRPr="00C01253">
        <w:tab/>
        <w:t>(1)</w:t>
      </w:r>
      <w:r w:rsidRPr="00C01253">
        <w:tab/>
        <w:t xml:space="preserve">Your assessable income includes $30 for a meal you provide in an </w:t>
      </w:r>
      <w:r w:rsidR="006D7026" w:rsidRPr="006D7026">
        <w:rPr>
          <w:position w:val="6"/>
          <w:sz w:val="16"/>
        </w:rPr>
        <w:t>*</w:t>
      </w:r>
      <w:r w:rsidRPr="00C01253">
        <w:t>in</w:t>
      </w:r>
      <w:r w:rsidR="006D7026">
        <w:noBreakHyphen/>
      </w:r>
      <w:r w:rsidRPr="00C01253">
        <w:t>house dining facility in the income year to an individual other than your employee, but only if:</w:t>
      </w:r>
    </w:p>
    <w:p w:rsidR="005539A3" w:rsidRPr="00C01253" w:rsidRDefault="005539A3" w:rsidP="005539A3">
      <w:pPr>
        <w:pStyle w:val="paragraph"/>
      </w:pPr>
      <w:r w:rsidRPr="00C01253">
        <w:tab/>
        <w:t>(a)</w:t>
      </w:r>
      <w:r w:rsidRPr="00C01253">
        <w:tab/>
        <w:t>you incur a loss or outgoing in respect of providing the meal; and</w:t>
      </w:r>
    </w:p>
    <w:p w:rsidR="005539A3" w:rsidRPr="00C01253" w:rsidRDefault="005539A3" w:rsidP="005539A3">
      <w:pPr>
        <w:pStyle w:val="paragraph"/>
      </w:pPr>
      <w:r w:rsidRPr="00C01253">
        <w:lastRenderedPageBreak/>
        <w:tab/>
        <w:t>(b)</w:t>
      </w:r>
      <w:r w:rsidRPr="00C01253">
        <w:tab/>
        <w:t xml:space="preserve">because of </w:t>
      </w:r>
      <w:r w:rsidR="004B02AC" w:rsidRPr="00C01253">
        <w:t>item 1</w:t>
      </w:r>
      <w:r w:rsidRPr="00C01253">
        <w:t>.2 of the table in section</w:t>
      </w:r>
      <w:r w:rsidR="00CE15B8" w:rsidRPr="00C01253">
        <w:t> </w:t>
      </w:r>
      <w:r w:rsidRPr="00C01253">
        <w:t>32</w:t>
      </w:r>
      <w:r w:rsidR="006D7026">
        <w:noBreakHyphen/>
      </w:r>
      <w:r w:rsidRPr="00C01253">
        <w:t>30, section</w:t>
      </w:r>
      <w:r w:rsidR="00CE15B8" w:rsidRPr="00C01253">
        <w:t> </w:t>
      </w:r>
      <w:r w:rsidRPr="00C01253">
        <w:t>32</w:t>
      </w:r>
      <w:r w:rsidR="006D7026">
        <w:noBreakHyphen/>
      </w:r>
      <w:r w:rsidRPr="00C01253">
        <w:t>5 does not stop you deducting the loss or outgoing under section</w:t>
      </w:r>
      <w:r w:rsidR="00CE15B8" w:rsidRPr="00C01253">
        <w:t> </w:t>
      </w:r>
      <w:r w:rsidRPr="00C01253">
        <w:t>8</w:t>
      </w:r>
      <w:r w:rsidR="006D7026">
        <w:noBreakHyphen/>
      </w:r>
      <w:r w:rsidRPr="00C01253">
        <w:t>1 (which deals with general deductions); and</w:t>
      </w:r>
    </w:p>
    <w:p w:rsidR="005539A3" w:rsidRPr="00C01253" w:rsidRDefault="005539A3" w:rsidP="005539A3">
      <w:pPr>
        <w:pStyle w:val="paragraph"/>
      </w:pPr>
      <w:r w:rsidRPr="00C01253">
        <w:tab/>
        <w:t>(c)</w:t>
      </w:r>
      <w:r w:rsidRPr="00C01253">
        <w:tab/>
        <w:t>the loss or outgoing is one that you can deduct under section</w:t>
      </w:r>
      <w:r w:rsidR="00CE15B8" w:rsidRPr="00C01253">
        <w:t> </w:t>
      </w:r>
      <w:r w:rsidRPr="00C01253">
        <w:t>8</w:t>
      </w:r>
      <w:r w:rsidR="006D7026">
        <w:noBreakHyphen/>
      </w:r>
      <w:r w:rsidRPr="00C01253">
        <w:t>1 for the income year or some other income year.</w:t>
      </w:r>
    </w:p>
    <w:p w:rsidR="005539A3" w:rsidRPr="00C01253" w:rsidRDefault="005539A3" w:rsidP="005539A3">
      <w:pPr>
        <w:pStyle w:val="subsection"/>
      </w:pPr>
      <w:r w:rsidRPr="00C01253">
        <w:tab/>
        <w:t>(2)</w:t>
      </w:r>
      <w:r w:rsidRPr="00C01253">
        <w:tab/>
        <w:t>However, you can choose</w:t>
      </w:r>
      <w:r w:rsidRPr="00C01253">
        <w:rPr>
          <w:i/>
        </w:rPr>
        <w:t xml:space="preserve"> not</w:t>
      </w:r>
      <w:r w:rsidRPr="00C01253">
        <w:t xml:space="preserve"> to include in your assessable income $30 for each meal you provide in the </w:t>
      </w:r>
      <w:r w:rsidR="006D7026" w:rsidRPr="006D7026">
        <w:rPr>
          <w:position w:val="6"/>
          <w:sz w:val="16"/>
        </w:rPr>
        <w:t>*</w:t>
      </w:r>
      <w:r w:rsidRPr="00C01253">
        <w:t>in</w:t>
      </w:r>
      <w:r w:rsidR="006D7026">
        <w:noBreakHyphen/>
      </w:r>
      <w:r w:rsidRPr="00C01253">
        <w:t>house dining facility in the income year to an individual other than your employee.</w:t>
      </w:r>
    </w:p>
    <w:p w:rsidR="005539A3" w:rsidRPr="00C01253" w:rsidRDefault="005539A3" w:rsidP="005539A3">
      <w:pPr>
        <w:pStyle w:val="notetext"/>
      </w:pPr>
      <w:r w:rsidRPr="00C01253">
        <w:t>Note:</w:t>
      </w:r>
      <w:r w:rsidRPr="00C01253">
        <w:tab/>
        <w:t xml:space="preserve">If you do choose, you cannot rely on </w:t>
      </w:r>
      <w:r w:rsidR="004B02AC" w:rsidRPr="00C01253">
        <w:t>item 1</w:t>
      </w:r>
      <w:r w:rsidRPr="00C01253">
        <w:t>.2 of the table in section</w:t>
      </w:r>
      <w:r w:rsidR="00CE15B8" w:rsidRPr="00C01253">
        <w:t> </w:t>
      </w:r>
      <w:r w:rsidRPr="00C01253">
        <w:t>32</w:t>
      </w:r>
      <w:r w:rsidR="006D7026">
        <w:noBreakHyphen/>
      </w:r>
      <w:r w:rsidRPr="00C01253">
        <w:t>30 as a basis for deducting a loss or outgoing you incur in respect of providing a meal.</w:t>
      </w:r>
    </w:p>
    <w:p w:rsidR="005539A3" w:rsidRPr="00C01253" w:rsidRDefault="005539A3" w:rsidP="005539A3">
      <w:pPr>
        <w:pStyle w:val="subsection"/>
      </w:pPr>
      <w:r w:rsidRPr="00C01253">
        <w:tab/>
        <w:t>(3)</w:t>
      </w:r>
      <w:r w:rsidRPr="00C01253">
        <w:tab/>
        <w:t xml:space="preserve">You must choose by the day you lodge your </w:t>
      </w:r>
      <w:r w:rsidR="006D7026" w:rsidRPr="006D7026">
        <w:rPr>
          <w:position w:val="6"/>
          <w:sz w:val="16"/>
        </w:rPr>
        <w:t>*</w:t>
      </w:r>
      <w:r w:rsidRPr="00C01253">
        <w:t>income tax return for the income year, or within a further time allowed by the Commissioner.</w:t>
      </w:r>
    </w:p>
    <w:p w:rsidR="005539A3" w:rsidRPr="00C01253" w:rsidRDefault="005539A3" w:rsidP="005539A3">
      <w:pPr>
        <w:pStyle w:val="ActHead4"/>
      </w:pPr>
      <w:bookmarkStart w:id="460" w:name="_Toc140585166"/>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E</w:t>
      </w:r>
      <w:r w:rsidRPr="00C01253">
        <w:t>—</w:t>
      </w:r>
      <w:r w:rsidRPr="00C01253">
        <w:rPr>
          <w:rStyle w:val="CharSubdText"/>
        </w:rPr>
        <w:t>Anti</w:t>
      </w:r>
      <w:r w:rsidR="006D7026">
        <w:rPr>
          <w:rStyle w:val="CharSubdText"/>
        </w:rPr>
        <w:noBreakHyphen/>
      </w:r>
      <w:r w:rsidRPr="00C01253">
        <w:rPr>
          <w:rStyle w:val="CharSubdText"/>
        </w:rPr>
        <w:t>avoidance</w:t>
      </w:r>
      <w:bookmarkEnd w:id="460"/>
      <w:r w:rsidRPr="00C01253">
        <w:rPr>
          <w:rStyle w:val="CharSubdText"/>
        </w:rPr>
        <w:t xml:space="preserve"> </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32</w:t>
      </w:r>
      <w:r w:rsidR="006D7026">
        <w:noBreakHyphen/>
      </w:r>
      <w:r w:rsidRPr="00C01253">
        <w:t>75</w:t>
      </w:r>
      <w:r w:rsidRPr="00C01253">
        <w:tab/>
        <w:t>Commissioner may treat you as having incurred entertainment expense</w:t>
      </w:r>
    </w:p>
    <w:p w:rsidR="005539A3" w:rsidRPr="00C01253" w:rsidRDefault="005539A3" w:rsidP="005539A3">
      <w:pPr>
        <w:pStyle w:val="ActHead5"/>
      </w:pPr>
      <w:bookmarkStart w:id="461" w:name="_Toc140585167"/>
      <w:r w:rsidRPr="00C01253">
        <w:rPr>
          <w:rStyle w:val="CharSectno"/>
        </w:rPr>
        <w:t>32</w:t>
      </w:r>
      <w:r w:rsidR="006D7026">
        <w:rPr>
          <w:rStyle w:val="CharSectno"/>
        </w:rPr>
        <w:noBreakHyphen/>
      </w:r>
      <w:r w:rsidRPr="00C01253">
        <w:rPr>
          <w:rStyle w:val="CharSectno"/>
        </w:rPr>
        <w:t>75</w:t>
      </w:r>
      <w:r w:rsidRPr="00C01253">
        <w:t xml:space="preserve">  Commissioner may treat you as having incurred entertainment expense</w:t>
      </w:r>
      <w:bookmarkEnd w:id="461"/>
    </w:p>
    <w:p w:rsidR="005539A3" w:rsidRPr="00C01253" w:rsidRDefault="005539A3" w:rsidP="005539A3">
      <w:pPr>
        <w:pStyle w:val="subsection"/>
      </w:pPr>
      <w:r w:rsidRPr="00C01253">
        <w:tab/>
      </w:r>
      <w:r w:rsidRPr="00C01253">
        <w:tab/>
        <w:t>If:</w:t>
      </w:r>
    </w:p>
    <w:p w:rsidR="005539A3" w:rsidRPr="00C01253" w:rsidRDefault="005539A3" w:rsidP="005539A3">
      <w:pPr>
        <w:pStyle w:val="paragraph"/>
      </w:pPr>
      <w:r w:rsidRPr="00C01253">
        <w:tab/>
        <w:t>(a)</w:t>
      </w:r>
      <w:r w:rsidRPr="00C01253">
        <w:tab/>
        <w:t xml:space="preserve">you incur a loss or outgoing under an </w:t>
      </w:r>
      <w:r w:rsidR="006D7026" w:rsidRPr="006D7026">
        <w:rPr>
          <w:position w:val="6"/>
          <w:sz w:val="16"/>
        </w:rPr>
        <w:t>*</w:t>
      </w:r>
      <w:r w:rsidRPr="00C01253">
        <w:t>arrangement; and</w:t>
      </w:r>
    </w:p>
    <w:p w:rsidR="005539A3" w:rsidRPr="00C01253" w:rsidRDefault="005539A3" w:rsidP="005539A3">
      <w:pPr>
        <w:pStyle w:val="paragraph"/>
      </w:pPr>
      <w:r w:rsidRPr="00C01253">
        <w:tab/>
        <w:t>(b)</w:t>
      </w:r>
      <w:r w:rsidRPr="00C01253">
        <w:tab/>
        <w:t xml:space="preserve">someone provides </w:t>
      </w:r>
      <w:r w:rsidR="006D7026" w:rsidRPr="006D7026">
        <w:rPr>
          <w:position w:val="6"/>
          <w:sz w:val="16"/>
        </w:rPr>
        <w:t>*</w:t>
      </w:r>
      <w:r w:rsidRPr="00C01253">
        <w:t>entertainment under the arrangement to you or someone else; and</w:t>
      </w:r>
    </w:p>
    <w:p w:rsidR="005539A3" w:rsidRPr="00C01253" w:rsidRDefault="005539A3" w:rsidP="005539A3">
      <w:pPr>
        <w:pStyle w:val="paragraph"/>
      </w:pPr>
      <w:r w:rsidRPr="00C01253">
        <w:tab/>
        <w:t>(c)</w:t>
      </w:r>
      <w:r w:rsidRPr="00C01253">
        <w:tab/>
        <w:t>section</w:t>
      </w:r>
      <w:r w:rsidR="00CE15B8" w:rsidRPr="00C01253">
        <w:t> </w:t>
      </w:r>
      <w:r w:rsidRPr="00C01253">
        <w:t>32</w:t>
      </w:r>
      <w:r w:rsidR="006D7026">
        <w:noBreakHyphen/>
      </w:r>
      <w:r w:rsidRPr="00C01253">
        <w:t>5 would have stopped you deducting the loss or outgoing under section</w:t>
      </w:r>
      <w:r w:rsidR="00CE15B8" w:rsidRPr="00C01253">
        <w:t> </w:t>
      </w:r>
      <w:r w:rsidRPr="00C01253">
        <w:t>8</w:t>
      </w:r>
      <w:r w:rsidR="006D7026">
        <w:noBreakHyphen/>
      </w:r>
      <w:r w:rsidRPr="00C01253">
        <w:t>1 (which deals with general deductions) if you had incurred it in respect of providing that entertainment;</w:t>
      </w:r>
    </w:p>
    <w:p w:rsidR="005539A3" w:rsidRPr="00C01253" w:rsidRDefault="005539A3" w:rsidP="005539A3">
      <w:pPr>
        <w:pStyle w:val="subsection2"/>
      </w:pPr>
      <w:r w:rsidRPr="00C01253">
        <w:t>this Division applies to you as if you had incurred the loss or outgoing in providing that entertainment, to the extent (if any) that the Commissioner thinks reasonable.</w:t>
      </w:r>
    </w:p>
    <w:p w:rsidR="005539A3" w:rsidRPr="00C01253" w:rsidRDefault="005539A3" w:rsidP="005539A3">
      <w:pPr>
        <w:pStyle w:val="notetext"/>
      </w:pPr>
      <w:r w:rsidRPr="00C01253">
        <w:lastRenderedPageBreak/>
        <w:t>Note:</w:t>
      </w:r>
      <w:r w:rsidRPr="00C01253">
        <w:tab/>
        <w:t>This means that section</w:t>
      </w:r>
      <w:r w:rsidR="00CE15B8" w:rsidRPr="00C01253">
        <w:t> </w:t>
      </w:r>
      <w:r w:rsidRPr="00C01253">
        <w:t>32</w:t>
      </w:r>
      <w:r w:rsidR="006D7026">
        <w:noBreakHyphen/>
      </w:r>
      <w:r w:rsidRPr="00C01253">
        <w:t>5 will prevent you from deducting the loss or outgoing under section</w:t>
      </w:r>
      <w:r w:rsidR="00CE15B8" w:rsidRPr="00C01253">
        <w:t> </w:t>
      </w:r>
      <w:r w:rsidRPr="00C01253">
        <w:t>8</w:t>
      </w:r>
      <w:r w:rsidR="006D7026">
        <w:noBreakHyphen/>
      </w:r>
      <w:r w:rsidRPr="00C01253">
        <w:t>1 unless an exception applies.</w:t>
      </w:r>
    </w:p>
    <w:p w:rsidR="005539A3" w:rsidRPr="00C01253" w:rsidRDefault="005539A3" w:rsidP="005539A3">
      <w:pPr>
        <w:pStyle w:val="notetext"/>
      </w:pPr>
      <w:r w:rsidRPr="00C01253">
        <w:t>Example:</w:t>
      </w:r>
      <w:r w:rsidRPr="00C01253">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5539A3" w:rsidRPr="00C01253" w:rsidRDefault="005539A3" w:rsidP="005539A3">
      <w:pPr>
        <w:pStyle w:val="ActHead4"/>
      </w:pPr>
      <w:bookmarkStart w:id="462" w:name="_Toc140585168"/>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F</w:t>
      </w:r>
      <w:r w:rsidRPr="00C01253">
        <w:t>—</w:t>
      </w:r>
      <w:r w:rsidRPr="00C01253">
        <w:rPr>
          <w:rStyle w:val="CharSubdText"/>
        </w:rPr>
        <w:t>Special rules for companies and partnerships</w:t>
      </w:r>
      <w:bookmarkEnd w:id="462"/>
    </w:p>
    <w:p w:rsidR="005539A3" w:rsidRPr="00C01253" w:rsidRDefault="005539A3" w:rsidP="005539A3">
      <w:pPr>
        <w:pStyle w:val="TofSectsHeading"/>
        <w:keepNext/>
        <w:keepLines/>
      </w:pPr>
      <w:r w:rsidRPr="00C01253">
        <w:t>Table of sections</w:t>
      </w:r>
    </w:p>
    <w:p w:rsidR="005539A3" w:rsidRPr="00C01253" w:rsidRDefault="005539A3" w:rsidP="005539A3">
      <w:pPr>
        <w:pStyle w:val="TofSectsSection"/>
        <w:keepNext/>
      </w:pPr>
      <w:r w:rsidRPr="00C01253">
        <w:t>32</w:t>
      </w:r>
      <w:r w:rsidR="006D7026">
        <w:noBreakHyphen/>
      </w:r>
      <w:r w:rsidRPr="00C01253">
        <w:t>80</w:t>
      </w:r>
      <w:r w:rsidRPr="00C01253">
        <w:tab/>
        <w:t>Company directors</w:t>
      </w:r>
    </w:p>
    <w:p w:rsidR="005539A3" w:rsidRPr="00C01253" w:rsidRDefault="005539A3" w:rsidP="005539A3">
      <w:pPr>
        <w:pStyle w:val="TofSectsSection"/>
      </w:pPr>
      <w:r w:rsidRPr="00C01253">
        <w:t>32</w:t>
      </w:r>
      <w:r w:rsidR="006D7026">
        <w:noBreakHyphen/>
      </w:r>
      <w:r w:rsidRPr="00C01253">
        <w:t>85</w:t>
      </w:r>
      <w:r w:rsidRPr="00C01253">
        <w:tab/>
        <w:t>Directors, employees and property of wholly</w:t>
      </w:r>
      <w:r w:rsidR="006D7026">
        <w:noBreakHyphen/>
      </w:r>
      <w:r w:rsidRPr="00C01253">
        <w:t>owned group company</w:t>
      </w:r>
    </w:p>
    <w:p w:rsidR="005539A3" w:rsidRPr="00C01253" w:rsidRDefault="005539A3" w:rsidP="005539A3">
      <w:pPr>
        <w:pStyle w:val="TofSectsSection"/>
      </w:pPr>
      <w:r w:rsidRPr="00C01253">
        <w:t>32</w:t>
      </w:r>
      <w:r w:rsidR="006D7026">
        <w:noBreakHyphen/>
      </w:r>
      <w:r w:rsidRPr="00C01253">
        <w:t>90</w:t>
      </w:r>
      <w:r w:rsidRPr="00C01253">
        <w:tab/>
        <w:t>Partnerships</w:t>
      </w:r>
    </w:p>
    <w:p w:rsidR="005539A3" w:rsidRPr="00C01253" w:rsidRDefault="005539A3" w:rsidP="005539A3">
      <w:pPr>
        <w:pStyle w:val="ActHead5"/>
      </w:pPr>
      <w:bookmarkStart w:id="463" w:name="_Toc140585169"/>
      <w:r w:rsidRPr="00C01253">
        <w:rPr>
          <w:rStyle w:val="CharSectno"/>
        </w:rPr>
        <w:t>32</w:t>
      </w:r>
      <w:r w:rsidR="006D7026">
        <w:rPr>
          <w:rStyle w:val="CharSectno"/>
        </w:rPr>
        <w:noBreakHyphen/>
      </w:r>
      <w:r w:rsidRPr="00C01253">
        <w:rPr>
          <w:rStyle w:val="CharSectno"/>
        </w:rPr>
        <w:t>80</w:t>
      </w:r>
      <w:r w:rsidRPr="00C01253">
        <w:t xml:space="preserve">  Company directors</w:t>
      </w:r>
      <w:bookmarkEnd w:id="463"/>
    </w:p>
    <w:p w:rsidR="005539A3" w:rsidRPr="00C01253" w:rsidRDefault="005539A3" w:rsidP="005539A3">
      <w:pPr>
        <w:pStyle w:val="subsection"/>
      </w:pPr>
      <w:r w:rsidRPr="00C01253">
        <w:tab/>
      </w:r>
      <w:r w:rsidRPr="00C01253">
        <w:tab/>
        <w:t>In the case of a company, these provisions cover directors of the company as if they were the company’s employees:</w:t>
      </w:r>
    </w:p>
    <w:p w:rsidR="005539A3" w:rsidRPr="00C01253" w:rsidRDefault="004B02AC" w:rsidP="005539A3">
      <w:pPr>
        <w:pStyle w:val="parabullet"/>
        <w:numPr>
          <w:ilvl w:val="0"/>
          <w:numId w:val="16"/>
        </w:numPr>
        <w:ind w:left="1919"/>
      </w:pPr>
      <w:r w:rsidRPr="00C01253">
        <w:t>item 1</w:t>
      </w:r>
      <w:r w:rsidR="005539A3" w:rsidRPr="00C01253">
        <w:t xml:space="preserve">.1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.2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.3 (exception for </w:t>
      </w:r>
      <w:r w:rsidR="006D7026" w:rsidRPr="006D7026">
        <w:rPr>
          <w:position w:val="6"/>
          <w:sz w:val="16"/>
        </w:rPr>
        <w:t>*</w:t>
      </w:r>
      <w:r w:rsidR="005539A3" w:rsidRPr="00C01253">
        <w:t>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.5 (exception for recreational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.8 (exception for providing your employee with an allowance) of the table in section</w:t>
      </w:r>
      <w:r w:rsidR="00CE15B8" w:rsidRPr="00C01253">
        <w:t> </w:t>
      </w:r>
      <w:r w:rsidR="005539A3" w:rsidRPr="00C01253">
        <w:t>32</w:t>
      </w:r>
      <w:r w:rsidR="006D7026">
        <w:noBreakHyphen/>
      </w:r>
      <w:r w:rsidR="005539A3" w:rsidRPr="00C01253">
        <w:t>30;</w:t>
      </w:r>
    </w:p>
    <w:p w:rsidR="005539A3" w:rsidRPr="00C01253" w:rsidRDefault="005539A3" w:rsidP="005539A3">
      <w:pPr>
        <w:pStyle w:val="parabullet"/>
        <w:numPr>
          <w:ilvl w:val="0"/>
          <w:numId w:val="16"/>
        </w:numPr>
        <w:ind w:left="1919"/>
      </w:pPr>
      <w:r w:rsidRPr="00C01253">
        <w:t>section</w:t>
      </w:r>
      <w:r w:rsidR="00CE15B8" w:rsidRPr="00C01253">
        <w:t> </w:t>
      </w:r>
      <w:r w:rsidRPr="00C01253">
        <w:t>32</w:t>
      </w:r>
      <w:r w:rsidR="006D7026">
        <w:noBreakHyphen/>
      </w:r>
      <w:r w:rsidRPr="00C01253">
        <w:t xml:space="preserve">55 (which defines </w:t>
      </w:r>
      <w:r w:rsidRPr="00C01253">
        <w:rPr>
          <w:b/>
          <w:i/>
        </w:rPr>
        <w:t>in</w:t>
      </w:r>
      <w:r w:rsidR="006D7026">
        <w:rPr>
          <w:b/>
          <w:i/>
        </w:rPr>
        <w:noBreakHyphen/>
      </w:r>
      <w:r w:rsidRPr="00C01253">
        <w:rPr>
          <w:b/>
          <w:i/>
        </w:rPr>
        <w:t>house dining facility</w:t>
      </w:r>
      <w:r w:rsidRPr="00C01253">
        <w:t>);</w:t>
      </w:r>
    </w:p>
    <w:p w:rsidR="005539A3" w:rsidRPr="00C01253" w:rsidRDefault="005539A3" w:rsidP="005539A3">
      <w:pPr>
        <w:pStyle w:val="parabullet"/>
        <w:numPr>
          <w:ilvl w:val="0"/>
          <w:numId w:val="16"/>
        </w:numPr>
        <w:ind w:left="1919"/>
      </w:pPr>
      <w:r w:rsidRPr="00C01253">
        <w:lastRenderedPageBreak/>
        <w:t>subsection</w:t>
      </w:r>
      <w:r w:rsidR="00CE15B8" w:rsidRPr="00C01253">
        <w:t> </w:t>
      </w:r>
      <w:r w:rsidRPr="00C01253">
        <w:t>32</w:t>
      </w:r>
      <w:r w:rsidR="006D7026">
        <w:noBreakHyphen/>
      </w:r>
      <w:r w:rsidRPr="00C01253">
        <w:t xml:space="preserve">65(3) (which defines </w:t>
      </w:r>
      <w:r w:rsidRPr="00C01253">
        <w:rPr>
          <w:b/>
          <w:i/>
        </w:rPr>
        <w:t>business meeting</w:t>
      </w:r>
      <w:r w:rsidRPr="00C01253">
        <w:t>).</w:t>
      </w:r>
    </w:p>
    <w:p w:rsidR="005539A3" w:rsidRPr="00C01253" w:rsidRDefault="005539A3" w:rsidP="005539A3">
      <w:pPr>
        <w:pStyle w:val="ActHead5"/>
      </w:pPr>
      <w:bookmarkStart w:id="464" w:name="_Toc140585170"/>
      <w:r w:rsidRPr="00C01253">
        <w:rPr>
          <w:rStyle w:val="CharSectno"/>
        </w:rPr>
        <w:t>32</w:t>
      </w:r>
      <w:r w:rsidR="006D7026">
        <w:rPr>
          <w:rStyle w:val="CharSectno"/>
        </w:rPr>
        <w:noBreakHyphen/>
      </w:r>
      <w:r w:rsidRPr="00C01253">
        <w:rPr>
          <w:rStyle w:val="CharSectno"/>
        </w:rPr>
        <w:t>85</w:t>
      </w:r>
      <w:r w:rsidRPr="00C01253">
        <w:t xml:space="preserve">  Directors, employees and property of wholly</w:t>
      </w:r>
      <w:r w:rsidR="006D7026">
        <w:noBreakHyphen/>
      </w:r>
      <w:r w:rsidRPr="00C01253">
        <w:t>owned group company</w:t>
      </w:r>
      <w:bookmarkEnd w:id="464"/>
    </w:p>
    <w:p w:rsidR="005539A3" w:rsidRPr="00C01253" w:rsidRDefault="005539A3" w:rsidP="005539A3">
      <w:pPr>
        <w:pStyle w:val="SubsectionHead"/>
      </w:pPr>
      <w:r w:rsidRPr="00C01253">
        <w:t>Employees and directors of group company</w:t>
      </w:r>
    </w:p>
    <w:p w:rsidR="005539A3" w:rsidRPr="00C01253" w:rsidRDefault="005539A3" w:rsidP="005539A3">
      <w:pPr>
        <w:pStyle w:val="subsection"/>
      </w:pPr>
      <w:r w:rsidRPr="00C01253">
        <w:tab/>
        <w:t>(1)</w:t>
      </w:r>
      <w:r w:rsidRPr="00C01253">
        <w:tab/>
        <w:t xml:space="preserve">In the case of a company, these provisions cover directors and employees of another company that is a member of the same </w:t>
      </w:r>
      <w:r w:rsidR="006D7026" w:rsidRPr="006D7026">
        <w:rPr>
          <w:position w:val="6"/>
          <w:sz w:val="16"/>
        </w:rPr>
        <w:t>*</w:t>
      </w:r>
      <w:r w:rsidRPr="00C01253">
        <w:t>wholly</w:t>
      </w:r>
      <w:r w:rsidR="006D7026">
        <w:noBreakHyphen/>
      </w:r>
      <w:r w:rsidRPr="00C01253">
        <w:t>owned group as if they were the company’s own directors and employees:</w:t>
      </w:r>
    </w:p>
    <w:p w:rsidR="005539A3" w:rsidRPr="00C01253" w:rsidRDefault="004B02AC" w:rsidP="005539A3">
      <w:pPr>
        <w:pStyle w:val="parabullet"/>
        <w:numPr>
          <w:ilvl w:val="0"/>
          <w:numId w:val="16"/>
        </w:numPr>
        <w:ind w:left="1919"/>
      </w:pPr>
      <w:r w:rsidRPr="00C01253">
        <w:t>item 1</w:t>
      </w:r>
      <w:r w:rsidR="005539A3" w:rsidRPr="00C01253">
        <w:t xml:space="preserve">.1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.2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.3 (exception for </w:t>
      </w:r>
      <w:r w:rsidR="006D7026" w:rsidRPr="006D7026">
        <w:rPr>
          <w:position w:val="6"/>
          <w:sz w:val="16"/>
        </w:rPr>
        <w:t>*</w:t>
      </w:r>
      <w:r w:rsidR="005539A3" w:rsidRPr="00C01253">
        <w:t>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.5 (exception for recreational facilities) of the table in section</w:t>
      </w:r>
      <w:r w:rsidR="00CE15B8" w:rsidRPr="00C01253">
        <w:t> </w:t>
      </w:r>
      <w:r w:rsidR="005539A3" w:rsidRPr="00C01253">
        <w:t>32</w:t>
      </w:r>
      <w:r w:rsidR="006D7026">
        <w:noBreakHyphen/>
      </w:r>
      <w:r w:rsidR="005539A3" w:rsidRPr="00C01253">
        <w:t>30;</w:t>
      </w:r>
    </w:p>
    <w:p w:rsidR="005539A3" w:rsidRPr="00C01253" w:rsidRDefault="005539A3" w:rsidP="005539A3">
      <w:pPr>
        <w:pStyle w:val="parabullet"/>
        <w:numPr>
          <w:ilvl w:val="0"/>
          <w:numId w:val="16"/>
        </w:numPr>
        <w:ind w:left="1919"/>
      </w:pPr>
      <w:r w:rsidRPr="00C01253">
        <w:t>section</w:t>
      </w:r>
      <w:r w:rsidR="00CE15B8" w:rsidRPr="00C01253">
        <w:t> </w:t>
      </w:r>
      <w:r w:rsidRPr="00C01253">
        <w:t>32</w:t>
      </w:r>
      <w:r w:rsidR="006D7026">
        <w:noBreakHyphen/>
      </w:r>
      <w:r w:rsidRPr="00C01253">
        <w:t xml:space="preserve">55 (which defines </w:t>
      </w:r>
      <w:r w:rsidRPr="00C01253">
        <w:rPr>
          <w:b/>
          <w:i/>
        </w:rPr>
        <w:t>in</w:t>
      </w:r>
      <w:r w:rsidR="006D7026">
        <w:rPr>
          <w:b/>
          <w:i/>
        </w:rPr>
        <w:noBreakHyphen/>
      </w:r>
      <w:r w:rsidRPr="00C01253">
        <w:rPr>
          <w:b/>
          <w:i/>
        </w:rPr>
        <w:t>house dining facility</w:t>
      </w:r>
      <w:r w:rsidRPr="00C01253">
        <w:t>);</w:t>
      </w:r>
    </w:p>
    <w:p w:rsidR="005539A3" w:rsidRPr="00C01253" w:rsidRDefault="005539A3" w:rsidP="005539A3">
      <w:pPr>
        <w:pStyle w:val="parabullet"/>
        <w:numPr>
          <w:ilvl w:val="0"/>
          <w:numId w:val="16"/>
        </w:numPr>
        <w:ind w:left="1919"/>
      </w:pPr>
      <w:r w:rsidRPr="00C01253">
        <w:t>subsection</w:t>
      </w:r>
      <w:r w:rsidR="00CE15B8" w:rsidRPr="00C01253">
        <w:t> </w:t>
      </w:r>
      <w:r w:rsidRPr="00C01253">
        <w:t>32</w:t>
      </w:r>
      <w:r w:rsidR="006D7026">
        <w:noBreakHyphen/>
      </w:r>
      <w:r w:rsidRPr="00C01253">
        <w:t xml:space="preserve">60(1) (which defines </w:t>
      </w:r>
      <w:r w:rsidRPr="00C01253">
        <w:rPr>
          <w:b/>
          <w:i/>
        </w:rPr>
        <w:t>dining facility</w:t>
      </w:r>
      <w:r w:rsidRPr="00C01253">
        <w:t>);</w:t>
      </w:r>
    </w:p>
    <w:p w:rsidR="005539A3" w:rsidRPr="00C01253" w:rsidRDefault="005539A3" w:rsidP="005539A3">
      <w:pPr>
        <w:pStyle w:val="parabullet"/>
        <w:numPr>
          <w:ilvl w:val="0"/>
          <w:numId w:val="16"/>
        </w:numPr>
        <w:ind w:left="1919"/>
      </w:pPr>
      <w:r w:rsidRPr="00C01253">
        <w:t>paragraph</w:t>
      </w:r>
      <w:r w:rsidR="00CE15B8" w:rsidRPr="00C01253">
        <w:t> </w:t>
      </w:r>
      <w:r w:rsidRPr="00C01253">
        <w:t>32</w:t>
      </w:r>
      <w:r w:rsidR="006D7026">
        <w:noBreakHyphen/>
      </w:r>
      <w:r w:rsidRPr="00C01253">
        <w:t>65(3)(b).</w:t>
      </w:r>
    </w:p>
    <w:p w:rsidR="005539A3" w:rsidRPr="00C01253" w:rsidRDefault="005539A3" w:rsidP="005539A3">
      <w:pPr>
        <w:pStyle w:val="SubsectionHead"/>
      </w:pPr>
      <w:r w:rsidRPr="00C01253">
        <w:t>Property occupied by group company</w:t>
      </w:r>
    </w:p>
    <w:p w:rsidR="005539A3" w:rsidRPr="00C01253" w:rsidRDefault="005539A3" w:rsidP="005539A3">
      <w:pPr>
        <w:pStyle w:val="subsection"/>
      </w:pPr>
      <w:r w:rsidRPr="00C01253">
        <w:tab/>
        <w:t>(2)</w:t>
      </w:r>
      <w:r w:rsidRPr="00C01253">
        <w:tab/>
        <w:t>Those provisions also cover property occupied by that other company as if the company occupied that property.</w:t>
      </w:r>
    </w:p>
    <w:p w:rsidR="005539A3" w:rsidRPr="00C01253" w:rsidRDefault="005539A3" w:rsidP="005539A3">
      <w:pPr>
        <w:pStyle w:val="ActHead5"/>
      </w:pPr>
      <w:bookmarkStart w:id="465" w:name="_Toc140585171"/>
      <w:r w:rsidRPr="00C01253">
        <w:rPr>
          <w:rStyle w:val="CharSectno"/>
        </w:rPr>
        <w:lastRenderedPageBreak/>
        <w:t>32</w:t>
      </w:r>
      <w:r w:rsidR="006D7026">
        <w:rPr>
          <w:rStyle w:val="CharSectno"/>
        </w:rPr>
        <w:noBreakHyphen/>
      </w:r>
      <w:r w:rsidRPr="00C01253">
        <w:rPr>
          <w:rStyle w:val="CharSectno"/>
        </w:rPr>
        <w:t>90</w:t>
      </w:r>
      <w:r w:rsidRPr="00C01253">
        <w:t xml:space="preserve">  Partnerships</w:t>
      </w:r>
      <w:bookmarkEnd w:id="465"/>
    </w:p>
    <w:p w:rsidR="005539A3" w:rsidRPr="00C01253" w:rsidRDefault="005539A3" w:rsidP="005539A3">
      <w:pPr>
        <w:pStyle w:val="subsection"/>
      </w:pPr>
      <w:r w:rsidRPr="00C01253">
        <w:tab/>
      </w:r>
      <w:r w:rsidRPr="00C01253">
        <w:tab/>
        <w:t>In the case of a partnership:</w:t>
      </w:r>
    </w:p>
    <w:p w:rsidR="005539A3" w:rsidRPr="00C01253" w:rsidRDefault="004B02AC" w:rsidP="005539A3">
      <w:pPr>
        <w:pStyle w:val="parabullet"/>
        <w:numPr>
          <w:ilvl w:val="0"/>
          <w:numId w:val="16"/>
        </w:numPr>
        <w:ind w:left="1919"/>
      </w:pPr>
      <w:r w:rsidRPr="00C01253">
        <w:t>item 1</w:t>
      </w:r>
      <w:r w:rsidR="005539A3" w:rsidRPr="00C01253">
        <w:t>.8 (exception for providing employee with an allowance) of the table in section</w:t>
      </w:r>
      <w:r w:rsidR="00CE15B8" w:rsidRPr="00C01253">
        <w:t> </w:t>
      </w:r>
      <w:r w:rsidR="005539A3" w:rsidRPr="00C01253">
        <w:t>32</w:t>
      </w:r>
      <w:r w:rsidR="006D7026">
        <w:noBreakHyphen/>
      </w:r>
      <w:r w:rsidR="005539A3" w:rsidRPr="00C01253">
        <w:t>30; and</w:t>
      </w:r>
    </w:p>
    <w:p w:rsidR="005539A3" w:rsidRPr="00C01253" w:rsidRDefault="005539A3" w:rsidP="005539A3">
      <w:pPr>
        <w:pStyle w:val="parabullet"/>
        <w:numPr>
          <w:ilvl w:val="0"/>
          <w:numId w:val="16"/>
        </w:numPr>
        <w:ind w:left="1919"/>
      </w:pPr>
      <w:r w:rsidRPr="00C01253">
        <w:t>subsection</w:t>
      </w:r>
      <w:r w:rsidR="00CE15B8" w:rsidRPr="00C01253">
        <w:t> </w:t>
      </w:r>
      <w:r w:rsidRPr="00C01253">
        <w:t>32</w:t>
      </w:r>
      <w:r w:rsidR="006D7026">
        <w:noBreakHyphen/>
      </w:r>
      <w:r w:rsidRPr="00C01253">
        <w:t xml:space="preserve">65(3) (which defines </w:t>
      </w:r>
      <w:r w:rsidRPr="00C01253">
        <w:rPr>
          <w:b/>
          <w:i/>
        </w:rPr>
        <w:t>business meeting</w:t>
      </w:r>
      <w:r w:rsidRPr="00C01253">
        <w:t>);</w:t>
      </w:r>
    </w:p>
    <w:p w:rsidR="005539A3" w:rsidRPr="00C01253" w:rsidRDefault="005539A3" w:rsidP="005539A3">
      <w:pPr>
        <w:pStyle w:val="subsection2"/>
      </w:pPr>
      <w:r w:rsidRPr="00C01253">
        <w:t>apply to a partner in the same way as they apply to an employee of the partnership, but only for the purposes of calculating, in accordance with section</w:t>
      </w:r>
      <w:r w:rsidR="00CE15B8" w:rsidRPr="00C01253">
        <w:t> </w:t>
      </w:r>
      <w:r w:rsidRPr="00C01253">
        <w:t xml:space="preserve">90 of the </w:t>
      </w:r>
      <w:r w:rsidRPr="00C01253">
        <w:rPr>
          <w:i/>
        </w:rPr>
        <w:t>Income Tax Assessment Act 1936</w:t>
      </w:r>
      <w:r w:rsidRPr="00C01253">
        <w:t>, the partnership’s net income or partnership loss.</w:t>
      </w:r>
    </w:p>
    <w:p w:rsidR="005539A3" w:rsidRPr="00C01253" w:rsidRDefault="005539A3" w:rsidP="00B2135A">
      <w:pPr>
        <w:pStyle w:val="ActHead3"/>
        <w:pageBreakBefore/>
      </w:pPr>
      <w:bookmarkStart w:id="466" w:name="_Toc140585172"/>
      <w:r w:rsidRPr="00C01253">
        <w:rPr>
          <w:rStyle w:val="CharDivNo"/>
        </w:rPr>
        <w:lastRenderedPageBreak/>
        <w:t>Division</w:t>
      </w:r>
      <w:r w:rsidR="00CE15B8" w:rsidRPr="00C01253">
        <w:rPr>
          <w:rStyle w:val="CharDivNo"/>
        </w:rPr>
        <w:t> </w:t>
      </w:r>
      <w:r w:rsidRPr="00C01253">
        <w:rPr>
          <w:rStyle w:val="CharDivNo"/>
        </w:rPr>
        <w:t>34</w:t>
      </w:r>
      <w:r w:rsidRPr="00C01253">
        <w:t>—</w:t>
      </w:r>
      <w:r w:rsidRPr="00C01253">
        <w:rPr>
          <w:rStyle w:val="CharDivText"/>
        </w:rPr>
        <w:t>Non</w:t>
      </w:r>
      <w:r w:rsidR="006D7026">
        <w:rPr>
          <w:rStyle w:val="CharDivText"/>
        </w:rPr>
        <w:noBreakHyphen/>
      </w:r>
      <w:r w:rsidRPr="00C01253">
        <w:rPr>
          <w:rStyle w:val="CharDivText"/>
        </w:rPr>
        <w:t>compulsory uniforms</w:t>
      </w:r>
      <w:bookmarkEnd w:id="466"/>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34</w:t>
      </w:r>
    </w:p>
    <w:p w:rsidR="005539A3" w:rsidRPr="00C01253" w:rsidRDefault="005539A3" w:rsidP="005539A3">
      <w:pPr>
        <w:pStyle w:val="TofSectsSubdiv"/>
      </w:pPr>
      <w:r w:rsidRPr="00C01253">
        <w:t>34</w:t>
      </w:r>
      <w:r w:rsidR="006D7026">
        <w:noBreakHyphen/>
      </w:r>
      <w:r w:rsidRPr="00C01253">
        <w:t>A</w:t>
      </w:r>
      <w:r w:rsidRPr="00C01253">
        <w:tab/>
        <w:t>Application of Division</w:t>
      </w:r>
      <w:r w:rsidR="00CE15B8" w:rsidRPr="00C01253">
        <w:t> </w:t>
      </w:r>
      <w:r w:rsidRPr="00C01253">
        <w:t>34</w:t>
      </w:r>
    </w:p>
    <w:p w:rsidR="005539A3" w:rsidRPr="00C01253" w:rsidRDefault="005539A3" w:rsidP="005539A3">
      <w:pPr>
        <w:pStyle w:val="TofSectsSubdiv"/>
      </w:pPr>
      <w:r w:rsidRPr="00C01253">
        <w:t>34</w:t>
      </w:r>
      <w:r w:rsidR="006D7026">
        <w:noBreakHyphen/>
      </w:r>
      <w:r w:rsidRPr="00C01253">
        <w:t>B</w:t>
      </w:r>
      <w:r w:rsidRPr="00C01253">
        <w:tab/>
        <w:t>Deduction for your non</w:t>
      </w:r>
      <w:r w:rsidR="006D7026">
        <w:noBreakHyphen/>
      </w:r>
      <w:r w:rsidRPr="00C01253">
        <w:t>compulsory uniform</w:t>
      </w:r>
    </w:p>
    <w:p w:rsidR="005539A3" w:rsidRPr="00C01253" w:rsidRDefault="005539A3" w:rsidP="005539A3">
      <w:pPr>
        <w:pStyle w:val="TofSectsSubdiv"/>
      </w:pPr>
      <w:r w:rsidRPr="00C01253">
        <w:t>34</w:t>
      </w:r>
      <w:r w:rsidR="006D7026">
        <w:noBreakHyphen/>
      </w:r>
      <w:r w:rsidRPr="00C01253">
        <w:t>C</w:t>
      </w:r>
      <w:r w:rsidRPr="00C01253">
        <w:tab/>
        <w:t>Registering the design of a non</w:t>
      </w:r>
      <w:r w:rsidR="006D7026">
        <w:noBreakHyphen/>
      </w:r>
      <w:r w:rsidRPr="00C01253">
        <w:t>compulsory uniform</w:t>
      </w:r>
    </w:p>
    <w:p w:rsidR="005539A3" w:rsidRPr="00C01253" w:rsidRDefault="005539A3" w:rsidP="005539A3">
      <w:pPr>
        <w:pStyle w:val="TofSectsSubdiv"/>
      </w:pPr>
      <w:r w:rsidRPr="00C01253">
        <w:t>34</w:t>
      </w:r>
      <w:r w:rsidR="006D7026">
        <w:noBreakHyphen/>
      </w:r>
      <w:r w:rsidRPr="00C01253">
        <w:t>D</w:t>
      </w:r>
      <w:r w:rsidRPr="00C01253">
        <w:tab/>
        <w:t>Appeals from Industry Secretary’s decision</w:t>
      </w:r>
    </w:p>
    <w:p w:rsidR="005539A3" w:rsidRPr="00C01253" w:rsidRDefault="005539A3" w:rsidP="005539A3">
      <w:pPr>
        <w:pStyle w:val="TofSectsSubdiv"/>
      </w:pPr>
      <w:r w:rsidRPr="00C01253">
        <w:t>34</w:t>
      </w:r>
      <w:r w:rsidR="006D7026">
        <w:noBreakHyphen/>
      </w:r>
      <w:r w:rsidRPr="00C01253">
        <w:t>E</w:t>
      </w:r>
      <w:r w:rsidRPr="00C01253">
        <w:tab/>
        <w:t>The Register of Approved Occupational Clothing</w:t>
      </w:r>
    </w:p>
    <w:p w:rsidR="005539A3" w:rsidRPr="00C01253" w:rsidRDefault="005539A3" w:rsidP="005539A3">
      <w:pPr>
        <w:pStyle w:val="TofSectsSubdiv"/>
      </w:pPr>
      <w:r w:rsidRPr="00C01253">
        <w:t>34</w:t>
      </w:r>
      <w:r w:rsidR="006D7026">
        <w:noBreakHyphen/>
      </w:r>
      <w:r w:rsidRPr="00C01253">
        <w:t>F</w:t>
      </w:r>
      <w:r w:rsidRPr="00C01253">
        <w:tab/>
        <w:t>Approved occupational clothing guidelines</w:t>
      </w:r>
    </w:p>
    <w:p w:rsidR="005539A3" w:rsidRPr="00C01253" w:rsidRDefault="005539A3" w:rsidP="005539A3">
      <w:pPr>
        <w:pStyle w:val="TofSectsSubdiv"/>
      </w:pPr>
      <w:r w:rsidRPr="00C01253">
        <w:t>34</w:t>
      </w:r>
      <w:r w:rsidR="006D7026">
        <w:noBreakHyphen/>
      </w:r>
      <w:r w:rsidRPr="00C01253">
        <w:t>G</w:t>
      </w:r>
      <w:r w:rsidRPr="00C01253">
        <w:tab/>
        <w:t>The Industry Secretary</w:t>
      </w:r>
    </w:p>
    <w:p w:rsidR="005539A3" w:rsidRPr="00C01253" w:rsidRDefault="005539A3" w:rsidP="005539A3">
      <w:pPr>
        <w:pStyle w:val="ActHead4"/>
      </w:pPr>
      <w:bookmarkStart w:id="467" w:name="_Toc140585173"/>
      <w:r w:rsidRPr="00C01253">
        <w:t>Guide to Division</w:t>
      </w:r>
      <w:r w:rsidR="00CE15B8" w:rsidRPr="00C01253">
        <w:t> </w:t>
      </w:r>
      <w:r w:rsidRPr="00C01253">
        <w:t>34</w:t>
      </w:r>
      <w:bookmarkEnd w:id="467"/>
    </w:p>
    <w:p w:rsidR="005539A3" w:rsidRPr="00C01253" w:rsidRDefault="005539A3" w:rsidP="005539A3">
      <w:pPr>
        <w:pStyle w:val="ActHead5"/>
      </w:pPr>
      <w:bookmarkStart w:id="468" w:name="_Toc140585174"/>
      <w:r w:rsidRPr="00C01253">
        <w:rPr>
          <w:rStyle w:val="CharSectno"/>
        </w:rPr>
        <w:t>34</w:t>
      </w:r>
      <w:r w:rsidR="006D7026">
        <w:rPr>
          <w:rStyle w:val="CharSectno"/>
        </w:rPr>
        <w:noBreakHyphen/>
      </w:r>
      <w:r w:rsidRPr="00C01253">
        <w:rPr>
          <w:rStyle w:val="CharSectno"/>
        </w:rPr>
        <w:t>1</w:t>
      </w:r>
      <w:r w:rsidRPr="00C01253">
        <w:t xml:space="preserve">  What this Division is about</w:t>
      </w:r>
      <w:bookmarkEnd w:id="468"/>
    </w:p>
    <w:p w:rsidR="005539A3" w:rsidRPr="00C01253" w:rsidRDefault="005539A3" w:rsidP="005539A3">
      <w:pPr>
        <w:pStyle w:val="BoxText"/>
        <w:spacing w:before="120"/>
      </w:pPr>
      <w:r w:rsidRPr="00C01253">
        <w:t>This Division is about deductions for the costs of non</w:t>
      </w:r>
      <w:r w:rsidR="006D7026">
        <w:noBreakHyphen/>
      </w:r>
      <w:r w:rsidRPr="00C01253">
        <w:t>compulsory uniforms.</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3</w:t>
      </w:r>
      <w:r w:rsidRPr="00C01253">
        <w:tab/>
        <w:t>What you need to read</w:t>
      </w:r>
    </w:p>
    <w:p w:rsidR="005539A3" w:rsidRPr="00C01253" w:rsidRDefault="005539A3" w:rsidP="005539A3">
      <w:pPr>
        <w:pStyle w:val="ActHead5"/>
      </w:pPr>
      <w:bookmarkStart w:id="469" w:name="_Toc140585175"/>
      <w:r w:rsidRPr="00C01253">
        <w:rPr>
          <w:rStyle w:val="CharSectno"/>
        </w:rPr>
        <w:t>34</w:t>
      </w:r>
      <w:r w:rsidR="006D7026">
        <w:rPr>
          <w:rStyle w:val="CharSectno"/>
        </w:rPr>
        <w:noBreakHyphen/>
      </w:r>
      <w:r w:rsidRPr="00C01253">
        <w:rPr>
          <w:rStyle w:val="CharSectno"/>
        </w:rPr>
        <w:t>3</w:t>
      </w:r>
      <w:r w:rsidRPr="00C01253">
        <w:t xml:space="preserve">  What you need to read</w:t>
      </w:r>
      <w:bookmarkEnd w:id="469"/>
    </w:p>
    <w:p w:rsidR="005539A3" w:rsidRPr="00C01253" w:rsidRDefault="005539A3" w:rsidP="005539A3">
      <w:pPr>
        <w:pStyle w:val="SubsectionHead"/>
      </w:pPr>
      <w:r w:rsidRPr="00C01253">
        <w:t>Employees</w:t>
      </w:r>
    </w:p>
    <w:p w:rsidR="005539A3" w:rsidRPr="00C01253" w:rsidRDefault="005539A3" w:rsidP="005539A3">
      <w:pPr>
        <w:pStyle w:val="subsection"/>
      </w:pPr>
      <w:r w:rsidRPr="00C01253">
        <w:tab/>
        <w:t>(1)</w:t>
      </w:r>
      <w:r w:rsidRPr="00C01253">
        <w:tab/>
        <w:t>If you incur expenditure for your non</w:t>
      </w:r>
      <w:r w:rsidR="006D7026">
        <w:noBreakHyphen/>
      </w:r>
      <w:r w:rsidRPr="00C01253">
        <w:t>compulsory uniform, you need to read Subdivision</w:t>
      </w:r>
      <w:r w:rsidR="00CE15B8" w:rsidRPr="00C01253">
        <w:t> </w:t>
      </w:r>
      <w:r w:rsidRPr="00C01253">
        <w:t>34</w:t>
      </w:r>
      <w:r w:rsidR="006D7026">
        <w:noBreakHyphen/>
      </w:r>
      <w:r w:rsidRPr="00C01253">
        <w:t>B (which is about deductions for your non</w:t>
      </w:r>
      <w:r w:rsidR="006D7026">
        <w:noBreakHyphen/>
      </w:r>
      <w:r w:rsidRPr="00C01253">
        <w:t>compulsory uniform), starting at section</w:t>
      </w:r>
      <w:r w:rsidR="00CE15B8" w:rsidRPr="00C01253">
        <w:t> </w:t>
      </w:r>
      <w:r w:rsidRPr="00C01253">
        <w:t>34</w:t>
      </w:r>
      <w:r w:rsidR="006D7026">
        <w:noBreakHyphen/>
      </w:r>
      <w:r w:rsidRPr="00C01253">
        <w:t>10.</w:t>
      </w:r>
    </w:p>
    <w:p w:rsidR="005539A3" w:rsidRPr="00C01253" w:rsidRDefault="005539A3" w:rsidP="005539A3">
      <w:pPr>
        <w:pStyle w:val="SubsectionHead"/>
      </w:pPr>
      <w:r w:rsidRPr="00C01253">
        <w:lastRenderedPageBreak/>
        <w:t>Employers</w:t>
      </w:r>
    </w:p>
    <w:p w:rsidR="005539A3" w:rsidRPr="00C01253" w:rsidRDefault="005539A3" w:rsidP="005539A3">
      <w:pPr>
        <w:pStyle w:val="subsection"/>
      </w:pPr>
      <w:r w:rsidRPr="00C01253">
        <w:tab/>
        <w:t>(2)</w:t>
      </w:r>
      <w:r w:rsidRPr="00C01253">
        <w:tab/>
        <w:t>If you have people working for you who want to deduct expenditure of that kind, you need to read:</w:t>
      </w:r>
    </w:p>
    <w:p w:rsidR="005539A3" w:rsidRPr="00C01253" w:rsidRDefault="005539A3" w:rsidP="005539A3">
      <w:pPr>
        <w:pStyle w:val="parabullet"/>
        <w:numPr>
          <w:ilvl w:val="0"/>
          <w:numId w:val="16"/>
        </w:numPr>
        <w:ind w:left="1919"/>
      </w:pPr>
      <w:r w:rsidRPr="00C01253">
        <w:t>Subdivision</w:t>
      </w:r>
      <w:r w:rsidR="00CE15B8" w:rsidRPr="00C01253">
        <w:t> </w:t>
      </w:r>
      <w:r w:rsidRPr="00C01253">
        <w:t>34</w:t>
      </w:r>
      <w:r w:rsidR="006D7026">
        <w:noBreakHyphen/>
      </w:r>
      <w:r w:rsidRPr="00C01253">
        <w:t>C (which is about registering the design of a non</w:t>
      </w:r>
      <w:r w:rsidR="006D7026">
        <w:noBreakHyphen/>
      </w:r>
      <w:r w:rsidRPr="00C01253">
        <w:t>compulsory uniform), starting at section</w:t>
      </w:r>
      <w:r w:rsidR="00CE15B8" w:rsidRPr="00C01253">
        <w:t> </w:t>
      </w:r>
      <w:r w:rsidRPr="00C01253">
        <w:t>34</w:t>
      </w:r>
      <w:r w:rsidR="006D7026">
        <w:noBreakHyphen/>
      </w:r>
      <w:r w:rsidRPr="00C01253">
        <w:t>25; and</w:t>
      </w:r>
    </w:p>
    <w:p w:rsidR="005539A3" w:rsidRPr="00C01253" w:rsidRDefault="005539A3" w:rsidP="005539A3">
      <w:pPr>
        <w:pStyle w:val="parabullet"/>
        <w:numPr>
          <w:ilvl w:val="0"/>
          <w:numId w:val="16"/>
        </w:numPr>
        <w:ind w:left="1919"/>
      </w:pPr>
      <w:r w:rsidRPr="00C01253">
        <w:t>Subdivision</w:t>
      </w:r>
      <w:r w:rsidR="00CE15B8" w:rsidRPr="00C01253">
        <w:t> </w:t>
      </w:r>
      <w:r w:rsidRPr="00C01253">
        <w:t>34</w:t>
      </w:r>
      <w:r w:rsidR="006D7026">
        <w:noBreakHyphen/>
      </w:r>
      <w:r w:rsidRPr="00C01253">
        <w:t>D (which is about appeals from Industry Secretary’s decision), starting at section</w:t>
      </w:r>
      <w:r w:rsidR="00CE15B8" w:rsidRPr="00C01253">
        <w:t> </w:t>
      </w:r>
      <w:r w:rsidRPr="00C01253">
        <w:t>34</w:t>
      </w:r>
      <w:r w:rsidR="006D7026">
        <w:noBreakHyphen/>
      </w:r>
      <w:r w:rsidRPr="00C01253">
        <w:t>40.</w:t>
      </w:r>
    </w:p>
    <w:p w:rsidR="005539A3" w:rsidRPr="00C01253" w:rsidRDefault="005539A3" w:rsidP="005539A3">
      <w:pPr>
        <w:pStyle w:val="ActHead4"/>
      </w:pPr>
      <w:bookmarkStart w:id="470" w:name="_Toc140585176"/>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A</w:t>
      </w:r>
      <w:r w:rsidRPr="00C01253">
        <w:t>—</w:t>
      </w:r>
      <w:r w:rsidRPr="00C01253">
        <w:rPr>
          <w:rStyle w:val="CharSubdText"/>
        </w:rPr>
        <w:t>Application of Division</w:t>
      </w:r>
      <w:r w:rsidR="00CE15B8" w:rsidRPr="00C01253">
        <w:rPr>
          <w:rStyle w:val="CharSubdText"/>
        </w:rPr>
        <w:t> </w:t>
      </w:r>
      <w:r w:rsidRPr="00C01253">
        <w:rPr>
          <w:rStyle w:val="CharSubdText"/>
        </w:rPr>
        <w:t>34</w:t>
      </w:r>
      <w:bookmarkEnd w:id="470"/>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5</w:t>
      </w:r>
      <w:r w:rsidRPr="00C01253">
        <w:tab/>
        <w:t>This Division applies to employees and others</w:t>
      </w:r>
    </w:p>
    <w:p w:rsidR="005539A3" w:rsidRPr="00C01253" w:rsidRDefault="005539A3" w:rsidP="005539A3">
      <w:pPr>
        <w:pStyle w:val="TofSectsSection"/>
      </w:pPr>
      <w:r w:rsidRPr="00C01253">
        <w:t>34</w:t>
      </w:r>
      <w:r w:rsidR="006D7026">
        <w:noBreakHyphen/>
      </w:r>
      <w:r w:rsidRPr="00C01253">
        <w:t>7</w:t>
      </w:r>
      <w:r w:rsidRPr="00C01253">
        <w:tab/>
        <w:t>This Division applies to employers and others</w:t>
      </w:r>
    </w:p>
    <w:p w:rsidR="005539A3" w:rsidRPr="00C01253" w:rsidRDefault="005539A3" w:rsidP="005539A3">
      <w:pPr>
        <w:pStyle w:val="ActHead5"/>
      </w:pPr>
      <w:bookmarkStart w:id="471" w:name="_Toc140585177"/>
      <w:r w:rsidRPr="00C01253">
        <w:rPr>
          <w:rStyle w:val="CharSectno"/>
        </w:rPr>
        <w:t>34</w:t>
      </w:r>
      <w:r w:rsidR="006D7026">
        <w:rPr>
          <w:rStyle w:val="CharSectno"/>
        </w:rPr>
        <w:noBreakHyphen/>
      </w:r>
      <w:r w:rsidRPr="00C01253">
        <w:rPr>
          <w:rStyle w:val="CharSectno"/>
        </w:rPr>
        <w:t>5</w:t>
      </w:r>
      <w:r w:rsidRPr="00C01253">
        <w:t xml:space="preserve">  This Division applies to employees and others</w:t>
      </w:r>
      <w:bookmarkEnd w:id="471"/>
    </w:p>
    <w:p w:rsidR="005539A3" w:rsidRPr="00C01253" w:rsidRDefault="005539A3" w:rsidP="005539A3">
      <w:pPr>
        <w:pStyle w:val="subsection"/>
      </w:pPr>
      <w:r w:rsidRPr="00C01253">
        <w:tab/>
        <w:t>(1)</w:t>
      </w:r>
      <w:r w:rsidRPr="00C01253">
        <w:tab/>
        <w:t xml:space="preserve">This Division applies not only to an individual who is an employee. It also applies to an individual who is </w:t>
      </w:r>
      <w:r w:rsidRPr="00C01253">
        <w:rPr>
          <w:i/>
        </w:rPr>
        <w:t>not</w:t>
      </w:r>
      <w:r w:rsidRPr="00C01253">
        <w:t xml:space="preserve"> an employee, but who receives, or is entitled to receive, </w:t>
      </w:r>
      <w:r w:rsidR="006D7026" w:rsidRPr="006D7026">
        <w:rPr>
          <w:position w:val="6"/>
          <w:sz w:val="16"/>
        </w:rPr>
        <w:t>*</w:t>
      </w:r>
      <w:r w:rsidRPr="00C01253">
        <w:t xml:space="preserve">withholding payments covered by </w:t>
      </w:r>
      <w:r w:rsidR="00CE15B8" w:rsidRPr="00C01253">
        <w:t>subsection (</w:t>
      </w:r>
      <w:r w:rsidRPr="00C01253">
        <w:t>3).</w:t>
      </w:r>
    </w:p>
    <w:p w:rsidR="005539A3" w:rsidRPr="00C01253" w:rsidRDefault="005539A3" w:rsidP="005539A3">
      <w:pPr>
        <w:pStyle w:val="subsection"/>
      </w:pPr>
      <w:r w:rsidRPr="00C01253">
        <w:tab/>
        <w:t>(2)</w:t>
      </w:r>
      <w:r w:rsidRPr="00C01253">
        <w:tab/>
        <w:t xml:space="preserve">If an individual is </w:t>
      </w:r>
      <w:r w:rsidRPr="00C01253">
        <w:rPr>
          <w:i/>
        </w:rPr>
        <w:t>not</w:t>
      </w:r>
      <w:r w:rsidRPr="00C01253">
        <w:t xml:space="preserve"> an employee, but is covered by </w:t>
      </w:r>
      <w:r w:rsidR="00CE15B8" w:rsidRPr="00C01253">
        <w:t>subsection (</w:t>
      </w:r>
      <w:r w:rsidRPr="00C01253">
        <w:t>1), this Division applies to the individual as if:</w:t>
      </w:r>
    </w:p>
    <w:p w:rsidR="005539A3" w:rsidRPr="00C01253" w:rsidRDefault="005539A3" w:rsidP="005539A3">
      <w:pPr>
        <w:pStyle w:val="paragraph"/>
      </w:pPr>
      <w:r w:rsidRPr="00C01253">
        <w:tab/>
        <w:t>(a)</w:t>
      </w:r>
      <w:r w:rsidRPr="00C01253">
        <w:tab/>
        <w:t>he or she were an employee; and</w:t>
      </w:r>
    </w:p>
    <w:p w:rsidR="005539A3" w:rsidRPr="00C01253" w:rsidRDefault="005539A3" w:rsidP="005539A3">
      <w:pPr>
        <w:pStyle w:val="paragraph"/>
      </w:pPr>
      <w:r w:rsidRPr="00C01253">
        <w:tab/>
        <w:t>(b)</w:t>
      </w:r>
      <w:r w:rsidRPr="00C01253">
        <w:tab/>
        <w:t xml:space="preserve">the entity, who pays (or is liable to pay) </w:t>
      </w:r>
      <w:r w:rsidR="006D7026" w:rsidRPr="006D7026">
        <w:rPr>
          <w:position w:val="6"/>
          <w:sz w:val="16"/>
        </w:rPr>
        <w:t>*</w:t>
      </w:r>
      <w:r w:rsidRPr="00C01253">
        <w:t xml:space="preserve">withholding payments covered by </w:t>
      </w:r>
      <w:r w:rsidR="00CE15B8" w:rsidRPr="00C01253">
        <w:t>subsection (</w:t>
      </w:r>
      <w:r w:rsidRPr="00C01253">
        <w:t>3) that result in the individual being in receipt of, or entitled to receive, such payments, were the individual’s employer; and</w:t>
      </w:r>
    </w:p>
    <w:p w:rsidR="005539A3" w:rsidRPr="00C01253" w:rsidRDefault="005539A3" w:rsidP="005539A3">
      <w:pPr>
        <w:pStyle w:val="paragraph"/>
      </w:pPr>
      <w:r w:rsidRPr="00C01253">
        <w:tab/>
        <w:t>(c)</w:t>
      </w:r>
      <w:r w:rsidRPr="00C01253">
        <w:tab/>
        <w:t xml:space="preserve">any other individual who receives (or is entitled to receive) </w:t>
      </w:r>
      <w:r w:rsidR="006D7026" w:rsidRPr="006D7026">
        <w:rPr>
          <w:position w:val="6"/>
          <w:sz w:val="16"/>
        </w:rPr>
        <w:t>*</w:t>
      </w:r>
      <w:r w:rsidRPr="00C01253">
        <w:t xml:space="preserve">withholding payments covered by </w:t>
      </w:r>
      <w:r w:rsidR="00CE15B8" w:rsidRPr="00C01253">
        <w:t>subsection (</w:t>
      </w:r>
      <w:r w:rsidRPr="00C01253">
        <w:t>3):</w:t>
      </w:r>
    </w:p>
    <w:p w:rsidR="005539A3" w:rsidRPr="00C01253" w:rsidRDefault="005539A3" w:rsidP="005539A3">
      <w:pPr>
        <w:pStyle w:val="paragraphsub"/>
      </w:pPr>
      <w:r w:rsidRPr="00C01253">
        <w:tab/>
        <w:t>(i)</w:t>
      </w:r>
      <w:r w:rsidRPr="00C01253">
        <w:tab/>
        <w:t>that result in that other individual being in receipt of, or entitled to receive, such payments; and</w:t>
      </w:r>
    </w:p>
    <w:p w:rsidR="005539A3" w:rsidRPr="00C01253" w:rsidRDefault="005539A3" w:rsidP="005539A3">
      <w:pPr>
        <w:pStyle w:val="paragraphsub"/>
      </w:pPr>
      <w:r w:rsidRPr="00C01253">
        <w:lastRenderedPageBreak/>
        <w:tab/>
        <w:t>(ii)</w:t>
      </w:r>
      <w:r w:rsidRPr="00C01253">
        <w:tab/>
        <w:t>that the entity pays (or is liable to pay) to that other individual;</w:t>
      </w:r>
    </w:p>
    <w:p w:rsidR="005539A3" w:rsidRPr="00C01253" w:rsidRDefault="005539A3" w:rsidP="005539A3">
      <w:pPr>
        <w:pStyle w:val="paragraph"/>
      </w:pPr>
      <w:r w:rsidRPr="00C01253">
        <w:tab/>
      </w:r>
      <w:r w:rsidRPr="00C01253">
        <w:tab/>
        <w:t>were an employee of the entity.</w:t>
      </w:r>
    </w:p>
    <w:p w:rsidR="005539A3" w:rsidRPr="00C01253" w:rsidRDefault="005539A3" w:rsidP="005539A3">
      <w:pPr>
        <w:pStyle w:val="subsection"/>
      </w:pPr>
      <w:r w:rsidRPr="00C01253">
        <w:tab/>
        <w:t>(3)</w:t>
      </w:r>
      <w:r w:rsidRPr="00C01253">
        <w:tab/>
        <w:t xml:space="preserve">This subsection covers a </w:t>
      </w:r>
      <w:r w:rsidR="006D7026" w:rsidRPr="006D7026">
        <w:rPr>
          <w:position w:val="6"/>
          <w:sz w:val="16"/>
        </w:rPr>
        <w:t>*</w:t>
      </w:r>
      <w:r w:rsidRPr="00C01253">
        <w:t>withholding payment covered by any of the provisions in Schedule</w:t>
      </w:r>
      <w:r w:rsidR="00CE15B8" w:rsidRPr="00C01253">
        <w:t> </w:t>
      </w:r>
      <w:r w:rsidRPr="00C01253">
        <w:t xml:space="preserve">1 to the </w:t>
      </w:r>
      <w:r w:rsidRPr="00C01253">
        <w:rPr>
          <w:i/>
        </w:rPr>
        <w:t xml:space="preserve">Taxation Administration Act 1953 </w:t>
      </w:r>
      <w:r w:rsidRPr="00C01253">
        <w:t>listed in the table.</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5539A3" w:rsidRPr="00C01253" w:rsidTr="00B2135A">
        <w:trPr>
          <w:tblHeader/>
        </w:trPr>
        <w:tc>
          <w:tcPr>
            <w:tcW w:w="711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Withholding payments covered</w:t>
            </w:r>
          </w:p>
        </w:tc>
      </w:tr>
      <w:tr w:rsidR="005539A3" w:rsidRPr="00C01253" w:rsidTr="00B2135A">
        <w:trPr>
          <w:tblHeader/>
        </w:trPr>
        <w:tc>
          <w:tcPr>
            <w:tcW w:w="70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1843"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Provision</w:t>
            </w:r>
          </w:p>
        </w:tc>
        <w:tc>
          <w:tcPr>
            <w:tcW w:w="455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Subject matter</w:t>
            </w:r>
          </w:p>
        </w:tc>
      </w:tr>
      <w:tr w:rsidR="005539A3" w:rsidRPr="00C01253" w:rsidTr="00B2135A">
        <w:tc>
          <w:tcPr>
            <w:tcW w:w="708" w:type="dxa"/>
            <w:tcBorders>
              <w:top w:val="single" w:sz="12" w:space="0" w:color="auto"/>
            </w:tcBorders>
            <w:shd w:val="clear" w:color="auto" w:fill="auto"/>
          </w:tcPr>
          <w:p w:rsidR="005539A3" w:rsidRPr="00C01253" w:rsidRDefault="005539A3" w:rsidP="0055769F">
            <w:pPr>
              <w:pStyle w:val="Tabletext"/>
            </w:pPr>
            <w:r w:rsidRPr="00C01253">
              <w:t>1</w:t>
            </w:r>
          </w:p>
        </w:tc>
        <w:tc>
          <w:tcPr>
            <w:tcW w:w="1843"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40</w:t>
            </w:r>
          </w:p>
        </w:tc>
        <w:tc>
          <w:tcPr>
            <w:tcW w:w="4559" w:type="dxa"/>
            <w:tcBorders>
              <w:top w:val="single" w:sz="12" w:space="0" w:color="auto"/>
            </w:tcBorders>
            <w:shd w:val="clear" w:color="auto" w:fill="auto"/>
          </w:tcPr>
          <w:p w:rsidR="005539A3" w:rsidRPr="00C01253" w:rsidRDefault="005539A3" w:rsidP="0055769F">
            <w:pPr>
              <w:pStyle w:val="Tabletext"/>
            </w:pPr>
            <w:r w:rsidRPr="00C01253">
              <w:t>Payment to company director</w:t>
            </w:r>
          </w:p>
        </w:tc>
      </w:tr>
      <w:tr w:rsidR="005539A3" w:rsidRPr="00C01253" w:rsidTr="00B2135A">
        <w:tc>
          <w:tcPr>
            <w:tcW w:w="708" w:type="dxa"/>
            <w:shd w:val="clear" w:color="auto" w:fill="auto"/>
          </w:tcPr>
          <w:p w:rsidR="005539A3" w:rsidRPr="00C01253" w:rsidRDefault="005539A3" w:rsidP="0055769F">
            <w:pPr>
              <w:pStyle w:val="Tabletext"/>
            </w:pPr>
            <w:r w:rsidRPr="00C01253">
              <w:t>2</w:t>
            </w:r>
          </w:p>
        </w:tc>
        <w:tc>
          <w:tcPr>
            <w:tcW w:w="1843" w:type="dxa"/>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45</w:t>
            </w:r>
          </w:p>
        </w:tc>
        <w:tc>
          <w:tcPr>
            <w:tcW w:w="4559" w:type="dxa"/>
            <w:shd w:val="clear" w:color="auto" w:fill="auto"/>
          </w:tcPr>
          <w:p w:rsidR="005539A3" w:rsidRPr="00C01253" w:rsidRDefault="005539A3" w:rsidP="0055769F">
            <w:pPr>
              <w:pStyle w:val="Tabletext"/>
            </w:pPr>
            <w:r w:rsidRPr="00C01253">
              <w:t>Payment to office holder</w:t>
            </w:r>
          </w:p>
        </w:tc>
      </w:tr>
      <w:tr w:rsidR="005539A3" w:rsidRPr="00C01253" w:rsidTr="00B2135A">
        <w:tc>
          <w:tcPr>
            <w:tcW w:w="708" w:type="dxa"/>
            <w:tcBorders>
              <w:bottom w:val="single" w:sz="4" w:space="0" w:color="auto"/>
            </w:tcBorders>
            <w:shd w:val="clear" w:color="auto" w:fill="auto"/>
          </w:tcPr>
          <w:p w:rsidR="005539A3" w:rsidRPr="00C01253" w:rsidRDefault="005539A3" w:rsidP="0055769F">
            <w:pPr>
              <w:pStyle w:val="Tabletext"/>
            </w:pPr>
            <w:r w:rsidRPr="00C01253">
              <w:t>3</w:t>
            </w:r>
          </w:p>
        </w:tc>
        <w:tc>
          <w:tcPr>
            <w:tcW w:w="1843"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50</w:t>
            </w:r>
          </w:p>
        </w:tc>
        <w:tc>
          <w:tcPr>
            <w:tcW w:w="4559" w:type="dxa"/>
            <w:tcBorders>
              <w:bottom w:val="single" w:sz="4" w:space="0" w:color="auto"/>
            </w:tcBorders>
            <w:shd w:val="clear" w:color="auto" w:fill="auto"/>
          </w:tcPr>
          <w:p w:rsidR="005539A3" w:rsidRPr="00C01253" w:rsidRDefault="005539A3" w:rsidP="0055769F">
            <w:pPr>
              <w:pStyle w:val="Tabletext"/>
            </w:pPr>
            <w:r w:rsidRPr="00C01253">
              <w:t>Return to work payment</w:t>
            </w:r>
          </w:p>
        </w:tc>
      </w:tr>
      <w:tr w:rsidR="005539A3" w:rsidRPr="00C01253" w:rsidTr="00B2135A">
        <w:tc>
          <w:tcPr>
            <w:tcW w:w="708" w:type="dxa"/>
            <w:tcBorders>
              <w:bottom w:val="single" w:sz="12" w:space="0" w:color="auto"/>
            </w:tcBorders>
            <w:shd w:val="clear" w:color="auto" w:fill="auto"/>
          </w:tcPr>
          <w:p w:rsidR="005539A3" w:rsidRPr="00C01253" w:rsidRDefault="005539A3" w:rsidP="0055769F">
            <w:pPr>
              <w:pStyle w:val="Tabletext"/>
            </w:pPr>
            <w:r w:rsidRPr="00C01253">
              <w:t>4</w:t>
            </w:r>
          </w:p>
        </w:tc>
        <w:tc>
          <w:tcPr>
            <w:tcW w:w="1843" w:type="dxa"/>
            <w:tcBorders>
              <w:bottom w:val="single" w:sz="12"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D</w:t>
            </w:r>
          </w:p>
        </w:tc>
        <w:tc>
          <w:tcPr>
            <w:tcW w:w="4559" w:type="dxa"/>
            <w:tcBorders>
              <w:bottom w:val="single" w:sz="12" w:space="0" w:color="auto"/>
            </w:tcBorders>
            <w:shd w:val="clear" w:color="auto" w:fill="auto"/>
          </w:tcPr>
          <w:p w:rsidR="005539A3" w:rsidRPr="00C01253" w:rsidRDefault="005539A3" w:rsidP="0055769F">
            <w:pPr>
              <w:pStyle w:val="Tabletext"/>
            </w:pPr>
            <w:r w:rsidRPr="00C01253">
              <w:t>Benefit, training and compensation payments</w:t>
            </w:r>
          </w:p>
        </w:tc>
      </w:tr>
    </w:tbl>
    <w:p w:rsidR="005539A3" w:rsidRPr="00C01253" w:rsidRDefault="005539A3" w:rsidP="005539A3">
      <w:pPr>
        <w:pStyle w:val="ActHead5"/>
      </w:pPr>
      <w:bookmarkStart w:id="472" w:name="_Toc140585178"/>
      <w:r w:rsidRPr="00C01253">
        <w:rPr>
          <w:rStyle w:val="CharSectno"/>
        </w:rPr>
        <w:t>34</w:t>
      </w:r>
      <w:r w:rsidR="006D7026">
        <w:rPr>
          <w:rStyle w:val="CharSectno"/>
        </w:rPr>
        <w:noBreakHyphen/>
      </w:r>
      <w:r w:rsidRPr="00C01253">
        <w:rPr>
          <w:rStyle w:val="CharSectno"/>
        </w:rPr>
        <w:t>7</w:t>
      </w:r>
      <w:r w:rsidRPr="00C01253">
        <w:t xml:space="preserve">  This Division applies to employers and others</w:t>
      </w:r>
      <w:bookmarkEnd w:id="472"/>
    </w:p>
    <w:p w:rsidR="005539A3" w:rsidRPr="00C01253" w:rsidRDefault="005539A3" w:rsidP="005539A3">
      <w:pPr>
        <w:pStyle w:val="subsection"/>
      </w:pPr>
      <w:r w:rsidRPr="00C01253">
        <w:tab/>
      </w:r>
      <w:r w:rsidRPr="00C01253">
        <w:tab/>
        <w:t xml:space="preserve">If an entity is </w:t>
      </w:r>
      <w:r w:rsidRPr="00C01253">
        <w:rPr>
          <w:i/>
        </w:rPr>
        <w:t>not</w:t>
      </w:r>
      <w:r w:rsidRPr="00C01253">
        <w:t xml:space="preserve"> an employer, but pays (or is liable to pay) </w:t>
      </w:r>
      <w:r w:rsidR="006D7026" w:rsidRPr="006D7026">
        <w:rPr>
          <w:position w:val="6"/>
          <w:sz w:val="16"/>
        </w:rPr>
        <w:t>*</w:t>
      </w:r>
      <w:r w:rsidRPr="00C01253">
        <w:t>withholding payments covered by subsection</w:t>
      </w:r>
      <w:r w:rsidR="00CE15B8" w:rsidRPr="00C01253">
        <w:t> </w:t>
      </w:r>
      <w:r w:rsidRPr="00C01253">
        <w:t>34</w:t>
      </w:r>
      <w:r w:rsidR="006D7026">
        <w:noBreakHyphen/>
      </w:r>
      <w:r w:rsidRPr="00C01253">
        <w:t>5(3), this Division applies to the entity as if:</w:t>
      </w:r>
    </w:p>
    <w:p w:rsidR="005539A3" w:rsidRPr="00C01253" w:rsidRDefault="005539A3" w:rsidP="005539A3">
      <w:pPr>
        <w:pStyle w:val="paragraph"/>
      </w:pPr>
      <w:r w:rsidRPr="00C01253">
        <w:tab/>
        <w:t>(a)</w:t>
      </w:r>
      <w:r w:rsidRPr="00C01253">
        <w:tab/>
        <w:t>it were an employer; and</w:t>
      </w:r>
    </w:p>
    <w:p w:rsidR="005539A3" w:rsidRPr="00C01253" w:rsidRDefault="005539A3" w:rsidP="005539A3">
      <w:pPr>
        <w:pStyle w:val="paragraph"/>
      </w:pPr>
      <w:r w:rsidRPr="00C01253">
        <w:tab/>
        <w:t>(b)</w:t>
      </w:r>
      <w:r w:rsidRPr="00C01253">
        <w:tab/>
        <w:t>an individual to whom the entity pays (or is liable to pay) such withholding payments were the entity’s employee.</w:t>
      </w:r>
    </w:p>
    <w:p w:rsidR="005539A3" w:rsidRPr="00C01253" w:rsidRDefault="005539A3" w:rsidP="005539A3">
      <w:pPr>
        <w:pStyle w:val="ActHead4"/>
      </w:pPr>
      <w:bookmarkStart w:id="473" w:name="_Toc140585179"/>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B</w:t>
      </w:r>
      <w:r w:rsidRPr="00C01253">
        <w:t>—</w:t>
      </w:r>
      <w:r w:rsidRPr="00C01253">
        <w:rPr>
          <w:rStyle w:val="CharSubdText"/>
        </w:rPr>
        <w:t>Deduction for your non</w:t>
      </w:r>
      <w:r w:rsidR="006D7026">
        <w:rPr>
          <w:rStyle w:val="CharSubdText"/>
        </w:rPr>
        <w:noBreakHyphen/>
      </w:r>
      <w:r w:rsidRPr="00C01253">
        <w:rPr>
          <w:rStyle w:val="CharSubdText"/>
        </w:rPr>
        <w:t>compulsory uniform</w:t>
      </w:r>
      <w:bookmarkEnd w:id="473"/>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10</w:t>
      </w:r>
      <w:r w:rsidRPr="00C01253">
        <w:tab/>
        <w:t>What you can deduct</w:t>
      </w:r>
    </w:p>
    <w:p w:rsidR="005539A3" w:rsidRPr="00C01253" w:rsidRDefault="005539A3" w:rsidP="005539A3">
      <w:pPr>
        <w:pStyle w:val="TofSectsSection"/>
      </w:pPr>
      <w:r w:rsidRPr="00C01253">
        <w:t>34</w:t>
      </w:r>
      <w:r w:rsidR="006D7026">
        <w:noBreakHyphen/>
      </w:r>
      <w:r w:rsidRPr="00C01253">
        <w:t>15</w:t>
      </w:r>
      <w:r w:rsidRPr="00C01253">
        <w:tab/>
        <w:t xml:space="preserve">What is a </w:t>
      </w:r>
      <w:r w:rsidRPr="00C01253">
        <w:rPr>
          <w:i/>
        </w:rPr>
        <w:t>non</w:t>
      </w:r>
      <w:r w:rsidR="006D7026">
        <w:rPr>
          <w:i/>
        </w:rPr>
        <w:noBreakHyphen/>
      </w:r>
      <w:r w:rsidRPr="00C01253">
        <w:rPr>
          <w:i/>
        </w:rPr>
        <w:t>compulsory</w:t>
      </w:r>
      <w:r w:rsidRPr="00C01253">
        <w:t xml:space="preserve"> uniform?</w:t>
      </w:r>
    </w:p>
    <w:p w:rsidR="005539A3" w:rsidRPr="00C01253" w:rsidRDefault="005539A3" w:rsidP="005539A3">
      <w:pPr>
        <w:pStyle w:val="TofSectsSection"/>
      </w:pPr>
      <w:r w:rsidRPr="00C01253">
        <w:t>34</w:t>
      </w:r>
      <w:r w:rsidR="006D7026">
        <w:noBreakHyphen/>
      </w:r>
      <w:r w:rsidRPr="00C01253">
        <w:t>20</w:t>
      </w:r>
      <w:r w:rsidRPr="00C01253">
        <w:tab/>
        <w:t>What are</w:t>
      </w:r>
      <w:r w:rsidRPr="00C01253">
        <w:rPr>
          <w:i/>
        </w:rPr>
        <w:t xml:space="preserve"> occupation specific clothing</w:t>
      </w:r>
      <w:r w:rsidRPr="00C01253">
        <w:t xml:space="preserve"> and</w:t>
      </w:r>
      <w:r w:rsidRPr="00C01253">
        <w:rPr>
          <w:i/>
        </w:rPr>
        <w:t xml:space="preserve"> protective clothing</w:t>
      </w:r>
      <w:r w:rsidRPr="00C01253">
        <w:t>?</w:t>
      </w:r>
    </w:p>
    <w:p w:rsidR="005539A3" w:rsidRPr="00C01253" w:rsidRDefault="005539A3" w:rsidP="005539A3">
      <w:pPr>
        <w:pStyle w:val="ActHead5"/>
      </w:pPr>
      <w:bookmarkStart w:id="474" w:name="_Toc140585180"/>
      <w:r w:rsidRPr="00C01253">
        <w:rPr>
          <w:rStyle w:val="CharSectno"/>
        </w:rPr>
        <w:lastRenderedPageBreak/>
        <w:t>34</w:t>
      </w:r>
      <w:r w:rsidR="006D7026">
        <w:rPr>
          <w:rStyle w:val="CharSectno"/>
        </w:rPr>
        <w:noBreakHyphen/>
      </w:r>
      <w:r w:rsidRPr="00C01253">
        <w:rPr>
          <w:rStyle w:val="CharSectno"/>
        </w:rPr>
        <w:t>10</w:t>
      </w:r>
      <w:r w:rsidRPr="00C01253">
        <w:t xml:space="preserve">  What you can deduct</w:t>
      </w:r>
      <w:bookmarkEnd w:id="474"/>
    </w:p>
    <w:p w:rsidR="005539A3" w:rsidRPr="00C01253" w:rsidRDefault="005539A3" w:rsidP="005539A3">
      <w:pPr>
        <w:pStyle w:val="subsection"/>
      </w:pPr>
      <w:r w:rsidRPr="00C01253">
        <w:tab/>
        <w:t>(1)</w:t>
      </w:r>
      <w:r w:rsidRPr="00C01253">
        <w:tab/>
        <w:t xml:space="preserve">If you are an employee, you can deduct expenditure you incur in respect of your </w:t>
      </w:r>
      <w:r w:rsidR="006D7026" w:rsidRPr="006D7026">
        <w:rPr>
          <w:position w:val="6"/>
          <w:sz w:val="16"/>
        </w:rPr>
        <w:t>*</w:t>
      </w:r>
      <w:r w:rsidRPr="00C01253">
        <w:t>non</w:t>
      </w:r>
      <w:r w:rsidR="006D7026">
        <w:noBreakHyphen/>
      </w:r>
      <w:r w:rsidRPr="00C01253">
        <w:t xml:space="preserve">compulsory </w:t>
      </w:r>
      <w:r w:rsidR="006D7026" w:rsidRPr="006D7026">
        <w:rPr>
          <w:position w:val="6"/>
          <w:sz w:val="16"/>
        </w:rPr>
        <w:t>*</w:t>
      </w:r>
      <w:r w:rsidRPr="00C01253">
        <w:t>uniform if:</w:t>
      </w:r>
    </w:p>
    <w:p w:rsidR="005539A3" w:rsidRPr="00C01253" w:rsidRDefault="005539A3" w:rsidP="005539A3">
      <w:pPr>
        <w:pStyle w:val="paragraph"/>
      </w:pPr>
      <w:r w:rsidRPr="00C01253">
        <w:tab/>
        <w:t>(a)</w:t>
      </w:r>
      <w:r w:rsidRPr="00C01253">
        <w:tab/>
        <w:t>you can deduct the expenditure under another provision of this Act;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design of the uniform is registered under this Division when you incur the expenditure.</w:t>
      </w:r>
    </w:p>
    <w:p w:rsidR="005539A3" w:rsidRPr="00C01253" w:rsidRDefault="005539A3" w:rsidP="005539A3">
      <w:pPr>
        <w:pStyle w:val="notetext"/>
      </w:pPr>
      <w:r w:rsidRPr="00C01253">
        <w:t>Note 1:</w:t>
      </w:r>
      <w:r w:rsidRPr="00C01253">
        <w:tab/>
        <w:t>This Division also applies to individuals who are not employees: see Subdivision</w:t>
      </w:r>
      <w:r w:rsidR="00CE15B8" w:rsidRPr="00C01253">
        <w:t> </w:t>
      </w:r>
      <w:r w:rsidRPr="00C01253">
        <w:t>34</w:t>
      </w:r>
      <w:r w:rsidR="006D7026">
        <w:noBreakHyphen/>
      </w:r>
      <w:r w:rsidRPr="00C01253">
        <w:t>A.</w:t>
      </w:r>
    </w:p>
    <w:p w:rsidR="005539A3" w:rsidRPr="00C01253" w:rsidRDefault="005539A3" w:rsidP="005539A3">
      <w:pPr>
        <w:pStyle w:val="notetext"/>
      </w:pPr>
      <w:r w:rsidRPr="00C01253">
        <w:t>Note 2:</w:t>
      </w:r>
      <w:r w:rsidRPr="00C01253">
        <w:tab/>
        <w:t>Employers apply to register designs of uniforms: see Subdivision</w:t>
      </w:r>
      <w:r w:rsidR="00CE15B8" w:rsidRPr="00C01253">
        <w:t> </w:t>
      </w:r>
      <w:r w:rsidRPr="00C01253">
        <w:t>34</w:t>
      </w:r>
      <w:r w:rsidR="006D7026">
        <w:noBreakHyphen/>
      </w:r>
      <w:r w:rsidRPr="00C01253">
        <w:t>C.</w:t>
      </w:r>
    </w:p>
    <w:p w:rsidR="005539A3" w:rsidRPr="00C01253" w:rsidRDefault="005539A3" w:rsidP="005539A3">
      <w:pPr>
        <w:pStyle w:val="subsection"/>
      </w:pPr>
      <w:r w:rsidRPr="00C01253">
        <w:tab/>
        <w:t>(2)</w:t>
      </w:r>
      <w:r w:rsidRPr="00C01253">
        <w:tab/>
        <w:t xml:space="preserve">You </w:t>
      </w:r>
      <w:r w:rsidRPr="00C01253">
        <w:rPr>
          <w:i/>
        </w:rPr>
        <w:t>cannot</w:t>
      </w:r>
      <w:r w:rsidRPr="00C01253">
        <w:t xml:space="preserve"> deduct the expenditure under this Act if the </w:t>
      </w:r>
      <w:r w:rsidR="006D7026" w:rsidRPr="006D7026">
        <w:rPr>
          <w:position w:val="6"/>
          <w:sz w:val="16"/>
        </w:rPr>
        <w:t>*</w:t>
      </w:r>
      <w:r w:rsidRPr="00C01253">
        <w:t xml:space="preserve">design is </w:t>
      </w:r>
      <w:r w:rsidRPr="00C01253">
        <w:rPr>
          <w:i/>
        </w:rPr>
        <w:t>not</w:t>
      </w:r>
      <w:r w:rsidRPr="00C01253">
        <w:t xml:space="preserve"> registered at the time you incur the expenditure.</w:t>
      </w:r>
    </w:p>
    <w:p w:rsidR="005539A3" w:rsidRPr="00C01253" w:rsidRDefault="005539A3" w:rsidP="005539A3">
      <w:pPr>
        <w:pStyle w:val="subsection"/>
      </w:pPr>
      <w:r w:rsidRPr="00C01253">
        <w:tab/>
        <w:t>(3)</w:t>
      </w:r>
      <w:r w:rsidRPr="00C01253">
        <w:tab/>
        <w:t xml:space="preserve">However, this Division does not stop you deducting expenditure you incur in respect of your </w:t>
      </w:r>
      <w:r w:rsidR="006D7026" w:rsidRPr="006D7026">
        <w:rPr>
          <w:position w:val="6"/>
          <w:sz w:val="16"/>
        </w:rPr>
        <w:t>*</w:t>
      </w:r>
      <w:r w:rsidRPr="00C01253">
        <w:t xml:space="preserve">occupation specific clothing or </w:t>
      </w:r>
      <w:r w:rsidR="006D7026" w:rsidRPr="006D7026">
        <w:rPr>
          <w:position w:val="6"/>
          <w:sz w:val="16"/>
        </w:rPr>
        <w:t>*</w:t>
      </w:r>
      <w:r w:rsidRPr="00C01253">
        <w:t>protective clothing.</w:t>
      </w:r>
    </w:p>
    <w:p w:rsidR="005539A3" w:rsidRPr="00C01253" w:rsidRDefault="005539A3" w:rsidP="005539A3">
      <w:pPr>
        <w:pStyle w:val="ActHead5"/>
      </w:pPr>
      <w:bookmarkStart w:id="475" w:name="_Toc140585181"/>
      <w:r w:rsidRPr="00C01253">
        <w:rPr>
          <w:rStyle w:val="CharSectno"/>
        </w:rPr>
        <w:t>34</w:t>
      </w:r>
      <w:r w:rsidR="006D7026">
        <w:rPr>
          <w:rStyle w:val="CharSectno"/>
        </w:rPr>
        <w:noBreakHyphen/>
      </w:r>
      <w:r w:rsidRPr="00C01253">
        <w:rPr>
          <w:rStyle w:val="CharSectno"/>
        </w:rPr>
        <w:t>15</w:t>
      </w:r>
      <w:r w:rsidRPr="00C01253">
        <w:t xml:space="preserve">  What is a </w:t>
      </w:r>
      <w:r w:rsidRPr="00C01253">
        <w:rPr>
          <w:i/>
        </w:rPr>
        <w:t>non</w:t>
      </w:r>
      <w:r w:rsidR="006D7026">
        <w:rPr>
          <w:i/>
        </w:rPr>
        <w:noBreakHyphen/>
      </w:r>
      <w:r w:rsidRPr="00C01253">
        <w:rPr>
          <w:i/>
        </w:rPr>
        <w:t>compulsory</w:t>
      </w:r>
      <w:r w:rsidRPr="00C01253">
        <w:t xml:space="preserve"> uniform?</w:t>
      </w:r>
      <w:bookmarkEnd w:id="475"/>
    </w:p>
    <w:p w:rsidR="005539A3" w:rsidRPr="00C01253" w:rsidRDefault="005539A3" w:rsidP="005539A3">
      <w:pPr>
        <w:pStyle w:val="SubsectionHead"/>
      </w:pPr>
      <w:r w:rsidRPr="00C01253">
        <w:t xml:space="preserve">What is a </w:t>
      </w:r>
      <w:r w:rsidRPr="00C01253">
        <w:rPr>
          <w:b/>
        </w:rPr>
        <w:t>uniform</w:t>
      </w:r>
      <w:r w:rsidRPr="00C01253">
        <w:t>?</w:t>
      </w:r>
    </w:p>
    <w:p w:rsidR="005539A3" w:rsidRPr="00C01253" w:rsidRDefault="005539A3" w:rsidP="005539A3">
      <w:pPr>
        <w:pStyle w:val="subsection"/>
      </w:pPr>
      <w:r w:rsidRPr="00C01253">
        <w:tab/>
        <w:t>(1)</w:t>
      </w:r>
      <w:r w:rsidRPr="00C01253">
        <w:tab/>
        <w:t xml:space="preserve">A </w:t>
      </w:r>
      <w:r w:rsidRPr="00C01253">
        <w:rPr>
          <w:b/>
          <w:i/>
        </w:rPr>
        <w:t>uniform</w:t>
      </w:r>
      <w:r w:rsidRPr="00C01253">
        <w:rPr>
          <w:b/>
        </w:rPr>
        <w:t xml:space="preserve"> </w:t>
      </w:r>
      <w:r w:rsidRPr="00C01253">
        <w:t>is one or more items of clothing (including accessories) which, when considered as a set, distinctively identify you as a person associated (directly or indirectly) with:</w:t>
      </w:r>
    </w:p>
    <w:p w:rsidR="005539A3" w:rsidRPr="00C01253" w:rsidRDefault="005539A3" w:rsidP="005539A3">
      <w:pPr>
        <w:pStyle w:val="paragraph"/>
      </w:pPr>
      <w:r w:rsidRPr="00C01253">
        <w:tab/>
        <w:t>(a)</w:t>
      </w:r>
      <w:r w:rsidRPr="00C01253">
        <w:tab/>
        <w:t>your employer; or</w:t>
      </w:r>
    </w:p>
    <w:p w:rsidR="005539A3" w:rsidRPr="00C01253" w:rsidRDefault="005539A3" w:rsidP="005539A3">
      <w:pPr>
        <w:pStyle w:val="paragraph"/>
      </w:pPr>
      <w:r w:rsidRPr="00C01253">
        <w:tab/>
        <w:t>(b)</w:t>
      </w:r>
      <w:r w:rsidRPr="00C01253">
        <w:tab/>
        <w:t xml:space="preserve">a group consisting of your employer and one or more of your employer’s </w:t>
      </w:r>
      <w:r w:rsidR="006D7026" w:rsidRPr="006D7026">
        <w:rPr>
          <w:position w:val="6"/>
          <w:sz w:val="16"/>
        </w:rPr>
        <w:t>*</w:t>
      </w:r>
      <w:r w:rsidRPr="00C01253">
        <w:t>associates.</w:t>
      </w:r>
    </w:p>
    <w:p w:rsidR="005539A3" w:rsidRPr="00C01253" w:rsidRDefault="005539A3" w:rsidP="005539A3">
      <w:pPr>
        <w:pStyle w:val="SubsectionHead"/>
      </w:pPr>
      <w:r w:rsidRPr="00C01253">
        <w:t xml:space="preserve">When is a uniform </w:t>
      </w:r>
      <w:r w:rsidRPr="00C01253">
        <w:rPr>
          <w:b/>
        </w:rPr>
        <w:t>non</w:t>
      </w:r>
      <w:r w:rsidR="006D7026">
        <w:rPr>
          <w:b/>
        </w:rPr>
        <w:noBreakHyphen/>
      </w:r>
      <w:r w:rsidRPr="00C01253">
        <w:rPr>
          <w:b/>
        </w:rPr>
        <w:t>compulsory</w:t>
      </w:r>
      <w:r w:rsidRPr="00C01253">
        <w:t>?</w:t>
      </w:r>
    </w:p>
    <w:p w:rsidR="005539A3" w:rsidRPr="00C01253" w:rsidRDefault="005539A3" w:rsidP="005539A3">
      <w:pPr>
        <w:pStyle w:val="subsection"/>
      </w:pPr>
      <w:r w:rsidRPr="00C01253">
        <w:tab/>
        <w:t>(2)</w:t>
      </w:r>
      <w:r w:rsidRPr="00C01253">
        <w:tab/>
        <w:t xml:space="preserve">Your uniform is </w:t>
      </w:r>
      <w:r w:rsidRPr="00C01253">
        <w:rPr>
          <w:b/>
          <w:i/>
        </w:rPr>
        <w:t>non</w:t>
      </w:r>
      <w:r w:rsidR="006D7026">
        <w:rPr>
          <w:b/>
          <w:i/>
        </w:rPr>
        <w:noBreakHyphen/>
      </w:r>
      <w:r w:rsidRPr="00C01253">
        <w:rPr>
          <w:b/>
          <w:i/>
        </w:rPr>
        <w:t>compulsory</w:t>
      </w:r>
      <w:r w:rsidRPr="00C01253">
        <w:t xml:space="preserve"> unless your employer consistently enforces a policy that requires you and the other </w:t>
      </w:r>
      <w:r w:rsidRPr="00C01253">
        <w:lastRenderedPageBreak/>
        <w:t>employees (except temporary or relief employees) who do the same type of work as you:</w:t>
      </w:r>
    </w:p>
    <w:p w:rsidR="005539A3" w:rsidRPr="00C01253" w:rsidRDefault="005539A3" w:rsidP="005539A3">
      <w:pPr>
        <w:pStyle w:val="paragraph"/>
        <w:keepNext/>
      </w:pPr>
      <w:r w:rsidRPr="00C01253">
        <w:tab/>
        <w:t>(a)</w:t>
      </w:r>
      <w:r w:rsidRPr="00C01253">
        <w:tab/>
        <w:t>to wear the uniform when working for your employer; and</w:t>
      </w:r>
    </w:p>
    <w:p w:rsidR="005539A3" w:rsidRPr="00C01253" w:rsidRDefault="005539A3" w:rsidP="005539A3">
      <w:pPr>
        <w:pStyle w:val="paragraph"/>
      </w:pPr>
      <w:r w:rsidRPr="00C01253">
        <w:tab/>
        <w:t>(b)</w:t>
      </w:r>
      <w:r w:rsidRPr="00C01253">
        <w:tab/>
        <w:t xml:space="preserve">not to substitute an item of clothing </w:t>
      </w:r>
      <w:r w:rsidRPr="00C01253">
        <w:rPr>
          <w:i/>
        </w:rPr>
        <w:t>not</w:t>
      </w:r>
      <w:r w:rsidRPr="00C01253">
        <w:t xml:space="preserve"> included in the uniform for an item of clothing included in the uniform when working for your employer;</w:t>
      </w:r>
    </w:p>
    <w:p w:rsidR="005539A3" w:rsidRPr="00C01253" w:rsidRDefault="005539A3" w:rsidP="005539A3">
      <w:pPr>
        <w:pStyle w:val="subsection2"/>
      </w:pPr>
      <w:r w:rsidRPr="00C01253">
        <w:t>except in special circumstances.</w:t>
      </w:r>
    </w:p>
    <w:p w:rsidR="005539A3" w:rsidRPr="00C01253" w:rsidRDefault="005539A3" w:rsidP="005539A3">
      <w:pPr>
        <w:pStyle w:val="ActHead5"/>
      </w:pPr>
      <w:bookmarkStart w:id="476" w:name="_Toc140585182"/>
      <w:r w:rsidRPr="00C01253">
        <w:rPr>
          <w:rStyle w:val="CharSectno"/>
        </w:rPr>
        <w:t>34</w:t>
      </w:r>
      <w:r w:rsidR="006D7026">
        <w:rPr>
          <w:rStyle w:val="CharSectno"/>
        </w:rPr>
        <w:noBreakHyphen/>
      </w:r>
      <w:r w:rsidRPr="00C01253">
        <w:rPr>
          <w:rStyle w:val="CharSectno"/>
        </w:rPr>
        <w:t>20</w:t>
      </w:r>
      <w:r w:rsidRPr="00C01253">
        <w:t xml:space="preserve">  What are </w:t>
      </w:r>
      <w:r w:rsidRPr="00C01253">
        <w:rPr>
          <w:i/>
        </w:rPr>
        <w:t xml:space="preserve">occupation specific clothing </w:t>
      </w:r>
      <w:r w:rsidRPr="00C01253">
        <w:t>and</w:t>
      </w:r>
      <w:r w:rsidRPr="00C01253">
        <w:rPr>
          <w:i/>
        </w:rPr>
        <w:t xml:space="preserve"> protective clothing</w:t>
      </w:r>
      <w:r w:rsidRPr="00C01253">
        <w:t>?</w:t>
      </w:r>
      <w:bookmarkEnd w:id="476"/>
    </w:p>
    <w:p w:rsidR="005539A3" w:rsidRPr="00C01253" w:rsidRDefault="005539A3" w:rsidP="005539A3">
      <w:pPr>
        <w:pStyle w:val="subsection"/>
      </w:pPr>
      <w:r w:rsidRPr="00C01253">
        <w:tab/>
        <w:t>(1)</w:t>
      </w:r>
      <w:r w:rsidRPr="00C01253">
        <w:rPr>
          <w:b/>
          <w:i/>
        </w:rPr>
        <w:tab/>
        <w:t>Occupation specific clothing</w:t>
      </w:r>
      <w:r w:rsidRPr="00C01253">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5539A3" w:rsidRPr="00C01253" w:rsidRDefault="005539A3" w:rsidP="005539A3">
      <w:pPr>
        <w:pStyle w:val="paragraph"/>
      </w:pPr>
      <w:r w:rsidRPr="00C01253">
        <w:tab/>
        <w:t>(a)</w:t>
      </w:r>
      <w:r w:rsidRPr="00C01253">
        <w:tab/>
        <w:t>your employer; or</w:t>
      </w:r>
    </w:p>
    <w:p w:rsidR="005539A3" w:rsidRPr="00C01253" w:rsidRDefault="005539A3" w:rsidP="005539A3">
      <w:pPr>
        <w:pStyle w:val="paragraph"/>
        <w:keepNext/>
      </w:pPr>
      <w:r w:rsidRPr="00C01253">
        <w:tab/>
        <w:t>(b)</w:t>
      </w:r>
      <w:r w:rsidRPr="00C01253">
        <w:tab/>
        <w:t xml:space="preserve">a group consisting of your employer and one or more of your employer’s </w:t>
      </w:r>
      <w:r w:rsidR="006D7026" w:rsidRPr="006D7026">
        <w:rPr>
          <w:position w:val="6"/>
          <w:sz w:val="16"/>
        </w:rPr>
        <w:t>*</w:t>
      </w:r>
      <w:r w:rsidRPr="00C01253">
        <w:t>associates.</w:t>
      </w:r>
    </w:p>
    <w:p w:rsidR="005539A3" w:rsidRPr="00C01253" w:rsidRDefault="005539A3" w:rsidP="005539A3">
      <w:pPr>
        <w:pStyle w:val="notetext"/>
      </w:pPr>
      <w:r w:rsidRPr="00C01253">
        <w:t>Example:</w:t>
      </w:r>
      <w:r w:rsidRPr="00C01253">
        <w:tab/>
        <w:t>Occupation specific clothing includes a nurse’s uniform, a chef’s checked pants and a religious cleric’s ceremonial robes.</w:t>
      </w:r>
    </w:p>
    <w:p w:rsidR="005539A3" w:rsidRPr="00C01253" w:rsidRDefault="005539A3" w:rsidP="005539A3">
      <w:pPr>
        <w:pStyle w:val="subsection"/>
      </w:pPr>
      <w:r w:rsidRPr="00C01253">
        <w:tab/>
        <w:t>(2)</w:t>
      </w:r>
      <w:r w:rsidRPr="00C01253">
        <w:tab/>
      </w:r>
      <w:r w:rsidRPr="00C01253">
        <w:rPr>
          <w:b/>
          <w:i/>
        </w:rPr>
        <w:t>Protective clothing</w:t>
      </w:r>
      <w:r w:rsidRPr="00C01253">
        <w:t xml:space="preserve"> is clothing of a kind that you mainly use to protect yourself, or someone else, from risk of:</w:t>
      </w:r>
    </w:p>
    <w:p w:rsidR="005539A3" w:rsidRPr="00C01253" w:rsidRDefault="005539A3" w:rsidP="005539A3">
      <w:pPr>
        <w:pStyle w:val="paragraph"/>
      </w:pPr>
      <w:r w:rsidRPr="00C01253">
        <w:tab/>
        <w:t>(a)</w:t>
      </w:r>
      <w:r w:rsidRPr="00C01253">
        <w:tab/>
        <w:t>death;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disease (including the contraction, aggravation, acceleration or recurrence of a disease); or</w:t>
      </w:r>
    </w:p>
    <w:p w:rsidR="005539A3" w:rsidRPr="00C01253" w:rsidRDefault="005539A3" w:rsidP="005539A3">
      <w:pPr>
        <w:pStyle w:val="paragraph"/>
      </w:pPr>
      <w:r w:rsidRPr="00C01253">
        <w:tab/>
        <w:t>(c)</w:t>
      </w:r>
      <w:r w:rsidRPr="00C01253">
        <w:tab/>
        <w:t>injury (including the aggravation, acceleration or recurrence of an injury); or</w:t>
      </w:r>
    </w:p>
    <w:p w:rsidR="005539A3" w:rsidRPr="00C01253" w:rsidRDefault="005539A3" w:rsidP="005539A3">
      <w:pPr>
        <w:pStyle w:val="paragraph"/>
      </w:pPr>
      <w:r w:rsidRPr="00C01253">
        <w:tab/>
        <w:t>(d)</w:t>
      </w:r>
      <w:r w:rsidRPr="00C01253">
        <w:tab/>
        <w:t>damage to clothing; or</w:t>
      </w:r>
    </w:p>
    <w:p w:rsidR="005539A3" w:rsidRPr="00C01253" w:rsidRDefault="005539A3" w:rsidP="005539A3">
      <w:pPr>
        <w:pStyle w:val="paragraph"/>
      </w:pPr>
      <w:r w:rsidRPr="00C01253">
        <w:tab/>
        <w:t>(e)</w:t>
      </w:r>
      <w:r w:rsidRPr="00C01253">
        <w:tab/>
        <w:t>damage to an artificial limb or other artificial substitute, or to a medical, surgical or other similar aid or appliance.</w:t>
      </w:r>
    </w:p>
    <w:p w:rsidR="005539A3" w:rsidRPr="00C01253" w:rsidRDefault="005539A3" w:rsidP="005539A3">
      <w:pPr>
        <w:pStyle w:val="notetext"/>
      </w:pPr>
      <w:r w:rsidRPr="00C01253">
        <w:t>Example:</w:t>
      </w:r>
      <w:r w:rsidRPr="00C01253">
        <w:tab/>
        <w:t>Protective clothing includes overalls, aprons, goggles, hard hats and safety boots, when worn to protect the wearer.</w:t>
      </w:r>
    </w:p>
    <w:p w:rsidR="005539A3" w:rsidRPr="00C01253" w:rsidRDefault="005539A3" w:rsidP="005539A3">
      <w:pPr>
        <w:pStyle w:val="SubsectionHead"/>
      </w:pPr>
      <w:r w:rsidRPr="00C01253">
        <w:lastRenderedPageBreak/>
        <w:t xml:space="preserve">Meaning of </w:t>
      </w:r>
      <w:r w:rsidRPr="00C01253">
        <w:rPr>
          <w:b/>
        </w:rPr>
        <w:t>disease</w:t>
      </w:r>
    </w:p>
    <w:p w:rsidR="005539A3" w:rsidRPr="00C01253" w:rsidRDefault="005539A3" w:rsidP="005539A3">
      <w:pPr>
        <w:pStyle w:val="subsection"/>
      </w:pPr>
      <w:r w:rsidRPr="00C01253">
        <w:tab/>
        <w:t>(3)</w:t>
      </w:r>
      <w:r w:rsidRPr="00C01253">
        <w:tab/>
      </w:r>
      <w:r w:rsidRPr="00C01253">
        <w:rPr>
          <w:b/>
          <w:i/>
        </w:rPr>
        <w:t>Disease</w:t>
      </w:r>
      <w:r w:rsidRPr="00C01253">
        <w:t xml:space="preserve"> includes any mental or physical ailment, disorder, defect or morbid condition, whether of sudden onset or gradual development and whether of genetic or other origin.</w:t>
      </w:r>
    </w:p>
    <w:p w:rsidR="005539A3" w:rsidRPr="00C01253" w:rsidRDefault="005539A3" w:rsidP="005539A3">
      <w:pPr>
        <w:pStyle w:val="ActHead4"/>
      </w:pPr>
      <w:bookmarkStart w:id="477" w:name="_Toc140585183"/>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C</w:t>
      </w:r>
      <w:r w:rsidRPr="00C01253">
        <w:t>—</w:t>
      </w:r>
      <w:r w:rsidRPr="00C01253">
        <w:rPr>
          <w:rStyle w:val="CharSubdText"/>
        </w:rPr>
        <w:t>Registering the design of a non</w:t>
      </w:r>
      <w:r w:rsidR="006D7026">
        <w:rPr>
          <w:rStyle w:val="CharSubdText"/>
        </w:rPr>
        <w:noBreakHyphen/>
      </w:r>
      <w:r w:rsidRPr="00C01253">
        <w:rPr>
          <w:rStyle w:val="CharSubdText"/>
        </w:rPr>
        <w:t>compulsory uniform</w:t>
      </w:r>
      <w:bookmarkEnd w:id="477"/>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25</w:t>
      </w:r>
      <w:r w:rsidRPr="00C01253">
        <w:tab/>
        <w:t>Application to register the design</w:t>
      </w:r>
    </w:p>
    <w:p w:rsidR="005539A3" w:rsidRPr="00C01253" w:rsidRDefault="005539A3" w:rsidP="005539A3">
      <w:pPr>
        <w:pStyle w:val="TofSectsSection"/>
      </w:pPr>
      <w:r w:rsidRPr="00C01253">
        <w:t>34</w:t>
      </w:r>
      <w:r w:rsidR="006D7026">
        <w:noBreakHyphen/>
      </w:r>
      <w:r w:rsidRPr="00C01253">
        <w:t>30</w:t>
      </w:r>
      <w:r w:rsidRPr="00C01253">
        <w:tab/>
        <w:t>Industry Secretary’s decision on application</w:t>
      </w:r>
    </w:p>
    <w:p w:rsidR="005539A3" w:rsidRPr="00C01253" w:rsidRDefault="005539A3" w:rsidP="005539A3">
      <w:pPr>
        <w:pStyle w:val="TofSectsSection"/>
      </w:pPr>
      <w:r w:rsidRPr="00C01253">
        <w:t>34</w:t>
      </w:r>
      <w:r w:rsidR="006D7026">
        <w:noBreakHyphen/>
      </w:r>
      <w:r w:rsidRPr="00C01253">
        <w:t>33</w:t>
      </w:r>
      <w:r w:rsidRPr="00C01253">
        <w:tab/>
        <w:t>Written notice of decision</w:t>
      </w:r>
    </w:p>
    <w:p w:rsidR="005539A3" w:rsidRPr="00C01253" w:rsidRDefault="005539A3" w:rsidP="005539A3">
      <w:pPr>
        <w:pStyle w:val="TofSectsSection"/>
      </w:pPr>
      <w:r w:rsidRPr="00C01253">
        <w:t>34</w:t>
      </w:r>
      <w:r w:rsidR="006D7026">
        <w:noBreakHyphen/>
      </w:r>
      <w:r w:rsidRPr="00C01253">
        <w:t>35</w:t>
      </w:r>
      <w:r w:rsidRPr="00C01253">
        <w:tab/>
        <w:t>When uniform becomes registered</w:t>
      </w:r>
    </w:p>
    <w:p w:rsidR="005539A3" w:rsidRPr="00C01253" w:rsidRDefault="005539A3" w:rsidP="005539A3">
      <w:pPr>
        <w:pStyle w:val="ActHead5"/>
      </w:pPr>
      <w:bookmarkStart w:id="478" w:name="_Toc140585184"/>
      <w:r w:rsidRPr="00C01253">
        <w:rPr>
          <w:rStyle w:val="CharSectno"/>
        </w:rPr>
        <w:t>34</w:t>
      </w:r>
      <w:r w:rsidR="006D7026">
        <w:rPr>
          <w:rStyle w:val="CharSectno"/>
        </w:rPr>
        <w:noBreakHyphen/>
      </w:r>
      <w:r w:rsidRPr="00C01253">
        <w:rPr>
          <w:rStyle w:val="CharSectno"/>
        </w:rPr>
        <w:t>25</w:t>
      </w:r>
      <w:r w:rsidRPr="00C01253">
        <w:t xml:space="preserve">  Application to register the design</w:t>
      </w:r>
      <w:bookmarkEnd w:id="478"/>
    </w:p>
    <w:p w:rsidR="005539A3" w:rsidRPr="00C01253" w:rsidRDefault="005539A3" w:rsidP="005539A3">
      <w:pPr>
        <w:pStyle w:val="subsection"/>
      </w:pPr>
      <w:r w:rsidRPr="00C01253">
        <w:tab/>
        <w:t>(1)</w:t>
      </w:r>
      <w:r w:rsidRPr="00C01253">
        <w:tab/>
        <w:t xml:space="preserve">The employer of an employee who has, or will have, a </w:t>
      </w:r>
      <w:r w:rsidR="006D7026" w:rsidRPr="006D7026">
        <w:rPr>
          <w:position w:val="6"/>
          <w:sz w:val="16"/>
        </w:rPr>
        <w:t>*</w:t>
      </w:r>
      <w:r w:rsidRPr="00C01253">
        <w:t>non</w:t>
      </w:r>
      <w:r w:rsidR="006D7026">
        <w:noBreakHyphen/>
      </w:r>
      <w:r w:rsidRPr="00C01253">
        <w:t xml:space="preserve">compulsory </w:t>
      </w:r>
      <w:r w:rsidR="006D7026" w:rsidRPr="006D7026">
        <w:rPr>
          <w:position w:val="6"/>
          <w:sz w:val="16"/>
        </w:rPr>
        <w:t>*</w:t>
      </w:r>
      <w:r w:rsidRPr="00C01253">
        <w:t xml:space="preserve">uniform can apply to the </w:t>
      </w:r>
      <w:r w:rsidR="006D7026" w:rsidRPr="006D7026">
        <w:rPr>
          <w:position w:val="6"/>
          <w:sz w:val="16"/>
        </w:rPr>
        <w:t>*</w:t>
      </w:r>
      <w:r w:rsidRPr="00C01253">
        <w:t xml:space="preserve">Industry Secretary for the </w:t>
      </w:r>
      <w:r w:rsidR="006D7026" w:rsidRPr="006D7026">
        <w:rPr>
          <w:position w:val="6"/>
          <w:sz w:val="16"/>
        </w:rPr>
        <w:t>*</w:t>
      </w:r>
      <w:r w:rsidRPr="00C01253">
        <w:t xml:space="preserve">design of the uniform to be registered. </w:t>
      </w:r>
    </w:p>
    <w:p w:rsidR="005539A3" w:rsidRPr="00C01253" w:rsidRDefault="005539A3" w:rsidP="005539A3">
      <w:pPr>
        <w:pStyle w:val="notetext"/>
      </w:pPr>
      <w:r w:rsidRPr="00C01253">
        <w:t>Note:</w:t>
      </w:r>
      <w:r w:rsidRPr="00C01253">
        <w:tab/>
        <w:t>This Division also applies to entities that are not employers: see Subdivision</w:t>
      </w:r>
      <w:r w:rsidR="00CE15B8" w:rsidRPr="00C01253">
        <w:t> </w:t>
      </w:r>
      <w:r w:rsidRPr="00C01253">
        <w:t>34</w:t>
      </w:r>
      <w:r w:rsidR="006D7026">
        <w:noBreakHyphen/>
      </w:r>
      <w:r w:rsidRPr="00C01253">
        <w:t>A.</w:t>
      </w:r>
    </w:p>
    <w:p w:rsidR="005539A3" w:rsidRPr="00C01253" w:rsidRDefault="005539A3" w:rsidP="005539A3">
      <w:pPr>
        <w:pStyle w:val="SubsectionHead"/>
        <w:spacing w:line="260" w:lineRule="exact"/>
      </w:pPr>
      <w:r w:rsidRPr="00C01253">
        <w:t xml:space="preserve">Meaning of </w:t>
      </w:r>
      <w:r w:rsidRPr="00C01253">
        <w:rPr>
          <w:b/>
        </w:rPr>
        <w:t xml:space="preserve">design </w:t>
      </w:r>
      <w:r w:rsidRPr="00C01253">
        <w:t>of a uniform</w:t>
      </w:r>
    </w:p>
    <w:p w:rsidR="005539A3" w:rsidRPr="00C01253" w:rsidRDefault="005539A3" w:rsidP="005539A3">
      <w:pPr>
        <w:pStyle w:val="subsection"/>
      </w:pPr>
      <w:r w:rsidRPr="00C01253">
        <w:tab/>
        <w:t>(2)</w:t>
      </w:r>
      <w:r w:rsidRPr="00C01253">
        <w:tab/>
        <w:t xml:space="preserve">The </w:t>
      </w:r>
      <w:r w:rsidRPr="00C01253">
        <w:rPr>
          <w:b/>
          <w:i/>
        </w:rPr>
        <w:t>design</w:t>
      </w:r>
      <w:r w:rsidRPr="00C01253">
        <w:t xml:space="preserve"> of a </w:t>
      </w:r>
      <w:r w:rsidR="006D7026" w:rsidRPr="006D7026">
        <w:rPr>
          <w:position w:val="6"/>
          <w:sz w:val="16"/>
        </w:rPr>
        <w:t>*</w:t>
      </w:r>
      <w:r w:rsidRPr="00C01253">
        <w:t>uniform includes features such as its colouring, construction, durability, ornamentation, pattern and shape.</w:t>
      </w:r>
    </w:p>
    <w:p w:rsidR="005539A3" w:rsidRPr="00C01253" w:rsidRDefault="005539A3" w:rsidP="005539A3">
      <w:pPr>
        <w:pStyle w:val="SubsectionHead"/>
        <w:spacing w:line="260" w:lineRule="exact"/>
      </w:pPr>
      <w:r w:rsidRPr="00C01253">
        <w:t>Form of application</w:t>
      </w:r>
    </w:p>
    <w:p w:rsidR="005539A3" w:rsidRPr="00C01253" w:rsidRDefault="005539A3" w:rsidP="005539A3">
      <w:pPr>
        <w:pStyle w:val="subsection"/>
      </w:pPr>
      <w:r w:rsidRPr="00C01253">
        <w:tab/>
        <w:t>(3)</w:t>
      </w:r>
      <w:r w:rsidRPr="00C01253">
        <w:tab/>
        <w:t>The application must be:</w:t>
      </w:r>
    </w:p>
    <w:p w:rsidR="005539A3" w:rsidRPr="00C01253" w:rsidRDefault="005539A3" w:rsidP="005539A3">
      <w:pPr>
        <w:pStyle w:val="paragraph"/>
        <w:spacing w:line="260" w:lineRule="exact"/>
      </w:pPr>
      <w:r w:rsidRPr="00C01253">
        <w:tab/>
        <w:t>(a)</w:t>
      </w:r>
      <w:r w:rsidRPr="00C01253">
        <w:tab/>
        <w:t>in writing; and</w:t>
      </w:r>
    </w:p>
    <w:p w:rsidR="005539A3" w:rsidRPr="00C01253" w:rsidRDefault="005539A3" w:rsidP="005539A3">
      <w:pPr>
        <w:pStyle w:val="paragraph"/>
        <w:spacing w:line="260" w:lineRule="exact"/>
      </w:pPr>
      <w:r w:rsidRPr="00C01253">
        <w:tab/>
        <w:t>(b)</w:t>
      </w:r>
      <w:r w:rsidRPr="00C01253">
        <w:tab/>
        <w:t xml:space="preserve">in a form approved in writing by the </w:t>
      </w:r>
      <w:r w:rsidR="006D7026" w:rsidRPr="006D7026">
        <w:rPr>
          <w:position w:val="6"/>
          <w:sz w:val="16"/>
        </w:rPr>
        <w:t>*</w:t>
      </w:r>
      <w:r w:rsidRPr="00C01253">
        <w:t>Industry Secretary; and</w:t>
      </w:r>
    </w:p>
    <w:p w:rsidR="005539A3" w:rsidRPr="00C01253" w:rsidRDefault="005539A3" w:rsidP="005539A3">
      <w:pPr>
        <w:pStyle w:val="paragraph"/>
        <w:spacing w:line="260" w:lineRule="exact"/>
      </w:pPr>
      <w:r w:rsidRPr="00C01253">
        <w:tab/>
        <w:t>(c)</w:t>
      </w:r>
      <w:r w:rsidRPr="00C01253">
        <w:tab/>
        <w:t>accompanied by such information as the Industry Secretary requires.</w:t>
      </w:r>
    </w:p>
    <w:p w:rsidR="005539A3" w:rsidRPr="00C01253" w:rsidRDefault="005539A3" w:rsidP="005539A3">
      <w:pPr>
        <w:pStyle w:val="ActHead5"/>
      </w:pPr>
      <w:bookmarkStart w:id="479" w:name="_Toc140585185"/>
      <w:r w:rsidRPr="00C01253">
        <w:rPr>
          <w:rStyle w:val="CharSectno"/>
        </w:rPr>
        <w:lastRenderedPageBreak/>
        <w:t>34</w:t>
      </w:r>
      <w:r w:rsidR="006D7026">
        <w:rPr>
          <w:rStyle w:val="CharSectno"/>
        </w:rPr>
        <w:noBreakHyphen/>
      </w:r>
      <w:r w:rsidRPr="00C01253">
        <w:rPr>
          <w:rStyle w:val="CharSectno"/>
        </w:rPr>
        <w:t>30</w:t>
      </w:r>
      <w:r w:rsidRPr="00C01253">
        <w:t xml:space="preserve">  Industry Secretary’s decision on application</w:t>
      </w:r>
      <w:bookmarkEnd w:id="479"/>
    </w:p>
    <w:p w:rsidR="005539A3" w:rsidRPr="00C01253" w:rsidRDefault="005539A3" w:rsidP="005539A3">
      <w:pPr>
        <w:pStyle w:val="SubsectionHead"/>
        <w:spacing w:line="260" w:lineRule="exact"/>
      </w:pPr>
      <w:r w:rsidRPr="00C01253">
        <w:t>Industry Secretary must decide to grant or refuse application</w:t>
      </w:r>
    </w:p>
    <w:p w:rsidR="005539A3" w:rsidRPr="00C01253" w:rsidRDefault="005539A3" w:rsidP="005539A3">
      <w:pPr>
        <w:pStyle w:val="subsection"/>
      </w:pPr>
      <w:r w:rsidRPr="00C01253">
        <w:tab/>
        <w:t>(1)</w:t>
      </w:r>
      <w:r w:rsidRPr="00C01253">
        <w:tab/>
        <w:t xml:space="preserve">After considering the application, the </w:t>
      </w:r>
      <w:r w:rsidR="006D7026" w:rsidRPr="006D7026">
        <w:rPr>
          <w:position w:val="6"/>
          <w:sz w:val="16"/>
        </w:rPr>
        <w:t>*</w:t>
      </w:r>
      <w:r w:rsidRPr="00C01253">
        <w:t>Industry Secretary must decide to either grant or refuse the application.</w:t>
      </w:r>
    </w:p>
    <w:p w:rsidR="005539A3" w:rsidRPr="00C01253" w:rsidRDefault="005539A3" w:rsidP="005539A3">
      <w:pPr>
        <w:pStyle w:val="SubsectionHead"/>
        <w:spacing w:line="260" w:lineRule="exact"/>
      </w:pPr>
      <w:r w:rsidRPr="00C01253">
        <w:t>Criteria for grant of application</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 xml:space="preserve">Industry Secretary must not decide to grant an application unless he or she is satisfied that the design meets the criteria set out in the </w:t>
      </w:r>
      <w:r w:rsidR="006D7026" w:rsidRPr="006D7026">
        <w:rPr>
          <w:position w:val="6"/>
          <w:sz w:val="16"/>
        </w:rPr>
        <w:t>*</w:t>
      </w:r>
      <w:r w:rsidRPr="00C01253">
        <w:t>approved occupational clothing guidelines.</w:t>
      </w:r>
    </w:p>
    <w:p w:rsidR="005539A3" w:rsidRPr="00C01253" w:rsidRDefault="005539A3" w:rsidP="005539A3">
      <w:pPr>
        <w:pStyle w:val="notetext"/>
        <w:spacing w:line="260" w:lineRule="exact"/>
      </w:pPr>
      <w:r w:rsidRPr="00C01253">
        <w:t>Note:</w:t>
      </w:r>
      <w:r w:rsidRPr="00C01253">
        <w:tab/>
        <w:t>The approved occupational clothing guidelines are created under section</w:t>
      </w:r>
      <w:r w:rsidR="00CE15B8" w:rsidRPr="00C01253">
        <w:t> </w:t>
      </w:r>
      <w:r w:rsidRPr="00C01253">
        <w:t>34</w:t>
      </w:r>
      <w:r w:rsidR="006D7026">
        <w:noBreakHyphen/>
      </w:r>
      <w:r w:rsidRPr="00C01253">
        <w:t>55.</w:t>
      </w:r>
    </w:p>
    <w:p w:rsidR="005539A3" w:rsidRPr="00C01253" w:rsidRDefault="005539A3" w:rsidP="005539A3">
      <w:pPr>
        <w:pStyle w:val="SubsectionHead"/>
        <w:spacing w:line="260" w:lineRule="exact"/>
      </w:pPr>
      <w:r w:rsidRPr="00C01253">
        <w:t>When Industry Secretary taken to have refused application</w:t>
      </w:r>
    </w:p>
    <w:p w:rsidR="005539A3" w:rsidRPr="00C01253" w:rsidRDefault="005539A3" w:rsidP="005539A3">
      <w:pPr>
        <w:pStyle w:val="subsection"/>
      </w:pPr>
      <w:r w:rsidRPr="00C01253">
        <w:tab/>
        <w:t>(3)</w:t>
      </w:r>
      <w:r w:rsidRPr="00C01253">
        <w:tab/>
        <w:t xml:space="preserve">The </w:t>
      </w:r>
      <w:r w:rsidR="006D7026" w:rsidRPr="006D7026">
        <w:rPr>
          <w:position w:val="6"/>
          <w:sz w:val="16"/>
        </w:rPr>
        <w:t>*</w:t>
      </w:r>
      <w:r w:rsidRPr="00C01253">
        <w:t xml:space="preserve">Industry Secretary is taken to have refused an application if he or she does not make a decision by the later of the following times (the </w:t>
      </w:r>
      <w:r w:rsidRPr="00C01253">
        <w:rPr>
          <w:b/>
          <w:i/>
        </w:rPr>
        <w:t>deadline</w:t>
      </w:r>
      <w:r w:rsidRPr="00C01253">
        <w:t>):</w:t>
      </w:r>
    </w:p>
    <w:p w:rsidR="005539A3" w:rsidRPr="00C01253" w:rsidRDefault="005539A3" w:rsidP="005539A3">
      <w:pPr>
        <w:pStyle w:val="paragraph"/>
        <w:spacing w:line="260" w:lineRule="exact"/>
      </w:pPr>
      <w:r w:rsidRPr="00C01253">
        <w:tab/>
        <w:t>(a)</w:t>
      </w:r>
      <w:r w:rsidRPr="00C01253">
        <w:tab/>
        <w:t xml:space="preserve">the end of 90 days (the </w:t>
      </w:r>
      <w:r w:rsidRPr="00C01253">
        <w:rPr>
          <w:b/>
          <w:i/>
        </w:rPr>
        <w:t>90</w:t>
      </w:r>
      <w:r w:rsidR="006D7026">
        <w:rPr>
          <w:b/>
          <w:i/>
        </w:rPr>
        <w:noBreakHyphen/>
      </w:r>
      <w:r w:rsidRPr="00C01253">
        <w:rPr>
          <w:b/>
          <w:i/>
        </w:rPr>
        <w:t>day period</w:t>
      </w:r>
      <w:r w:rsidRPr="00C01253">
        <w:t>) after the day the Industry Secretary receives the application;</w:t>
      </w:r>
    </w:p>
    <w:p w:rsidR="005539A3" w:rsidRPr="00C01253" w:rsidRDefault="005539A3" w:rsidP="005539A3">
      <w:pPr>
        <w:pStyle w:val="paragraph"/>
        <w:keepNext/>
        <w:keepLines/>
        <w:spacing w:line="260" w:lineRule="exact"/>
      </w:pPr>
      <w:r w:rsidRPr="00C01253">
        <w:tab/>
        <w:t>(b)</w:t>
      </w:r>
      <w:r w:rsidRPr="00C01253">
        <w:tab/>
        <w:t>if the Industry Secretary, by written notice given to the applicant within the 90</w:t>
      </w:r>
      <w:r w:rsidR="006D7026">
        <w:noBreakHyphen/>
      </w:r>
      <w:r w:rsidRPr="00C01253">
        <w:t>day period, requests the applicant to give further information about the application—the end of 90 days after the Industry Secretary receives the further information.</w:t>
      </w:r>
    </w:p>
    <w:p w:rsidR="005539A3" w:rsidRPr="00C01253" w:rsidRDefault="005539A3" w:rsidP="005539A3">
      <w:pPr>
        <w:pStyle w:val="ActHead5"/>
      </w:pPr>
      <w:bookmarkStart w:id="480" w:name="_Toc140585186"/>
      <w:r w:rsidRPr="00C01253">
        <w:rPr>
          <w:rStyle w:val="CharSectno"/>
        </w:rPr>
        <w:t>34</w:t>
      </w:r>
      <w:r w:rsidR="006D7026">
        <w:rPr>
          <w:rStyle w:val="CharSectno"/>
        </w:rPr>
        <w:noBreakHyphen/>
      </w:r>
      <w:r w:rsidRPr="00C01253">
        <w:rPr>
          <w:rStyle w:val="CharSectno"/>
        </w:rPr>
        <w:t>33</w:t>
      </w:r>
      <w:r w:rsidRPr="00C01253">
        <w:t xml:space="preserve">  Written notice of decision</w:t>
      </w:r>
      <w:bookmarkEnd w:id="480"/>
    </w:p>
    <w:p w:rsidR="005539A3" w:rsidRPr="00C01253" w:rsidRDefault="005539A3" w:rsidP="005539A3">
      <w:pPr>
        <w:pStyle w:val="subsection"/>
      </w:pPr>
      <w:r w:rsidRPr="00C01253">
        <w:tab/>
        <w:t>(1)</w:t>
      </w:r>
      <w:r w:rsidRPr="00C01253">
        <w:tab/>
        <w:t xml:space="preserve">If the </w:t>
      </w:r>
      <w:r w:rsidR="006D7026" w:rsidRPr="006D7026">
        <w:rPr>
          <w:position w:val="6"/>
          <w:sz w:val="16"/>
        </w:rPr>
        <w:t>*</w:t>
      </w:r>
      <w:r w:rsidRPr="00C01253">
        <w:t>Industry Secretary makes a decision to grant or refuse an application under subsection</w:t>
      </w:r>
      <w:r w:rsidR="00CE15B8" w:rsidRPr="00C01253">
        <w:t> </w:t>
      </w:r>
      <w:r w:rsidRPr="00C01253">
        <w:t>34</w:t>
      </w:r>
      <w:r w:rsidR="006D7026">
        <w:noBreakHyphen/>
      </w:r>
      <w:r w:rsidRPr="00C01253">
        <w:t xml:space="preserve">30(1) before the </w:t>
      </w:r>
      <w:r w:rsidR="006D7026" w:rsidRPr="006D7026">
        <w:rPr>
          <w:position w:val="6"/>
          <w:sz w:val="16"/>
        </w:rPr>
        <w:t>*</w:t>
      </w:r>
      <w:r w:rsidRPr="00C01253">
        <w:t>deadline, the Industry Secretary must give the applicant written notice of the decision.</w:t>
      </w:r>
    </w:p>
    <w:p w:rsidR="005539A3" w:rsidRPr="00C01253" w:rsidRDefault="005539A3" w:rsidP="005539A3">
      <w:pPr>
        <w:pStyle w:val="SubsectionHead"/>
        <w:spacing w:line="260" w:lineRule="exact"/>
      </w:pPr>
      <w:r w:rsidRPr="00C01253">
        <w:lastRenderedPageBreak/>
        <w:t>Reasons for refusal</w:t>
      </w:r>
    </w:p>
    <w:p w:rsidR="005539A3" w:rsidRPr="00C01253" w:rsidRDefault="005539A3" w:rsidP="005539A3">
      <w:pPr>
        <w:pStyle w:val="subsection"/>
      </w:pPr>
      <w:r w:rsidRPr="00C01253">
        <w:tab/>
        <w:t>(2)</w:t>
      </w:r>
      <w:r w:rsidRPr="00C01253">
        <w:tab/>
        <w:t>If the notice is a notice of a decision to refuse the application, it must also set out the reasons for the refusal.</w:t>
      </w:r>
    </w:p>
    <w:p w:rsidR="005539A3" w:rsidRPr="00C01253" w:rsidRDefault="005539A3" w:rsidP="005539A3">
      <w:pPr>
        <w:pStyle w:val="SubsectionHead"/>
        <w:spacing w:line="260" w:lineRule="exact"/>
      </w:pPr>
      <w:r w:rsidRPr="00C01253">
        <w:t>Statements to accompany notice of decision</w:t>
      </w:r>
    </w:p>
    <w:p w:rsidR="005539A3" w:rsidRPr="00C01253" w:rsidRDefault="005539A3" w:rsidP="005539A3">
      <w:pPr>
        <w:pStyle w:val="subsection"/>
      </w:pPr>
      <w:r w:rsidRPr="00C01253">
        <w:tab/>
        <w:t>(3)</w:t>
      </w:r>
      <w:r w:rsidRPr="00C01253">
        <w:tab/>
        <w:t xml:space="preserve">The notice of the decision is to include the statements set out in </w:t>
      </w:r>
      <w:r w:rsidR="00CE15B8" w:rsidRPr="00C01253">
        <w:t>subsections (</w:t>
      </w:r>
      <w:r w:rsidRPr="00C01253">
        <w:t>4) and (5).</w:t>
      </w:r>
    </w:p>
    <w:p w:rsidR="005539A3" w:rsidRPr="00C01253" w:rsidRDefault="005539A3" w:rsidP="005539A3">
      <w:pPr>
        <w:pStyle w:val="subsection"/>
      </w:pPr>
      <w:r w:rsidRPr="00C01253">
        <w:tab/>
        <w:t>(4)</w:t>
      </w:r>
      <w:r w:rsidRPr="00C01253">
        <w:tab/>
        <w:t xml:space="preserve">There must be a statement to the effect that, subject to the </w:t>
      </w:r>
      <w:r w:rsidRPr="00C01253">
        <w:rPr>
          <w:i/>
        </w:rPr>
        <w:t>Administrative Appeals Tribunal Act 1975</w:t>
      </w:r>
      <w:r w:rsidRPr="00C01253">
        <w:t xml:space="preserve">, an application may be made to the </w:t>
      </w:r>
      <w:r w:rsidR="006D7026" w:rsidRPr="006D7026">
        <w:rPr>
          <w:position w:val="6"/>
          <w:sz w:val="16"/>
        </w:rPr>
        <w:t>*</w:t>
      </w:r>
      <w:r w:rsidRPr="00C01253">
        <w:t>AAT, by (or on behalf of) any entity whose interests are affected by the decision, for review of the decision.</w:t>
      </w:r>
    </w:p>
    <w:p w:rsidR="005539A3" w:rsidRPr="00C01253" w:rsidRDefault="005539A3" w:rsidP="005539A3">
      <w:pPr>
        <w:pStyle w:val="subsection"/>
      </w:pPr>
      <w:r w:rsidRPr="00C01253">
        <w:tab/>
        <w:t>(5)</w:t>
      </w:r>
      <w:r w:rsidRPr="00C01253">
        <w:tab/>
        <w:t>There must also be a statement to the effect that a request may be made under section</w:t>
      </w:r>
      <w:r w:rsidR="00CE15B8" w:rsidRPr="00C01253">
        <w:t> </w:t>
      </w:r>
      <w:r w:rsidRPr="00C01253">
        <w:t>28 of that Act by (or on behalf of) such an entity for a statement:</w:t>
      </w:r>
    </w:p>
    <w:p w:rsidR="005539A3" w:rsidRPr="00C01253" w:rsidRDefault="005539A3" w:rsidP="005539A3">
      <w:pPr>
        <w:pStyle w:val="paragraph"/>
        <w:spacing w:line="260" w:lineRule="exact"/>
      </w:pPr>
      <w:r w:rsidRPr="00C01253">
        <w:tab/>
        <w:t>(a)</w:t>
      </w:r>
      <w:r w:rsidRPr="00C01253">
        <w:tab/>
        <w:t>setting out the findings on material questions of fact; and</w:t>
      </w:r>
    </w:p>
    <w:p w:rsidR="005539A3" w:rsidRPr="00C01253" w:rsidRDefault="005539A3" w:rsidP="005539A3">
      <w:pPr>
        <w:pStyle w:val="paragraph"/>
        <w:spacing w:line="260" w:lineRule="exact"/>
      </w:pPr>
      <w:r w:rsidRPr="00C01253">
        <w:tab/>
        <w:t>(b)</w:t>
      </w:r>
      <w:r w:rsidRPr="00C01253">
        <w:tab/>
        <w:t>referring to the evidence or other material on which those findings were based; and</w:t>
      </w:r>
    </w:p>
    <w:p w:rsidR="005539A3" w:rsidRPr="00C01253" w:rsidRDefault="005539A3" w:rsidP="005539A3">
      <w:pPr>
        <w:pStyle w:val="paragraph"/>
        <w:spacing w:line="260" w:lineRule="exact"/>
      </w:pPr>
      <w:r w:rsidRPr="00C01253">
        <w:tab/>
        <w:t>(c)</w:t>
      </w:r>
      <w:r w:rsidRPr="00C01253">
        <w:tab/>
        <w:t>giving the reasons for the decision;</w:t>
      </w:r>
    </w:p>
    <w:p w:rsidR="005539A3" w:rsidRPr="00C01253" w:rsidRDefault="005539A3" w:rsidP="005539A3">
      <w:pPr>
        <w:pStyle w:val="subsection2"/>
        <w:spacing w:line="260" w:lineRule="exact"/>
      </w:pPr>
      <w:r w:rsidRPr="00C01253">
        <w:t>except where subsection</w:t>
      </w:r>
      <w:r w:rsidR="00CE15B8" w:rsidRPr="00C01253">
        <w:t> </w:t>
      </w:r>
      <w:r w:rsidRPr="00C01253">
        <w:t>28(4) of that Act applies.</w:t>
      </w:r>
    </w:p>
    <w:p w:rsidR="005539A3" w:rsidRPr="00C01253" w:rsidRDefault="005539A3" w:rsidP="005539A3">
      <w:pPr>
        <w:pStyle w:val="SubsectionHead"/>
        <w:spacing w:line="260" w:lineRule="exact"/>
      </w:pPr>
      <w:r w:rsidRPr="00C01253">
        <w:t>Failure does not affect validity</w:t>
      </w:r>
    </w:p>
    <w:p w:rsidR="005539A3" w:rsidRPr="00C01253" w:rsidRDefault="005539A3" w:rsidP="005539A3">
      <w:pPr>
        <w:pStyle w:val="subsection"/>
      </w:pPr>
      <w:r w:rsidRPr="00C01253">
        <w:tab/>
        <w:t>(6)</w:t>
      </w:r>
      <w:r w:rsidRPr="00C01253">
        <w:tab/>
        <w:t xml:space="preserve">If the </w:t>
      </w:r>
      <w:r w:rsidR="006D7026" w:rsidRPr="006D7026">
        <w:rPr>
          <w:position w:val="6"/>
          <w:sz w:val="16"/>
        </w:rPr>
        <w:t>*</w:t>
      </w:r>
      <w:r w:rsidRPr="00C01253">
        <w:t xml:space="preserve">Industry Secretary fails to comply with </w:t>
      </w:r>
      <w:r w:rsidR="00CE15B8" w:rsidRPr="00C01253">
        <w:t>subsection (</w:t>
      </w:r>
      <w:r w:rsidRPr="00C01253">
        <w:t>4) or (5), that failure does not affect the validity of his or her decision.</w:t>
      </w:r>
    </w:p>
    <w:p w:rsidR="005539A3" w:rsidRPr="00C01253" w:rsidRDefault="005539A3" w:rsidP="005539A3">
      <w:pPr>
        <w:pStyle w:val="ActHead5"/>
      </w:pPr>
      <w:bookmarkStart w:id="481" w:name="_Toc140585187"/>
      <w:r w:rsidRPr="00C01253">
        <w:rPr>
          <w:rStyle w:val="CharSectno"/>
        </w:rPr>
        <w:t>34</w:t>
      </w:r>
      <w:r w:rsidR="006D7026">
        <w:rPr>
          <w:rStyle w:val="CharSectno"/>
        </w:rPr>
        <w:noBreakHyphen/>
      </w:r>
      <w:r w:rsidRPr="00C01253">
        <w:rPr>
          <w:rStyle w:val="CharSectno"/>
        </w:rPr>
        <w:t>35</w:t>
      </w:r>
      <w:r w:rsidRPr="00C01253">
        <w:t xml:space="preserve">  When uniform becomes registered</w:t>
      </w:r>
      <w:bookmarkEnd w:id="481"/>
    </w:p>
    <w:p w:rsidR="005539A3" w:rsidRPr="00C01253" w:rsidRDefault="005539A3" w:rsidP="005539A3">
      <w:pPr>
        <w:pStyle w:val="subsection"/>
      </w:pPr>
      <w:r w:rsidRPr="00C01253">
        <w:tab/>
      </w:r>
      <w:r w:rsidRPr="00C01253">
        <w:tab/>
        <w:t xml:space="preserve">If the </w:t>
      </w:r>
      <w:r w:rsidR="006D7026" w:rsidRPr="006D7026">
        <w:rPr>
          <w:position w:val="6"/>
          <w:sz w:val="16"/>
        </w:rPr>
        <w:t>*</w:t>
      </w:r>
      <w:r w:rsidRPr="00C01253">
        <w:t xml:space="preserve">Industry Secretary decides to grant the application, the </w:t>
      </w:r>
      <w:r w:rsidR="006D7026" w:rsidRPr="006D7026">
        <w:rPr>
          <w:position w:val="6"/>
          <w:sz w:val="16"/>
        </w:rPr>
        <w:t>*</w:t>
      </w:r>
      <w:r w:rsidRPr="00C01253">
        <w:t xml:space="preserve">design of the </w:t>
      </w:r>
      <w:r w:rsidR="006D7026" w:rsidRPr="006D7026">
        <w:rPr>
          <w:position w:val="6"/>
          <w:sz w:val="16"/>
        </w:rPr>
        <w:t>*</w:t>
      </w:r>
      <w:r w:rsidRPr="00C01253">
        <w:t>uniform becomes registered on:</w:t>
      </w:r>
    </w:p>
    <w:p w:rsidR="005539A3" w:rsidRPr="00C01253" w:rsidRDefault="005539A3" w:rsidP="005539A3">
      <w:pPr>
        <w:pStyle w:val="paragraph"/>
        <w:spacing w:line="260" w:lineRule="exact"/>
      </w:pPr>
      <w:r w:rsidRPr="00C01253">
        <w:tab/>
        <w:t>(a)</w:t>
      </w:r>
      <w:r w:rsidRPr="00C01253">
        <w:tab/>
        <w:t>the day the decision is made; or</w:t>
      </w:r>
    </w:p>
    <w:p w:rsidR="005539A3" w:rsidRPr="00C01253" w:rsidRDefault="005539A3" w:rsidP="005539A3">
      <w:pPr>
        <w:pStyle w:val="paragraph"/>
        <w:keepNext/>
        <w:spacing w:line="260" w:lineRule="exact"/>
      </w:pPr>
      <w:r w:rsidRPr="00C01253">
        <w:lastRenderedPageBreak/>
        <w:tab/>
        <w:t>(b)</w:t>
      </w:r>
      <w:r w:rsidRPr="00C01253">
        <w:tab/>
        <w:t>if the applicant requests—such earlier day as the Industry Secretary specifies.</w:t>
      </w:r>
    </w:p>
    <w:p w:rsidR="005539A3" w:rsidRPr="00C01253" w:rsidRDefault="005539A3" w:rsidP="005539A3">
      <w:pPr>
        <w:pStyle w:val="notetext"/>
      </w:pPr>
      <w:r w:rsidRPr="00C01253">
        <w:t>Note:</w:t>
      </w:r>
      <w:r w:rsidRPr="00C01253">
        <w:tab/>
        <w:t>When the design becomes registered, an entry for the design is made on the Register of Approved Occupational Clothing. Subdivision</w:t>
      </w:r>
      <w:r w:rsidR="00CE15B8" w:rsidRPr="00C01253">
        <w:t> </w:t>
      </w:r>
      <w:r w:rsidRPr="00C01253">
        <w:t>34</w:t>
      </w:r>
      <w:r w:rsidR="006D7026">
        <w:noBreakHyphen/>
      </w:r>
      <w:r w:rsidRPr="00C01253">
        <w:t>E is about the Register.</w:t>
      </w:r>
    </w:p>
    <w:p w:rsidR="005539A3" w:rsidRPr="00C01253" w:rsidRDefault="005539A3" w:rsidP="005539A3">
      <w:pPr>
        <w:pStyle w:val="ActHead4"/>
      </w:pPr>
      <w:bookmarkStart w:id="482" w:name="_Toc140585188"/>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D</w:t>
      </w:r>
      <w:r w:rsidRPr="00C01253">
        <w:t>—</w:t>
      </w:r>
      <w:r w:rsidRPr="00C01253">
        <w:rPr>
          <w:rStyle w:val="CharSubdText"/>
        </w:rPr>
        <w:t>Appeals from Industry Secretary’s decision</w:t>
      </w:r>
      <w:bookmarkEnd w:id="482"/>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40</w:t>
      </w:r>
      <w:r w:rsidRPr="00C01253">
        <w:tab/>
        <w:t>Review of decisions by the Administrative Appeals Tribunal</w:t>
      </w:r>
    </w:p>
    <w:p w:rsidR="005539A3" w:rsidRPr="00C01253" w:rsidRDefault="005539A3" w:rsidP="005539A3">
      <w:pPr>
        <w:pStyle w:val="ActHead5"/>
      </w:pPr>
      <w:bookmarkStart w:id="483" w:name="_Toc140585189"/>
      <w:r w:rsidRPr="00C01253">
        <w:rPr>
          <w:rStyle w:val="CharSectno"/>
        </w:rPr>
        <w:t>34</w:t>
      </w:r>
      <w:r w:rsidR="006D7026">
        <w:rPr>
          <w:rStyle w:val="CharSectno"/>
        </w:rPr>
        <w:noBreakHyphen/>
      </w:r>
      <w:r w:rsidRPr="00C01253">
        <w:rPr>
          <w:rStyle w:val="CharSectno"/>
        </w:rPr>
        <w:t>40</w:t>
      </w:r>
      <w:r w:rsidRPr="00C01253">
        <w:t xml:space="preserve">  Review of decisions by the Administrative Appeals Tribunal</w:t>
      </w:r>
      <w:bookmarkEnd w:id="483"/>
    </w:p>
    <w:p w:rsidR="005539A3" w:rsidRPr="00C01253" w:rsidRDefault="005539A3" w:rsidP="005539A3">
      <w:pPr>
        <w:pStyle w:val="subsection"/>
      </w:pPr>
      <w:r w:rsidRPr="00C01253">
        <w:tab/>
      </w:r>
      <w:r w:rsidRPr="00C01253">
        <w:tab/>
        <w:t xml:space="preserve">Applications may be made to the </w:t>
      </w:r>
      <w:r w:rsidR="006D7026" w:rsidRPr="006D7026">
        <w:rPr>
          <w:position w:val="6"/>
          <w:sz w:val="16"/>
        </w:rPr>
        <w:t>*</w:t>
      </w:r>
      <w:r w:rsidRPr="00C01253">
        <w:t xml:space="preserve">AAT for review of a decision made by the </w:t>
      </w:r>
      <w:r w:rsidR="006D7026" w:rsidRPr="006D7026">
        <w:rPr>
          <w:position w:val="6"/>
          <w:sz w:val="16"/>
        </w:rPr>
        <w:t>*</w:t>
      </w:r>
      <w:r w:rsidRPr="00C01253">
        <w:t>Industry Secretary under subsection</w:t>
      </w:r>
      <w:r w:rsidR="00CE15B8" w:rsidRPr="00C01253">
        <w:t> </w:t>
      </w:r>
      <w:r w:rsidRPr="00C01253">
        <w:t>34</w:t>
      </w:r>
      <w:r w:rsidR="006D7026">
        <w:noBreakHyphen/>
      </w:r>
      <w:r w:rsidRPr="00C01253">
        <w:t>30(1).</w:t>
      </w:r>
    </w:p>
    <w:p w:rsidR="005539A3" w:rsidRPr="00C01253" w:rsidRDefault="005539A3" w:rsidP="005539A3">
      <w:pPr>
        <w:pStyle w:val="ActHead4"/>
      </w:pPr>
      <w:bookmarkStart w:id="484" w:name="_Toc140585190"/>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E</w:t>
      </w:r>
      <w:r w:rsidRPr="00C01253">
        <w:t>—</w:t>
      </w:r>
      <w:r w:rsidRPr="00C01253">
        <w:rPr>
          <w:rStyle w:val="CharSubdText"/>
        </w:rPr>
        <w:t>The Register of Approved Occupational Clothing</w:t>
      </w:r>
      <w:bookmarkEnd w:id="48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45</w:t>
      </w:r>
      <w:r w:rsidRPr="00C01253">
        <w:tab/>
        <w:t>Keeping of the Register</w:t>
      </w:r>
    </w:p>
    <w:p w:rsidR="005539A3" w:rsidRPr="00C01253" w:rsidRDefault="005539A3" w:rsidP="005539A3">
      <w:pPr>
        <w:pStyle w:val="TofSectsSection"/>
      </w:pPr>
      <w:r w:rsidRPr="00C01253">
        <w:t>34</w:t>
      </w:r>
      <w:r w:rsidR="006D7026">
        <w:noBreakHyphen/>
      </w:r>
      <w:r w:rsidRPr="00C01253">
        <w:t>50</w:t>
      </w:r>
      <w:r w:rsidRPr="00C01253">
        <w:tab/>
        <w:t>Changes to the Register</w:t>
      </w:r>
    </w:p>
    <w:p w:rsidR="005539A3" w:rsidRPr="00C01253" w:rsidRDefault="005539A3" w:rsidP="005539A3">
      <w:pPr>
        <w:pStyle w:val="ActHead5"/>
      </w:pPr>
      <w:bookmarkStart w:id="485" w:name="_Toc140585191"/>
      <w:r w:rsidRPr="00C01253">
        <w:rPr>
          <w:rStyle w:val="CharSectno"/>
        </w:rPr>
        <w:t>34</w:t>
      </w:r>
      <w:r w:rsidR="006D7026">
        <w:rPr>
          <w:rStyle w:val="CharSectno"/>
        </w:rPr>
        <w:noBreakHyphen/>
      </w:r>
      <w:r w:rsidRPr="00C01253">
        <w:rPr>
          <w:rStyle w:val="CharSectno"/>
        </w:rPr>
        <w:t>45</w:t>
      </w:r>
      <w:r w:rsidRPr="00C01253">
        <w:t xml:space="preserve">  Keeping of the Register</w:t>
      </w:r>
      <w:bookmarkEnd w:id="485"/>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Industry Secretary must keep the Register of Approved Occupational Clothing, listing the designs that are required to be entered on the Register because of this Division.</w:t>
      </w:r>
    </w:p>
    <w:p w:rsidR="005539A3" w:rsidRPr="00C01253" w:rsidRDefault="005539A3" w:rsidP="005539A3">
      <w:pPr>
        <w:pStyle w:val="SubsectionHead"/>
      </w:pPr>
      <w:r w:rsidRPr="00C01253">
        <w:t>Register to be open for inspection</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Industry Secretary must arrange for the Register to be available for inspection at any reasonable time by any person on request.</w:t>
      </w:r>
    </w:p>
    <w:p w:rsidR="005539A3" w:rsidRPr="00C01253" w:rsidRDefault="005539A3" w:rsidP="005539A3">
      <w:pPr>
        <w:pStyle w:val="ActHead5"/>
      </w:pPr>
      <w:bookmarkStart w:id="486" w:name="_Toc140585192"/>
      <w:r w:rsidRPr="00C01253">
        <w:rPr>
          <w:rStyle w:val="CharSectno"/>
        </w:rPr>
        <w:lastRenderedPageBreak/>
        <w:t>34</w:t>
      </w:r>
      <w:r w:rsidR="006D7026">
        <w:rPr>
          <w:rStyle w:val="CharSectno"/>
        </w:rPr>
        <w:noBreakHyphen/>
      </w:r>
      <w:r w:rsidRPr="00C01253">
        <w:rPr>
          <w:rStyle w:val="CharSectno"/>
        </w:rPr>
        <w:t>50</w:t>
      </w:r>
      <w:r w:rsidRPr="00C01253">
        <w:t xml:space="preserve">  Changes to the Register</w:t>
      </w:r>
      <w:bookmarkEnd w:id="486"/>
    </w:p>
    <w:p w:rsidR="005539A3" w:rsidRPr="00C01253" w:rsidRDefault="005539A3" w:rsidP="005539A3">
      <w:pPr>
        <w:pStyle w:val="SubsectionHead"/>
      </w:pPr>
      <w:r w:rsidRPr="00C01253">
        <w:t>Removal of registration</w:t>
      </w:r>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Industry Secretary must remove an entry for a </w:t>
      </w:r>
      <w:r w:rsidR="006D7026" w:rsidRPr="006D7026">
        <w:rPr>
          <w:position w:val="6"/>
          <w:sz w:val="16"/>
        </w:rPr>
        <w:t>*</w:t>
      </w:r>
      <w:r w:rsidRPr="00C01253">
        <w:t>design from the Register of Approved Occupational Clothing if requested to do so by the employer who applied for the design to be registered.</w:t>
      </w:r>
    </w:p>
    <w:p w:rsidR="005539A3" w:rsidRPr="00C01253" w:rsidRDefault="005539A3" w:rsidP="005539A3">
      <w:pPr>
        <w:pStyle w:val="SubsectionHead"/>
      </w:pPr>
      <w:r w:rsidRPr="00C01253">
        <w:t>Correcting errors and mistakes</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Industry Secretary may correct a clerical error or an obvious mistake in an entry for a design in the Register and, if the Industry Secretary does so, the correction takes effect on the day on which the design to which the entry relates was registered.</w:t>
      </w:r>
    </w:p>
    <w:p w:rsidR="005539A3" w:rsidRPr="00C01253" w:rsidRDefault="005539A3" w:rsidP="005539A3">
      <w:pPr>
        <w:pStyle w:val="ActHead4"/>
      </w:pPr>
      <w:bookmarkStart w:id="487" w:name="_Toc140585193"/>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F</w:t>
      </w:r>
      <w:r w:rsidRPr="00C01253">
        <w:t>—</w:t>
      </w:r>
      <w:r w:rsidRPr="00C01253">
        <w:rPr>
          <w:rStyle w:val="CharSubdText"/>
        </w:rPr>
        <w:t>Approved occupational clothing guidelines</w:t>
      </w:r>
      <w:bookmarkEnd w:id="487"/>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55</w:t>
      </w:r>
      <w:r w:rsidRPr="00C01253">
        <w:tab/>
        <w:t>Approved occupational clothing guidelines</w:t>
      </w:r>
    </w:p>
    <w:p w:rsidR="005539A3" w:rsidRPr="00C01253" w:rsidRDefault="005539A3" w:rsidP="005539A3">
      <w:pPr>
        <w:pStyle w:val="ActHead5"/>
      </w:pPr>
      <w:bookmarkStart w:id="488" w:name="_Toc140585194"/>
      <w:r w:rsidRPr="00C01253">
        <w:rPr>
          <w:rStyle w:val="CharSectno"/>
        </w:rPr>
        <w:t>34</w:t>
      </w:r>
      <w:r w:rsidR="006D7026">
        <w:rPr>
          <w:rStyle w:val="CharSectno"/>
        </w:rPr>
        <w:noBreakHyphen/>
      </w:r>
      <w:r w:rsidRPr="00C01253">
        <w:rPr>
          <w:rStyle w:val="CharSectno"/>
        </w:rPr>
        <w:t>55</w:t>
      </w:r>
      <w:r w:rsidRPr="00C01253">
        <w:t xml:space="preserve">  Approved occupational clothing guidelines</w:t>
      </w:r>
      <w:bookmarkEnd w:id="488"/>
    </w:p>
    <w:p w:rsidR="005539A3" w:rsidRPr="00C01253" w:rsidRDefault="005539A3" w:rsidP="005539A3">
      <w:pPr>
        <w:pStyle w:val="subsection"/>
      </w:pPr>
      <w:r w:rsidRPr="00C01253">
        <w:tab/>
        <w:t>(1)</w:t>
      </w:r>
      <w:r w:rsidRPr="00C01253">
        <w:tab/>
        <w:t xml:space="preserve">The </w:t>
      </w:r>
      <w:r w:rsidR="003656FE" w:rsidRPr="00C01253">
        <w:t>Minister</w:t>
      </w:r>
      <w:r w:rsidRPr="00C01253">
        <w:t xml:space="preserve"> must, by legislative instrument, formulate written guidelines (the </w:t>
      </w:r>
      <w:r w:rsidRPr="00C01253">
        <w:rPr>
          <w:b/>
          <w:i/>
        </w:rPr>
        <w:t>approved</w:t>
      </w:r>
      <w:r w:rsidRPr="00C01253">
        <w:rPr>
          <w:b/>
        </w:rPr>
        <w:t xml:space="preserve"> </w:t>
      </w:r>
      <w:r w:rsidRPr="00C01253">
        <w:rPr>
          <w:b/>
          <w:i/>
        </w:rPr>
        <w:t>occupational clothing guidelines</w:t>
      </w:r>
      <w:r w:rsidRPr="00C01253">
        <w:t xml:space="preserve">) setting out criteria that </w:t>
      </w:r>
      <w:r w:rsidR="006D7026" w:rsidRPr="006D7026">
        <w:rPr>
          <w:position w:val="6"/>
          <w:sz w:val="16"/>
        </w:rPr>
        <w:t>*</w:t>
      </w:r>
      <w:r w:rsidRPr="00C01253">
        <w:t>designs of uniforms must meet if the designs are to be registered.</w:t>
      </w:r>
    </w:p>
    <w:p w:rsidR="005539A3" w:rsidRPr="00C01253" w:rsidRDefault="005539A3" w:rsidP="005539A3">
      <w:pPr>
        <w:pStyle w:val="SubsectionHead"/>
      </w:pPr>
      <w:r w:rsidRPr="00C01253">
        <w:t>Matters to be taken into account in making guidelines</w:t>
      </w:r>
    </w:p>
    <w:p w:rsidR="005539A3" w:rsidRPr="00C01253" w:rsidRDefault="005539A3" w:rsidP="005539A3">
      <w:pPr>
        <w:pStyle w:val="subsection"/>
      </w:pPr>
      <w:r w:rsidRPr="00C01253">
        <w:tab/>
        <w:t>(2)</w:t>
      </w:r>
      <w:r w:rsidRPr="00C01253">
        <w:tab/>
        <w:t xml:space="preserve">In making </w:t>
      </w:r>
      <w:r w:rsidR="006D7026" w:rsidRPr="006D7026">
        <w:rPr>
          <w:position w:val="6"/>
          <w:sz w:val="16"/>
        </w:rPr>
        <w:t>*</w:t>
      </w:r>
      <w:r w:rsidRPr="00C01253">
        <w:t xml:space="preserve">approved occupational clothing guidelines, the matters to which the </w:t>
      </w:r>
      <w:r w:rsidR="003656FE" w:rsidRPr="00C01253">
        <w:t>Minister</w:t>
      </w:r>
      <w:r w:rsidRPr="00C01253">
        <w:t xml:space="preserve"> is to have regard include:</w:t>
      </w:r>
    </w:p>
    <w:p w:rsidR="005539A3" w:rsidRPr="00C01253" w:rsidRDefault="005539A3" w:rsidP="005539A3">
      <w:pPr>
        <w:pStyle w:val="paragraph"/>
        <w:keepNext/>
      </w:pPr>
      <w:r w:rsidRPr="00C01253">
        <w:tab/>
        <w:t>(a)</w:t>
      </w:r>
      <w:r w:rsidRPr="00C01253">
        <w:tab/>
        <w:t xml:space="preserve">how distinctively a </w:t>
      </w:r>
      <w:r w:rsidR="006D7026" w:rsidRPr="006D7026">
        <w:rPr>
          <w:position w:val="6"/>
          <w:sz w:val="16"/>
        </w:rPr>
        <w:t>*</w:t>
      </w:r>
      <w:r w:rsidRPr="00C01253">
        <w:t xml:space="preserve">uniform’s </w:t>
      </w:r>
      <w:r w:rsidR="006D7026" w:rsidRPr="006D7026">
        <w:rPr>
          <w:position w:val="6"/>
          <w:sz w:val="16"/>
        </w:rPr>
        <w:t>*</w:t>
      </w:r>
      <w:r w:rsidRPr="00C01253">
        <w:t>design identifies the wearer as a person associated (directly or indirectly) with:</w:t>
      </w:r>
    </w:p>
    <w:p w:rsidR="005539A3" w:rsidRPr="00C01253" w:rsidRDefault="005539A3" w:rsidP="005539A3">
      <w:pPr>
        <w:pStyle w:val="paragraphsub"/>
      </w:pPr>
      <w:r w:rsidRPr="00C01253">
        <w:tab/>
        <w:t>(i)</w:t>
      </w:r>
      <w:r w:rsidRPr="00C01253">
        <w:tab/>
        <w:t>the applicant for registering the uniform’s design; or</w:t>
      </w:r>
    </w:p>
    <w:p w:rsidR="005539A3" w:rsidRPr="00C01253" w:rsidRDefault="005539A3" w:rsidP="005539A3">
      <w:pPr>
        <w:pStyle w:val="paragraphsub"/>
      </w:pPr>
      <w:r w:rsidRPr="00C01253">
        <w:tab/>
        <w:t>(ii)</w:t>
      </w:r>
      <w:r w:rsidRPr="00C01253">
        <w:tab/>
        <w:t xml:space="preserve">a group consisting of the applicant and one or more of the applicant’s </w:t>
      </w:r>
      <w:r w:rsidR="006D7026" w:rsidRPr="006D7026">
        <w:rPr>
          <w:position w:val="6"/>
          <w:sz w:val="16"/>
        </w:rPr>
        <w:t>*</w:t>
      </w:r>
      <w:r w:rsidRPr="00C01253">
        <w:t>associates; and</w:t>
      </w:r>
    </w:p>
    <w:p w:rsidR="005539A3" w:rsidRPr="00C01253" w:rsidRDefault="005539A3" w:rsidP="005539A3">
      <w:pPr>
        <w:pStyle w:val="paragraph"/>
      </w:pPr>
      <w:r w:rsidRPr="00C01253">
        <w:lastRenderedPageBreak/>
        <w:tab/>
        <w:t>(b)</w:t>
      </w:r>
      <w:r w:rsidRPr="00C01253">
        <w:tab/>
        <w:t xml:space="preserve">the nature of the </w:t>
      </w:r>
      <w:r w:rsidR="006D7026" w:rsidRPr="006D7026">
        <w:rPr>
          <w:position w:val="6"/>
          <w:sz w:val="16"/>
        </w:rPr>
        <w:t>*</w:t>
      </w:r>
      <w:r w:rsidRPr="00C01253">
        <w:t>business or activities the applicant carries on.</w:t>
      </w:r>
    </w:p>
    <w:p w:rsidR="005539A3" w:rsidRPr="00C01253" w:rsidRDefault="005539A3" w:rsidP="005539A3">
      <w:pPr>
        <w:pStyle w:val="ActHead4"/>
      </w:pPr>
      <w:bookmarkStart w:id="489" w:name="_Toc140585195"/>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G</w:t>
      </w:r>
      <w:r w:rsidRPr="00C01253">
        <w:t>—</w:t>
      </w:r>
      <w:r w:rsidRPr="00C01253">
        <w:rPr>
          <w:rStyle w:val="CharSubdText"/>
        </w:rPr>
        <w:t>The Industry Secretary</w:t>
      </w:r>
      <w:bookmarkEnd w:id="48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60</w:t>
      </w:r>
      <w:r w:rsidRPr="00C01253">
        <w:tab/>
        <w:t>Industry Secretary to give Commissioner information about entries</w:t>
      </w:r>
    </w:p>
    <w:p w:rsidR="005539A3" w:rsidRPr="00C01253" w:rsidRDefault="005539A3" w:rsidP="005539A3">
      <w:pPr>
        <w:pStyle w:val="TofSectsSection"/>
      </w:pPr>
      <w:r w:rsidRPr="00C01253">
        <w:t>34</w:t>
      </w:r>
      <w:r w:rsidR="006D7026">
        <w:noBreakHyphen/>
      </w:r>
      <w:r w:rsidRPr="00C01253">
        <w:t>65</w:t>
      </w:r>
      <w:r w:rsidRPr="00C01253">
        <w:tab/>
        <w:t>Delegation of powers by Industry Secretary</w:t>
      </w:r>
    </w:p>
    <w:p w:rsidR="005539A3" w:rsidRPr="00C01253" w:rsidRDefault="005539A3" w:rsidP="005539A3">
      <w:pPr>
        <w:pStyle w:val="ActHead5"/>
      </w:pPr>
      <w:bookmarkStart w:id="490" w:name="_Toc140585196"/>
      <w:r w:rsidRPr="00C01253">
        <w:rPr>
          <w:rStyle w:val="CharSectno"/>
        </w:rPr>
        <w:t>34</w:t>
      </w:r>
      <w:r w:rsidR="006D7026">
        <w:rPr>
          <w:rStyle w:val="CharSectno"/>
        </w:rPr>
        <w:noBreakHyphen/>
      </w:r>
      <w:r w:rsidRPr="00C01253">
        <w:rPr>
          <w:rStyle w:val="CharSectno"/>
        </w:rPr>
        <w:t>60</w:t>
      </w:r>
      <w:r w:rsidRPr="00C01253">
        <w:t xml:space="preserve">  Industry Secretary to give Commissioner information about entries</w:t>
      </w:r>
      <w:bookmarkEnd w:id="490"/>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Industry Secretary must give the Commissioner information about entries of </w:t>
      </w:r>
      <w:r w:rsidR="006D7026" w:rsidRPr="006D7026">
        <w:rPr>
          <w:position w:val="6"/>
          <w:sz w:val="16"/>
        </w:rPr>
        <w:t>*</w:t>
      </w:r>
      <w:r w:rsidRPr="00C01253">
        <w:t>designs on the Register of Approved Occupational Clothing if the Commissioner requests him or her to do so.</w:t>
      </w:r>
    </w:p>
    <w:p w:rsidR="005539A3" w:rsidRPr="00C01253" w:rsidRDefault="005539A3" w:rsidP="005539A3">
      <w:pPr>
        <w:pStyle w:val="ActHead5"/>
      </w:pPr>
      <w:bookmarkStart w:id="491" w:name="_Toc140585197"/>
      <w:r w:rsidRPr="00C01253">
        <w:rPr>
          <w:rStyle w:val="CharSectno"/>
        </w:rPr>
        <w:t>34</w:t>
      </w:r>
      <w:r w:rsidR="006D7026">
        <w:rPr>
          <w:rStyle w:val="CharSectno"/>
        </w:rPr>
        <w:noBreakHyphen/>
      </w:r>
      <w:r w:rsidRPr="00C01253">
        <w:rPr>
          <w:rStyle w:val="CharSectno"/>
        </w:rPr>
        <w:t>65</w:t>
      </w:r>
      <w:r w:rsidRPr="00C01253">
        <w:t xml:space="preserve">  Delegation of powers by Industry Secretary</w:t>
      </w:r>
      <w:bookmarkEnd w:id="491"/>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Industry Secretary may, by writing, delegate any or all of his or her functions and powers under this Division to a person in the </w:t>
      </w:r>
      <w:r w:rsidR="006D7026" w:rsidRPr="006D7026">
        <w:rPr>
          <w:position w:val="6"/>
          <w:sz w:val="16"/>
        </w:rPr>
        <w:t>*</w:t>
      </w:r>
      <w:r w:rsidRPr="00C01253">
        <w:t>Industry Department:</w:t>
      </w:r>
    </w:p>
    <w:p w:rsidR="005539A3" w:rsidRPr="00C01253" w:rsidRDefault="005539A3" w:rsidP="005539A3">
      <w:pPr>
        <w:pStyle w:val="paragraph"/>
      </w:pPr>
      <w:r w:rsidRPr="00C01253">
        <w:tab/>
        <w:t>(a)</w:t>
      </w:r>
      <w:r w:rsidRPr="00C01253">
        <w:tab/>
        <w:t xml:space="preserve">who holds or performs the duties of a </w:t>
      </w:r>
      <w:r w:rsidR="006D7026" w:rsidRPr="006D7026">
        <w:rPr>
          <w:position w:val="6"/>
          <w:sz w:val="16"/>
        </w:rPr>
        <w:t>*</w:t>
      </w:r>
      <w:r w:rsidRPr="00C01253">
        <w:t>Senior Executive Service office; or</w:t>
      </w:r>
    </w:p>
    <w:p w:rsidR="005539A3" w:rsidRPr="00C01253" w:rsidRDefault="005539A3" w:rsidP="005539A3">
      <w:pPr>
        <w:pStyle w:val="paragraph"/>
      </w:pPr>
      <w:r w:rsidRPr="00C01253">
        <w:tab/>
        <w:t>(b)</w:t>
      </w:r>
      <w:r w:rsidRPr="00C01253">
        <w:tab/>
        <w:t>whose classification level appears in Group 7 or 8 of Schedule</w:t>
      </w:r>
      <w:r w:rsidR="00CE15B8" w:rsidRPr="00C01253">
        <w:t> </w:t>
      </w:r>
      <w:r w:rsidRPr="00C01253">
        <w:t xml:space="preserve">1 to the Classification Rules under the </w:t>
      </w:r>
      <w:r w:rsidRPr="00C01253">
        <w:rPr>
          <w:i/>
        </w:rPr>
        <w:t>Public Service Act 1999</w:t>
      </w:r>
      <w:r w:rsidRPr="00C01253">
        <w:t>; or</w:t>
      </w:r>
    </w:p>
    <w:p w:rsidR="005539A3" w:rsidRPr="00C01253" w:rsidRDefault="005539A3" w:rsidP="005539A3">
      <w:pPr>
        <w:pStyle w:val="paragraph"/>
      </w:pPr>
      <w:r w:rsidRPr="00C01253">
        <w:tab/>
        <w:t>(c)</w:t>
      </w:r>
      <w:r w:rsidRPr="00C01253">
        <w:tab/>
        <w:t xml:space="preserve">who is acting in a position usually occupied by a person with a classification level of the kind mentioned in </w:t>
      </w:r>
      <w:r w:rsidR="00CE15B8" w:rsidRPr="00C01253">
        <w:t>paragraph (</w:t>
      </w:r>
      <w:r w:rsidRPr="00C01253">
        <w:t>b).</w:t>
      </w:r>
    </w:p>
    <w:p w:rsidR="005539A3" w:rsidRPr="00C01253" w:rsidRDefault="005539A3" w:rsidP="00B2135A">
      <w:pPr>
        <w:pStyle w:val="ActHead3"/>
        <w:pageBreakBefore/>
      </w:pPr>
      <w:bookmarkStart w:id="492" w:name="_Toc140585198"/>
      <w:r w:rsidRPr="00C01253">
        <w:rPr>
          <w:rStyle w:val="CharDivNo"/>
        </w:rPr>
        <w:lastRenderedPageBreak/>
        <w:t>Division</w:t>
      </w:r>
      <w:r w:rsidR="00CE15B8" w:rsidRPr="00C01253">
        <w:rPr>
          <w:rStyle w:val="CharDivNo"/>
        </w:rPr>
        <w:t> </w:t>
      </w:r>
      <w:r w:rsidRPr="00C01253">
        <w:rPr>
          <w:rStyle w:val="CharDivNo"/>
        </w:rPr>
        <w:t>35</w:t>
      </w:r>
      <w:r w:rsidRPr="00C01253">
        <w:t>—</w:t>
      </w:r>
      <w:r w:rsidRPr="00C01253">
        <w:rPr>
          <w:rStyle w:val="CharDivText"/>
        </w:rPr>
        <w:t>Deferral of losses from non</w:t>
      </w:r>
      <w:r w:rsidR="006D7026">
        <w:rPr>
          <w:rStyle w:val="CharDivText"/>
        </w:rPr>
        <w:noBreakHyphen/>
      </w:r>
      <w:r w:rsidRPr="00C01253">
        <w:rPr>
          <w:rStyle w:val="CharDivText"/>
        </w:rPr>
        <w:t>commercial business activities</w:t>
      </w:r>
      <w:bookmarkEnd w:id="492"/>
    </w:p>
    <w:p w:rsidR="005539A3" w:rsidRPr="00C01253" w:rsidRDefault="005539A3" w:rsidP="005539A3">
      <w:pPr>
        <w:pStyle w:val="ActHead4"/>
      </w:pPr>
      <w:bookmarkStart w:id="493" w:name="_Toc140585199"/>
      <w:r w:rsidRPr="00C01253">
        <w:t>Guide to Division</w:t>
      </w:r>
      <w:r w:rsidR="00CE15B8" w:rsidRPr="00C01253">
        <w:t> </w:t>
      </w:r>
      <w:r w:rsidRPr="00C01253">
        <w:t>35</w:t>
      </w:r>
      <w:bookmarkEnd w:id="493"/>
    </w:p>
    <w:p w:rsidR="005539A3" w:rsidRPr="00C01253" w:rsidRDefault="005539A3" w:rsidP="005539A3">
      <w:pPr>
        <w:pStyle w:val="ActHead5"/>
      </w:pPr>
      <w:bookmarkStart w:id="494" w:name="_Toc140585200"/>
      <w:r w:rsidRPr="00C01253">
        <w:rPr>
          <w:rStyle w:val="CharSectno"/>
        </w:rPr>
        <w:t>35</w:t>
      </w:r>
      <w:r w:rsidR="006D7026">
        <w:rPr>
          <w:rStyle w:val="CharSectno"/>
        </w:rPr>
        <w:noBreakHyphen/>
      </w:r>
      <w:r w:rsidRPr="00C01253">
        <w:rPr>
          <w:rStyle w:val="CharSectno"/>
        </w:rPr>
        <w:t>1</w:t>
      </w:r>
      <w:r w:rsidRPr="00C01253">
        <w:t xml:space="preserve">  What this Division is about</w:t>
      </w:r>
      <w:bookmarkEnd w:id="494"/>
    </w:p>
    <w:p w:rsidR="005539A3" w:rsidRPr="00C01253" w:rsidRDefault="005539A3" w:rsidP="005539A3">
      <w:pPr>
        <w:pStyle w:val="BoxText"/>
      </w:pPr>
      <w:r w:rsidRPr="00C01253">
        <w:t>This Division prevents losses of individuals from non</w:t>
      </w:r>
      <w:r w:rsidR="006D7026">
        <w:noBreakHyphen/>
      </w:r>
      <w:r w:rsidRPr="00C01253">
        <w:t>commercial business activities being offset against other assessable income in the year the loss is incurred. The loss is deferred.</w:t>
      </w:r>
    </w:p>
    <w:p w:rsidR="005539A3" w:rsidRPr="00C01253" w:rsidRDefault="005539A3" w:rsidP="005539A3">
      <w:pPr>
        <w:pStyle w:val="BoxText"/>
      </w:pPr>
      <w:r w:rsidRPr="00C01253">
        <w:t>It sets out an income requirement and a series of tests to determine whether a business activity is treated as being non</w:t>
      </w:r>
      <w:r w:rsidR="006D7026">
        <w:noBreakHyphen/>
      </w:r>
      <w:r w:rsidRPr="00C01253">
        <w:t>commercial.</w:t>
      </w:r>
    </w:p>
    <w:p w:rsidR="005539A3" w:rsidRPr="00C01253" w:rsidRDefault="005539A3" w:rsidP="005539A3">
      <w:pPr>
        <w:pStyle w:val="BoxText"/>
      </w:pPr>
      <w:r w:rsidRPr="00C01253">
        <w:t>The deferred losses may be offset in later years against profits from the activity. They may also be offset against other income if the income requirement and one of the other tests are satisfied, or if the Commissioner exercises a discretion.</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35</w:t>
      </w:r>
      <w:r w:rsidR="006D7026">
        <w:noBreakHyphen/>
      </w:r>
      <w:r w:rsidRPr="00C01253">
        <w:t>5</w:t>
      </w:r>
      <w:r w:rsidRPr="00C01253">
        <w:tab/>
        <w:t>Object</w:t>
      </w:r>
    </w:p>
    <w:p w:rsidR="005539A3" w:rsidRPr="00C01253" w:rsidRDefault="005539A3" w:rsidP="005539A3">
      <w:pPr>
        <w:pStyle w:val="TofSectsSection"/>
      </w:pPr>
      <w:r w:rsidRPr="00C01253">
        <w:t>35</w:t>
      </w:r>
      <w:r w:rsidR="006D7026">
        <w:noBreakHyphen/>
      </w:r>
      <w:r w:rsidRPr="00C01253">
        <w:t>10</w:t>
      </w:r>
      <w:r w:rsidRPr="00C01253">
        <w:tab/>
        <w:t>Deferral of deductions from non</w:t>
      </w:r>
      <w:r w:rsidR="006D7026">
        <w:noBreakHyphen/>
      </w:r>
      <w:r w:rsidRPr="00C01253">
        <w:t>commercial business activities</w:t>
      </w:r>
    </w:p>
    <w:p w:rsidR="005539A3" w:rsidRPr="00C01253" w:rsidRDefault="005539A3" w:rsidP="005539A3">
      <w:pPr>
        <w:pStyle w:val="TofSectsSection"/>
      </w:pPr>
      <w:r w:rsidRPr="00C01253">
        <w:t>35</w:t>
      </w:r>
      <w:r w:rsidR="006D7026">
        <w:noBreakHyphen/>
      </w:r>
      <w:r w:rsidRPr="00C01253">
        <w:t>15</w:t>
      </w:r>
      <w:r w:rsidRPr="00C01253">
        <w:tab/>
        <w:t>Modification if you have exempt income</w:t>
      </w:r>
    </w:p>
    <w:p w:rsidR="005539A3" w:rsidRPr="00C01253" w:rsidRDefault="005539A3" w:rsidP="005539A3">
      <w:pPr>
        <w:pStyle w:val="TofSectsSection"/>
      </w:pPr>
      <w:r w:rsidRPr="00C01253">
        <w:t>35</w:t>
      </w:r>
      <w:r w:rsidR="006D7026">
        <w:noBreakHyphen/>
      </w:r>
      <w:r w:rsidRPr="00C01253">
        <w:t>20</w:t>
      </w:r>
      <w:r w:rsidRPr="00C01253">
        <w:tab/>
        <w:t>Modification if you become bankrupt</w:t>
      </w:r>
    </w:p>
    <w:p w:rsidR="005539A3" w:rsidRPr="00C01253" w:rsidRDefault="005539A3" w:rsidP="005539A3">
      <w:pPr>
        <w:pStyle w:val="TofSectsSection"/>
      </w:pPr>
      <w:r w:rsidRPr="00C01253">
        <w:t>35</w:t>
      </w:r>
      <w:r w:rsidR="006D7026">
        <w:noBreakHyphen/>
      </w:r>
      <w:r w:rsidRPr="00C01253">
        <w:t>25</w:t>
      </w:r>
      <w:r w:rsidRPr="00C01253">
        <w:tab/>
        <w:t>Application of Division to certain partnerships</w:t>
      </w:r>
    </w:p>
    <w:p w:rsidR="005539A3" w:rsidRPr="00C01253" w:rsidRDefault="005539A3" w:rsidP="005539A3">
      <w:pPr>
        <w:pStyle w:val="TofSectsSection"/>
      </w:pPr>
      <w:r w:rsidRPr="00C01253">
        <w:t>35</w:t>
      </w:r>
      <w:r w:rsidR="006D7026">
        <w:noBreakHyphen/>
      </w:r>
      <w:r w:rsidRPr="00C01253">
        <w:t>30</w:t>
      </w:r>
      <w:r w:rsidRPr="00C01253">
        <w:tab/>
        <w:t>Assessable income test</w:t>
      </w:r>
    </w:p>
    <w:p w:rsidR="005539A3" w:rsidRPr="00C01253" w:rsidRDefault="005539A3" w:rsidP="005539A3">
      <w:pPr>
        <w:pStyle w:val="TofSectsSection"/>
      </w:pPr>
      <w:r w:rsidRPr="00C01253">
        <w:t>35</w:t>
      </w:r>
      <w:r w:rsidR="006D7026">
        <w:noBreakHyphen/>
      </w:r>
      <w:r w:rsidRPr="00C01253">
        <w:t>35</w:t>
      </w:r>
      <w:r w:rsidRPr="00C01253">
        <w:tab/>
        <w:t>Profits test</w:t>
      </w:r>
    </w:p>
    <w:p w:rsidR="005539A3" w:rsidRPr="00C01253" w:rsidRDefault="005539A3" w:rsidP="005539A3">
      <w:pPr>
        <w:pStyle w:val="TofSectsSection"/>
      </w:pPr>
      <w:r w:rsidRPr="00C01253">
        <w:t>35</w:t>
      </w:r>
      <w:r w:rsidR="006D7026">
        <w:noBreakHyphen/>
      </w:r>
      <w:r w:rsidRPr="00C01253">
        <w:t>40</w:t>
      </w:r>
      <w:r w:rsidRPr="00C01253">
        <w:tab/>
        <w:t>Real property test</w:t>
      </w:r>
    </w:p>
    <w:p w:rsidR="005539A3" w:rsidRPr="00C01253" w:rsidRDefault="005539A3" w:rsidP="005539A3">
      <w:pPr>
        <w:pStyle w:val="TofSectsSection"/>
      </w:pPr>
      <w:r w:rsidRPr="00C01253">
        <w:t>35</w:t>
      </w:r>
      <w:r w:rsidR="006D7026">
        <w:noBreakHyphen/>
      </w:r>
      <w:r w:rsidRPr="00C01253">
        <w:t>45</w:t>
      </w:r>
      <w:r w:rsidRPr="00C01253">
        <w:tab/>
        <w:t>Other assets test</w:t>
      </w:r>
    </w:p>
    <w:p w:rsidR="005539A3" w:rsidRPr="00C01253" w:rsidRDefault="005539A3" w:rsidP="005539A3">
      <w:pPr>
        <w:pStyle w:val="TofSectsSection"/>
      </w:pPr>
      <w:r w:rsidRPr="00C01253">
        <w:t>35</w:t>
      </w:r>
      <w:r w:rsidR="006D7026">
        <w:noBreakHyphen/>
      </w:r>
      <w:r w:rsidRPr="00C01253">
        <w:t>50</w:t>
      </w:r>
      <w:r w:rsidRPr="00C01253">
        <w:tab/>
        <w:t>Apportionment</w:t>
      </w:r>
    </w:p>
    <w:p w:rsidR="005539A3" w:rsidRPr="00C01253" w:rsidRDefault="005539A3" w:rsidP="005539A3">
      <w:pPr>
        <w:pStyle w:val="TofSectsSection"/>
      </w:pPr>
      <w:r w:rsidRPr="00C01253">
        <w:t>35</w:t>
      </w:r>
      <w:r w:rsidR="006D7026">
        <w:noBreakHyphen/>
      </w:r>
      <w:r w:rsidRPr="00C01253">
        <w:t>55</w:t>
      </w:r>
      <w:r w:rsidRPr="00C01253">
        <w:tab/>
        <w:t>Commissioner’s discretion</w:t>
      </w:r>
    </w:p>
    <w:p w:rsidR="005539A3" w:rsidRPr="00C01253" w:rsidRDefault="005539A3" w:rsidP="005539A3">
      <w:pPr>
        <w:pStyle w:val="ActHead4"/>
      </w:pPr>
      <w:bookmarkStart w:id="495" w:name="_Toc140585201"/>
      <w:r w:rsidRPr="00C01253">
        <w:lastRenderedPageBreak/>
        <w:t>Operative provisions</w:t>
      </w:r>
      <w:bookmarkEnd w:id="495"/>
    </w:p>
    <w:p w:rsidR="005539A3" w:rsidRPr="00C01253" w:rsidRDefault="005539A3" w:rsidP="005539A3">
      <w:pPr>
        <w:pStyle w:val="ActHead5"/>
      </w:pPr>
      <w:bookmarkStart w:id="496" w:name="_Toc140585202"/>
      <w:r w:rsidRPr="00C01253">
        <w:rPr>
          <w:rStyle w:val="CharSectno"/>
        </w:rPr>
        <w:t>35</w:t>
      </w:r>
      <w:r w:rsidR="006D7026">
        <w:rPr>
          <w:rStyle w:val="CharSectno"/>
        </w:rPr>
        <w:noBreakHyphen/>
      </w:r>
      <w:r w:rsidRPr="00C01253">
        <w:rPr>
          <w:rStyle w:val="CharSectno"/>
        </w:rPr>
        <w:t>5</w:t>
      </w:r>
      <w:r w:rsidRPr="00C01253">
        <w:t xml:space="preserve">  Object</w:t>
      </w:r>
      <w:bookmarkEnd w:id="496"/>
    </w:p>
    <w:p w:rsidR="005539A3" w:rsidRPr="00C01253" w:rsidRDefault="005539A3" w:rsidP="005539A3">
      <w:pPr>
        <w:pStyle w:val="subsection"/>
      </w:pPr>
      <w:r w:rsidRPr="00C01253">
        <w:tab/>
        <w:t>(1)</w:t>
      </w:r>
      <w:r w:rsidRPr="00C01253">
        <w:tab/>
        <w:t>The object of this Division is to improve the integrity of the taxation system by:</w:t>
      </w:r>
    </w:p>
    <w:p w:rsidR="005539A3" w:rsidRPr="00C01253" w:rsidRDefault="005539A3" w:rsidP="005539A3">
      <w:pPr>
        <w:pStyle w:val="paragraph"/>
      </w:pPr>
      <w:r w:rsidRPr="00C01253">
        <w:tab/>
        <w:t>(a)</w:t>
      </w:r>
      <w:r w:rsidRPr="00C01253">
        <w:tab/>
        <w:t>preventing losses from non</w:t>
      </w:r>
      <w:r w:rsidR="006D7026">
        <w:noBreakHyphen/>
      </w:r>
      <w:r w:rsidRPr="00C01253">
        <w:t xml:space="preserve">commercial activities that are </w:t>
      </w:r>
      <w:r w:rsidR="00E82298" w:rsidRPr="00C01253">
        <w:t>carried on</w:t>
      </w:r>
      <w:r w:rsidRPr="00C01253">
        <w:t xml:space="preserve"> as </w:t>
      </w:r>
      <w:r w:rsidR="006D7026" w:rsidRPr="006D7026">
        <w:rPr>
          <w:position w:val="6"/>
          <w:sz w:val="16"/>
        </w:rPr>
        <w:t>*</w:t>
      </w:r>
      <w:r w:rsidRPr="00C01253">
        <w:t>businesses by individuals (alone or in partnership) being offset against other assessable income; and</w:t>
      </w:r>
    </w:p>
    <w:p w:rsidR="005539A3" w:rsidRPr="00C01253" w:rsidRDefault="005539A3" w:rsidP="005539A3">
      <w:pPr>
        <w:pStyle w:val="paragraph"/>
      </w:pPr>
      <w:r w:rsidRPr="00C01253">
        <w:tab/>
        <w:t>(b)</w:t>
      </w:r>
      <w:r w:rsidRPr="00C01253">
        <w:tab/>
        <w:t>preventing pre</w:t>
      </w:r>
      <w:r w:rsidR="006D7026">
        <w:noBreakHyphen/>
      </w:r>
      <w:r w:rsidRPr="00C01253">
        <w:t>business capital expenditure and post</w:t>
      </w:r>
      <w:r w:rsidR="006D7026">
        <w:noBreakHyphen/>
      </w:r>
      <w:r w:rsidRPr="00C01253">
        <w:t>business capital expenditure by individuals (alone or in partnership) in relation to non</w:t>
      </w:r>
      <w:r w:rsidR="006D7026">
        <w:noBreakHyphen/>
      </w:r>
      <w:r w:rsidRPr="00C01253">
        <w:t>commercial activities being deductible under section</w:t>
      </w:r>
      <w:r w:rsidR="00CE15B8" w:rsidRPr="00C01253">
        <w:t> </w:t>
      </w:r>
      <w:r w:rsidRPr="00C01253">
        <w:t>40</w:t>
      </w:r>
      <w:r w:rsidR="006D7026">
        <w:noBreakHyphen/>
      </w:r>
      <w:r w:rsidRPr="00C01253">
        <w:t>880 (business related costs);</w:t>
      </w:r>
    </w:p>
    <w:p w:rsidR="005539A3" w:rsidRPr="00C01253" w:rsidRDefault="005539A3" w:rsidP="005539A3">
      <w:pPr>
        <w:pStyle w:val="subsection2"/>
      </w:pPr>
      <w:r w:rsidRPr="00C01253">
        <w:t>unless certain exceptions apply.</w:t>
      </w:r>
    </w:p>
    <w:p w:rsidR="005539A3" w:rsidRPr="00C01253" w:rsidRDefault="005539A3" w:rsidP="005539A3">
      <w:pPr>
        <w:pStyle w:val="subsection"/>
      </w:pPr>
      <w:r w:rsidRPr="00C01253">
        <w:tab/>
        <w:t>(2)</w:t>
      </w:r>
      <w:r w:rsidRPr="00C01253">
        <w:tab/>
        <w:t xml:space="preserve">This Division is not intended to apply to activities that do not constitute </w:t>
      </w:r>
      <w:r w:rsidR="00E82298" w:rsidRPr="00C01253">
        <w:t>carrying on</w:t>
      </w:r>
      <w:r w:rsidRPr="00C01253">
        <w:t xml:space="preserve"> a </w:t>
      </w:r>
      <w:r w:rsidR="006D7026" w:rsidRPr="006D7026">
        <w:rPr>
          <w:position w:val="6"/>
          <w:sz w:val="16"/>
        </w:rPr>
        <w:t>*</w:t>
      </w:r>
      <w:r w:rsidRPr="00C01253">
        <w:t>business (for example, the receipt of income from passive investments).</w:t>
      </w:r>
    </w:p>
    <w:p w:rsidR="005539A3" w:rsidRPr="00C01253" w:rsidRDefault="005539A3" w:rsidP="005539A3">
      <w:pPr>
        <w:pStyle w:val="ActHead5"/>
      </w:pPr>
      <w:bookmarkStart w:id="497" w:name="_Toc140585203"/>
      <w:r w:rsidRPr="00C01253">
        <w:rPr>
          <w:rStyle w:val="CharSectno"/>
        </w:rPr>
        <w:t>35</w:t>
      </w:r>
      <w:r w:rsidR="006D7026">
        <w:rPr>
          <w:rStyle w:val="CharSectno"/>
        </w:rPr>
        <w:noBreakHyphen/>
      </w:r>
      <w:r w:rsidRPr="00C01253">
        <w:rPr>
          <w:rStyle w:val="CharSectno"/>
        </w:rPr>
        <w:t>10</w:t>
      </w:r>
      <w:r w:rsidRPr="00C01253">
        <w:t xml:space="preserve">  Deferral of deductions from non</w:t>
      </w:r>
      <w:r w:rsidR="006D7026">
        <w:noBreakHyphen/>
      </w:r>
      <w:r w:rsidRPr="00C01253">
        <w:t>commercial business activities</w:t>
      </w:r>
      <w:bookmarkEnd w:id="497"/>
    </w:p>
    <w:p w:rsidR="005539A3" w:rsidRPr="00C01253" w:rsidRDefault="005539A3" w:rsidP="005539A3">
      <w:pPr>
        <w:pStyle w:val="subsection"/>
      </w:pPr>
      <w:r w:rsidRPr="00C01253">
        <w:tab/>
        <w:t>(1)</w:t>
      </w:r>
      <w:r w:rsidRPr="00C01253">
        <w:tab/>
        <w:t xml:space="preserve">The rule in </w:t>
      </w:r>
      <w:r w:rsidR="00CE15B8" w:rsidRPr="00C01253">
        <w:t>subsection (</w:t>
      </w:r>
      <w:r w:rsidRPr="00C01253">
        <w:t xml:space="preserve">2) applies for an income year to each </w:t>
      </w:r>
      <w:r w:rsidR="006D7026" w:rsidRPr="006D7026">
        <w:rPr>
          <w:position w:val="6"/>
          <w:sz w:val="16"/>
        </w:rPr>
        <w:t>*</w:t>
      </w:r>
      <w:r w:rsidRPr="00C01253">
        <w:t>business activity you carried on in that year if you are an individual, either alone or in partnership (whether or not some other entity is a member of the partnership), unless:</w:t>
      </w:r>
    </w:p>
    <w:p w:rsidR="005539A3" w:rsidRPr="00C01253" w:rsidRDefault="005539A3" w:rsidP="005539A3">
      <w:pPr>
        <w:pStyle w:val="paragraph"/>
      </w:pPr>
      <w:r w:rsidRPr="00C01253">
        <w:tab/>
        <w:t>(a)</w:t>
      </w:r>
      <w:r w:rsidRPr="00C01253">
        <w:tab/>
        <w:t xml:space="preserve">you satisfy </w:t>
      </w:r>
      <w:r w:rsidR="00CE15B8" w:rsidRPr="00C01253">
        <w:t>subsection (</w:t>
      </w:r>
      <w:r w:rsidRPr="00C01253">
        <w:t>2E) for that year, and one of the tests set out in any of the following provisions is satisfied for the business activity for that year:</w:t>
      </w:r>
    </w:p>
    <w:p w:rsidR="005539A3" w:rsidRPr="00C01253" w:rsidRDefault="005539A3" w:rsidP="005539A3">
      <w:pPr>
        <w:pStyle w:val="paragraphsub"/>
      </w:pPr>
      <w:r w:rsidRPr="00C01253">
        <w:tab/>
        <w:t>(i)</w:t>
      </w:r>
      <w:r w:rsidRPr="00C01253">
        <w:tab/>
        <w:t>section</w:t>
      </w:r>
      <w:r w:rsidR="00CE15B8" w:rsidRPr="00C01253">
        <w:t> </w:t>
      </w:r>
      <w:r w:rsidRPr="00C01253">
        <w:t>35</w:t>
      </w:r>
      <w:r w:rsidR="006D7026">
        <w:noBreakHyphen/>
      </w:r>
      <w:r w:rsidRPr="00C01253">
        <w:t>30 (assessable income test);</w:t>
      </w:r>
    </w:p>
    <w:p w:rsidR="005539A3" w:rsidRPr="00C01253" w:rsidRDefault="005539A3" w:rsidP="005539A3">
      <w:pPr>
        <w:pStyle w:val="paragraphsub"/>
      </w:pPr>
      <w:r w:rsidRPr="00C01253">
        <w:tab/>
        <w:t>(ii)</w:t>
      </w:r>
      <w:r w:rsidRPr="00C01253">
        <w:tab/>
        <w:t>section</w:t>
      </w:r>
      <w:r w:rsidR="00CE15B8" w:rsidRPr="00C01253">
        <w:t> </w:t>
      </w:r>
      <w:r w:rsidRPr="00C01253">
        <w:t>35</w:t>
      </w:r>
      <w:r w:rsidR="006D7026">
        <w:noBreakHyphen/>
      </w:r>
      <w:r w:rsidRPr="00C01253">
        <w:t>35 (profits test);</w:t>
      </w:r>
    </w:p>
    <w:p w:rsidR="005539A3" w:rsidRPr="00C01253" w:rsidRDefault="005539A3" w:rsidP="005539A3">
      <w:pPr>
        <w:pStyle w:val="paragraphsub"/>
      </w:pPr>
      <w:r w:rsidRPr="00C01253">
        <w:tab/>
        <w:t>(iii)</w:t>
      </w:r>
      <w:r w:rsidRPr="00C01253">
        <w:tab/>
        <w:t>section</w:t>
      </w:r>
      <w:r w:rsidR="00CE15B8" w:rsidRPr="00C01253">
        <w:t> </w:t>
      </w:r>
      <w:r w:rsidRPr="00C01253">
        <w:t>35</w:t>
      </w:r>
      <w:r w:rsidR="006D7026">
        <w:noBreakHyphen/>
      </w:r>
      <w:r w:rsidRPr="00C01253">
        <w:t>40 (real property test);</w:t>
      </w:r>
    </w:p>
    <w:p w:rsidR="005539A3" w:rsidRPr="00C01253" w:rsidRDefault="005539A3" w:rsidP="005539A3">
      <w:pPr>
        <w:pStyle w:val="paragraphsub"/>
      </w:pPr>
      <w:r w:rsidRPr="00C01253">
        <w:tab/>
        <w:t>(iv)</w:t>
      </w:r>
      <w:r w:rsidRPr="00C01253">
        <w:tab/>
        <w:t>section</w:t>
      </w:r>
      <w:r w:rsidR="00CE15B8" w:rsidRPr="00C01253">
        <w:t> </w:t>
      </w:r>
      <w:r w:rsidRPr="00C01253">
        <w:t>35</w:t>
      </w:r>
      <w:r w:rsidR="006D7026">
        <w:noBreakHyphen/>
      </w:r>
      <w:r w:rsidRPr="00C01253">
        <w:t>45 (other assets test); or</w:t>
      </w:r>
    </w:p>
    <w:p w:rsidR="005539A3" w:rsidRPr="00C01253" w:rsidRDefault="005539A3" w:rsidP="005539A3">
      <w:pPr>
        <w:pStyle w:val="paragraph"/>
      </w:pPr>
      <w:r w:rsidRPr="00C01253">
        <w:lastRenderedPageBreak/>
        <w:tab/>
        <w:t>(b)</w:t>
      </w:r>
      <w:r w:rsidRPr="00C01253">
        <w:tab/>
        <w:t>the Commissioner has exercised the discretion set out in section</w:t>
      </w:r>
      <w:r w:rsidR="00CE15B8" w:rsidRPr="00C01253">
        <w:t> </w:t>
      </w:r>
      <w:r w:rsidRPr="00C01253">
        <w:t>35</w:t>
      </w:r>
      <w:r w:rsidR="006D7026">
        <w:noBreakHyphen/>
      </w:r>
      <w:r w:rsidRPr="00C01253">
        <w:t>55 for the business activity for that year; or</w:t>
      </w:r>
    </w:p>
    <w:p w:rsidR="005539A3" w:rsidRPr="00C01253" w:rsidRDefault="005539A3" w:rsidP="005539A3">
      <w:pPr>
        <w:pStyle w:val="paragraph"/>
      </w:pPr>
      <w:r w:rsidRPr="00C01253">
        <w:tab/>
        <w:t>(c)</w:t>
      </w:r>
      <w:r w:rsidRPr="00C01253">
        <w:tab/>
        <w:t xml:space="preserve">the exception in </w:t>
      </w:r>
      <w:r w:rsidR="00CE15B8" w:rsidRPr="00C01253">
        <w:t>subsection (</w:t>
      </w:r>
      <w:r w:rsidRPr="00C01253">
        <w:t>4) applies for that year.</w:t>
      </w:r>
    </w:p>
    <w:p w:rsidR="005539A3" w:rsidRPr="00C01253" w:rsidRDefault="005539A3" w:rsidP="005539A3">
      <w:pPr>
        <w:pStyle w:val="notetext"/>
      </w:pPr>
      <w:r w:rsidRPr="00C01253">
        <w:t>Note:</w:t>
      </w:r>
      <w:r w:rsidRPr="00C01253">
        <w:tab/>
        <w:t xml:space="preserve">This section covers individuals carrying on a business activity as partners, but not individuals merely in receipt of income jointly. Compare the definition of </w:t>
      </w:r>
      <w:r w:rsidRPr="00C01253">
        <w:rPr>
          <w:i/>
        </w:rPr>
        <w:t>partnership</w:t>
      </w:r>
      <w:r w:rsidRPr="00C01253">
        <w:t xml:space="preserve"> in subsection</w:t>
      </w:r>
      <w:r w:rsidR="00CE15B8" w:rsidRPr="00C01253">
        <w:t> </w:t>
      </w:r>
      <w:r w:rsidRPr="00C01253">
        <w:t>995</w:t>
      </w:r>
      <w:r w:rsidR="006D7026">
        <w:noBreakHyphen/>
      </w:r>
      <w:r w:rsidRPr="00C01253">
        <w:t>1(1).</w:t>
      </w:r>
    </w:p>
    <w:p w:rsidR="005539A3" w:rsidRPr="00C01253" w:rsidRDefault="005539A3" w:rsidP="005539A3">
      <w:pPr>
        <w:pStyle w:val="SubsectionHead"/>
      </w:pPr>
      <w:r w:rsidRPr="00C01253">
        <w:t>Rules</w:t>
      </w:r>
    </w:p>
    <w:p w:rsidR="005539A3" w:rsidRPr="00C01253" w:rsidRDefault="005539A3" w:rsidP="005539A3">
      <w:pPr>
        <w:pStyle w:val="subsection"/>
      </w:pPr>
      <w:r w:rsidRPr="00C01253">
        <w:tab/>
        <w:t>(2)</w:t>
      </w:r>
      <w:r w:rsidRPr="00C01253">
        <w:tab/>
        <w:t xml:space="preserve">If the amounts attributable to the </w:t>
      </w:r>
      <w:r w:rsidR="006D7026" w:rsidRPr="006D7026">
        <w:rPr>
          <w:position w:val="6"/>
          <w:sz w:val="16"/>
        </w:rPr>
        <w:t>*</w:t>
      </w:r>
      <w:r w:rsidRPr="00C01253">
        <w:t>business activity for that income year that you could otherwise deduct under this Act for that year exceed your assessable income (if any) from the business activity for that year, or your share of it, this Act applies to you as if the excess:</w:t>
      </w:r>
    </w:p>
    <w:p w:rsidR="005539A3" w:rsidRPr="00C01253" w:rsidRDefault="005539A3" w:rsidP="005539A3">
      <w:pPr>
        <w:pStyle w:val="paragraph"/>
      </w:pPr>
      <w:r w:rsidRPr="00C01253">
        <w:tab/>
        <w:t>(a)</w:t>
      </w:r>
      <w:r w:rsidRPr="00C01253">
        <w:tab/>
        <w:t>were not incurred in that income year; and</w:t>
      </w:r>
    </w:p>
    <w:p w:rsidR="005539A3" w:rsidRPr="00C01253" w:rsidRDefault="005539A3" w:rsidP="005539A3">
      <w:pPr>
        <w:pStyle w:val="paragraph"/>
      </w:pPr>
      <w:r w:rsidRPr="00C01253">
        <w:tab/>
        <w:t>(b)</w:t>
      </w:r>
      <w:r w:rsidRPr="00C01253">
        <w:tab/>
        <w:t>were an amount attributable to the activity that you can deduct from assessable income from the activity for the next income year in which the activity is carried on.</w:t>
      </w:r>
    </w:p>
    <w:p w:rsidR="005539A3" w:rsidRPr="00C01253" w:rsidRDefault="005539A3" w:rsidP="005539A3">
      <w:pPr>
        <w:pStyle w:val="notetext"/>
      </w:pPr>
      <w:r w:rsidRPr="00C01253">
        <w:t>Note 1:</w:t>
      </w:r>
      <w:r w:rsidRPr="00C01253">
        <w:tab/>
        <w:t>There are modifications of this rule if you have exempt income (see section</w:t>
      </w:r>
      <w:r w:rsidR="00CE15B8" w:rsidRPr="00C01253">
        <w:t> </w:t>
      </w:r>
      <w:r w:rsidRPr="00C01253">
        <w:t>35</w:t>
      </w:r>
      <w:r w:rsidR="006D7026">
        <w:noBreakHyphen/>
      </w:r>
      <w:r w:rsidRPr="00C01253">
        <w:t>15) or you become bankrupt (see section</w:t>
      </w:r>
      <w:r w:rsidR="00CE15B8" w:rsidRPr="00C01253">
        <w:t> </w:t>
      </w:r>
      <w:r w:rsidRPr="00C01253">
        <w:t>35</w:t>
      </w:r>
      <w:r w:rsidR="006D7026">
        <w:noBreakHyphen/>
      </w:r>
      <w:r w:rsidRPr="00C01253">
        <w:t>20).</w:t>
      </w:r>
    </w:p>
    <w:p w:rsidR="005539A3" w:rsidRPr="00C01253" w:rsidRDefault="005539A3" w:rsidP="005539A3">
      <w:pPr>
        <w:pStyle w:val="notetext"/>
      </w:pPr>
      <w:r w:rsidRPr="00C01253">
        <w:t>Note 2:</w:t>
      </w:r>
      <w:r w:rsidRPr="00C01253">
        <w:tab/>
        <w:t>This rule does not apply if your excess is solely due to deductions under Division</w:t>
      </w:r>
      <w:r w:rsidR="00CE15B8" w:rsidRPr="00C01253">
        <w:t> </w:t>
      </w:r>
      <w:r w:rsidRPr="00C01253">
        <w:t>41 (see section</w:t>
      </w:r>
      <w:r w:rsidR="00CE15B8" w:rsidRPr="00C01253">
        <w:t> </w:t>
      </w:r>
      <w:r w:rsidRPr="00C01253">
        <w:t>35</w:t>
      </w:r>
      <w:r w:rsidR="006D7026">
        <w:noBreakHyphen/>
      </w:r>
      <w:r w:rsidRPr="00C01253">
        <w:t xml:space="preserve">10 of the </w:t>
      </w:r>
      <w:r w:rsidRPr="00C01253">
        <w:rPr>
          <w:i/>
        </w:rPr>
        <w:t>Income Tax (Transitional Provisions) Act 1997</w:t>
      </w:r>
      <w:r w:rsidRPr="00C01253">
        <w:t>).</w:t>
      </w:r>
    </w:p>
    <w:p w:rsidR="005539A3" w:rsidRPr="00C01253" w:rsidRDefault="005539A3" w:rsidP="005539A3">
      <w:pPr>
        <w:pStyle w:val="notetext"/>
      </w:pPr>
      <w:r w:rsidRPr="00C01253">
        <w:t>Example:</w:t>
      </w:r>
      <w:r w:rsidRPr="00C01253">
        <w:tab/>
        <w:t>Jennifer has a salaried job, and she also carries on a business activity consisting of selling lingerie.</w:t>
      </w:r>
    </w:p>
    <w:p w:rsidR="005539A3" w:rsidRPr="00C01253" w:rsidRDefault="005539A3" w:rsidP="005539A3">
      <w:pPr>
        <w:pStyle w:val="notetext"/>
      </w:pPr>
      <w:r w:rsidRPr="00C01253">
        <w:tab/>
        <w:t xml:space="preserve">Jennifer starts that activity on </w:t>
      </w:r>
      <w:r w:rsidR="006D7026">
        <w:t>1 July</w:t>
      </w:r>
      <w:r w:rsidRPr="00C01253">
        <w:t xml:space="preserve"> 2002, and for the 2002</w:t>
      </w:r>
      <w:r w:rsidR="006D7026">
        <w:noBreakHyphen/>
      </w:r>
      <w:r w:rsidRPr="00C01253">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5539A3" w:rsidRPr="00C01253" w:rsidRDefault="005539A3" w:rsidP="005539A3">
      <w:pPr>
        <w:pStyle w:val="notetext"/>
      </w:pPr>
      <w:r w:rsidRPr="00C01253">
        <w:tab/>
        <w:t>For the 2003</w:t>
      </w:r>
      <w:r w:rsidR="006D7026">
        <w:noBreakHyphen/>
      </w:r>
      <w:r w:rsidRPr="00C01253">
        <w:t>04 income year, the activity produces assessable income of $9,000 and deductions of $10,000 (excluding the $2,000 excess from 2002</w:t>
      </w:r>
      <w:r w:rsidR="006D7026">
        <w:noBreakHyphen/>
      </w:r>
      <w:r w:rsidRPr="00C01253">
        <w:t>03). Again, no tests passed and no exercise of discretion.</w:t>
      </w:r>
    </w:p>
    <w:p w:rsidR="005539A3" w:rsidRPr="00C01253" w:rsidRDefault="005539A3" w:rsidP="005539A3">
      <w:pPr>
        <w:pStyle w:val="notetext"/>
      </w:pPr>
      <w:r w:rsidRPr="00C01253">
        <w:tab/>
        <w:t>$3,000 is carried over to the next income year (comprising the $1,000 excess for the current year, plus the previous year’s $2,000 excess) when the activity is carried on.</w:t>
      </w:r>
    </w:p>
    <w:p w:rsidR="005539A3" w:rsidRPr="00C01253" w:rsidRDefault="005539A3" w:rsidP="005539A3">
      <w:pPr>
        <w:pStyle w:val="subsection"/>
      </w:pPr>
      <w:r w:rsidRPr="00C01253">
        <w:lastRenderedPageBreak/>
        <w:tab/>
        <w:t>(2A)</w:t>
      </w:r>
      <w:r w:rsidRPr="00C01253">
        <w:tab/>
        <w:t>You cannot deduct an amount under section</w:t>
      </w:r>
      <w:r w:rsidR="00CE15B8" w:rsidRPr="00C01253">
        <w:t> </w:t>
      </w:r>
      <w:r w:rsidRPr="00C01253">
        <w:t>40</w:t>
      </w:r>
      <w:r w:rsidR="006D7026">
        <w:noBreakHyphen/>
      </w:r>
      <w:r w:rsidRPr="00C01253">
        <w:t xml:space="preserve">880 (business related costs) for expenditure in relation to a </w:t>
      </w:r>
      <w:r w:rsidR="006D7026" w:rsidRPr="006D7026">
        <w:rPr>
          <w:position w:val="6"/>
          <w:sz w:val="16"/>
        </w:rPr>
        <w:t>*</w:t>
      </w:r>
      <w:r w:rsidRPr="00C01253">
        <w:t xml:space="preserve">business activity you used to </w:t>
      </w:r>
      <w:r w:rsidR="00E82298" w:rsidRPr="00C01253">
        <w:t>carry on</w:t>
      </w:r>
      <w:r w:rsidRPr="00C01253">
        <w:t xml:space="preserve"> if you are an individual, either alone or in partnership (whether or not some other entity is a member of the partnership) unless:</w:t>
      </w:r>
    </w:p>
    <w:p w:rsidR="005539A3" w:rsidRPr="00C01253" w:rsidRDefault="005539A3" w:rsidP="005539A3">
      <w:pPr>
        <w:pStyle w:val="paragraph"/>
      </w:pPr>
      <w:r w:rsidRPr="00C01253">
        <w:tab/>
        <w:t>(a)</w:t>
      </w:r>
      <w:r w:rsidRPr="00C01253">
        <w:tab/>
        <w:t xml:space="preserve">you satisfied </w:t>
      </w:r>
      <w:r w:rsidR="00CE15B8" w:rsidRPr="00C01253">
        <w:t>subsection (</w:t>
      </w:r>
      <w:r w:rsidRPr="00C01253">
        <w:t>2E), and one of the tests set out in any of the following provisions was satisfied for the business activity:</w:t>
      </w:r>
    </w:p>
    <w:p w:rsidR="005539A3" w:rsidRPr="00C01253" w:rsidRDefault="005539A3" w:rsidP="005539A3">
      <w:pPr>
        <w:pStyle w:val="paragraphsub"/>
      </w:pPr>
      <w:r w:rsidRPr="00C01253">
        <w:tab/>
        <w:t>(i)</w:t>
      </w:r>
      <w:r w:rsidRPr="00C01253">
        <w:tab/>
        <w:t>section</w:t>
      </w:r>
      <w:r w:rsidR="00CE15B8" w:rsidRPr="00C01253">
        <w:t> </w:t>
      </w:r>
      <w:r w:rsidRPr="00C01253">
        <w:t>35</w:t>
      </w:r>
      <w:r w:rsidR="006D7026">
        <w:noBreakHyphen/>
      </w:r>
      <w:r w:rsidRPr="00C01253">
        <w:t>30 (assessable income test);</w:t>
      </w:r>
    </w:p>
    <w:p w:rsidR="005539A3" w:rsidRPr="00C01253" w:rsidRDefault="005539A3" w:rsidP="005539A3">
      <w:pPr>
        <w:pStyle w:val="paragraphsub"/>
      </w:pPr>
      <w:r w:rsidRPr="00C01253">
        <w:tab/>
        <w:t>(ii)</w:t>
      </w:r>
      <w:r w:rsidRPr="00C01253">
        <w:tab/>
        <w:t>section</w:t>
      </w:r>
      <w:r w:rsidR="00CE15B8" w:rsidRPr="00C01253">
        <w:t> </w:t>
      </w:r>
      <w:r w:rsidRPr="00C01253">
        <w:t>35</w:t>
      </w:r>
      <w:r w:rsidR="006D7026">
        <w:noBreakHyphen/>
      </w:r>
      <w:r w:rsidRPr="00C01253">
        <w:t>35 (profits test);</w:t>
      </w:r>
    </w:p>
    <w:p w:rsidR="005539A3" w:rsidRPr="00C01253" w:rsidRDefault="005539A3" w:rsidP="005539A3">
      <w:pPr>
        <w:pStyle w:val="paragraphsub"/>
      </w:pPr>
      <w:r w:rsidRPr="00C01253">
        <w:tab/>
        <w:t>(iii)</w:t>
      </w:r>
      <w:r w:rsidRPr="00C01253">
        <w:tab/>
        <w:t>section</w:t>
      </w:r>
      <w:r w:rsidR="00CE15B8" w:rsidRPr="00C01253">
        <w:t> </w:t>
      </w:r>
      <w:r w:rsidRPr="00C01253">
        <w:t>35</w:t>
      </w:r>
      <w:r w:rsidR="006D7026">
        <w:noBreakHyphen/>
      </w:r>
      <w:r w:rsidRPr="00C01253">
        <w:t>40 (real property test);</w:t>
      </w:r>
    </w:p>
    <w:p w:rsidR="005539A3" w:rsidRPr="00C01253" w:rsidRDefault="005539A3" w:rsidP="005539A3">
      <w:pPr>
        <w:pStyle w:val="paragraphsub"/>
      </w:pPr>
      <w:r w:rsidRPr="00C01253">
        <w:tab/>
        <w:t>(iv)</w:t>
      </w:r>
      <w:r w:rsidRPr="00C01253">
        <w:tab/>
        <w:t>section</w:t>
      </w:r>
      <w:r w:rsidR="00CE15B8" w:rsidRPr="00C01253">
        <w:t> </w:t>
      </w:r>
      <w:r w:rsidRPr="00C01253">
        <w:t>35</w:t>
      </w:r>
      <w:r w:rsidR="006D7026">
        <w:noBreakHyphen/>
      </w:r>
      <w:r w:rsidRPr="00C01253">
        <w:t>45 (other assets test); or</w:t>
      </w:r>
    </w:p>
    <w:p w:rsidR="005539A3" w:rsidRPr="00C01253" w:rsidRDefault="005539A3" w:rsidP="005539A3">
      <w:pPr>
        <w:pStyle w:val="paragraph"/>
      </w:pPr>
      <w:r w:rsidRPr="00C01253">
        <w:tab/>
        <w:t>(b)</w:t>
      </w:r>
      <w:r w:rsidRPr="00C01253">
        <w:tab/>
        <w:t>the Commissioner has exercised the discretion set out in section</w:t>
      </w:r>
      <w:r w:rsidR="00CE15B8" w:rsidRPr="00C01253">
        <w:t> </w:t>
      </w:r>
      <w:r w:rsidRPr="00C01253">
        <w:t>35</w:t>
      </w:r>
      <w:r w:rsidR="006D7026">
        <w:noBreakHyphen/>
      </w:r>
      <w:r w:rsidRPr="00C01253">
        <w:t>55 for the business activity; or</w:t>
      </w:r>
    </w:p>
    <w:p w:rsidR="005539A3" w:rsidRPr="00C01253" w:rsidRDefault="005539A3" w:rsidP="005539A3">
      <w:pPr>
        <w:pStyle w:val="paragraph"/>
      </w:pPr>
      <w:r w:rsidRPr="00C01253">
        <w:tab/>
        <w:t>(c)</w:t>
      </w:r>
      <w:r w:rsidRPr="00C01253">
        <w:tab/>
        <w:t xml:space="preserve">the exception in </w:t>
      </w:r>
      <w:r w:rsidR="00CE15B8" w:rsidRPr="00C01253">
        <w:t>subsection (</w:t>
      </w:r>
      <w:r w:rsidRPr="00C01253">
        <w:t>4) applied;</w:t>
      </w:r>
    </w:p>
    <w:p w:rsidR="005539A3" w:rsidRPr="00C01253" w:rsidRDefault="005539A3" w:rsidP="005539A3">
      <w:pPr>
        <w:pStyle w:val="subsection2"/>
      </w:pPr>
      <w:r w:rsidRPr="00C01253">
        <w:t>for the income year in which the business activity ceased to be carried on or an earlier income year.</w:t>
      </w:r>
    </w:p>
    <w:p w:rsidR="005539A3" w:rsidRPr="00C01253" w:rsidRDefault="005539A3" w:rsidP="005539A3">
      <w:pPr>
        <w:pStyle w:val="subsection"/>
      </w:pPr>
      <w:r w:rsidRPr="00C01253">
        <w:tab/>
        <w:t>(2B)</w:t>
      </w:r>
      <w:r w:rsidRPr="00C01253">
        <w:tab/>
        <w:t>If you are an individual, either alone or in partnership (whether or not some other entity is a member of the partnership), you cannot deduct an amount under section</w:t>
      </w:r>
      <w:r w:rsidR="00CE15B8" w:rsidRPr="00C01253">
        <w:t> </w:t>
      </w:r>
      <w:r w:rsidRPr="00C01253">
        <w:t>40</w:t>
      </w:r>
      <w:r w:rsidR="006D7026">
        <w:noBreakHyphen/>
      </w:r>
      <w:r w:rsidRPr="00C01253">
        <w:t xml:space="preserve">880 (business related costs) for expenditure in relation to a </w:t>
      </w:r>
      <w:r w:rsidR="006D7026" w:rsidRPr="006D7026">
        <w:rPr>
          <w:position w:val="6"/>
          <w:sz w:val="16"/>
        </w:rPr>
        <w:t>*</w:t>
      </w:r>
      <w:r w:rsidRPr="00C01253">
        <w:t>business activity:</w:t>
      </w:r>
    </w:p>
    <w:p w:rsidR="005539A3" w:rsidRPr="00C01253" w:rsidRDefault="005539A3" w:rsidP="005539A3">
      <w:pPr>
        <w:pStyle w:val="paragraph"/>
      </w:pPr>
      <w:r w:rsidRPr="00C01253">
        <w:tab/>
        <w:t>(a)</w:t>
      </w:r>
      <w:r w:rsidRPr="00C01253">
        <w:tab/>
        <w:t xml:space="preserve">you propose to </w:t>
      </w:r>
      <w:r w:rsidR="00E82298" w:rsidRPr="00C01253">
        <w:t>carry on</w:t>
      </w:r>
      <w:r w:rsidRPr="00C01253">
        <w:t>; or</w:t>
      </w:r>
    </w:p>
    <w:p w:rsidR="005539A3" w:rsidRPr="00C01253" w:rsidRDefault="005539A3" w:rsidP="005539A3">
      <w:pPr>
        <w:pStyle w:val="paragraph"/>
      </w:pPr>
      <w:r w:rsidRPr="00C01253">
        <w:tab/>
        <w:t>(b)</w:t>
      </w:r>
      <w:r w:rsidRPr="00C01253">
        <w:tab/>
        <w:t>another entity proposes to carry on if the other entity is not an individual, either alone or in partnership;</w:t>
      </w:r>
    </w:p>
    <w:p w:rsidR="005539A3" w:rsidRPr="00C01253" w:rsidRDefault="005539A3" w:rsidP="005539A3">
      <w:pPr>
        <w:pStyle w:val="subsection2"/>
      </w:pPr>
      <w:r w:rsidRPr="00C01253">
        <w:t>for an income year before the one in which the business activity starts to be carried on.</w:t>
      </w:r>
    </w:p>
    <w:p w:rsidR="005539A3" w:rsidRPr="00C01253" w:rsidRDefault="005539A3" w:rsidP="005539A3">
      <w:pPr>
        <w:pStyle w:val="subsection"/>
      </w:pPr>
      <w:r w:rsidRPr="00C01253">
        <w:tab/>
        <w:t>(2C)</w:t>
      </w:r>
      <w:r w:rsidRPr="00C01253">
        <w:tab/>
        <w:t xml:space="preserve">This section applies to an amount that you could have deducted, apart from </w:t>
      </w:r>
      <w:r w:rsidR="00CE15B8" w:rsidRPr="00C01253">
        <w:t>paragraph (</w:t>
      </w:r>
      <w:r w:rsidRPr="00C01253">
        <w:t xml:space="preserve">2B)(a), as if it were an amount attributable to the </w:t>
      </w:r>
      <w:r w:rsidR="006D7026" w:rsidRPr="006D7026">
        <w:rPr>
          <w:position w:val="6"/>
          <w:sz w:val="16"/>
        </w:rPr>
        <w:t>*</w:t>
      </w:r>
      <w:r w:rsidRPr="00C01253">
        <w:t xml:space="preserve">business activity that you can deduct from assessable income from the activity for the income year in which the business activity starts to be </w:t>
      </w:r>
      <w:r w:rsidR="00E82298" w:rsidRPr="00C01253">
        <w:t>carried on</w:t>
      </w:r>
      <w:r w:rsidRPr="00C01253">
        <w:t>.</w:t>
      </w:r>
    </w:p>
    <w:p w:rsidR="005539A3" w:rsidRPr="00C01253" w:rsidRDefault="005539A3" w:rsidP="005539A3">
      <w:pPr>
        <w:pStyle w:val="subsection"/>
      </w:pPr>
      <w:r w:rsidRPr="00C01253">
        <w:lastRenderedPageBreak/>
        <w:tab/>
        <w:t>(2D)</w:t>
      </w:r>
      <w:r w:rsidRPr="00C01253">
        <w:tab/>
        <w:t xml:space="preserve">You can deduct expenditure covered by </w:t>
      </w:r>
      <w:r w:rsidR="00CE15B8" w:rsidRPr="00C01253">
        <w:t>paragraph (</w:t>
      </w:r>
      <w:r w:rsidRPr="00C01253">
        <w:t xml:space="preserve">2B)(b) for the income year in which the </w:t>
      </w:r>
      <w:r w:rsidR="006D7026" w:rsidRPr="006D7026">
        <w:rPr>
          <w:position w:val="6"/>
          <w:sz w:val="16"/>
        </w:rPr>
        <w:t>*</w:t>
      </w:r>
      <w:r w:rsidRPr="00C01253">
        <w:t xml:space="preserve">business activity starts to be </w:t>
      </w:r>
      <w:r w:rsidR="00E82298" w:rsidRPr="00C01253">
        <w:t>carried on</w:t>
      </w:r>
      <w:r w:rsidRPr="00C01253">
        <w:t>.</w:t>
      </w:r>
    </w:p>
    <w:p w:rsidR="005539A3" w:rsidRPr="00C01253" w:rsidRDefault="005539A3" w:rsidP="005539A3">
      <w:pPr>
        <w:pStyle w:val="SubsectionHead"/>
      </w:pPr>
      <w:r w:rsidRPr="00C01253">
        <w:t>Income requirement</w:t>
      </w:r>
    </w:p>
    <w:p w:rsidR="005539A3" w:rsidRPr="00C01253" w:rsidRDefault="005539A3" w:rsidP="005539A3">
      <w:pPr>
        <w:pStyle w:val="subsection"/>
      </w:pPr>
      <w:r w:rsidRPr="00C01253">
        <w:tab/>
        <w:t>(2E)</w:t>
      </w:r>
      <w:r w:rsidRPr="00C01253">
        <w:tab/>
        <w:t>You satisfy this subsection for an income year if the sum of the following is less than $250,000:</w:t>
      </w:r>
    </w:p>
    <w:p w:rsidR="005539A3" w:rsidRPr="00C01253" w:rsidRDefault="005539A3" w:rsidP="005539A3">
      <w:pPr>
        <w:pStyle w:val="paragraph"/>
      </w:pPr>
      <w:r w:rsidRPr="00C01253">
        <w:tab/>
        <w:t>(a)</w:t>
      </w:r>
      <w:r w:rsidRPr="00C01253">
        <w:tab/>
        <w:t>your taxable income for that year</w:t>
      </w:r>
      <w:r w:rsidR="006171CB" w:rsidRPr="00C01253">
        <w:t xml:space="preserve">, disregarding your </w:t>
      </w:r>
      <w:r w:rsidR="006D7026" w:rsidRPr="006D7026">
        <w:rPr>
          <w:position w:val="6"/>
          <w:sz w:val="16"/>
        </w:rPr>
        <w:t>*</w:t>
      </w:r>
      <w:r w:rsidR="006171CB" w:rsidRPr="00C01253">
        <w:t>assessable FHSS released amount for that year</w:t>
      </w:r>
      <w:r w:rsidRPr="00C01253">
        <w:t>;</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reportable fringe benefits total for that year;</w:t>
      </w:r>
    </w:p>
    <w:p w:rsidR="005539A3" w:rsidRPr="00C01253" w:rsidRDefault="005539A3" w:rsidP="005539A3">
      <w:pPr>
        <w:pStyle w:val="paragraph"/>
      </w:pPr>
      <w:r w:rsidRPr="00C01253">
        <w:tab/>
        <w:t>(c)</w:t>
      </w:r>
      <w:r w:rsidRPr="00C01253">
        <w:tab/>
        <w:t xml:space="preserve">your </w:t>
      </w:r>
      <w:r w:rsidR="006D7026" w:rsidRPr="006D7026">
        <w:rPr>
          <w:position w:val="6"/>
          <w:sz w:val="16"/>
        </w:rPr>
        <w:t>*</w:t>
      </w:r>
      <w:r w:rsidRPr="00C01253">
        <w:t>reportable superannuation contributions for that year;</w:t>
      </w:r>
    </w:p>
    <w:p w:rsidR="005539A3" w:rsidRPr="00C01253" w:rsidRDefault="005539A3" w:rsidP="005539A3">
      <w:pPr>
        <w:pStyle w:val="paragraph"/>
      </w:pPr>
      <w:r w:rsidRPr="00C01253">
        <w:tab/>
        <w:t>(d)</w:t>
      </w:r>
      <w:r w:rsidRPr="00C01253">
        <w:tab/>
        <w:t xml:space="preserve">your </w:t>
      </w:r>
      <w:r w:rsidR="006D7026" w:rsidRPr="006D7026">
        <w:rPr>
          <w:position w:val="6"/>
          <w:sz w:val="16"/>
        </w:rPr>
        <w:t>*</w:t>
      </w:r>
      <w:r w:rsidRPr="00C01253">
        <w:t>total net investment losses for that year.</w:t>
      </w:r>
    </w:p>
    <w:p w:rsidR="005539A3" w:rsidRPr="00C01253" w:rsidRDefault="005539A3" w:rsidP="005539A3">
      <w:pPr>
        <w:pStyle w:val="subsection2"/>
        <w:keepNext/>
        <w:keepLines/>
      </w:pPr>
      <w:r w:rsidRPr="00C01253">
        <w:t xml:space="preserve">For the purposes of </w:t>
      </w:r>
      <w:r w:rsidR="00CE15B8" w:rsidRPr="00C01253">
        <w:t>paragraph (</w:t>
      </w:r>
      <w:r w:rsidRPr="00C01253">
        <w:t xml:space="preserve">a), when working out your taxable income, disregard any excess mentioned in </w:t>
      </w:r>
      <w:r w:rsidR="00CE15B8" w:rsidRPr="00C01253">
        <w:t>subsection (</w:t>
      </w:r>
      <w:r w:rsidRPr="00C01253">
        <w:t xml:space="preserve">2) for any </w:t>
      </w:r>
      <w:r w:rsidR="006D7026" w:rsidRPr="006D7026">
        <w:rPr>
          <w:position w:val="6"/>
          <w:sz w:val="16"/>
        </w:rPr>
        <w:t>*</w:t>
      </w:r>
      <w:r w:rsidRPr="00C01253">
        <w:t>business activity for that year that you could otherwise deduct under this Act for that year.</w:t>
      </w:r>
    </w:p>
    <w:p w:rsidR="005539A3" w:rsidRPr="00C01253" w:rsidRDefault="005539A3" w:rsidP="005539A3">
      <w:pPr>
        <w:pStyle w:val="SubsectionHead"/>
      </w:pPr>
      <w:r w:rsidRPr="00C01253">
        <w:t>Grouping business activities</w:t>
      </w:r>
    </w:p>
    <w:p w:rsidR="005539A3" w:rsidRPr="00C01253" w:rsidRDefault="005539A3" w:rsidP="005539A3">
      <w:pPr>
        <w:pStyle w:val="subsection"/>
      </w:pPr>
      <w:r w:rsidRPr="00C01253">
        <w:tab/>
        <w:t>(3)</w:t>
      </w:r>
      <w:r w:rsidRPr="00C01253">
        <w:tab/>
        <w:t xml:space="preserve">In applying this Division, you may group together </w:t>
      </w:r>
      <w:r w:rsidR="006D7026" w:rsidRPr="006D7026">
        <w:rPr>
          <w:position w:val="6"/>
          <w:sz w:val="16"/>
        </w:rPr>
        <w:t>*</w:t>
      </w:r>
      <w:r w:rsidRPr="00C01253">
        <w:t>business activities of a similar kind.</w:t>
      </w:r>
    </w:p>
    <w:p w:rsidR="005539A3" w:rsidRPr="00C01253" w:rsidRDefault="005539A3" w:rsidP="005539A3">
      <w:pPr>
        <w:pStyle w:val="SubsectionHead"/>
      </w:pPr>
      <w:r w:rsidRPr="00C01253">
        <w:t>Exceptions</w:t>
      </w:r>
    </w:p>
    <w:p w:rsidR="005539A3" w:rsidRPr="00C01253" w:rsidRDefault="005539A3" w:rsidP="005539A3">
      <w:pPr>
        <w:pStyle w:val="subsection"/>
      </w:pPr>
      <w:r w:rsidRPr="00C01253">
        <w:tab/>
        <w:t>(4)</w:t>
      </w:r>
      <w:r w:rsidRPr="00C01253">
        <w:tab/>
        <w:t xml:space="preserve">The rule in </w:t>
      </w:r>
      <w:r w:rsidR="00CE15B8" w:rsidRPr="00C01253">
        <w:t>subsection (</w:t>
      </w:r>
      <w:r w:rsidRPr="00C01253">
        <w:t xml:space="preserve">2), (2A) or (2B) does not apply to a </w:t>
      </w:r>
      <w:r w:rsidR="006D7026" w:rsidRPr="006D7026">
        <w:rPr>
          <w:position w:val="6"/>
          <w:sz w:val="16"/>
        </w:rPr>
        <w:t>*</w:t>
      </w:r>
      <w:r w:rsidRPr="00C01253">
        <w:t>business activity for an income year if:</w:t>
      </w:r>
    </w:p>
    <w:p w:rsidR="005539A3" w:rsidRPr="00C01253" w:rsidRDefault="005539A3" w:rsidP="005539A3">
      <w:pPr>
        <w:pStyle w:val="paragraph"/>
      </w:pPr>
      <w:r w:rsidRPr="00C01253">
        <w:tab/>
        <w:t>(a)</w:t>
      </w:r>
      <w:r w:rsidRPr="00C01253">
        <w:tab/>
        <w:t xml:space="preserve">the activity is a </w:t>
      </w:r>
      <w:r w:rsidR="006D7026" w:rsidRPr="006D7026">
        <w:rPr>
          <w:position w:val="6"/>
          <w:sz w:val="16"/>
        </w:rPr>
        <w:t>*</w:t>
      </w:r>
      <w:r w:rsidRPr="00C01253">
        <w:t xml:space="preserve">primary production business, or a </w:t>
      </w:r>
      <w:r w:rsidR="006D7026" w:rsidRPr="006D7026">
        <w:rPr>
          <w:position w:val="6"/>
          <w:sz w:val="16"/>
        </w:rPr>
        <w:t>*</w:t>
      </w:r>
      <w:r w:rsidRPr="00C01253">
        <w:t>professional arts business; and</w:t>
      </w:r>
    </w:p>
    <w:p w:rsidR="005539A3" w:rsidRPr="00C01253" w:rsidRDefault="005539A3" w:rsidP="005539A3">
      <w:pPr>
        <w:pStyle w:val="paragraph"/>
      </w:pPr>
      <w:r w:rsidRPr="00C01253">
        <w:tab/>
        <w:t>(b)</w:t>
      </w:r>
      <w:r w:rsidRPr="00C01253">
        <w:tab/>
        <w:t xml:space="preserve">your assessable income for that year (except any </w:t>
      </w:r>
      <w:r w:rsidR="006D7026" w:rsidRPr="006D7026">
        <w:rPr>
          <w:position w:val="6"/>
          <w:sz w:val="16"/>
        </w:rPr>
        <w:t>*</w:t>
      </w:r>
      <w:r w:rsidRPr="00C01253">
        <w:t>net capital gain) from other sources that do not relate to that activity is less than $40,000.</w:t>
      </w:r>
    </w:p>
    <w:p w:rsidR="005539A3" w:rsidRPr="00C01253" w:rsidRDefault="005539A3" w:rsidP="005539A3">
      <w:pPr>
        <w:pStyle w:val="subsection"/>
      </w:pPr>
      <w:r w:rsidRPr="00C01253">
        <w:tab/>
        <w:t>(5)</w:t>
      </w:r>
      <w:r w:rsidRPr="00C01253">
        <w:tab/>
        <w:t xml:space="preserve">A </w:t>
      </w:r>
      <w:r w:rsidRPr="00C01253">
        <w:rPr>
          <w:b/>
          <w:i/>
        </w:rPr>
        <w:t>professional arts business</w:t>
      </w:r>
      <w:r w:rsidRPr="00C01253">
        <w:t xml:space="preserve"> is a </w:t>
      </w:r>
      <w:r w:rsidR="006D7026" w:rsidRPr="006D7026">
        <w:rPr>
          <w:position w:val="6"/>
          <w:sz w:val="16"/>
        </w:rPr>
        <w:t>*</w:t>
      </w:r>
      <w:r w:rsidRPr="00C01253">
        <w:t>business you carry on as:</w:t>
      </w:r>
    </w:p>
    <w:p w:rsidR="005539A3" w:rsidRPr="00C01253" w:rsidRDefault="005539A3" w:rsidP="005539A3">
      <w:pPr>
        <w:pStyle w:val="paragraph"/>
      </w:pPr>
      <w:r w:rsidRPr="00C01253">
        <w:tab/>
        <w:t>(a)</w:t>
      </w:r>
      <w:r w:rsidRPr="00C01253">
        <w:tab/>
        <w:t>the author of a literary, dramatic, musical or artistic work; or</w:t>
      </w:r>
    </w:p>
    <w:p w:rsidR="005539A3" w:rsidRPr="00C01253" w:rsidRDefault="005539A3" w:rsidP="005539A3">
      <w:pPr>
        <w:pStyle w:val="noteToPara"/>
      </w:pPr>
      <w:r w:rsidRPr="00C01253">
        <w:t>Note:</w:t>
      </w:r>
      <w:r w:rsidRPr="00C01253">
        <w:tab/>
        <w:t xml:space="preserve">The expression “author” is a technical term from copyright law.  In general, the “author” of a musical work is its composer and the </w:t>
      </w:r>
      <w:r w:rsidRPr="00C01253">
        <w:lastRenderedPageBreak/>
        <w:t>“author” of an artistic work is the artist, sculptor or photographer who created it.</w:t>
      </w:r>
    </w:p>
    <w:p w:rsidR="005539A3" w:rsidRPr="00C01253" w:rsidRDefault="005539A3" w:rsidP="005539A3">
      <w:pPr>
        <w:pStyle w:val="paragraph"/>
        <w:keepNext/>
      </w:pPr>
      <w:r w:rsidRPr="00C01253">
        <w:tab/>
        <w:t>(b)</w:t>
      </w:r>
      <w:r w:rsidRPr="00C01253">
        <w:tab/>
        <w:t xml:space="preserve">a </w:t>
      </w:r>
      <w:r w:rsidR="006D7026" w:rsidRPr="006D7026">
        <w:rPr>
          <w:position w:val="6"/>
          <w:sz w:val="16"/>
        </w:rPr>
        <w:t>*</w:t>
      </w:r>
      <w:r w:rsidRPr="00C01253">
        <w:t>performing artist; or</w:t>
      </w:r>
    </w:p>
    <w:p w:rsidR="005539A3" w:rsidRPr="00C01253" w:rsidRDefault="005539A3" w:rsidP="005539A3">
      <w:pPr>
        <w:pStyle w:val="paragraph"/>
      </w:pPr>
      <w:r w:rsidRPr="00C01253">
        <w:tab/>
        <w:t>(c)</w:t>
      </w:r>
      <w:r w:rsidRPr="00C01253">
        <w:tab/>
        <w:t xml:space="preserve">a </w:t>
      </w:r>
      <w:r w:rsidR="006D7026" w:rsidRPr="006D7026">
        <w:rPr>
          <w:position w:val="6"/>
          <w:sz w:val="16"/>
        </w:rPr>
        <w:t>*</w:t>
      </w:r>
      <w:r w:rsidRPr="00C01253">
        <w:t>production associate.</w:t>
      </w:r>
    </w:p>
    <w:p w:rsidR="005539A3" w:rsidRPr="00C01253" w:rsidRDefault="005539A3" w:rsidP="005539A3">
      <w:pPr>
        <w:pStyle w:val="ActHead5"/>
      </w:pPr>
      <w:bookmarkStart w:id="498" w:name="_Toc140585204"/>
      <w:r w:rsidRPr="00C01253">
        <w:rPr>
          <w:rStyle w:val="CharSectno"/>
        </w:rPr>
        <w:t>35</w:t>
      </w:r>
      <w:r w:rsidR="006D7026">
        <w:rPr>
          <w:rStyle w:val="CharSectno"/>
        </w:rPr>
        <w:noBreakHyphen/>
      </w:r>
      <w:r w:rsidRPr="00C01253">
        <w:rPr>
          <w:rStyle w:val="CharSectno"/>
        </w:rPr>
        <w:t>15</w:t>
      </w:r>
      <w:r w:rsidRPr="00C01253">
        <w:t xml:space="preserve">  Modification if you have exempt income</w:t>
      </w:r>
      <w:bookmarkEnd w:id="498"/>
    </w:p>
    <w:p w:rsidR="005539A3" w:rsidRPr="00C01253" w:rsidRDefault="005539A3" w:rsidP="005539A3">
      <w:pPr>
        <w:pStyle w:val="subsection"/>
      </w:pPr>
      <w:r w:rsidRPr="00C01253">
        <w:tab/>
        <w:t>(1)</w:t>
      </w:r>
      <w:r w:rsidRPr="00C01253">
        <w:tab/>
        <w:t>The rule in subsection</w:t>
      </w:r>
      <w:r w:rsidR="00CE15B8" w:rsidRPr="00C01253">
        <w:t> </w:t>
      </w:r>
      <w:r w:rsidRPr="00C01253">
        <w:t>35</w:t>
      </w:r>
      <w:r w:rsidR="006D7026">
        <w:noBreakHyphen/>
      </w:r>
      <w:r w:rsidRPr="00C01253">
        <w:t xml:space="preserve">10(2) may be modified for an income year if you </w:t>
      </w:r>
      <w:r w:rsidR="006D7026" w:rsidRPr="006D7026">
        <w:rPr>
          <w:position w:val="6"/>
          <w:sz w:val="16"/>
        </w:rPr>
        <w:t>*</w:t>
      </w:r>
      <w:r w:rsidRPr="00C01253">
        <w:t xml:space="preserve">derived </w:t>
      </w:r>
      <w:r w:rsidR="006D7026" w:rsidRPr="006D7026">
        <w:rPr>
          <w:position w:val="6"/>
          <w:sz w:val="16"/>
        </w:rPr>
        <w:t>*</w:t>
      </w:r>
      <w:r w:rsidRPr="00C01253">
        <w:t>exempt income in that year.</w:t>
      </w:r>
    </w:p>
    <w:p w:rsidR="005539A3" w:rsidRPr="00C01253" w:rsidRDefault="005539A3" w:rsidP="005539A3">
      <w:pPr>
        <w:pStyle w:val="subsection"/>
      </w:pPr>
      <w:r w:rsidRPr="00C01253">
        <w:tab/>
        <w:t>(2)</w:t>
      </w:r>
      <w:r w:rsidRPr="00C01253">
        <w:tab/>
        <w:t>Any amount to which paragraph</w:t>
      </w:r>
      <w:r w:rsidR="00CE15B8" w:rsidRPr="00C01253">
        <w:t> </w:t>
      </w:r>
      <w:r w:rsidRPr="00C01253">
        <w:t>35</w:t>
      </w:r>
      <w:r w:rsidR="006D7026">
        <w:noBreakHyphen/>
      </w:r>
      <w:r w:rsidRPr="00C01253">
        <w:t xml:space="preserve">10(2)(b) would otherwise apply for an income year for you is reduced by your </w:t>
      </w:r>
      <w:r w:rsidR="006D7026" w:rsidRPr="006D7026">
        <w:rPr>
          <w:position w:val="6"/>
          <w:sz w:val="16"/>
        </w:rPr>
        <w:t>*</w:t>
      </w:r>
      <w:r w:rsidRPr="00C01253">
        <w:t xml:space="preserve">net exempt income for that year (after </w:t>
      </w:r>
      <w:r w:rsidR="006D7026" w:rsidRPr="006D7026">
        <w:rPr>
          <w:position w:val="6"/>
          <w:sz w:val="16"/>
        </w:rPr>
        <w:t>*</w:t>
      </w:r>
      <w:r w:rsidRPr="00C01253">
        <w:t>utilising the net exempt income under section</w:t>
      </w:r>
      <w:r w:rsidR="00CE15B8" w:rsidRPr="00C01253">
        <w:t> </w:t>
      </w:r>
      <w:r w:rsidRPr="00C01253">
        <w:t>36</w:t>
      </w:r>
      <w:r w:rsidR="006D7026">
        <w:noBreakHyphen/>
      </w:r>
      <w:r w:rsidRPr="00C01253">
        <w:t>10 or 36</w:t>
      </w:r>
      <w:r w:rsidR="006D7026">
        <w:noBreakHyphen/>
      </w:r>
      <w:r w:rsidRPr="00C01253">
        <w:t>15 (about tax losses)). This reduction is made before you apply the paragraph</w:t>
      </w:r>
      <w:r w:rsidR="00CE15B8" w:rsidRPr="00C01253">
        <w:t> </w:t>
      </w:r>
      <w:r w:rsidRPr="00C01253">
        <w:t>35</w:t>
      </w:r>
      <w:r w:rsidR="006D7026">
        <w:noBreakHyphen/>
      </w:r>
      <w:r w:rsidRPr="00C01253">
        <w:t xml:space="preserve">10(2)(b) amount against assessable income from the </w:t>
      </w:r>
      <w:r w:rsidR="006D7026" w:rsidRPr="006D7026">
        <w:rPr>
          <w:position w:val="6"/>
          <w:sz w:val="16"/>
        </w:rPr>
        <w:t>*</w:t>
      </w:r>
      <w:r w:rsidRPr="00C01253">
        <w:t>business activity.</w:t>
      </w:r>
    </w:p>
    <w:p w:rsidR="005539A3" w:rsidRPr="00C01253" w:rsidRDefault="005539A3" w:rsidP="005539A3">
      <w:pPr>
        <w:pStyle w:val="ActHead5"/>
      </w:pPr>
      <w:bookmarkStart w:id="499" w:name="_Toc140585205"/>
      <w:r w:rsidRPr="00C01253">
        <w:rPr>
          <w:rStyle w:val="CharSectno"/>
        </w:rPr>
        <w:t>35</w:t>
      </w:r>
      <w:r w:rsidR="006D7026">
        <w:rPr>
          <w:rStyle w:val="CharSectno"/>
        </w:rPr>
        <w:noBreakHyphen/>
      </w:r>
      <w:r w:rsidRPr="00C01253">
        <w:rPr>
          <w:rStyle w:val="CharSectno"/>
        </w:rPr>
        <w:t>20</w:t>
      </w:r>
      <w:r w:rsidRPr="00C01253">
        <w:t xml:space="preserve">  Modification if you become bankrupt</w:t>
      </w:r>
      <w:bookmarkEnd w:id="499"/>
    </w:p>
    <w:p w:rsidR="005539A3" w:rsidRPr="00C01253" w:rsidRDefault="005539A3" w:rsidP="005539A3">
      <w:pPr>
        <w:pStyle w:val="subsection"/>
      </w:pPr>
      <w:r w:rsidRPr="00C01253">
        <w:tab/>
        <w:t>(1)</w:t>
      </w:r>
      <w:r w:rsidRPr="00C01253">
        <w:tab/>
        <w:t>The rule in subsection</w:t>
      </w:r>
      <w:r w:rsidR="00CE15B8" w:rsidRPr="00C01253">
        <w:t> </w:t>
      </w:r>
      <w:r w:rsidRPr="00C01253">
        <w:t>35</w:t>
      </w:r>
      <w:r w:rsidR="006D7026">
        <w:noBreakHyphen/>
      </w:r>
      <w:r w:rsidRPr="00C01253">
        <w:t xml:space="preserve">10(2) or (2A) is modified as set out in </w:t>
      </w:r>
      <w:r w:rsidR="00CE15B8" w:rsidRPr="00C01253">
        <w:t>subsection (</w:t>
      </w:r>
      <w:r w:rsidRPr="00C01253">
        <w:t xml:space="preserve">3) for an income year if in that year (the </w:t>
      </w:r>
      <w:r w:rsidRPr="00C01253">
        <w:rPr>
          <w:b/>
          <w:i/>
        </w:rPr>
        <w:t>current year</w:t>
      </w:r>
      <w:r w:rsidRPr="00C01253">
        <w:t>) you become bankrupt or are released from a debt by the operation of an Act relating to bankruptcy.</w:t>
      </w:r>
    </w:p>
    <w:p w:rsidR="005539A3" w:rsidRPr="00C01253" w:rsidRDefault="005539A3" w:rsidP="005539A3">
      <w:pPr>
        <w:pStyle w:val="subsection"/>
      </w:pPr>
      <w:r w:rsidRPr="00C01253">
        <w:tab/>
        <w:t>(2)</w:t>
      </w:r>
      <w:r w:rsidRPr="00C01253">
        <w:tab/>
        <w:t xml:space="preserve">The rule is also modified as set out in </w:t>
      </w:r>
      <w:r w:rsidR="00CE15B8" w:rsidRPr="00C01253">
        <w:t>subsection (</w:t>
      </w:r>
      <w:r w:rsidRPr="00C01253">
        <w:t>3) if:</w:t>
      </w:r>
    </w:p>
    <w:p w:rsidR="005539A3" w:rsidRPr="00C01253" w:rsidRDefault="005539A3" w:rsidP="005539A3">
      <w:pPr>
        <w:pStyle w:val="paragraph"/>
      </w:pPr>
      <w:r w:rsidRPr="00C01253">
        <w:tab/>
        <w:t>(a)</w:t>
      </w:r>
      <w:r w:rsidRPr="00C01253">
        <w:tab/>
        <w:t>you became bankrupt before the current year; and</w:t>
      </w:r>
    </w:p>
    <w:p w:rsidR="005539A3" w:rsidRPr="00C01253" w:rsidRDefault="005539A3" w:rsidP="005539A3">
      <w:pPr>
        <w:pStyle w:val="paragraph"/>
      </w:pPr>
      <w:r w:rsidRPr="00C01253">
        <w:tab/>
        <w:t>(b)</w:t>
      </w:r>
      <w:r w:rsidRPr="00C01253">
        <w:tab/>
        <w:t>the bankruptcy is annulled in the current year under section</w:t>
      </w:r>
      <w:r w:rsidR="00CE15B8" w:rsidRPr="00C01253">
        <w:t> </w:t>
      </w:r>
      <w:r w:rsidRPr="00C01253">
        <w:t xml:space="preserve">74 of the </w:t>
      </w:r>
      <w:r w:rsidRPr="00C01253">
        <w:rPr>
          <w:i/>
        </w:rPr>
        <w:t>Bankruptcy Act 1966</w:t>
      </w:r>
      <w:r w:rsidRPr="00C01253">
        <w:t xml:space="preserve"> because your creditors have accepted a proposal for a composition or scheme of arrangement; and</w:t>
      </w:r>
    </w:p>
    <w:p w:rsidR="005539A3" w:rsidRPr="00C01253" w:rsidRDefault="005539A3" w:rsidP="005539A3">
      <w:pPr>
        <w:pStyle w:val="paragraph"/>
      </w:pPr>
      <w:r w:rsidRPr="00C01253">
        <w:tab/>
        <w:t>(c)</w:t>
      </w:r>
      <w:r w:rsidRPr="00C01253">
        <w:tab/>
        <w:t>under the composition or scheme of arrangement, you have been, will be or may be released from some or all of the debts from which you would have been released if you had instead been discharged from the bankruptcy.</w:t>
      </w:r>
    </w:p>
    <w:p w:rsidR="005539A3" w:rsidRPr="00C01253" w:rsidRDefault="005539A3" w:rsidP="005539A3">
      <w:pPr>
        <w:pStyle w:val="subsection"/>
      </w:pPr>
      <w:r w:rsidRPr="00C01253">
        <w:tab/>
        <w:t>(3)</w:t>
      </w:r>
      <w:r w:rsidRPr="00C01253">
        <w:tab/>
        <w:t>This Act applies to you as if any amount that:</w:t>
      </w:r>
    </w:p>
    <w:p w:rsidR="005539A3" w:rsidRPr="00C01253" w:rsidRDefault="005539A3" w:rsidP="005539A3">
      <w:pPr>
        <w:pStyle w:val="paragraph"/>
      </w:pPr>
      <w:r w:rsidRPr="00C01253">
        <w:lastRenderedPageBreak/>
        <w:tab/>
        <w:t>(a)</w:t>
      </w:r>
      <w:r w:rsidRPr="00C01253">
        <w:tab/>
        <w:t>paragraph</w:t>
      </w:r>
      <w:r w:rsidR="00CE15B8" w:rsidRPr="00C01253">
        <w:t> </w:t>
      </w:r>
      <w:r w:rsidRPr="00C01253">
        <w:t>35</w:t>
      </w:r>
      <w:r w:rsidR="006D7026">
        <w:noBreakHyphen/>
      </w:r>
      <w:r w:rsidRPr="00C01253">
        <w:t>10(2)(b) had applied to for an income year before the current year for you; and</w:t>
      </w:r>
    </w:p>
    <w:p w:rsidR="005539A3" w:rsidRPr="00C01253" w:rsidRDefault="005539A3" w:rsidP="005539A3">
      <w:pPr>
        <w:pStyle w:val="paragraph"/>
      </w:pPr>
      <w:r w:rsidRPr="00C01253">
        <w:tab/>
        <w:t>(b)</w:t>
      </w:r>
      <w:r w:rsidRPr="00C01253">
        <w:tab/>
        <w:t>you have not yet deducted;</w:t>
      </w:r>
    </w:p>
    <w:p w:rsidR="005539A3" w:rsidRPr="00C01253" w:rsidRDefault="005539A3" w:rsidP="005539A3">
      <w:pPr>
        <w:pStyle w:val="subsection2"/>
      </w:pPr>
      <w:r w:rsidRPr="00C01253">
        <w:t xml:space="preserve">were not an amount attributable to the </w:t>
      </w:r>
      <w:r w:rsidR="006D7026" w:rsidRPr="006D7026">
        <w:rPr>
          <w:position w:val="6"/>
          <w:sz w:val="16"/>
        </w:rPr>
        <w:t>*</w:t>
      </w:r>
      <w:r w:rsidRPr="00C01253">
        <w:t>business activity that you can deduct for the current year or a later income year.</w:t>
      </w:r>
    </w:p>
    <w:p w:rsidR="005539A3" w:rsidRPr="00C01253" w:rsidRDefault="005539A3" w:rsidP="005539A3">
      <w:pPr>
        <w:pStyle w:val="ActHead5"/>
      </w:pPr>
      <w:bookmarkStart w:id="500" w:name="_Toc140585206"/>
      <w:r w:rsidRPr="00C01253">
        <w:rPr>
          <w:rStyle w:val="CharSectno"/>
        </w:rPr>
        <w:t>35</w:t>
      </w:r>
      <w:r w:rsidR="006D7026">
        <w:rPr>
          <w:rStyle w:val="CharSectno"/>
        </w:rPr>
        <w:noBreakHyphen/>
      </w:r>
      <w:r w:rsidRPr="00C01253">
        <w:rPr>
          <w:rStyle w:val="CharSectno"/>
        </w:rPr>
        <w:t>25</w:t>
      </w:r>
      <w:r w:rsidRPr="00C01253">
        <w:t xml:space="preserve">  Application of Division to certain partnerships</w:t>
      </w:r>
      <w:bookmarkEnd w:id="500"/>
    </w:p>
    <w:p w:rsidR="005539A3" w:rsidRPr="00C01253" w:rsidRDefault="005539A3" w:rsidP="005539A3">
      <w:pPr>
        <w:pStyle w:val="subsection"/>
      </w:pPr>
      <w:r w:rsidRPr="00C01253">
        <w:tab/>
      </w:r>
      <w:r w:rsidRPr="00C01253">
        <w:tab/>
        <w:t>For the purpose of applying the tests in sections</w:t>
      </w:r>
      <w:r w:rsidR="00CE15B8" w:rsidRPr="00C01253">
        <w:t> </w:t>
      </w:r>
      <w:r w:rsidRPr="00C01253">
        <w:t>35</w:t>
      </w:r>
      <w:r w:rsidR="006D7026">
        <w:noBreakHyphen/>
      </w:r>
      <w:r w:rsidRPr="00C01253">
        <w:t>30, 35</w:t>
      </w:r>
      <w:r w:rsidR="006D7026">
        <w:noBreakHyphen/>
      </w:r>
      <w:r w:rsidRPr="00C01253">
        <w:t>40 and 35</w:t>
      </w:r>
      <w:r w:rsidR="006D7026">
        <w:noBreakHyphen/>
      </w:r>
      <w:r w:rsidRPr="00C01253">
        <w:t xml:space="preserve">45 where you carry on a </w:t>
      </w:r>
      <w:r w:rsidR="006D7026" w:rsidRPr="006D7026">
        <w:rPr>
          <w:position w:val="6"/>
          <w:sz w:val="16"/>
        </w:rPr>
        <w:t>*</w:t>
      </w:r>
      <w:r w:rsidRPr="00C01253">
        <w:t>business activity in an income year as a partner, ignore:</w:t>
      </w:r>
    </w:p>
    <w:p w:rsidR="005539A3" w:rsidRPr="00C01253" w:rsidRDefault="005539A3" w:rsidP="005539A3">
      <w:pPr>
        <w:pStyle w:val="paragraph"/>
      </w:pPr>
      <w:r w:rsidRPr="00C01253">
        <w:tab/>
        <w:t>(a)</w:t>
      </w:r>
      <w:r w:rsidRPr="00C01253">
        <w:tab/>
        <w:t>any part of the assessable income from the business activity for the year that is attributable to the interest of a partner that is not an individual in the partnership net income or partnership loss for the year; and</w:t>
      </w:r>
    </w:p>
    <w:p w:rsidR="005539A3" w:rsidRPr="00C01253" w:rsidRDefault="005539A3" w:rsidP="005539A3">
      <w:pPr>
        <w:pStyle w:val="paragraph"/>
      </w:pPr>
      <w:r w:rsidRPr="00C01253">
        <w:tab/>
        <w:t>(b)</w:t>
      </w:r>
      <w:r w:rsidRPr="00C01253">
        <w:tab/>
        <w:t xml:space="preserve">any part of the assessable income from the business activity for the year that is </w:t>
      </w:r>
      <w:r w:rsidR="006D7026" w:rsidRPr="006D7026">
        <w:rPr>
          <w:position w:val="6"/>
          <w:sz w:val="16"/>
        </w:rPr>
        <w:t>*</w:t>
      </w:r>
      <w:r w:rsidRPr="00C01253">
        <w:t>derived from the activity by another partner otherwise than as a member of the partnership; and</w:t>
      </w:r>
    </w:p>
    <w:p w:rsidR="005539A3" w:rsidRPr="00C01253" w:rsidRDefault="005539A3" w:rsidP="005539A3">
      <w:pPr>
        <w:pStyle w:val="paragraph"/>
        <w:keepNext/>
        <w:keepLines/>
      </w:pPr>
      <w:r w:rsidRPr="00C01253">
        <w:tab/>
        <w:t>(c)</w:t>
      </w:r>
      <w:r w:rsidRPr="00C01253">
        <w:tab/>
        <w:t xml:space="preserve">any part of the </w:t>
      </w:r>
      <w:r w:rsidR="006D7026" w:rsidRPr="006D7026">
        <w:rPr>
          <w:position w:val="6"/>
          <w:sz w:val="16"/>
        </w:rPr>
        <w:t>*</w:t>
      </w:r>
      <w:r w:rsidRPr="00C01253">
        <w:t>reduced cost bases or other values of assets of the partnership used in carrying on the activity in that year that is attributable to the interest of a partner that is not an individual in those assets; and</w:t>
      </w:r>
    </w:p>
    <w:p w:rsidR="005539A3" w:rsidRPr="00C01253" w:rsidRDefault="005539A3" w:rsidP="005539A3">
      <w:pPr>
        <w:pStyle w:val="paragraph"/>
      </w:pPr>
      <w:r w:rsidRPr="00C01253">
        <w:tab/>
        <w:t>(d)</w:t>
      </w:r>
      <w:r w:rsidRPr="00C01253">
        <w:tab/>
        <w:t>any part of the reduced cost bases or other values of assets owned or leased by another partner that are not partnership assets and used in carrying on the activity in that year.</w:t>
      </w:r>
    </w:p>
    <w:p w:rsidR="005539A3" w:rsidRPr="00C01253" w:rsidRDefault="005539A3" w:rsidP="005539A3">
      <w:pPr>
        <w:pStyle w:val="ActHead5"/>
      </w:pPr>
      <w:bookmarkStart w:id="501" w:name="_Toc140585207"/>
      <w:r w:rsidRPr="00C01253">
        <w:rPr>
          <w:rStyle w:val="CharSectno"/>
        </w:rPr>
        <w:t>35</w:t>
      </w:r>
      <w:r w:rsidR="006D7026">
        <w:rPr>
          <w:rStyle w:val="CharSectno"/>
        </w:rPr>
        <w:noBreakHyphen/>
      </w:r>
      <w:r w:rsidRPr="00C01253">
        <w:rPr>
          <w:rStyle w:val="CharSectno"/>
        </w:rPr>
        <w:t>30</w:t>
      </w:r>
      <w:r w:rsidRPr="00C01253">
        <w:t xml:space="preserve">  Assessable income test</w:t>
      </w:r>
      <w:bookmarkEnd w:id="501"/>
    </w:p>
    <w:p w:rsidR="005539A3" w:rsidRPr="00C01253" w:rsidRDefault="005539A3" w:rsidP="005539A3">
      <w:pPr>
        <w:pStyle w:val="subsection"/>
      </w:pPr>
      <w:r w:rsidRPr="00C01253">
        <w:tab/>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business activity for an income year if:</w:t>
      </w:r>
    </w:p>
    <w:p w:rsidR="005539A3" w:rsidRPr="00C01253" w:rsidRDefault="005539A3" w:rsidP="005539A3">
      <w:pPr>
        <w:pStyle w:val="paragraph"/>
      </w:pPr>
      <w:r w:rsidRPr="00C01253">
        <w:tab/>
        <w:t>(a)</w:t>
      </w:r>
      <w:r w:rsidRPr="00C01253">
        <w:tab/>
        <w:t>the amount of assessable income from the business activity for the year; or</w:t>
      </w:r>
    </w:p>
    <w:p w:rsidR="005539A3" w:rsidRPr="00C01253" w:rsidRDefault="005539A3" w:rsidP="005539A3">
      <w:pPr>
        <w:pStyle w:val="paragraph"/>
      </w:pPr>
      <w:r w:rsidRPr="00C01253">
        <w:tab/>
        <w:t>(b)</w:t>
      </w:r>
      <w:r w:rsidRPr="00C01253">
        <w:tab/>
        <w:t xml:space="preserve">you started to carry on the business activity, or stopped carrying it on, during the year—a reasonable estimate of </w:t>
      </w:r>
      <w:r w:rsidRPr="00C01253">
        <w:lastRenderedPageBreak/>
        <w:t>what would have been the amount of that assessable income if you had carried on that activity throughout the year;</w:t>
      </w:r>
    </w:p>
    <w:p w:rsidR="005539A3" w:rsidRPr="00C01253" w:rsidRDefault="005539A3" w:rsidP="005539A3">
      <w:pPr>
        <w:pStyle w:val="subsection2"/>
      </w:pPr>
      <w:r w:rsidRPr="00C01253">
        <w:t>is at least $20,000.</w:t>
      </w:r>
    </w:p>
    <w:p w:rsidR="005539A3" w:rsidRPr="00C01253" w:rsidRDefault="005539A3" w:rsidP="005539A3">
      <w:pPr>
        <w:pStyle w:val="ActHead5"/>
      </w:pPr>
      <w:bookmarkStart w:id="502" w:name="_Toc140585208"/>
      <w:r w:rsidRPr="00C01253">
        <w:rPr>
          <w:rStyle w:val="CharSectno"/>
        </w:rPr>
        <w:t>35</w:t>
      </w:r>
      <w:r w:rsidR="006D7026">
        <w:rPr>
          <w:rStyle w:val="CharSectno"/>
        </w:rPr>
        <w:noBreakHyphen/>
      </w:r>
      <w:r w:rsidRPr="00C01253">
        <w:rPr>
          <w:rStyle w:val="CharSectno"/>
        </w:rPr>
        <w:t>35</w:t>
      </w:r>
      <w:r w:rsidRPr="00C01253">
        <w:t xml:space="preserve">  Profits test</w:t>
      </w:r>
      <w:bookmarkEnd w:id="502"/>
    </w:p>
    <w:p w:rsidR="005539A3" w:rsidRPr="00C01253" w:rsidRDefault="005539A3" w:rsidP="005539A3">
      <w:pPr>
        <w:pStyle w:val="subsection"/>
      </w:pPr>
      <w:r w:rsidRPr="00C01253">
        <w:tab/>
        <w:t>(1)</w:t>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 xml:space="preserve">business activity (except an activity carried on by one or more individuals as partners, whether or not some other entity is a member of the partnership) for an income year (the </w:t>
      </w:r>
      <w:r w:rsidRPr="00C01253">
        <w:rPr>
          <w:b/>
          <w:i/>
        </w:rPr>
        <w:t>current year</w:t>
      </w:r>
      <w:r w:rsidRPr="00C01253">
        <w:t>) if, for each of at least 3 of the past 5 income years (including the current year) the sum of the deductions attributable to that activity for that year (apart from the operation of subsections</w:t>
      </w:r>
      <w:r w:rsidR="00CE15B8" w:rsidRPr="00C01253">
        <w:t> </w:t>
      </w:r>
      <w:r w:rsidRPr="00C01253">
        <w:t>35</w:t>
      </w:r>
      <w:r w:rsidR="006D7026">
        <w:noBreakHyphen/>
      </w:r>
      <w:r w:rsidRPr="00C01253">
        <w:t>10(2) and (2C)) is less than the assessable income from the activity for that year.</w:t>
      </w:r>
    </w:p>
    <w:p w:rsidR="005539A3" w:rsidRPr="00C01253" w:rsidRDefault="005539A3" w:rsidP="005539A3">
      <w:pPr>
        <w:pStyle w:val="subsection"/>
      </w:pPr>
      <w:r w:rsidRPr="00C01253">
        <w:tab/>
        <w:t>(2)</w:t>
      </w:r>
      <w:r w:rsidRPr="00C01253">
        <w:tab/>
        <w:t xml:space="preserve">For a </w:t>
      </w:r>
      <w:r w:rsidR="006D7026" w:rsidRPr="006D7026">
        <w:rPr>
          <w:position w:val="6"/>
          <w:sz w:val="16"/>
        </w:rPr>
        <w:t>*</w:t>
      </w:r>
      <w:r w:rsidRPr="00C01253">
        <w:t>business activity you carried on with one or more others as partners, the rules in section</w:t>
      </w:r>
      <w:r w:rsidR="00CE15B8" w:rsidRPr="00C01253">
        <w:t> </w:t>
      </w:r>
      <w:r w:rsidRPr="00C01253">
        <w:t>35</w:t>
      </w:r>
      <w:r w:rsidR="006D7026">
        <w:noBreakHyphen/>
      </w:r>
      <w:r w:rsidRPr="00C01253">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CE15B8" w:rsidRPr="00C01253">
        <w:t> </w:t>
      </w:r>
      <w:r w:rsidRPr="00C01253">
        <w:t>35</w:t>
      </w:r>
      <w:r w:rsidR="006D7026">
        <w:noBreakHyphen/>
      </w:r>
      <w:r w:rsidRPr="00C01253">
        <w:t>10(2) and (2C)) is less than your assessable income (including your share of the partnership’s assessable income) from the activity for that year.</w:t>
      </w:r>
    </w:p>
    <w:p w:rsidR="005539A3" w:rsidRPr="00C01253" w:rsidRDefault="005539A3" w:rsidP="005539A3">
      <w:pPr>
        <w:pStyle w:val="ActHead5"/>
      </w:pPr>
      <w:bookmarkStart w:id="503" w:name="_Toc140585209"/>
      <w:r w:rsidRPr="00C01253">
        <w:rPr>
          <w:rStyle w:val="CharSectno"/>
        </w:rPr>
        <w:t>35</w:t>
      </w:r>
      <w:r w:rsidR="006D7026">
        <w:rPr>
          <w:rStyle w:val="CharSectno"/>
        </w:rPr>
        <w:noBreakHyphen/>
      </w:r>
      <w:r w:rsidRPr="00C01253">
        <w:rPr>
          <w:rStyle w:val="CharSectno"/>
        </w:rPr>
        <w:t>40</w:t>
      </w:r>
      <w:r w:rsidRPr="00C01253">
        <w:t xml:space="preserve">  Real property test</w:t>
      </w:r>
      <w:bookmarkEnd w:id="503"/>
    </w:p>
    <w:p w:rsidR="005539A3" w:rsidRPr="00C01253" w:rsidRDefault="005539A3" w:rsidP="005539A3">
      <w:pPr>
        <w:pStyle w:val="subsection"/>
      </w:pPr>
      <w:r w:rsidRPr="00C01253">
        <w:tab/>
        <w:t>(1)</w:t>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 xml:space="preserve">business activity for an income year if the total </w:t>
      </w:r>
      <w:r w:rsidR="006D7026" w:rsidRPr="006D7026">
        <w:rPr>
          <w:position w:val="6"/>
          <w:sz w:val="16"/>
        </w:rPr>
        <w:t>*</w:t>
      </w:r>
      <w:r w:rsidRPr="00C01253">
        <w:t>reduced cost bases of real property or interests in real property used on a continuing basis in carrying on the activity in that year is at least $500,000.</w:t>
      </w:r>
    </w:p>
    <w:p w:rsidR="005539A3" w:rsidRPr="00C01253" w:rsidRDefault="005539A3" w:rsidP="005539A3">
      <w:pPr>
        <w:pStyle w:val="subsection"/>
      </w:pPr>
      <w:r w:rsidRPr="00C01253">
        <w:tab/>
        <w:t>(2)</w:t>
      </w:r>
      <w:r w:rsidRPr="00C01253">
        <w:tab/>
        <w:t xml:space="preserve">You may use the </w:t>
      </w:r>
      <w:r w:rsidR="006D7026" w:rsidRPr="006D7026">
        <w:rPr>
          <w:position w:val="6"/>
          <w:sz w:val="16"/>
        </w:rPr>
        <w:t>*</w:t>
      </w:r>
      <w:r w:rsidRPr="00C01253">
        <w:t xml:space="preserve">market value of the real property or interest if that value is more than its </w:t>
      </w:r>
      <w:r w:rsidR="006D7026" w:rsidRPr="006D7026">
        <w:rPr>
          <w:position w:val="6"/>
          <w:sz w:val="16"/>
        </w:rPr>
        <w:t>*</w:t>
      </w:r>
      <w:r w:rsidRPr="00C01253">
        <w:t>reduced cost base.</w:t>
      </w:r>
    </w:p>
    <w:p w:rsidR="005539A3" w:rsidRPr="00C01253" w:rsidRDefault="005539A3" w:rsidP="005539A3">
      <w:pPr>
        <w:pStyle w:val="subsection"/>
      </w:pPr>
      <w:r w:rsidRPr="00C01253">
        <w:tab/>
        <w:t>(3)</w:t>
      </w:r>
      <w:r w:rsidRPr="00C01253">
        <w:tab/>
        <w:t xml:space="preserve">The </w:t>
      </w:r>
      <w:r w:rsidR="006D7026" w:rsidRPr="006D7026">
        <w:rPr>
          <w:position w:val="6"/>
          <w:sz w:val="16"/>
        </w:rPr>
        <w:t>*</w:t>
      </w:r>
      <w:r w:rsidRPr="00C01253">
        <w:t xml:space="preserve">reduced cost base or </w:t>
      </w:r>
      <w:r w:rsidR="006D7026" w:rsidRPr="006D7026">
        <w:rPr>
          <w:position w:val="6"/>
          <w:sz w:val="16"/>
        </w:rPr>
        <w:t>*</w:t>
      </w:r>
      <w:r w:rsidRPr="00C01253">
        <w:t>market value is worked out:</w:t>
      </w:r>
    </w:p>
    <w:p w:rsidR="005539A3" w:rsidRPr="00C01253" w:rsidRDefault="005539A3" w:rsidP="005539A3">
      <w:pPr>
        <w:pStyle w:val="paragraph"/>
      </w:pPr>
      <w:r w:rsidRPr="00C01253">
        <w:tab/>
        <w:t>(a)</w:t>
      </w:r>
      <w:r w:rsidRPr="00C01253">
        <w:tab/>
        <w:t>as at the end of the income year; or</w:t>
      </w:r>
    </w:p>
    <w:p w:rsidR="005539A3" w:rsidRPr="00C01253" w:rsidRDefault="005539A3" w:rsidP="005539A3">
      <w:pPr>
        <w:pStyle w:val="paragraph"/>
      </w:pPr>
      <w:r w:rsidRPr="00C01253">
        <w:lastRenderedPageBreak/>
        <w:tab/>
        <w:t>(b)</w:t>
      </w:r>
      <w:r w:rsidRPr="00C01253">
        <w:tab/>
        <w:t xml:space="preserve">if you stopped carrying on the </w:t>
      </w:r>
      <w:r w:rsidR="006D7026" w:rsidRPr="006D7026">
        <w:rPr>
          <w:position w:val="6"/>
          <w:sz w:val="16"/>
        </w:rPr>
        <w:t>*</w:t>
      </w:r>
      <w:r w:rsidRPr="00C01253">
        <w:t>business activity during the year:</w:t>
      </w:r>
    </w:p>
    <w:p w:rsidR="005539A3" w:rsidRPr="00C01253" w:rsidRDefault="005539A3" w:rsidP="005539A3">
      <w:pPr>
        <w:pStyle w:val="paragraphsub"/>
      </w:pPr>
      <w:r w:rsidRPr="00C01253">
        <w:tab/>
        <w:t>(i)</w:t>
      </w:r>
      <w:r w:rsidRPr="00C01253">
        <w:tab/>
        <w:t>as at the time you stopped; or</w:t>
      </w:r>
    </w:p>
    <w:p w:rsidR="005539A3" w:rsidRPr="00C01253" w:rsidRDefault="005539A3" w:rsidP="005539A3">
      <w:pPr>
        <w:pStyle w:val="paragraphsub"/>
      </w:pPr>
      <w:r w:rsidRPr="00C01253">
        <w:tab/>
        <w:t>(ii)</w:t>
      </w:r>
      <w:r w:rsidRPr="00C01253">
        <w:tab/>
        <w:t>if you disposed of the asset before that time in the course of stopping carrying on the activity—as at the time you disposed of it.</w:t>
      </w:r>
    </w:p>
    <w:p w:rsidR="005539A3" w:rsidRPr="00C01253" w:rsidRDefault="005539A3" w:rsidP="005539A3">
      <w:pPr>
        <w:pStyle w:val="subsection"/>
      </w:pPr>
      <w:r w:rsidRPr="00C01253">
        <w:tab/>
        <w:t>(4)</w:t>
      </w:r>
      <w:r w:rsidRPr="00C01253">
        <w:tab/>
        <w:t>However, these assets are not counted for this test:</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dwelling, and any adjacent land used in association with the dwelling, that is used mainly for private purposes;</w:t>
      </w:r>
    </w:p>
    <w:p w:rsidR="005539A3" w:rsidRPr="00C01253" w:rsidRDefault="005539A3" w:rsidP="005539A3">
      <w:pPr>
        <w:pStyle w:val="paragraph"/>
      </w:pPr>
      <w:r w:rsidRPr="00C01253">
        <w:tab/>
        <w:t>(b)</w:t>
      </w:r>
      <w:r w:rsidRPr="00C01253">
        <w:tab/>
        <w:t>fixtures owned by you as a tenant.</w:t>
      </w:r>
    </w:p>
    <w:p w:rsidR="005539A3" w:rsidRPr="00C01253" w:rsidRDefault="005539A3" w:rsidP="005539A3">
      <w:pPr>
        <w:pStyle w:val="ActHead5"/>
      </w:pPr>
      <w:bookmarkStart w:id="504" w:name="_Toc140585210"/>
      <w:r w:rsidRPr="00C01253">
        <w:rPr>
          <w:rStyle w:val="CharSectno"/>
        </w:rPr>
        <w:t>35</w:t>
      </w:r>
      <w:r w:rsidR="006D7026">
        <w:rPr>
          <w:rStyle w:val="CharSectno"/>
        </w:rPr>
        <w:noBreakHyphen/>
      </w:r>
      <w:r w:rsidRPr="00C01253">
        <w:rPr>
          <w:rStyle w:val="CharSectno"/>
        </w:rPr>
        <w:t>45</w:t>
      </w:r>
      <w:r w:rsidRPr="00C01253">
        <w:t xml:space="preserve">  Other assets test</w:t>
      </w:r>
      <w:bookmarkEnd w:id="504"/>
    </w:p>
    <w:p w:rsidR="005539A3" w:rsidRPr="00C01253" w:rsidRDefault="005539A3" w:rsidP="005539A3">
      <w:pPr>
        <w:pStyle w:val="subsection"/>
      </w:pPr>
      <w:r w:rsidRPr="00C01253">
        <w:tab/>
        <w:t>(1)</w:t>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 xml:space="preserve">business activity for an income year if the total values of assets that are counted for this test (see </w:t>
      </w:r>
      <w:r w:rsidR="00CE15B8" w:rsidRPr="00C01253">
        <w:t>subsections (</w:t>
      </w:r>
      <w:r w:rsidRPr="00C01253">
        <w:t>2) and (4)) and that are used on a continuing basis in carrying on the activity in that year is at least $100,000.</w:t>
      </w:r>
    </w:p>
    <w:p w:rsidR="005539A3" w:rsidRPr="00C01253" w:rsidRDefault="005539A3" w:rsidP="005539A3">
      <w:pPr>
        <w:pStyle w:val="subsection"/>
      </w:pPr>
      <w:r w:rsidRPr="00C01253">
        <w:tab/>
        <w:t>(2)</w:t>
      </w:r>
      <w:r w:rsidRPr="00C01253">
        <w:tab/>
        <w:t>The assets counted for this test, and their values for this test, are set out in this table:</w:t>
      </w:r>
    </w:p>
    <w:p w:rsidR="005539A3" w:rsidRPr="00C01253" w:rsidRDefault="005539A3" w:rsidP="00B2135A">
      <w:pPr>
        <w:pStyle w:val="Tabletext"/>
      </w:pPr>
    </w:p>
    <w:tbl>
      <w:tblPr>
        <w:tblW w:w="7293"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5539A3" w:rsidRPr="00C01253" w:rsidTr="00B2135A">
        <w:trPr>
          <w:tblHeader/>
        </w:trPr>
        <w:tc>
          <w:tcPr>
            <w:tcW w:w="729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Assets counted for this test and their values</w:t>
            </w:r>
          </w:p>
        </w:tc>
      </w:tr>
      <w:tr w:rsidR="005539A3" w:rsidRPr="00C01253" w:rsidTr="00B2135A">
        <w:trPr>
          <w:tblHeader/>
        </w:trPr>
        <w:tc>
          <w:tcPr>
            <w:tcW w:w="65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26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Asset</w:t>
            </w:r>
          </w:p>
        </w:tc>
        <w:tc>
          <w:tcPr>
            <w:tcW w:w="436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Value</w:t>
            </w:r>
          </w:p>
        </w:tc>
      </w:tr>
      <w:tr w:rsidR="005539A3" w:rsidRPr="00C01253" w:rsidTr="00B2135A">
        <w:tc>
          <w:tcPr>
            <w:tcW w:w="658" w:type="dxa"/>
            <w:tcBorders>
              <w:top w:val="single" w:sz="12" w:space="0" w:color="auto"/>
            </w:tcBorders>
            <w:shd w:val="clear" w:color="auto" w:fill="auto"/>
          </w:tcPr>
          <w:p w:rsidR="005539A3" w:rsidRPr="00C01253" w:rsidRDefault="005539A3" w:rsidP="0055769F">
            <w:pPr>
              <w:pStyle w:val="Tabletext"/>
            </w:pPr>
            <w:r w:rsidRPr="00C01253">
              <w:t>1</w:t>
            </w:r>
          </w:p>
        </w:tc>
        <w:tc>
          <w:tcPr>
            <w:tcW w:w="2268" w:type="dxa"/>
            <w:tcBorders>
              <w:top w:val="single" w:sz="12" w:space="0" w:color="auto"/>
            </w:tcBorders>
            <w:shd w:val="clear" w:color="auto" w:fill="auto"/>
          </w:tcPr>
          <w:p w:rsidR="005539A3" w:rsidRPr="00C01253" w:rsidRDefault="005539A3" w:rsidP="0055769F">
            <w:pPr>
              <w:pStyle w:val="Tabletext"/>
            </w:pPr>
            <w:r w:rsidRPr="00C01253">
              <w:t>An asset whose decline in value you can deduct under Division</w:t>
            </w:r>
            <w:r w:rsidR="00CE15B8" w:rsidRPr="00C01253">
              <w:t> </w:t>
            </w:r>
            <w:r w:rsidRPr="00C01253">
              <w:t>40</w:t>
            </w:r>
          </w:p>
        </w:tc>
        <w:tc>
          <w:tcPr>
            <w:tcW w:w="4367" w:type="dxa"/>
            <w:tcBorders>
              <w:top w:val="single" w:sz="12" w:space="0" w:color="auto"/>
            </w:tcBorders>
            <w:shd w:val="clear" w:color="auto" w:fill="auto"/>
          </w:tcPr>
          <w:p w:rsidR="005539A3" w:rsidRPr="00C01253" w:rsidRDefault="005539A3" w:rsidP="0055769F">
            <w:pPr>
              <w:pStyle w:val="Tabletext"/>
            </w:pPr>
            <w:r w:rsidRPr="00C01253">
              <w:t xml:space="preserve">The asset’s </w:t>
            </w:r>
            <w:r w:rsidR="006D7026" w:rsidRPr="006D7026">
              <w:rPr>
                <w:position w:val="6"/>
                <w:sz w:val="16"/>
              </w:rPr>
              <w:t>*</w:t>
            </w:r>
            <w:r w:rsidRPr="00C01253">
              <w:t>written down value</w:t>
            </w:r>
          </w:p>
        </w:tc>
      </w:tr>
      <w:tr w:rsidR="005539A3" w:rsidRPr="00C01253" w:rsidTr="00B2135A">
        <w:tc>
          <w:tcPr>
            <w:tcW w:w="658" w:type="dxa"/>
            <w:shd w:val="clear" w:color="auto" w:fill="auto"/>
          </w:tcPr>
          <w:p w:rsidR="005539A3" w:rsidRPr="00C01253" w:rsidRDefault="005539A3" w:rsidP="0055769F">
            <w:pPr>
              <w:pStyle w:val="Tabletext"/>
            </w:pPr>
            <w:r w:rsidRPr="00C01253">
              <w:t>2</w:t>
            </w:r>
          </w:p>
        </w:tc>
        <w:tc>
          <w:tcPr>
            <w:tcW w:w="2268" w:type="dxa"/>
            <w:shd w:val="clear" w:color="auto" w:fill="auto"/>
          </w:tcPr>
          <w:p w:rsidR="005539A3" w:rsidRPr="00C01253" w:rsidRDefault="005539A3" w:rsidP="0055769F">
            <w:pPr>
              <w:pStyle w:val="Tabletext"/>
            </w:pPr>
            <w:r w:rsidRPr="00C01253">
              <w:t xml:space="preserve">An item of </w:t>
            </w:r>
            <w:r w:rsidR="006D7026" w:rsidRPr="006D7026">
              <w:rPr>
                <w:position w:val="6"/>
                <w:sz w:val="16"/>
              </w:rPr>
              <w:t>*</w:t>
            </w:r>
            <w:r w:rsidRPr="00C01253">
              <w:t>trading stock</w:t>
            </w:r>
          </w:p>
        </w:tc>
        <w:tc>
          <w:tcPr>
            <w:tcW w:w="4367" w:type="dxa"/>
            <w:shd w:val="clear" w:color="auto" w:fill="auto"/>
          </w:tcPr>
          <w:p w:rsidR="005539A3" w:rsidRPr="00C01253" w:rsidRDefault="005539A3" w:rsidP="0055769F">
            <w:pPr>
              <w:pStyle w:val="Tabletext"/>
            </w:pPr>
            <w:r w:rsidRPr="00C01253">
              <w:t>Its value under subsection</w:t>
            </w:r>
            <w:r w:rsidR="00CE15B8" w:rsidRPr="00C01253">
              <w:t> </w:t>
            </w:r>
            <w:r w:rsidRPr="00C01253">
              <w:t>70</w:t>
            </w:r>
            <w:r w:rsidR="006D7026">
              <w:noBreakHyphen/>
            </w:r>
            <w:r w:rsidRPr="00C01253">
              <w:t>45(1)</w:t>
            </w:r>
          </w:p>
        </w:tc>
      </w:tr>
      <w:tr w:rsidR="005539A3" w:rsidRPr="00C01253" w:rsidTr="00B2135A">
        <w:tc>
          <w:tcPr>
            <w:tcW w:w="658" w:type="dxa"/>
            <w:tcBorders>
              <w:bottom w:val="single" w:sz="4" w:space="0" w:color="auto"/>
            </w:tcBorders>
            <w:shd w:val="clear" w:color="auto" w:fill="auto"/>
          </w:tcPr>
          <w:p w:rsidR="005539A3" w:rsidRPr="00C01253" w:rsidRDefault="005539A3" w:rsidP="0055769F">
            <w:pPr>
              <w:pStyle w:val="Tabletext"/>
            </w:pPr>
            <w:r w:rsidRPr="00C01253">
              <w:t>3</w:t>
            </w:r>
          </w:p>
        </w:tc>
        <w:tc>
          <w:tcPr>
            <w:tcW w:w="2268" w:type="dxa"/>
            <w:tcBorders>
              <w:bottom w:val="single" w:sz="4" w:space="0" w:color="auto"/>
            </w:tcBorders>
            <w:shd w:val="clear" w:color="auto" w:fill="auto"/>
          </w:tcPr>
          <w:p w:rsidR="005539A3" w:rsidRPr="00C01253" w:rsidRDefault="005539A3" w:rsidP="0055769F">
            <w:pPr>
              <w:pStyle w:val="Tabletext"/>
            </w:pPr>
            <w:r w:rsidRPr="00C01253">
              <w:t>An asset that you lease from another entity</w:t>
            </w:r>
          </w:p>
        </w:tc>
        <w:tc>
          <w:tcPr>
            <w:tcW w:w="4367" w:type="dxa"/>
            <w:tcBorders>
              <w:bottom w:val="single" w:sz="4" w:space="0" w:color="auto"/>
            </w:tcBorders>
            <w:shd w:val="clear" w:color="auto" w:fill="auto"/>
          </w:tcPr>
          <w:p w:rsidR="005539A3" w:rsidRPr="00C01253" w:rsidRDefault="005539A3" w:rsidP="0055769F">
            <w:pPr>
              <w:pStyle w:val="Tabletext"/>
            </w:pPr>
            <w:r w:rsidRPr="00C01253">
              <w:t>The sum of the amounts of the future lease payments for the asset to which you are irrevocably committed, less an appropriate amount to reflect any interest component for those lease payments</w:t>
            </w:r>
          </w:p>
        </w:tc>
      </w:tr>
      <w:tr w:rsidR="005539A3" w:rsidRPr="00C01253" w:rsidTr="00B2135A">
        <w:tc>
          <w:tcPr>
            <w:tcW w:w="658" w:type="dxa"/>
            <w:tcBorders>
              <w:bottom w:val="single" w:sz="12" w:space="0" w:color="auto"/>
            </w:tcBorders>
            <w:shd w:val="clear" w:color="auto" w:fill="auto"/>
          </w:tcPr>
          <w:p w:rsidR="005539A3" w:rsidRPr="00C01253" w:rsidRDefault="005539A3" w:rsidP="0055769F">
            <w:pPr>
              <w:pStyle w:val="Tabletext"/>
            </w:pPr>
            <w:r w:rsidRPr="00C01253">
              <w:t>4</w:t>
            </w:r>
          </w:p>
        </w:tc>
        <w:tc>
          <w:tcPr>
            <w:tcW w:w="2268" w:type="dxa"/>
            <w:tcBorders>
              <w:bottom w:val="single" w:sz="12" w:space="0" w:color="auto"/>
            </w:tcBorders>
            <w:shd w:val="clear" w:color="auto" w:fill="auto"/>
          </w:tcPr>
          <w:p w:rsidR="005539A3" w:rsidRPr="00C01253" w:rsidRDefault="005539A3" w:rsidP="0055769F">
            <w:pPr>
              <w:pStyle w:val="Tabletext"/>
            </w:pPr>
            <w:r w:rsidRPr="00C01253">
              <w:t>Trade marks, patents, copyrights and similar rights</w:t>
            </w:r>
          </w:p>
        </w:tc>
        <w:tc>
          <w:tcPr>
            <w:tcW w:w="4367" w:type="dxa"/>
            <w:tcBorders>
              <w:bottom w:val="single" w:sz="12" w:space="0" w:color="auto"/>
            </w:tcBorders>
            <w:shd w:val="clear" w:color="auto" w:fill="auto"/>
          </w:tcPr>
          <w:p w:rsidR="005539A3" w:rsidRPr="00C01253" w:rsidRDefault="005539A3" w:rsidP="0055769F">
            <w:pPr>
              <w:pStyle w:val="Tabletext"/>
            </w:pPr>
            <w:r w:rsidRPr="00C01253">
              <w:t xml:space="preserve">Their </w:t>
            </w:r>
            <w:r w:rsidR="006D7026" w:rsidRPr="006D7026">
              <w:rPr>
                <w:position w:val="6"/>
                <w:sz w:val="16"/>
              </w:rPr>
              <w:t>*</w:t>
            </w:r>
            <w:r w:rsidRPr="00C01253">
              <w:t>reduced cost base</w:t>
            </w:r>
          </w:p>
        </w:tc>
      </w:tr>
    </w:tbl>
    <w:p w:rsidR="005539A3" w:rsidRPr="00C01253" w:rsidRDefault="005539A3" w:rsidP="005539A3">
      <w:pPr>
        <w:pStyle w:val="subsection"/>
      </w:pPr>
      <w:r w:rsidRPr="00C01253">
        <w:lastRenderedPageBreak/>
        <w:tab/>
        <w:t>(3)</w:t>
      </w:r>
      <w:r w:rsidRPr="00C01253">
        <w:tab/>
        <w:t>The value of such an asset is worked out:</w:t>
      </w:r>
    </w:p>
    <w:p w:rsidR="005539A3" w:rsidRPr="00C01253" w:rsidRDefault="005539A3" w:rsidP="005539A3">
      <w:pPr>
        <w:pStyle w:val="paragraph"/>
      </w:pPr>
      <w:r w:rsidRPr="00C01253">
        <w:tab/>
        <w:t>(a)</w:t>
      </w:r>
      <w:r w:rsidRPr="00C01253">
        <w:tab/>
        <w:t>as at the end of the income year; or</w:t>
      </w:r>
    </w:p>
    <w:p w:rsidR="005539A3" w:rsidRPr="00C01253" w:rsidRDefault="005539A3" w:rsidP="005539A3">
      <w:pPr>
        <w:pStyle w:val="paragraph"/>
      </w:pPr>
      <w:r w:rsidRPr="00C01253">
        <w:tab/>
        <w:t>(b)</w:t>
      </w:r>
      <w:r w:rsidRPr="00C01253">
        <w:tab/>
        <w:t xml:space="preserve">if you stopped carrying on the </w:t>
      </w:r>
      <w:r w:rsidR="006D7026" w:rsidRPr="006D7026">
        <w:rPr>
          <w:position w:val="6"/>
          <w:sz w:val="16"/>
        </w:rPr>
        <w:t>*</w:t>
      </w:r>
      <w:r w:rsidRPr="00C01253">
        <w:t>business activity during the year:</w:t>
      </w:r>
    </w:p>
    <w:p w:rsidR="005539A3" w:rsidRPr="00C01253" w:rsidRDefault="005539A3" w:rsidP="005539A3">
      <w:pPr>
        <w:pStyle w:val="paragraphsub"/>
      </w:pPr>
      <w:r w:rsidRPr="00C01253">
        <w:tab/>
        <w:t>(i)</w:t>
      </w:r>
      <w:r w:rsidRPr="00C01253">
        <w:tab/>
        <w:t>as at the time you stopped; or</w:t>
      </w:r>
    </w:p>
    <w:p w:rsidR="005539A3" w:rsidRPr="00C01253" w:rsidRDefault="005539A3" w:rsidP="005539A3">
      <w:pPr>
        <w:pStyle w:val="paragraphsub"/>
      </w:pPr>
      <w:r w:rsidRPr="00C01253">
        <w:tab/>
        <w:t>(ii)</w:t>
      </w:r>
      <w:r w:rsidRPr="00C01253">
        <w:tab/>
        <w:t>if you disposed of the asset before that time in the course of stopping carrying on the activity—as at the time you disposed of it.</w:t>
      </w:r>
    </w:p>
    <w:p w:rsidR="005539A3" w:rsidRPr="00C01253" w:rsidRDefault="005539A3" w:rsidP="005539A3">
      <w:pPr>
        <w:pStyle w:val="subsection"/>
      </w:pPr>
      <w:r w:rsidRPr="00C01253">
        <w:tab/>
        <w:t>(4)</w:t>
      </w:r>
      <w:r w:rsidRPr="00C01253">
        <w:tab/>
        <w:t>However, these assets are not counted for this test:</w:t>
      </w:r>
    </w:p>
    <w:p w:rsidR="005539A3" w:rsidRPr="00C01253" w:rsidRDefault="005539A3" w:rsidP="005539A3">
      <w:pPr>
        <w:pStyle w:val="paragraph"/>
      </w:pPr>
      <w:r w:rsidRPr="00C01253">
        <w:tab/>
        <w:t>(a)</w:t>
      </w:r>
      <w:r w:rsidRPr="00C01253">
        <w:tab/>
        <w:t>assets that are real property or interests in real property that are taken into account for that year under section</w:t>
      </w:r>
      <w:r w:rsidR="00CE15B8" w:rsidRPr="00C01253">
        <w:t> </w:t>
      </w:r>
      <w:r w:rsidRPr="00C01253">
        <w:t>35</w:t>
      </w:r>
      <w:r w:rsidR="006D7026">
        <w:noBreakHyphen/>
      </w:r>
      <w:r w:rsidRPr="00C01253">
        <w:t>40;</w:t>
      </w:r>
    </w:p>
    <w:p w:rsidR="005539A3" w:rsidRPr="00C01253" w:rsidRDefault="005539A3" w:rsidP="005539A3">
      <w:pPr>
        <w:pStyle w:val="paragraph"/>
      </w:pPr>
      <w:r w:rsidRPr="00C01253">
        <w:tab/>
        <w:t>(b)</w:t>
      </w:r>
      <w:r w:rsidRPr="00C01253">
        <w:tab/>
      </w:r>
      <w:r w:rsidR="006D7026" w:rsidRPr="006D7026">
        <w:rPr>
          <w:position w:val="6"/>
          <w:sz w:val="16"/>
        </w:rPr>
        <w:t>*</w:t>
      </w:r>
      <w:r w:rsidRPr="00C01253">
        <w:t>cars, motor cycles and similar vehicles.</w:t>
      </w:r>
    </w:p>
    <w:p w:rsidR="005539A3" w:rsidRPr="00C01253" w:rsidRDefault="005539A3" w:rsidP="005539A3">
      <w:pPr>
        <w:pStyle w:val="ActHead5"/>
      </w:pPr>
      <w:bookmarkStart w:id="505" w:name="_Toc140585211"/>
      <w:r w:rsidRPr="00C01253">
        <w:rPr>
          <w:rStyle w:val="CharSectno"/>
        </w:rPr>
        <w:t>35</w:t>
      </w:r>
      <w:r w:rsidR="006D7026">
        <w:rPr>
          <w:rStyle w:val="CharSectno"/>
        </w:rPr>
        <w:noBreakHyphen/>
      </w:r>
      <w:r w:rsidRPr="00C01253">
        <w:rPr>
          <w:rStyle w:val="CharSectno"/>
        </w:rPr>
        <w:t>50</w:t>
      </w:r>
      <w:r w:rsidRPr="00C01253">
        <w:t xml:space="preserve">  Apportionment</w:t>
      </w:r>
      <w:bookmarkEnd w:id="505"/>
    </w:p>
    <w:p w:rsidR="005539A3" w:rsidRPr="00C01253" w:rsidRDefault="005539A3" w:rsidP="005539A3">
      <w:pPr>
        <w:pStyle w:val="subsection"/>
      </w:pPr>
      <w:r w:rsidRPr="00C01253">
        <w:tab/>
      </w:r>
      <w:r w:rsidRPr="00C01253">
        <w:tab/>
        <w:t>If an asset that is being taken into account under section</w:t>
      </w:r>
      <w:r w:rsidR="00CE15B8" w:rsidRPr="00C01253">
        <w:t> </w:t>
      </w:r>
      <w:r w:rsidRPr="00C01253">
        <w:t>35</w:t>
      </w:r>
      <w:r w:rsidR="006D7026">
        <w:noBreakHyphen/>
      </w:r>
      <w:r w:rsidRPr="00C01253">
        <w:t>40 or 35</w:t>
      </w:r>
      <w:r w:rsidR="006D7026">
        <w:noBreakHyphen/>
      </w:r>
      <w:r w:rsidRPr="00C01253">
        <w:t xml:space="preserve">45 is used during an income year partly in carrying on the relevant </w:t>
      </w:r>
      <w:r w:rsidR="006D7026" w:rsidRPr="006D7026">
        <w:rPr>
          <w:position w:val="6"/>
          <w:sz w:val="16"/>
        </w:rPr>
        <w:t>*</w:t>
      </w:r>
      <w:r w:rsidRPr="00C01253">
        <w:t xml:space="preserve">business activity and partly for other purposes, only that part of its </w:t>
      </w:r>
      <w:r w:rsidR="006D7026" w:rsidRPr="006D7026">
        <w:rPr>
          <w:position w:val="6"/>
          <w:sz w:val="16"/>
        </w:rPr>
        <w:t>*</w:t>
      </w:r>
      <w:r w:rsidRPr="00C01253">
        <w:t xml:space="preserve">reduced cost base, </w:t>
      </w:r>
      <w:r w:rsidR="006D7026" w:rsidRPr="006D7026">
        <w:rPr>
          <w:position w:val="6"/>
          <w:sz w:val="16"/>
        </w:rPr>
        <w:t>*</w:t>
      </w:r>
      <w:r w:rsidRPr="00C01253">
        <w:t>market value or other value that is attributable to its use in carrying on the business activity in that year is taken into account for that section.</w:t>
      </w:r>
    </w:p>
    <w:p w:rsidR="005539A3" w:rsidRPr="00C01253" w:rsidRDefault="005539A3" w:rsidP="005539A3">
      <w:pPr>
        <w:pStyle w:val="ActHead5"/>
      </w:pPr>
      <w:bookmarkStart w:id="506" w:name="_Toc140585212"/>
      <w:r w:rsidRPr="00C01253">
        <w:rPr>
          <w:rStyle w:val="CharSectno"/>
        </w:rPr>
        <w:t>35</w:t>
      </w:r>
      <w:r w:rsidR="006D7026">
        <w:rPr>
          <w:rStyle w:val="CharSectno"/>
        </w:rPr>
        <w:noBreakHyphen/>
      </w:r>
      <w:r w:rsidRPr="00C01253">
        <w:rPr>
          <w:rStyle w:val="CharSectno"/>
        </w:rPr>
        <w:t>55</w:t>
      </w:r>
      <w:r w:rsidRPr="00C01253">
        <w:t xml:space="preserve">  Commissioner’s discretion</w:t>
      </w:r>
      <w:bookmarkEnd w:id="506"/>
    </w:p>
    <w:p w:rsidR="005539A3" w:rsidRPr="00C01253" w:rsidRDefault="005539A3" w:rsidP="005539A3">
      <w:pPr>
        <w:pStyle w:val="subsection"/>
      </w:pPr>
      <w:r w:rsidRPr="00C01253">
        <w:tab/>
        <w:t>(1)</w:t>
      </w:r>
      <w:r w:rsidRPr="00C01253">
        <w:tab/>
        <w:t>The Commissioner may, on application, decide that the rule in subsection</w:t>
      </w:r>
      <w:r w:rsidR="00CE15B8" w:rsidRPr="00C01253">
        <w:t> </w:t>
      </w:r>
      <w:r w:rsidRPr="00C01253">
        <w:t>35</w:t>
      </w:r>
      <w:r w:rsidR="006D7026">
        <w:noBreakHyphen/>
      </w:r>
      <w:r w:rsidRPr="00C01253">
        <w:t xml:space="preserve">10(2) does not apply to a </w:t>
      </w:r>
      <w:r w:rsidR="006D7026" w:rsidRPr="006D7026">
        <w:rPr>
          <w:position w:val="6"/>
          <w:sz w:val="16"/>
        </w:rPr>
        <w:t>*</w:t>
      </w:r>
      <w:r w:rsidRPr="00C01253">
        <w:t xml:space="preserve">business activity for one or more income years (the </w:t>
      </w:r>
      <w:r w:rsidRPr="00C01253">
        <w:rPr>
          <w:b/>
          <w:i/>
        </w:rPr>
        <w:t>excluded years</w:t>
      </w:r>
      <w:r w:rsidRPr="00C01253">
        <w:t>) if the Commissioner is satisfied that it would be unreasonable to apply that rule because:</w:t>
      </w:r>
    </w:p>
    <w:p w:rsidR="005539A3" w:rsidRPr="00C01253" w:rsidRDefault="005539A3" w:rsidP="005539A3">
      <w:pPr>
        <w:pStyle w:val="paragraph"/>
      </w:pPr>
      <w:r w:rsidRPr="00C01253">
        <w:tab/>
        <w:t>(a)</w:t>
      </w:r>
      <w:r w:rsidRPr="00C01253">
        <w:tab/>
        <w:t>the business activity was or will be affected in the excluded years by special circumstances outside the control of the operators of the business activity, including drought, flood, bushfire or some other natural disaster; or</w:t>
      </w:r>
    </w:p>
    <w:p w:rsidR="005539A3" w:rsidRPr="00C01253" w:rsidRDefault="005539A3" w:rsidP="005539A3">
      <w:pPr>
        <w:pStyle w:val="noteToPara"/>
      </w:pPr>
      <w:r w:rsidRPr="00C01253">
        <w:t>Note:</w:t>
      </w:r>
      <w:r w:rsidRPr="00C01253">
        <w:tab/>
        <w:t>This paragraph is intended to provide for a case where a business activity would have satisfied one of the tests if it were not for the special circumstances.</w:t>
      </w:r>
    </w:p>
    <w:p w:rsidR="005539A3" w:rsidRPr="00C01253" w:rsidRDefault="005539A3" w:rsidP="005539A3">
      <w:pPr>
        <w:pStyle w:val="paragraph"/>
      </w:pPr>
      <w:r w:rsidRPr="00C01253">
        <w:lastRenderedPageBreak/>
        <w:tab/>
        <w:t>(b)</w:t>
      </w:r>
      <w:r w:rsidRPr="00C01253">
        <w:tab/>
        <w:t>for an applicant who carries on the business activity who satisfies subsection</w:t>
      </w:r>
      <w:r w:rsidR="00CE15B8" w:rsidRPr="00C01253">
        <w:t> </w:t>
      </w:r>
      <w:r w:rsidRPr="00C01253">
        <w:t>35</w:t>
      </w:r>
      <w:r w:rsidR="006D7026">
        <w:noBreakHyphen/>
      </w:r>
      <w:r w:rsidRPr="00C01253">
        <w:t>10(2E) (income requirement) for the most recent income year ending before the application is made—the business activity has started to be carried on and, for the excluded years:</w:t>
      </w:r>
    </w:p>
    <w:p w:rsidR="005539A3" w:rsidRPr="00C01253" w:rsidRDefault="005539A3" w:rsidP="005539A3">
      <w:pPr>
        <w:pStyle w:val="paragraphsub"/>
      </w:pPr>
      <w:r w:rsidRPr="00C01253">
        <w:tab/>
        <w:t>(i)</w:t>
      </w:r>
      <w:r w:rsidRPr="00C01253">
        <w:tab/>
        <w:t>because of its nature, it has not satisfied, or will not satisfy, one of the tests set out in section</w:t>
      </w:r>
      <w:r w:rsidR="00CE15B8" w:rsidRPr="00C01253">
        <w:t> </w:t>
      </w:r>
      <w:r w:rsidRPr="00C01253">
        <w:t>35</w:t>
      </w:r>
      <w:r w:rsidR="006D7026">
        <w:noBreakHyphen/>
      </w:r>
      <w:r w:rsidRPr="00C01253">
        <w:t>30, 35</w:t>
      </w:r>
      <w:r w:rsidR="006D7026">
        <w:noBreakHyphen/>
      </w:r>
      <w:r w:rsidRPr="00C01253">
        <w:t>35, 35</w:t>
      </w:r>
      <w:r w:rsidR="006D7026">
        <w:noBreakHyphen/>
      </w:r>
      <w:r w:rsidRPr="00C01253">
        <w:t>40 or 35</w:t>
      </w:r>
      <w:r w:rsidR="006D7026">
        <w:noBreakHyphen/>
      </w:r>
      <w:r w:rsidRPr="00C01253">
        <w:t>45; and</w:t>
      </w:r>
    </w:p>
    <w:p w:rsidR="005539A3" w:rsidRPr="00C01253" w:rsidRDefault="005539A3" w:rsidP="005539A3">
      <w:pPr>
        <w:pStyle w:val="paragraphsub"/>
      </w:pPr>
      <w:r w:rsidRPr="00C01253">
        <w:tab/>
        <w:t>(ii)</w:t>
      </w:r>
      <w:r w:rsidRPr="00C01253">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CE15B8" w:rsidRPr="00C01253">
        <w:t> </w:t>
      </w:r>
      <w:r w:rsidRPr="00C01253">
        <w:t>35</w:t>
      </w:r>
      <w:r w:rsidR="006D7026">
        <w:noBreakHyphen/>
      </w:r>
      <w:r w:rsidRPr="00C01253">
        <w:t>10(2) and (2C)); or</w:t>
      </w:r>
    </w:p>
    <w:p w:rsidR="005539A3" w:rsidRPr="00C01253" w:rsidRDefault="005539A3" w:rsidP="005539A3">
      <w:pPr>
        <w:pStyle w:val="paragraph"/>
      </w:pPr>
      <w:r w:rsidRPr="00C01253">
        <w:tab/>
        <w:t>(c)</w:t>
      </w:r>
      <w:r w:rsidRPr="00C01253">
        <w:tab/>
        <w:t>for an applicant who carries on the business activity who does not satisfy subsection</w:t>
      </w:r>
      <w:r w:rsidR="00CE15B8" w:rsidRPr="00C01253">
        <w:t> </w:t>
      </w:r>
      <w:r w:rsidRPr="00C01253">
        <w:t>35</w:t>
      </w:r>
      <w:r w:rsidR="006D7026">
        <w:noBreakHyphen/>
      </w:r>
      <w:r w:rsidRPr="00C01253">
        <w:t>10(2E) (income requirement) for the most recent income year ending before the application is made—the business activity has started to be carried on and, for the excluded years:</w:t>
      </w:r>
    </w:p>
    <w:p w:rsidR="005539A3" w:rsidRPr="00C01253" w:rsidRDefault="005539A3" w:rsidP="005539A3">
      <w:pPr>
        <w:pStyle w:val="paragraphsub"/>
      </w:pPr>
      <w:r w:rsidRPr="00C01253">
        <w:tab/>
        <w:t>(i)</w:t>
      </w:r>
      <w:r w:rsidRPr="00C01253">
        <w:tab/>
        <w:t>because of its nature, it has not produced, or will not produce, assessable income greater than the deductions attributable to it; and</w:t>
      </w:r>
    </w:p>
    <w:p w:rsidR="005539A3" w:rsidRPr="00C01253" w:rsidRDefault="005539A3" w:rsidP="00A009FB">
      <w:pPr>
        <w:pStyle w:val="paragraphsub"/>
      </w:pPr>
      <w:r w:rsidRPr="00C01253">
        <w:tab/>
        <w:t>(ii)</w:t>
      </w:r>
      <w:r w:rsidRPr="00C01253">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CE15B8" w:rsidRPr="00C01253">
        <w:t> </w:t>
      </w:r>
      <w:r w:rsidRPr="00C01253">
        <w:t>35</w:t>
      </w:r>
      <w:r w:rsidR="006D7026">
        <w:noBreakHyphen/>
      </w:r>
      <w:r w:rsidRPr="00C01253">
        <w:t>10(2) and (2C)).</w:t>
      </w:r>
    </w:p>
    <w:p w:rsidR="005539A3" w:rsidRPr="00C01253" w:rsidRDefault="005539A3" w:rsidP="005539A3">
      <w:pPr>
        <w:pStyle w:val="notetext"/>
      </w:pPr>
      <w:r w:rsidRPr="00C01253">
        <w:t>Note:</w:t>
      </w:r>
      <w:r w:rsidRPr="00C01253">
        <w:tab/>
      </w:r>
      <w:r w:rsidR="00CE15B8" w:rsidRPr="00C01253">
        <w:t>Paragraphs (</w:t>
      </w:r>
      <w:r w:rsidRPr="00C01253">
        <w:t xml:space="preserve">b) and (c) are intended to cover a business activity that has a lead time between the commencement of the activity and the production of any assessable income. For example, an activity involving the planting of hardwood trees for harvest, where many </w:t>
      </w:r>
      <w:r w:rsidRPr="00C01253">
        <w:lastRenderedPageBreak/>
        <w:t>years would pass before the activity could reasonably be expected to produce income.</w:t>
      </w:r>
    </w:p>
    <w:p w:rsidR="005539A3" w:rsidRPr="00C01253" w:rsidRDefault="005539A3" w:rsidP="005539A3">
      <w:pPr>
        <w:pStyle w:val="subsection"/>
      </w:pPr>
      <w:r w:rsidRPr="00C01253">
        <w:tab/>
        <w:t>(2)</w:t>
      </w:r>
      <w:r w:rsidRPr="00C01253">
        <w:tab/>
        <w:t>The Commissioner may, on application, decide that the rule in subsection</w:t>
      </w:r>
      <w:r w:rsidR="00CE15B8" w:rsidRPr="00C01253">
        <w:t> </w:t>
      </w:r>
      <w:r w:rsidRPr="00C01253">
        <w:t>35</w:t>
      </w:r>
      <w:r w:rsidR="006D7026">
        <w:noBreakHyphen/>
      </w:r>
      <w:r w:rsidRPr="00C01253">
        <w:t xml:space="preserve">10(2B) does not apply to a </w:t>
      </w:r>
      <w:r w:rsidR="006D7026" w:rsidRPr="006D7026">
        <w:rPr>
          <w:position w:val="6"/>
          <w:sz w:val="16"/>
        </w:rPr>
        <w:t>*</w:t>
      </w:r>
      <w:r w:rsidRPr="00C01253">
        <w:t xml:space="preserve">business activity for an income year if the Commissioner is satisfied that it would be unreasonable to apply that rule because special circumstances of the kind referred to in </w:t>
      </w:r>
      <w:r w:rsidR="00CE15B8" w:rsidRPr="00C01253">
        <w:t>paragraph (</w:t>
      </w:r>
      <w:r w:rsidRPr="00C01253">
        <w:t>1)(a) of this section prevented the activity from starting.</w:t>
      </w:r>
    </w:p>
    <w:p w:rsidR="005539A3" w:rsidRPr="00C01253" w:rsidRDefault="005539A3" w:rsidP="005539A3">
      <w:pPr>
        <w:pStyle w:val="notetext"/>
      </w:pPr>
      <w:r w:rsidRPr="00C01253">
        <w:t>Note:</w:t>
      </w:r>
      <w:r w:rsidRPr="00C01253">
        <w:tab/>
        <w:t>This subsection is intended to provide for a case where a business activity would have begun to be carried on and satisfied one of the tests if it were not for the special circumstances.</w:t>
      </w:r>
    </w:p>
    <w:p w:rsidR="005539A3" w:rsidRPr="00C01253" w:rsidRDefault="005539A3" w:rsidP="005539A3">
      <w:pPr>
        <w:pStyle w:val="subsection"/>
      </w:pPr>
      <w:r w:rsidRPr="00C01253">
        <w:tab/>
        <w:t>(3)</w:t>
      </w:r>
      <w:r w:rsidRPr="00C01253">
        <w:tab/>
        <w:t xml:space="preserve">An application for a decision by the Commissioner under this section must be made in the </w:t>
      </w:r>
      <w:r w:rsidR="006D7026" w:rsidRPr="006D7026">
        <w:rPr>
          <w:position w:val="6"/>
          <w:sz w:val="16"/>
        </w:rPr>
        <w:t>*</w:t>
      </w:r>
      <w:r w:rsidRPr="00C01253">
        <w:t>approved form.</w:t>
      </w:r>
    </w:p>
    <w:p w:rsidR="005539A3" w:rsidRPr="00C01253" w:rsidRDefault="005539A3" w:rsidP="00B2135A">
      <w:pPr>
        <w:pStyle w:val="ActHead3"/>
        <w:pageBreakBefore/>
      </w:pPr>
      <w:bookmarkStart w:id="507" w:name="_Toc140585213"/>
      <w:r w:rsidRPr="00C01253">
        <w:rPr>
          <w:rStyle w:val="CharDivNo"/>
        </w:rPr>
        <w:lastRenderedPageBreak/>
        <w:t>Division</w:t>
      </w:r>
      <w:r w:rsidR="00CE15B8" w:rsidRPr="00C01253">
        <w:rPr>
          <w:rStyle w:val="CharDivNo"/>
        </w:rPr>
        <w:t> </w:t>
      </w:r>
      <w:r w:rsidRPr="00C01253">
        <w:rPr>
          <w:rStyle w:val="CharDivNo"/>
        </w:rPr>
        <w:t>36</w:t>
      </w:r>
      <w:r w:rsidRPr="00C01253">
        <w:t>—</w:t>
      </w:r>
      <w:r w:rsidRPr="00C01253">
        <w:rPr>
          <w:rStyle w:val="CharDivText"/>
        </w:rPr>
        <w:t>Tax losses of earlier income years</w:t>
      </w:r>
      <w:bookmarkEnd w:id="507"/>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36</w:t>
      </w:r>
    </w:p>
    <w:p w:rsidR="005539A3" w:rsidRPr="00C01253" w:rsidRDefault="005539A3" w:rsidP="005539A3">
      <w:pPr>
        <w:pStyle w:val="TofSectsSubdiv"/>
      </w:pPr>
      <w:r w:rsidRPr="00C01253">
        <w:t>36</w:t>
      </w:r>
      <w:r w:rsidR="006D7026">
        <w:noBreakHyphen/>
      </w:r>
      <w:r w:rsidRPr="00C01253">
        <w:t>A</w:t>
      </w:r>
      <w:r w:rsidRPr="00C01253">
        <w:tab/>
        <w:t>Deductions for tax losses of earlier income years</w:t>
      </w:r>
    </w:p>
    <w:p w:rsidR="005539A3" w:rsidRPr="00C01253" w:rsidRDefault="005539A3" w:rsidP="005539A3">
      <w:pPr>
        <w:pStyle w:val="TofSectsSubdiv"/>
      </w:pPr>
      <w:r w:rsidRPr="00C01253">
        <w:t>36</w:t>
      </w:r>
      <w:r w:rsidR="006D7026">
        <w:noBreakHyphen/>
      </w:r>
      <w:r w:rsidRPr="00C01253">
        <w:t>B</w:t>
      </w:r>
      <w:r w:rsidRPr="00C01253">
        <w:tab/>
        <w:t>Effect of you becoming bankrupt</w:t>
      </w:r>
    </w:p>
    <w:p w:rsidR="005539A3" w:rsidRPr="00C01253" w:rsidRDefault="005539A3" w:rsidP="005539A3">
      <w:pPr>
        <w:pStyle w:val="TofSectsSubdiv"/>
      </w:pPr>
      <w:r w:rsidRPr="00C01253">
        <w:t>36</w:t>
      </w:r>
      <w:r w:rsidR="006D7026">
        <w:noBreakHyphen/>
      </w:r>
      <w:r w:rsidRPr="00C01253">
        <w:t>C</w:t>
      </w:r>
      <w:r w:rsidRPr="00C01253">
        <w:tab/>
        <w:t>Excess franking offsets</w:t>
      </w:r>
    </w:p>
    <w:p w:rsidR="005539A3" w:rsidRPr="00C01253" w:rsidRDefault="005539A3" w:rsidP="005539A3">
      <w:pPr>
        <w:pStyle w:val="ActHead4"/>
      </w:pPr>
      <w:bookmarkStart w:id="508" w:name="_Toc140585214"/>
      <w:r w:rsidRPr="00C01253">
        <w:t>Guide to Division</w:t>
      </w:r>
      <w:r w:rsidR="00CE15B8" w:rsidRPr="00C01253">
        <w:t> </w:t>
      </w:r>
      <w:r w:rsidRPr="00C01253">
        <w:t>36</w:t>
      </w:r>
      <w:bookmarkEnd w:id="508"/>
    </w:p>
    <w:p w:rsidR="005539A3" w:rsidRPr="00C01253" w:rsidRDefault="005539A3" w:rsidP="005539A3">
      <w:pPr>
        <w:pStyle w:val="ActHead5"/>
      </w:pPr>
      <w:bookmarkStart w:id="509" w:name="_Toc140585215"/>
      <w:r w:rsidRPr="00C01253">
        <w:rPr>
          <w:rStyle w:val="CharSectno"/>
        </w:rPr>
        <w:t>36</w:t>
      </w:r>
      <w:r w:rsidR="006D7026">
        <w:rPr>
          <w:rStyle w:val="CharSectno"/>
        </w:rPr>
        <w:noBreakHyphen/>
      </w:r>
      <w:r w:rsidRPr="00C01253">
        <w:rPr>
          <w:rStyle w:val="CharSectno"/>
        </w:rPr>
        <w:t>1</w:t>
      </w:r>
      <w:r w:rsidRPr="00C01253">
        <w:t xml:space="preserve">  What this Division is about</w:t>
      </w:r>
      <w:bookmarkEnd w:id="509"/>
    </w:p>
    <w:p w:rsidR="005539A3" w:rsidRPr="00C01253" w:rsidRDefault="005539A3" w:rsidP="005539A3">
      <w:pPr>
        <w:pStyle w:val="BoxText"/>
        <w:spacing w:before="120"/>
      </w:pPr>
      <w:r w:rsidRPr="00C01253">
        <w:t xml:space="preserve">If you have more deductions for an income year than you have income, the difference is a </w:t>
      </w:r>
      <w:r w:rsidRPr="00C01253">
        <w:rPr>
          <w:b/>
          <w:i/>
        </w:rPr>
        <w:t>tax loss</w:t>
      </w:r>
      <w:r w:rsidRPr="00C01253">
        <w:t>.</w:t>
      </w:r>
    </w:p>
    <w:p w:rsidR="005539A3" w:rsidRPr="00C01253" w:rsidRDefault="005539A3" w:rsidP="005539A3">
      <w:pPr>
        <w:pStyle w:val="notetext"/>
      </w:pPr>
      <w:r w:rsidRPr="00C01253">
        <w:t>Note:</w:t>
      </w:r>
      <w:r w:rsidRPr="00C01253">
        <w:tab/>
        <w:t>You may be able to utilise the tax loss in that or a later income year.</w:t>
      </w:r>
    </w:p>
    <w:p w:rsidR="005539A3" w:rsidRPr="00C01253" w:rsidRDefault="005539A3" w:rsidP="005539A3">
      <w:pPr>
        <w:pStyle w:val="ActHead4"/>
      </w:pPr>
      <w:bookmarkStart w:id="510" w:name="_Toc140585216"/>
      <w:r w:rsidRPr="00C01253">
        <w:rPr>
          <w:rStyle w:val="CharSubdNo"/>
        </w:rPr>
        <w:t>Subdivision</w:t>
      </w:r>
      <w:r w:rsidR="00CE15B8" w:rsidRPr="00C01253">
        <w:rPr>
          <w:rStyle w:val="CharSubdNo"/>
        </w:rPr>
        <w:t> </w:t>
      </w:r>
      <w:r w:rsidRPr="00C01253">
        <w:rPr>
          <w:rStyle w:val="CharSubdNo"/>
        </w:rPr>
        <w:t>36</w:t>
      </w:r>
      <w:r w:rsidR="006D7026">
        <w:rPr>
          <w:rStyle w:val="CharSubdNo"/>
        </w:rPr>
        <w:noBreakHyphen/>
      </w:r>
      <w:r w:rsidRPr="00C01253">
        <w:rPr>
          <w:rStyle w:val="CharSubdNo"/>
        </w:rPr>
        <w:t>A</w:t>
      </w:r>
      <w:r w:rsidRPr="00C01253">
        <w:t>—</w:t>
      </w:r>
      <w:r w:rsidRPr="00C01253">
        <w:rPr>
          <w:rStyle w:val="CharSubdText"/>
        </w:rPr>
        <w:t>Deductions for tax losses of earlier income years</w:t>
      </w:r>
      <w:bookmarkEnd w:id="510"/>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36</w:t>
      </w:r>
      <w:r w:rsidR="006D7026">
        <w:noBreakHyphen/>
      </w:r>
      <w:r w:rsidRPr="00C01253">
        <w:t>10</w:t>
      </w:r>
      <w:r w:rsidRPr="00C01253">
        <w:tab/>
        <w:t>How to calculate a tax loss for an income year</w:t>
      </w:r>
    </w:p>
    <w:p w:rsidR="005539A3" w:rsidRPr="00C01253" w:rsidRDefault="005539A3" w:rsidP="005539A3">
      <w:pPr>
        <w:pStyle w:val="TofSectsSection"/>
      </w:pPr>
      <w:r w:rsidRPr="00C01253">
        <w:t>36</w:t>
      </w:r>
      <w:r w:rsidR="006D7026">
        <w:noBreakHyphen/>
      </w:r>
      <w:r w:rsidRPr="00C01253">
        <w:t>15</w:t>
      </w:r>
      <w:r w:rsidRPr="00C01253">
        <w:tab/>
        <w:t>How to deduct tax losses of entities other than corporate tax entities</w:t>
      </w:r>
    </w:p>
    <w:p w:rsidR="005539A3" w:rsidRPr="00C01253" w:rsidRDefault="005539A3" w:rsidP="005539A3">
      <w:pPr>
        <w:pStyle w:val="TofSectsSection"/>
      </w:pPr>
      <w:r w:rsidRPr="00C01253">
        <w:t>36</w:t>
      </w:r>
      <w:r w:rsidR="006D7026">
        <w:noBreakHyphen/>
      </w:r>
      <w:r w:rsidRPr="00C01253">
        <w:t>17</w:t>
      </w:r>
      <w:r w:rsidRPr="00C01253">
        <w:tab/>
        <w:t>How to deduct tax losses of corporate tax entities</w:t>
      </w:r>
    </w:p>
    <w:p w:rsidR="005539A3" w:rsidRPr="00C01253" w:rsidRDefault="005539A3" w:rsidP="005539A3">
      <w:pPr>
        <w:pStyle w:val="TofSectsSection"/>
      </w:pPr>
      <w:r w:rsidRPr="00C01253">
        <w:t>36</w:t>
      </w:r>
      <w:r w:rsidR="006D7026">
        <w:noBreakHyphen/>
      </w:r>
      <w:r w:rsidRPr="00C01253">
        <w:t>20</w:t>
      </w:r>
      <w:r w:rsidRPr="00C01253">
        <w:tab/>
        <w:t>Net exempt income</w:t>
      </w:r>
    </w:p>
    <w:p w:rsidR="005539A3" w:rsidRPr="00C01253" w:rsidRDefault="005539A3" w:rsidP="005539A3">
      <w:pPr>
        <w:pStyle w:val="TofSectsSection"/>
      </w:pPr>
      <w:r w:rsidRPr="00C01253">
        <w:t>36</w:t>
      </w:r>
      <w:r w:rsidR="006D7026">
        <w:noBreakHyphen/>
      </w:r>
      <w:r w:rsidRPr="00C01253">
        <w:t>25</w:t>
      </w:r>
      <w:r w:rsidRPr="00C01253">
        <w:tab/>
        <w:t>Special rules about tax losses</w:t>
      </w:r>
    </w:p>
    <w:p w:rsidR="005539A3" w:rsidRPr="00C01253" w:rsidRDefault="005539A3" w:rsidP="005539A3">
      <w:pPr>
        <w:pStyle w:val="ActHead5"/>
      </w:pPr>
      <w:bookmarkStart w:id="511" w:name="_Toc140585217"/>
      <w:r w:rsidRPr="00C01253">
        <w:rPr>
          <w:rStyle w:val="CharSectno"/>
        </w:rPr>
        <w:t>36</w:t>
      </w:r>
      <w:r w:rsidR="006D7026">
        <w:rPr>
          <w:rStyle w:val="CharSectno"/>
        </w:rPr>
        <w:noBreakHyphen/>
      </w:r>
      <w:r w:rsidRPr="00C01253">
        <w:rPr>
          <w:rStyle w:val="CharSectno"/>
        </w:rPr>
        <w:t>10</w:t>
      </w:r>
      <w:r w:rsidRPr="00C01253">
        <w:t xml:space="preserve">  How to calculate a tax loss for an income year</w:t>
      </w:r>
      <w:bookmarkEnd w:id="511"/>
    </w:p>
    <w:p w:rsidR="005539A3" w:rsidRPr="00C01253" w:rsidRDefault="005539A3" w:rsidP="005539A3">
      <w:pPr>
        <w:pStyle w:val="subsection"/>
      </w:pPr>
      <w:r w:rsidRPr="00C01253">
        <w:tab/>
        <w:t>(1)</w:t>
      </w:r>
      <w:r w:rsidRPr="00C01253">
        <w:tab/>
        <w:t xml:space="preserve">Add up the amounts you can deduct for an income year (except </w:t>
      </w:r>
      <w:r w:rsidR="006D7026" w:rsidRPr="006D7026">
        <w:rPr>
          <w:position w:val="6"/>
          <w:sz w:val="16"/>
        </w:rPr>
        <w:t>*</w:t>
      </w:r>
      <w:r w:rsidRPr="00C01253">
        <w:t>tax losses for earlier income years).</w:t>
      </w:r>
    </w:p>
    <w:p w:rsidR="005539A3" w:rsidRPr="00C01253" w:rsidRDefault="005539A3" w:rsidP="005539A3">
      <w:pPr>
        <w:pStyle w:val="subsection"/>
      </w:pPr>
      <w:r w:rsidRPr="00C01253">
        <w:tab/>
        <w:t>(2)</w:t>
      </w:r>
      <w:r w:rsidRPr="00C01253">
        <w:tab/>
        <w:t>Subtract your total assessable income.</w:t>
      </w:r>
    </w:p>
    <w:p w:rsidR="005539A3" w:rsidRPr="00C01253" w:rsidRDefault="005539A3" w:rsidP="005539A3">
      <w:pPr>
        <w:pStyle w:val="subsection"/>
      </w:pPr>
      <w:r w:rsidRPr="00C01253">
        <w:lastRenderedPageBreak/>
        <w:tab/>
        <w:t>(3)</w:t>
      </w:r>
      <w:r w:rsidRPr="00C01253">
        <w:tab/>
        <w:t xml:space="preserve">If you </w:t>
      </w:r>
      <w:r w:rsidR="006D7026" w:rsidRPr="006D7026">
        <w:rPr>
          <w:position w:val="6"/>
          <w:sz w:val="16"/>
        </w:rPr>
        <w:t>*</w:t>
      </w:r>
      <w:r w:rsidRPr="00C01253">
        <w:t xml:space="preserve">derived </w:t>
      </w:r>
      <w:r w:rsidR="006D7026" w:rsidRPr="006D7026">
        <w:rPr>
          <w:position w:val="6"/>
          <w:sz w:val="16"/>
        </w:rPr>
        <w:t>*</w:t>
      </w:r>
      <w:r w:rsidRPr="00C01253">
        <w:t xml:space="preserve">exempt income, also subtract your </w:t>
      </w:r>
      <w:r w:rsidR="006D7026" w:rsidRPr="006D7026">
        <w:rPr>
          <w:position w:val="6"/>
          <w:sz w:val="16"/>
        </w:rPr>
        <w:t>*</w:t>
      </w:r>
      <w:r w:rsidRPr="00C01253">
        <w:rPr>
          <w:i/>
        </w:rPr>
        <w:t>net</w:t>
      </w:r>
      <w:r w:rsidRPr="00C01253">
        <w:t xml:space="preserve"> exempt income (worked out under section</w:t>
      </w:r>
      <w:r w:rsidR="00CE15B8" w:rsidRPr="00C01253">
        <w:t> </w:t>
      </w:r>
      <w:r w:rsidRPr="00C01253">
        <w:t>36</w:t>
      </w:r>
      <w:r w:rsidR="006D7026">
        <w:noBreakHyphen/>
      </w:r>
      <w:r w:rsidRPr="00C01253">
        <w:t>20).</w:t>
      </w:r>
    </w:p>
    <w:p w:rsidR="005539A3" w:rsidRPr="00C01253" w:rsidRDefault="005539A3" w:rsidP="005539A3">
      <w:pPr>
        <w:pStyle w:val="subsection"/>
      </w:pPr>
      <w:r w:rsidRPr="00C01253">
        <w:tab/>
        <w:t>(4)</w:t>
      </w:r>
      <w:r w:rsidRPr="00C01253">
        <w:tab/>
        <w:t xml:space="preserve">Any amount remaining is your </w:t>
      </w:r>
      <w:r w:rsidRPr="00C01253">
        <w:rPr>
          <w:b/>
          <w:i/>
        </w:rPr>
        <w:t>tax loss</w:t>
      </w:r>
      <w:r w:rsidRPr="00C01253">
        <w:t xml:space="preserve"> for the income year, which is called a </w:t>
      </w:r>
      <w:r w:rsidRPr="00C01253">
        <w:rPr>
          <w:b/>
          <w:i/>
        </w:rPr>
        <w:t>loss year</w:t>
      </w:r>
      <w:r w:rsidRPr="00C01253">
        <w:t>.</w:t>
      </w:r>
    </w:p>
    <w:p w:rsidR="005539A3" w:rsidRPr="00C01253" w:rsidRDefault="005539A3" w:rsidP="005539A3">
      <w:pPr>
        <w:pStyle w:val="notetext"/>
      </w:pPr>
      <w:r w:rsidRPr="00C01253">
        <w:t>Note 1:</w:t>
      </w:r>
      <w:r w:rsidRPr="00C01253">
        <w:tab/>
        <w:t>Some deductions are limited so that they cannot contribute to a tax loss. See section</w:t>
      </w:r>
      <w:r w:rsidR="00CE15B8" w:rsidRPr="00C01253">
        <w:t> </w:t>
      </w:r>
      <w:r w:rsidRPr="00C01253">
        <w:t>26</w:t>
      </w:r>
      <w:r w:rsidR="006D7026">
        <w:noBreakHyphen/>
      </w:r>
      <w:r w:rsidRPr="00C01253">
        <w:t>55 (Limit on certain deductions).</w:t>
      </w:r>
    </w:p>
    <w:p w:rsidR="005539A3" w:rsidRPr="00C01253" w:rsidRDefault="005539A3" w:rsidP="005539A3">
      <w:pPr>
        <w:pStyle w:val="notetext"/>
      </w:pPr>
      <w:r w:rsidRPr="00C01253">
        <w:t>Note 2:</w:t>
      </w:r>
      <w:r w:rsidRPr="00C01253">
        <w:tab/>
        <w:t xml:space="preserve">The meanings of </w:t>
      </w:r>
      <w:r w:rsidRPr="00C01253">
        <w:rPr>
          <w:b/>
          <w:i/>
        </w:rPr>
        <w:t>tax loss</w:t>
      </w:r>
      <w:r w:rsidRPr="00C01253">
        <w:t xml:space="preserve"> and </w:t>
      </w:r>
      <w:r w:rsidRPr="00C01253">
        <w:rPr>
          <w:b/>
          <w:i/>
        </w:rPr>
        <w:t>loss year</w:t>
      </w:r>
      <w:r w:rsidRPr="00C01253">
        <w:t xml:space="preserve"> are modified by section</w:t>
      </w:r>
      <w:r w:rsidR="00CE15B8" w:rsidRPr="00C01253">
        <w:t> </w:t>
      </w:r>
      <w:r w:rsidRPr="00C01253">
        <w:t>36</w:t>
      </w:r>
      <w:r w:rsidR="006D7026">
        <w:noBreakHyphen/>
      </w:r>
      <w:r w:rsidRPr="00C01253">
        <w:t>55 for a corporate tax entity that has an amount of excess franking offsets.</w:t>
      </w:r>
    </w:p>
    <w:p w:rsidR="005539A3" w:rsidRPr="00C01253" w:rsidRDefault="005539A3" w:rsidP="005539A3">
      <w:pPr>
        <w:pStyle w:val="subsection"/>
      </w:pPr>
      <w:r w:rsidRPr="00C01253">
        <w:tab/>
        <w:t>(5)</w:t>
      </w:r>
      <w:r w:rsidRPr="00C01253">
        <w:tab/>
        <w:t xml:space="preserve">For </w:t>
      </w:r>
      <w:r w:rsidR="00CE15B8" w:rsidRPr="00C01253">
        <w:t>subsection (</w:t>
      </w:r>
      <w:r w:rsidRPr="00C01253">
        <w:t xml:space="preserve">3), if you have </w:t>
      </w:r>
      <w:r w:rsidR="006D7026" w:rsidRPr="006D7026">
        <w:rPr>
          <w:position w:val="6"/>
          <w:sz w:val="16"/>
        </w:rPr>
        <w:t>*</w:t>
      </w:r>
      <w:r w:rsidRPr="00C01253">
        <w:t>exempt income under section</w:t>
      </w:r>
      <w:r w:rsidR="00CE15B8" w:rsidRPr="00C01253">
        <w:t> </w:t>
      </w:r>
      <w:r w:rsidRPr="00C01253">
        <w:t>51</w:t>
      </w:r>
      <w:r w:rsidR="006D7026">
        <w:noBreakHyphen/>
      </w:r>
      <w:r w:rsidRPr="00C01253">
        <w:t xml:space="preserve">100 (about shipping), disregard 90% of so much of your </w:t>
      </w:r>
      <w:r w:rsidR="006D7026" w:rsidRPr="006D7026">
        <w:rPr>
          <w:position w:val="6"/>
          <w:sz w:val="16"/>
        </w:rPr>
        <w:t>*</w:t>
      </w:r>
      <w:r w:rsidRPr="00C01253">
        <w:t>net exempt income as directly relates to that exempt income.</w:t>
      </w:r>
    </w:p>
    <w:p w:rsidR="005539A3" w:rsidRPr="00C01253" w:rsidRDefault="005539A3" w:rsidP="005539A3">
      <w:pPr>
        <w:pStyle w:val="ActHead5"/>
      </w:pPr>
      <w:bookmarkStart w:id="512" w:name="_Toc140585218"/>
      <w:r w:rsidRPr="00C01253">
        <w:rPr>
          <w:rStyle w:val="CharSectno"/>
        </w:rPr>
        <w:t>36</w:t>
      </w:r>
      <w:r w:rsidR="006D7026">
        <w:rPr>
          <w:rStyle w:val="CharSectno"/>
        </w:rPr>
        <w:noBreakHyphen/>
      </w:r>
      <w:r w:rsidRPr="00C01253">
        <w:rPr>
          <w:rStyle w:val="CharSectno"/>
        </w:rPr>
        <w:t>15</w:t>
      </w:r>
      <w:r w:rsidRPr="00C01253">
        <w:t xml:space="preserve">  How to deduct tax losses of entities other than corporate tax entities</w:t>
      </w:r>
      <w:bookmarkEnd w:id="512"/>
    </w:p>
    <w:p w:rsidR="005539A3" w:rsidRPr="00C01253" w:rsidRDefault="005539A3" w:rsidP="005539A3">
      <w:pPr>
        <w:pStyle w:val="subsection"/>
      </w:pPr>
      <w:r w:rsidRPr="00C01253">
        <w:tab/>
        <w:t>(1)</w:t>
      </w:r>
      <w:r w:rsidRPr="00C01253">
        <w:tab/>
        <w:t xml:space="preserve">Your </w:t>
      </w:r>
      <w:r w:rsidR="006D7026" w:rsidRPr="006D7026">
        <w:rPr>
          <w:position w:val="6"/>
          <w:sz w:val="16"/>
        </w:rPr>
        <w:t>*</w:t>
      </w:r>
      <w:r w:rsidRPr="00C01253">
        <w:t xml:space="preserve">tax loss for a </w:t>
      </w:r>
      <w:r w:rsidR="006D7026" w:rsidRPr="006D7026">
        <w:rPr>
          <w:position w:val="6"/>
          <w:sz w:val="16"/>
        </w:rPr>
        <w:t>*</w:t>
      </w:r>
      <w:r w:rsidRPr="00C01253">
        <w:t xml:space="preserve">loss year is deducted in a later income year as follows if you are not a </w:t>
      </w:r>
      <w:r w:rsidR="006D7026" w:rsidRPr="006D7026">
        <w:rPr>
          <w:position w:val="6"/>
          <w:sz w:val="16"/>
        </w:rPr>
        <w:t>*</w:t>
      </w:r>
      <w:r w:rsidRPr="00C01253">
        <w:t>corporate tax entity at any time during the later income year.</w:t>
      </w:r>
    </w:p>
    <w:p w:rsidR="005539A3" w:rsidRPr="00C01253" w:rsidRDefault="005539A3" w:rsidP="005539A3">
      <w:pPr>
        <w:pStyle w:val="notetext"/>
      </w:pPr>
      <w:r w:rsidRPr="00C01253">
        <w:t>Note 1:</w:t>
      </w:r>
      <w:r w:rsidRPr="00C01253">
        <w:tab/>
        <w:t>See section</w:t>
      </w:r>
      <w:r w:rsidR="00CE15B8" w:rsidRPr="00C01253">
        <w:t> </w:t>
      </w:r>
      <w:r w:rsidRPr="00C01253">
        <w:t>36</w:t>
      </w:r>
      <w:r w:rsidR="006D7026">
        <w:noBreakHyphen/>
      </w:r>
      <w:r w:rsidRPr="00C01253">
        <w:t>17 for the deduction of a tax loss of an entity that is a corporate tax entity at any time during the later income year.</w:t>
      </w:r>
    </w:p>
    <w:p w:rsidR="005539A3" w:rsidRPr="00C01253" w:rsidRDefault="005539A3" w:rsidP="005539A3">
      <w:pPr>
        <w:pStyle w:val="notetext"/>
      </w:pPr>
      <w:r w:rsidRPr="00C01253">
        <w:t>Note 2:</w:t>
      </w:r>
      <w:r w:rsidRPr="00C01253">
        <w:tab/>
        <w:t>A tax loss can be deducted only to the extent that it has not already been utilised: see subsection</w:t>
      </w:r>
      <w:r w:rsidR="00CE15B8" w:rsidRPr="00C01253">
        <w:t> </w:t>
      </w:r>
      <w:r w:rsidRPr="00C01253">
        <w:t>960</w:t>
      </w:r>
      <w:r w:rsidR="006D7026">
        <w:noBreakHyphen/>
      </w:r>
      <w:r w:rsidRPr="00C01253">
        <w:t>20(1).</w:t>
      </w:r>
    </w:p>
    <w:p w:rsidR="005539A3" w:rsidRPr="00C01253" w:rsidRDefault="005539A3" w:rsidP="005539A3">
      <w:pPr>
        <w:pStyle w:val="SubsectionHead"/>
        <w:spacing w:line="198" w:lineRule="exact"/>
      </w:pPr>
      <w:r w:rsidRPr="00C01253">
        <w:t>If you have no net exempt income</w:t>
      </w:r>
    </w:p>
    <w:p w:rsidR="005539A3" w:rsidRPr="00C01253" w:rsidRDefault="005539A3" w:rsidP="005539A3">
      <w:pPr>
        <w:pStyle w:val="subsection"/>
      </w:pPr>
      <w:r w:rsidRPr="00C01253">
        <w:tab/>
        <w:t>(2)</w:t>
      </w:r>
      <w:r w:rsidRPr="00C01253">
        <w:tab/>
        <w:t xml:space="preserve">If your total assessable income for the later income year exceeds your total deductions (other than </w:t>
      </w:r>
      <w:r w:rsidR="006D7026" w:rsidRPr="006D7026">
        <w:rPr>
          <w:position w:val="6"/>
          <w:sz w:val="16"/>
        </w:rPr>
        <w:t>*</w:t>
      </w:r>
      <w:r w:rsidRPr="00C01253">
        <w:t>tax losses), you deduct the tax loss from that excess.</w:t>
      </w:r>
    </w:p>
    <w:p w:rsidR="005539A3" w:rsidRPr="00C01253" w:rsidRDefault="005539A3" w:rsidP="005539A3">
      <w:pPr>
        <w:pStyle w:val="SubsectionHead"/>
      </w:pPr>
      <w:r w:rsidRPr="00C01253">
        <w:t>If you have net exempt income</w:t>
      </w:r>
    </w:p>
    <w:p w:rsidR="005539A3" w:rsidRPr="00C01253" w:rsidRDefault="005539A3" w:rsidP="005539A3">
      <w:pPr>
        <w:pStyle w:val="subsection"/>
      </w:pPr>
      <w:r w:rsidRPr="00C01253">
        <w:tab/>
        <w:t>(3)</w:t>
      </w:r>
      <w:r w:rsidRPr="00C01253">
        <w:tab/>
        <w:t xml:space="preserve">If you have </w:t>
      </w:r>
      <w:r w:rsidR="006D7026" w:rsidRPr="006D7026">
        <w:rPr>
          <w:position w:val="6"/>
          <w:sz w:val="16"/>
        </w:rPr>
        <w:t>*</w:t>
      </w:r>
      <w:r w:rsidRPr="00C01253">
        <w:t xml:space="preserve">net exempt income for the later income year and your total assessable income (if any) for the later income year exceeds your total deductions (except </w:t>
      </w:r>
      <w:r w:rsidR="006D7026" w:rsidRPr="006D7026">
        <w:rPr>
          <w:position w:val="6"/>
          <w:sz w:val="16"/>
        </w:rPr>
        <w:t>*</w:t>
      </w:r>
      <w:r w:rsidRPr="00C01253">
        <w:t>tax losses), you deduct the tax loss:</w:t>
      </w:r>
    </w:p>
    <w:p w:rsidR="005539A3" w:rsidRPr="00C01253" w:rsidRDefault="005539A3" w:rsidP="005539A3">
      <w:pPr>
        <w:pStyle w:val="paragraph"/>
      </w:pPr>
      <w:r w:rsidRPr="00C01253">
        <w:lastRenderedPageBreak/>
        <w:tab/>
        <w:t>(a)</w:t>
      </w:r>
      <w:r w:rsidRPr="00C01253">
        <w:tab/>
        <w:t>first, from your net exempt income; and</w:t>
      </w:r>
    </w:p>
    <w:p w:rsidR="005539A3" w:rsidRPr="00C01253" w:rsidRDefault="005539A3" w:rsidP="005539A3">
      <w:pPr>
        <w:pStyle w:val="paragraph"/>
      </w:pPr>
      <w:r w:rsidRPr="00C01253">
        <w:tab/>
        <w:t>(b)</w:t>
      </w:r>
      <w:r w:rsidRPr="00C01253">
        <w:tab/>
        <w:t>secondly, from the part of your total assessable income that exceeds those deductions.</w:t>
      </w:r>
    </w:p>
    <w:p w:rsidR="005539A3" w:rsidRPr="00C01253" w:rsidRDefault="005539A3" w:rsidP="005539A3">
      <w:pPr>
        <w:pStyle w:val="subsection"/>
      </w:pPr>
      <w:r w:rsidRPr="00C01253">
        <w:tab/>
        <w:t>(4)</w:t>
      </w:r>
      <w:r w:rsidRPr="00C01253">
        <w:tab/>
        <w:t xml:space="preserve">However, if you have </w:t>
      </w:r>
      <w:r w:rsidR="006D7026" w:rsidRPr="006D7026">
        <w:rPr>
          <w:position w:val="6"/>
          <w:sz w:val="16"/>
        </w:rPr>
        <w:t>*</w:t>
      </w:r>
      <w:r w:rsidRPr="00C01253">
        <w:t>net exempt income for the later income year and those deductions exceed your total assessable income, then:</w:t>
      </w:r>
    </w:p>
    <w:p w:rsidR="005539A3" w:rsidRPr="00C01253" w:rsidRDefault="005539A3" w:rsidP="005539A3">
      <w:pPr>
        <w:pStyle w:val="paragraph"/>
      </w:pPr>
      <w:r w:rsidRPr="00C01253">
        <w:tab/>
        <w:t>(a)</w:t>
      </w:r>
      <w:r w:rsidRPr="00C01253">
        <w:tab/>
        <w:t>subtract that excess from your net exempt income; and</w:t>
      </w:r>
    </w:p>
    <w:p w:rsidR="005539A3" w:rsidRPr="00C01253" w:rsidRDefault="005539A3" w:rsidP="005539A3">
      <w:pPr>
        <w:pStyle w:val="paragraph"/>
        <w:keepNext/>
      </w:pPr>
      <w:r w:rsidRPr="00C01253">
        <w:tab/>
        <w:t>(b)</w:t>
      </w:r>
      <w:r w:rsidRPr="00C01253">
        <w:tab/>
        <w:t>deduct the tax loss from any net exempt income that remains.</w:t>
      </w:r>
    </w:p>
    <w:p w:rsidR="005539A3" w:rsidRPr="00C01253" w:rsidRDefault="005539A3" w:rsidP="005539A3">
      <w:pPr>
        <w:pStyle w:val="TLPnoteright"/>
        <w:spacing w:line="260" w:lineRule="atLeast"/>
      </w:pPr>
      <w:r w:rsidRPr="00C01253">
        <w:t>To work out your net exempt income: see section</w:t>
      </w:r>
      <w:r w:rsidR="00CE15B8" w:rsidRPr="00C01253">
        <w:t> </w:t>
      </w:r>
      <w:r w:rsidRPr="00C01253">
        <w:t>36</w:t>
      </w:r>
      <w:r w:rsidR="006D7026">
        <w:noBreakHyphen/>
      </w:r>
      <w:r w:rsidRPr="00C01253">
        <w:t>20.</w:t>
      </w:r>
    </w:p>
    <w:p w:rsidR="005539A3" w:rsidRPr="00C01253" w:rsidRDefault="005539A3" w:rsidP="005539A3">
      <w:pPr>
        <w:pStyle w:val="SubsectionHead"/>
      </w:pPr>
      <w:r w:rsidRPr="00C01253">
        <w:t>General</w:t>
      </w:r>
    </w:p>
    <w:p w:rsidR="005539A3" w:rsidRPr="00C01253" w:rsidRDefault="005539A3" w:rsidP="005539A3">
      <w:pPr>
        <w:pStyle w:val="subsection"/>
      </w:pPr>
      <w:r w:rsidRPr="00C01253">
        <w:tab/>
        <w:t>(5)</w:t>
      </w:r>
      <w:r w:rsidRPr="00C01253">
        <w:tab/>
        <w:t xml:space="preserve">If you have 2 or more </w:t>
      </w:r>
      <w:r w:rsidR="006D7026" w:rsidRPr="006D7026">
        <w:rPr>
          <w:position w:val="6"/>
          <w:sz w:val="16"/>
        </w:rPr>
        <w:t>*</w:t>
      </w:r>
      <w:r w:rsidRPr="00C01253">
        <w:t>tax losses, you deduct them in the order in which you incurred them.</w:t>
      </w:r>
    </w:p>
    <w:p w:rsidR="005539A3" w:rsidRPr="00C01253" w:rsidRDefault="005539A3" w:rsidP="005539A3">
      <w:pPr>
        <w:pStyle w:val="ActHead5"/>
      </w:pPr>
      <w:bookmarkStart w:id="513" w:name="_Toc140585219"/>
      <w:r w:rsidRPr="00C01253">
        <w:rPr>
          <w:rStyle w:val="CharSectno"/>
        </w:rPr>
        <w:t>36</w:t>
      </w:r>
      <w:r w:rsidR="006D7026">
        <w:rPr>
          <w:rStyle w:val="CharSectno"/>
        </w:rPr>
        <w:noBreakHyphen/>
      </w:r>
      <w:r w:rsidRPr="00C01253">
        <w:rPr>
          <w:rStyle w:val="CharSectno"/>
        </w:rPr>
        <w:t>17</w:t>
      </w:r>
      <w:r w:rsidRPr="00C01253">
        <w:t xml:space="preserve">  How to deduct tax losses of corporate tax entities</w:t>
      </w:r>
      <w:bookmarkEnd w:id="513"/>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tax loss of an entity for a </w:t>
      </w:r>
      <w:r w:rsidR="006D7026" w:rsidRPr="006D7026">
        <w:rPr>
          <w:position w:val="6"/>
          <w:sz w:val="16"/>
        </w:rPr>
        <w:t>*</w:t>
      </w:r>
      <w:r w:rsidRPr="00C01253">
        <w:t xml:space="preserve">loss year is deducted in a later income year as follows if the entity is a </w:t>
      </w:r>
      <w:r w:rsidR="006D7026" w:rsidRPr="006D7026">
        <w:rPr>
          <w:position w:val="6"/>
          <w:sz w:val="16"/>
        </w:rPr>
        <w:t>*</w:t>
      </w:r>
      <w:r w:rsidRPr="00C01253">
        <w:t>corporate tax entity at any time during the later income year.</w:t>
      </w:r>
    </w:p>
    <w:p w:rsidR="005539A3" w:rsidRPr="00C01253" w:rsidRDefault="005539A3" w:rsidP="005539A3">
      <w:pPr>
        <w:pStyle w:val="notetext"/>
      </w:pPr>
      <w:r w:rsidRPr="00C01253">
        <w:t>Note</w:t>
      </w:r>
      <w:r w:rsidR="00CA53FB" w:rsidRPr="00C01253">
        <w:t xml:space="preserve"> 1</w:t>
      </w:r>
      <w:r w:rsidRPr="00C01253">
        <w:t>:</w:t>
      </w:r>
      <w:r w:rsidRPr="00C01253">
        <w:tab/>
        <w:t>A tax loss can be deducted under this section only to the extent that it has not already been utilised: see subsection</w:t>
      </w:r>
      <w:r w:rsidR="00CE15B8" w:rsidRPr="00C01253">
        <w:t> </w:t>
      </w:r>
      <w:r w:rsidRPr="00C01253">
        <w:t>960</w:t>
      </w:r>
      <w:r w:rsidR="006D7026">
        <w:noBreakHyphen/>
      </w:r>
      <w:r w:rsidRPr="00C01253">
        <w:t>20(1).</w:t>
      </w:r>
    </w:p>
    <w:p w:rsidR="00CA53FB" w:rsidRPr="00C01253" w:rsidRDefault="00CA53FB" w:rsidP="00CA53FB">
      <w:pPr>
        <w:pStyle w:val="notetext"/>
      </w:pPr>
      <w:r w:rsidRPr="00C01253">
        <w:t>Note 2:</w:t>
      </w:r>
      <w:r w:rsidRPr="00C01253">
        <w:tab/>
        <w:t xml:space="preserve">A corporate tax entity may also, in the </w:t>
      </w:r>
      <w:r w:rsidR="009A0D3D" w:rsidRPr="00C01253">
        <w:t>2020</w:t>
      </w:r>
      <w:r w:rsidR="006D7026">
        <w:noBreakHyphen/>
      </w:r>
      <w:r w:rsidR="009A0D3D" w:rsidRPr="00C01253">
        <w:t>21, 2021</w:t>
      </w:r>
      <w:r w:rsidR="006D7026">
        <w:noBreakHyphen/>
      </w:r>
      <w:r w:rsidR="009A0D3D" w:rsidRPr="00C01253">
        <w:t>22 or 2022</w:t>
      </w:r>
      <w:r w:rsidR="006D7026">
        <w:noBreakHyphen/>
      </w:r>
      <w:r w:rsidR="009A0D3D" w:rsidRPr="00C01253">
        <w:t>23 income year</w:t>
      </w:r>
      <w:r w:rsidRPr="00C01253">
        <w:t>, be able to carry a loss back to the 2018</w:t>
      </w:r>
      <w:r w:rsidR="006D7026">
        <w:noBreakHyphen/>
      </w:r>
      <w:r w:rsidRPr="00C01253">
        <w:t>19, 2019</w:t>
      </w:r>
      <w:r w:rsidR="006D7026">
        <w:noBreakHyphen/>
      </w:r>
      <w:r w:rsidRPr="00C01253">
        <w:t>20</w:t>
      </w:r>
      <w:r w:rsidR="009A0D3D" w:rsidRPr="00C01253">
        <w:t>, 2020</w:t>
      </w:r>
      <w:r w:rsidR="006D7026">
        <w:noBreakHyphen/>
      </w:r>
      <w:r w:rsidR="009A0D3D" w:rsidRPr="00C01253">
        <w:t>21 or 2021</w:t>
      </w:r>
      <w:r w:rsidR="006D7026">
        <w:noBreakHyphen/>
      </w:r>
      <w:r w:rsidR="009A0D3D" w:rsidRPr="00C01253">
        <w:t>2022</w:t>
      </w:r>
      <w:r w:rsidRPr="00C01253">
        <w:t xml:space="preserve"> income year: see Division 160.</w:t>
      </w:r>
    </w:p>
    <w:p w:rsidR="005539A3" w:rsidRPr="00C01253" w:rsidRDefault="005539A3" w:rsidP="005539A3">
      <w:pPr>
        <w:pStyle w:val="SubsectionHead"/>
      </w:pPr>
      <w:r w:rsidRPr="00C01253">
        <w:t>If the entity has no net exempt income</w:t>
      </w:r>
    </w:p>
    <w:p w:rsidR="005539A3" w:rsidRPr="00C01253" w:rsidRDefault="005539A3" w:rsidP="005539A3">
      <w:pPr>
        <w:pStyle w:val="subsection"/>
      </w:pPr>
      <w:r w:rsidRPr="00C01253">
        <w:tab/>
        <w:t>(2)</w:t>
      </w:r>
      <w:r w:rsidRPr="00C01253">
        <w:tab/>
        <w:t xml:space="preserve">If the entity’s total assessable income for the later income year exceeds the entity’s total deductions (except </w:t>
      </w:r>
      <w:r w:rsidR="006D7026" w:rsidRPr="006D7026">
        <w:rPr>
          <w:position w:val="6"/>
          <w:sz w:val="16"/>
        </w:rPr>
        <w:t>*</w:t>
      </w:r>
      <w:r w:rsidRPr="00C01253">
        <w:t>tax losses), the entity is to deduct from that excess so much of the tax loss as the entity chooses. The entity may choose a nil amount.</w:t>
      </w:r>
    </w:p>
    <w:p w:rsidR="005539A3" w:rsidRPr="00C01253" w:rsidRDefault="005539A3" w:rsidP="005539A3">
      <w:pPr>
        <w:pStyle w:val="SubsectionHead"/>
      </w:pPr>
      <w:r w:rsidRPr="00C01253">
        <w:lastRenderedPageBreak/>
        <w:t>If the entity has net exempt income</w:t>
      </w:r>
    </w:p>
    <w:p w:rsidR="005539A3" w:rsidRPr="00C01253" w:rsidRDefault="005539A3" w:rsidP="005539A3">
      <w:pPr>
        <w:pStyle w:val="subsection"/>
      </w:pPr>
      <w:r w:rsidRPr="00C01253">
        <w:tab/>
        <w:t>(3)</w:t>
      </w:r>
      <w:r w:rsidRPr="00C01253">
        <w:tab/>
        <w:t xml:space="preserve">If the entity has </w:t>
      </w:r>
      <w:r w:rsidR="006D7026" w:rsidRPr="006D7026">
        <w:rPr>
          <w:position w:val="6"/>
          <w:sz w:val="16"/>
        </w:rPr>
        <w:t>*</w:t>
      </w:r>
      <w:r w:rsidRPr="00C01253">
        <w:t xml:space="preserve">net exempt income for the later income year and the entity’s total assessable income (if any) for that year exceeds the entity’s total deductions (except </w:t>
      </w:r>
      <w:r w:rsidR="006D7026" w:rsidRPr="006D7026">
        <w:rPr>
          <w:position w:val="6"/>
          <w:sz w:val="16"/>
        </w:rPr>
        <w:t>*</w:t>
      </w:r>
      <w:r w:rsidRPr="00C01253">
        <w:t>tax losses), the entity is to:</w:t>
      </w:r>
    </w:p>
    <w:p w:rsidR="005539A3" w:rsidRPr="00C01253" w:rsidRDefault="005539A3" w:rsidP="005539A3">
      <w:pPr>
        <w:pStyle w:val="paragraph"/>
      </w:pPr>
      <w:r w:rsidRPr="00C01253">
        <w:tab/>
        <w:t>(a)</w:t>
      </w:r>
      <w:r w:rsidRPr="00C01253">
        <w:tab/>
        <w:t>first, deduct the tax loss from the net exempt income; and</w:t>
      </w:r>
    </w:p>
    <w:p w:rsidR="005539A3" w:rsidRPr="00C01253" w:rsidRDefault="005539A3" w:rsidP="005539A3">
      <w:pPr>
        <w:pStyle w:val="paragraph"/>
      </w:pPr>
      <w:r w:rsidRPr="00C01253">
        <w:tab/>
        <w:t>(b)</w:t>
      </w:r>
      <w:r w:rsidRPr="00C01253">
        <w:tab/>
        <w:t>secondly, deduct from the part of the total assessable income that exceeds those deductions so much of the undeducted amount of the tax loss (if any) as the entity chooses.</w:t>
      </w:r>
    </w:p>
    <w:p w:rsidR="005539A3" w:rsidRPr="00C01253" w:rsidRDefault="005539A3" w:rsidP="005539A3">
      <w:pPr>
        <w:pStyle w:val="subsection2"/>
        <w:keepNext/>
        <w:keepLines/>
      </w:pPr>
      <w:r w:rsidRPr="00C01253">
        <w:t xml:space="preserve">The entity may choose a nil amount under </w:t>
      </w:r>
      <w:r w:rsidR="00CE15B8" w:rsidRPr="00C01253">
        <w:t>paragraph (</w:t>
      </w:r>
      <w:r w:rsidRPr="00C01253">
        <w:t>b).</w:t>
      </w:r>
    </w:p>
    <w:p w:rsidR="005539A3" w:rsidRPr="00C01253" w:rsidRDefault="005539A3" w:rsidP="005539A3">
      <w:pPr>
        <w:pStyle w:val="notetext"/>
      </w:pPr>
      <w:r w:rsidRPr="00C01253">
        <w:t>Note:</w:t>
      </w:r>
      <w:r w:rsidRPr="00C01253">
        <w:tab/>
        <w:t>To work out the corporate tax entity’s net exempt income: see section</w:t>
      </w:r>
      <w:r w:rsidR="00CE15B8" w:rsidRPr="00C01253">
        <w:t> </w:t>
      </w:r>
      <w:r w:rsidRPr="00C01253">
        <w:t>36</w:t>
      </w:r>
      <w:r w:rsidR="006D7026">
        <w:noBreakHyphen/>
      </w:r>
      <w:r w:rsidRPr="00C01253">
        <w:t>20.</w:t>
      </w:r>
    </w:p>
    <w:p w:rsidR="005539A3" w:rsidRPr="00C01253" w:rsidRDefault="005539A3" w:rsidP="005539A3">
      <w:pPr>
        <w:pStyle w:val="subsection"/>
      </w:pPr>
      <w:r w:rsidRPr="00C01253">
        <w:tab/>
        <w:t>(4)</w:t>
      </w:r>
      <w:r w:rsidRPr="00C01253">
        <w:tab/>
        <w:t xml:space="preserve">However, if the entity has </w:t>
      </w:r>
      <w:r w:rsidR="006D7026" w:rsidRPr="006D7026">
        <w:rPr>
          <w:position w:val="6"/>
          <w:sz w:val="16"/>
        </w:rPr>
        <w:t>*</w:t>
      </w:r>
      <w:r w:rsidRPr="00C01253">
        <w:t>net exempt income for the later income year and those deductions exceed the entity’s total assessable income, the entity is to:</w:t>
      </w:r>
    </w:p>
    <w:p w:rsidR="005539A3" w:rsidRPr="00C01253" w:rsidRDefault="005539A3" w:rsidP="005539A3">
      <w:pPr>
        <w:pStyle w:val="paragraph"/>
      </w:pPr>
      <w:r w:rsidRPr="00C01253">
        <w:tab/>
        <w:t>(a)</w:t>
      </w:r>
      <w:r w:rsidRPr="00C01253">
        <w:tab/>
        <w:t>subtract that excess from the net exempt income; and</w:t>
      </w:r>
    </w:p>
    <w:p w:rsidR="005539A3" w:rsidRPr="00C01253" w:rsidRDefault="005539A3" w:rsidP="005539A3">
      <w:pPr>
        <w:pStyle w:val="paragraph"/>
      </w:pPr>
      <w:r w:rsidRPr="00C01253">
        <w:tab/>
        <w:t>(b)</w:t>
      </w:r>
      <w:r w:rsidRPr="00C01253">
        <w:tab/>
        <w:t xml:space="preserve">deduct the </w:t>
      </w:r>
      <w:r w:rsidR="006D7026" w:rsidRPr="006D7026">
        <w:rPr>
          <w:position w:val="6"/>
          <w:sz w:val="16"/>
        </w:rPr>
        <w:t>*</w:t>
      </w:r>
      <w:r w:rsidRPr="00C01253">
        <w:t>tax loss from any net exempt income that remains.</w:t>
      </w:r>
    </w:p>
    <w:p w:rsidR="005539A3" w:rsidRPr="00C01253" w:rsidRDefault="005539A3" w:rsidP="005539A3">
      <w:pPr>
        <w:pStyle w:val="notetext"/>
      </w:pPr>
      <w:r w:rsidRPr="00C01253">
        <w:t>Note:</w:t>
      </w:r>
      <w:r w:rsidRPr="00C01253">
        <w:tab/>
        <w:t>This means there is no choice available under this subsection.</w:t>
      </w:r>
    </w:p>
    <w:p w:rsidR="005539A3" w:rsidRPr="00C01253" w:rsidRDefault="005539A3" w:rsidP="005539A3">
      <w:pPr>
        <w:pStyle w:val="subsection"/>
      </w:pPr>
      <w:r w:rsidRPr="00C01253">
        <w:tab/>
        <w:t>(4A)</w:t>
      </w:r>
      <w:r w:rsidRPr="00C01253">
        <w:tab/>
        <w:t xml:space="preserve">For </w:t>
      </w:r>
      <w:r w:rsidR="00CE15B8" w:rsidRPr="00C01253">
        <w:t>subsection (</w:t>
      </w:r>
      <w:r w:rsidRPr="00C01253">
        <w:t xml:space="preserve">3) or (4), if the entity has </w:t>
      </w:r>
      <w:r w:rsidR="006D7026" w:rsidRPr="006D7026">
        <w:rPr>
          <w:position w:val="6"/>
          <w:sz w:val="16"/>
        </w:rPr>
        <w:t>*</w:t>
      </w:r>
      <w:r w:rsidRPr="00C01253">
        <w:t>exempt income under section</w:t>
      </w:r>
      <w:r w:rsidR="00CE15B8" w:rsidRPr="00C01253">
        <w:t> </w:t>
      </w:r>
      <w:r w:rsidRPr="00C01253">
        <w:t>51</w:t>
      </w:r>
      <w:r w:rsidR="006D7026">
        <w:noBreakHyphen/>
      </w:r>
      <w:r w:rsidRPr="00C01253">
        <w:t xml:space="preserve">100 (about shipping) for the later income year, disregard 90% of so much of the entity’s </w:t>
      </w:r>
      <w:r w:rsidR="006D7026" w:rsidRPr="006D7026">
        <w:rPr>
          <w:position w:val="6"/>
          <w:sz w:val="16"/>
        </w:rPr>
        <w:t>*</w:t>
      </w:r>
      <w:r w:rsidRPr="00C01253">
        <w:t>net exempt income for the later income year as directly relates to that exempt income.</w:t>
      </w:r>
    </w:p>
    <w:p w:rsidR="005539A3" w:rsidRPr="00C01253" w:rsidRDefault="005539A3" w:rsidP="005539A3">
      <w:pPr>
        <w:pStyle w:val="SubsectionHead"/>
      </w:pPr>
      <w:r w:rsidRPr="00C01253">
        <w:t>Limit to how much the entity can choose</w:t>
      </w:r>
    </w:p>
    <w:p w:rsidR="005539A3" w:rsidRPr="00C01253" w:rsidRDefault="005539A3" w:rsidP="005539A3">
      <w:pPr>
        <w:pStyle w:val="subsection"/>
      </w:pPr>
      <w:r w:rsidRPr="00C01253">
        <w:tab/>
        <w:t>(5)</w:t>
      </w:r>
      <w:r w:rsidRPr="00C01253">
        <w:tab/>
        <w:t xml:space="preserve">The choice that the entity has under </w:t>
      </w:r>
      <w:r w:rsidR="00CE15B8" w:rsidRPr="00C01253">
        <w:t>subsection (</w:t>
      </w:r>
      <w:r w:rsidRPr="00C01253">
        <w:t>2) or (3) for the later income year is subject to both of the following:</w:t>
      </w:r>
    </w:p>
    <w:p w:rsidR="005539A3" w:rsidRPr="00C01253" w:rsidRDefault="005539A3" w:rsidP="005539A3">
      <w:pPr>
        <w:pStyle w:val="paragraph"/>
      </w:pPr>
      <w:r w:rsidRPr="00C01253">
        <w:tab/>
        <w:t>(a)</w:t>
      </w:r>
      <w:r w:rsidRPr="00C01253">
        <w:tab/>
        <w:t xml:space="preserve">the entity must choose a nil amount if, disregarding the </w:t>
      </w:r>
      <w:r w:rsidR="006D7026" w:rsidRPr="006D7026">
        <w:rPr>
          <w:position w:val="6"/>
          <w:sz w:val="16"/>
        </w:rPr>
        <w:t>*</w:t>
      </w:r>
      <w:r w:rsidRPr="00C01253">
        <w:t xml:space="preserve">tax loss and other tax losses of the entity, the entity would have an amount of </w:t>
      </w:r>
      <w:r w:rsidR="006D7026" w:rsidRPr="006D7026">
        <w:rPr>
          <w:position w:val="6"/>
          <w:sz w:val="16"/>
        </w:rPr>
        <w:t>*</w:t>
      </w:r>
      <w:r w:rsidRPr="00C01253">
        <w:t>excess franking offsets for that year;</w:t>
      </w:r>
    </w:p>
    <w:p w:rsidR="005539A3" w:rsidRPr="00C01253" w:rsidRDefault="005539A3" w:rsidP="005539A3">
      <w:pPr>
        <w:pStyle w:val="paragraph"/>
      </w:pPr>
      <w:r w:rsidRPr="00C01253">
        <w:tab/>
        <w:t>(b)</w:t>
      </w:r>
      <w:r w:rsidRPr="00C01253">
        <w:tab/>
        <w:t xml:space="preserve">if, disregarding the tax loss and other tax losses of the entity, the entity would </w:t>
      </w:r>
      <w:r w:rsidRPr="00C01253">
        <w:rPr>
          <w:i/>
        </w:rPr>
        <w:t>not</w:t>
      </w:r>
      <w:r w:rsidRPr="00C01253">
        <w:t xml:space="preserve"> have an amount of excess franking offsets for that year—the entity must not choose an amount </w:t>
      </w:r>
      <w:r w:rsidRPr="00C01253">
        <w:lastRenderedPageBreak/>
        <w:t>that would result in the entity having an amount of excess franking offsets for that year.</w:t>
      </w:r>
    </w:p>
    <w:p w:rsidR="005539A3" w:rsidRPr="00C01253" w:rsidRDefault="005539A3" w:rsidP="005539A3">
      <w:pPr>
        <w:pStyle w:val="notetext"/>
      </w:pPr>
      <w:r w:rsidRPr="00C01253">
        <w:t>Example:</w:t>
      </w:r>
      <w:r w:rsidRPr="00C01253">
        <w:tab/>
      </w:r>
      <w:r w:rsidR="00931DB1" w:rsidRPr="00C01253">
        <w:t>For the 2017</w:t>
      </w:r>
      <w:r w:rsidR="006D7026">
        <w:noBreakHyphen/>
      </w:r>
      <w:r w:rsidR="00931DB1" w:rsidRPr="00C01253">
        <w:t>18 income year, Company A (which is not a base rate entity)</w:t>
      </w:r>
      <w:r w:rsidRPr="00C01253">
        <w:t xml:space="preserve"> has: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 tax loss of $150 from a previous income year;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assessable income of $200 (franked distribution of $70, franking credit of $30 and $100 of income from other sources);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no deductions;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no net exempt income.</w:t>
      </w:r>
    </w:p>
    <w:p w:rsidR="005539A3" w:rsidRPr="00C01253" w:rsidRDefault="005539A3" w:rsidP="005539A3">
      <w:pPr>
        <w:pStyle w:val="notetext"/>
      </w:pPr>
      <w:r w:rsidRPr="00C01253">
        <w:tab/>
        <w:t>The tax offset of $30 from the franking credit is not stated in Division</w:t>
      </w:r>
      <w:r w:rsidR="00CE15B8" w:rsidRPr="00C01253">
        <w:t> </w:t>
      </w:r>
      <w:r w:rsidRPr="00C01253">
        <w:t>67 to be subject to the refundable tax offset rules.</w:t>
      </w:r>
    </w:p>
    <w:p w:rsidR="005539A3" w:rsidRPr="00C01253" w:rsidRDefault="005539A3" w:rsidP="005539A3">
      <w:pPr>
        <w:pStyle w:val="notetext"/>
      </w:pPr>
      <w:r w:rsidRPr="00C01253">
        <w:tab/>
        <w:t>Company A would not have an amount of excess franking offsets for that year if the tax loss were disregarded (see section</w:t>
      </w:r>
      <w:r w:rsidR="00CE15B8" w:rsidRPr="00C01253">
        <w:t> </w:t>
      </w:r>
      <w:r w:rsidRPr="00C01253">
        <w:t>36</w:t>
      </w:r>
      <w:r w:rsidR="006D7026">
        <w:noBreakHyphen/>
      </w:r>
      <w:r w:rsidRPr="00C01253">
        <w:t xml:space="preserve">55). This is because the tax offset of $30 is less than $60, the amount of income tax that Company A would have to pay if it did not have the tax offset and the tax loss. </w:t>
      </w:r>
      <w:r w:rsidR="00CE15B8" w:rsidRPr="00C01253">
        <w:t>Paragraph (</w:t>
      </w:r>
      <w:r w:rsidRPr="00C01253">
        <w:t>a) therefore does not apply.</w:t>
      </w:r>
    </w:p>
    <w:p w:rsidR="005539A3" w:rsidRPr="00C01253" w:rsidRDefault="005539A3" w:rsidP="005539A3">
      <w:pPr>
        <w:pStyle w:val="notetext"/>
        <w:keepNext/>
        <w:keepLines/>
      </w:pPr>
      <w:r w:rsidRPr="00C01253">
        <w:tab/>
        <w:t>If Company A chooses to deduct the full amount of the tax loss, it would have an amount of excess franking offsets of $15:</w:t>
      </w:r>
    </w:p>
    <w:p w:rsidR="005539A3" w:rsidRPr="00C01253" w:rsidRDefault="00B2135A" w:rsidP="00B2135A">
      <w:pPr>
        <w:pStyle w:val="notetext"/>
        <w:spacing w:before="120" w:after="120"/>
      </w:pPr>
      <w:r w:rsidRPr="00C01253">
        <w:tab/>
      </w:r>
      <w:r w:rsidR="005539A3" w:rsidRPr="00C01253">
        <w:rPr>
          <w:noProof/>
        </w:rPr>
        <w:drawing>
          <wp:inline distT="0" distB="0" distL="0" distR="0" wp14:anchorId="0EE977D5" wp14:editId="2DA6DF53">
            <wp:extent cx="1828800" cy="238125"/>
            <wp:effectExtent l="0" t="0" r="0" b="0"/>
            <wp:docPr id="7" name="Picture 7" descr="Start formula $30 minus open bracket open bracket $200 minus $150 close bracket times 30%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5539A3" w:rsidRPr="00C01253" w:rsidRDefault="005539A3" w:rsidP="005539A3">
      <w:pPr>
        <w:pStyle w:val="notetext"/>
      </w:pPr>
      <w:r w:rsidRPr="00C01253">
        <w:tab/>
        <w:t xml:space="preserve">Company A therefore cannot make this choice because of </w:t>
      </w:r>
      <w:r w:rsidR="00CE15B8" w:rsidRPr="00C01253">
        <w:t>paragraph (</w:t>
      </w:r>
      <w:r w:rsidRPr="00C01253">
        <w:t>b).</w:t>
      </w:r>
    </w:p>
    <w:p w:rsidR="005539A3" w:rsidRPr="00C01253" w:rsidRDefault="005539A3" w:rsidP="005539A3">
      <w:pPr>
        <w:pStyle w:val="notetext"/>
      </w:pPr>
      <w:r w:rsidRPr="00C01253">
        <w:tab/>
        <w:t>However, if Company A chooses to deduct $100 of the tax loss, it would not have an amount of excess franking offsets:</w:t>
      </w:r>
    </w:p>
    <w:p w:rsidR="005539A3" w:rsidRPr="00C01253" w:rsidRDefault="00B2135A" w:rsidP="00B2135A">
      <w:pPr>
        <w:pStyle w:val="notetext"/>
        <w:spacing w:before="120" w:after="120"/>
      </w:pPr>
      <w:r w:rsidRPr="00C01253">
        <w:tab/>
      </w:r>
      <w:r w:rsidR="005539A3" w:rsidRPr="00C01253">
        <w:rPr>
          <w:noProof/>
        </w:rPr>
        <w:drawing>
          <wp:inline distT="0" distB="0" distL="0" distR="0" wp14:anchorId="75D24EC9" wp14:editId="20257AD8">
            <wp:extent cx="1857375" cy="238125"/>
            <wp:effectExtent l="0" t="0" r="9525" b="0"/>
            <wp:docPr id="6" name="Picture 6" descr="Start formula $30 equals open bracket open bracket $200 minus $100 close bracket times 30%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5539A3" w:rsidRPr="00C01253" w:rsidRDefault="005539A3" w:rsidP="005539A3">
      <w:pPr>
        <w:pStyle w:val="notetext"/>
      </w:pPr>
      <w:r w:rsidRPr="00C01253">
        <w:tab/>
        <w:t>Company A therefore can choose to deduct $100 of the tax loss.</w:t>
      </w:r>
    </w:p>
    <w:p w:rsidR="005539A3" w:rsidRPr="00C01253" w:rsidRDefault="005539A3" w:rsidP="005539A3">
      <w:pPr>
        <w:pStyle w:val="subsection"/>
      </w:pPr>
      <w:r w:rsidRPr="00C01253">
        <w:tab/>
        <w:t>(6)</w:t>
      </w:r>
      <w:r w:rsidRPr="00C01253">
        <w:tab/>
        <w:t xml:space="preserve">The entity must state its choice under </w:t>
      </w:r>
      <w:r w:rsidR="00CE15B8" w:rsidRPr="00C01253">
        <w:t>subsection (</w:t>
      </w:r>
      <w:r w:rsidRPr="00C01253">
        <w:t xml:space="preserve">2) or (3) in its </w:t>
      </w:r>
      <w:r w:rsidR="006D7026" w:rsidRPr="006D7026">
        <w:rPr>
          <w:position w:val="6"/>
          <w:sz w:val="16"/>
        </w:rPr>
        <w:t>*</w:t>
      </w:r>
      <w:r w:rsidRPr="00C01253">
        <w:t>income tax return for the later income year.</w:t>
      </w:r>
    </w:p>
    <w:p w:rsidR="005539A3" w:rsidRPr="00C01253" w:rsidRDefault="005539A3" w:rsidP="005539A3">
      <w:pPr>
        <w:pStyle w:val="SubsectionHead"/>
      </w:pPr>
      <w:r w:rsidRPr="00C01253">
        <w:t>General</w:t>
      </w:r>
    </w:p>
    <w:p w:rsidR="005539A3" w:rsidRPr="00C01253" w:rsidRDefault="005539A3" w:rsidP="005539A3">
      <w:pPr>
        <w:pStyle w:val="subsection"/>
      </w:pPr>
      <w:r w:rsidRPr="00C01253">
        <w:tab/>
        <w:t>(7)</w:t>
      </w:r>
      <w:r w:rsidRPr="00C01253">
        <w:tab/>
        <w:t xml:space="preserve">If the entity has 2 or more </w:t>
      </w:r>
      <w:r w:rsidR="006D7026" w:rsidRPr="006D7026">
        <w:rPr>
          <w:position w:val="6"/>
          <w:sz w:val="16"/>
        </w:rPr>
        <w:t>*</w:t>
      </w:r>
      <w:r w:rsidRPr="00C01253">
        <w:t>tax losses, the entity is to deduct them in the order in which the entity incurred them.</w:t>
      </w:r>
    </w:p>
    <w:p w:rsidR="005539A3" w:rsidRPr="00C01253" w:rsidRDefault="005539A3" w:rsidP="005539A3">
      <w:pPr>
        <w:pStyle w:val="SubsectionHead"/>
      </w:pPr>
      <w:r w:rsidRPr="00C01253">
        <w:lastRenderedPageBreak/>
        <w:t>Recalculation of amounts resulting in a choice or a change of a choice</w:t>
      </w:r>
    </w:p>
    <w:p w:rsidR="005539A3" w:rsidRPr="00C01253" w:rsidRDefault="005539A3" w:rsidP="005539A3">
      <w:pPr>
        <w:pStyle w:val="subsection"/>
      </w:pPr>
      <w:r w:rsidRPr="00C01253">
        <w:tab/>
        <w:t>(10)</w:t>
      </w:r>
      <w:r w:rsidRPr="00C01253">
        <w:tab/>
      </w:r>
      <w:r w:rsidR="00CE15B8" w:rsidRPr="00C01253">
        <w:t>Subsection (</w:t>
      </w:r>
      <w:r w:rsidRPr="00C01253">
        <w:t xml:space="preserve">11) or (12) applies if at least one of the following amounts is recalculated after an entity has lodged its </w:t>
      </w:r>
      <w:r w:rsidR="006D7026" w:rsidRPr="006D7026">
        <w:rPr>
          <w:position w:val="6"/>
          <w:sz w:val="16"/>
        </w:rPr>
        <w:t>*</w:t>
      </w:r>
      <w:r w:rsidRPr="00C01253">
        <w:t>income tax return for an income year:</w:t>
      </w:r>
    </w:p>
    <w:p w:rsidR="005539A3" w:rsidRPr="00C01253" w:rsidRDefault="005539A3" w:rsidP="005539A3">
      <w:pPr>
        <w:pStyle w:val="paragraph"/>
      </w:pPr>
      <w:r w:rsidRPr="00C01253">
        <w:tab/>
        <w:t>(a)</w:t>
      </w:r>
      <w:r w:rsidRPr="00C01253">
        <w:tab/>
        <w:t xml:space="preserve">the amount of a </w:t>
      </w:r>
      <w:r w:rsidR="006D7026" w:rsidRPr="006D7026">
        <w:rPr>
          <w:position w:val="6"/>
          <w:sz w:val="16"/>
        </w:rPr>
        <w:t>*</w:t>
      </w:r>
      <w:r w:rsidRPr="00C01253">
        <w:t xml:space="preserve">tax loss that the entity can </w:t>
      </w:r>
      <w:r w:rsidR="006D7026" w:rsidRPr="006D7026">
        <w:rPr>
          <w:position w:val="6"/>
          <w:sz w:val="16"/>
        </w:rPr>
        <w:t>*</w:t>
      </w:r>
      <w:r w:rsidRPr="00C01253">
        <w:t>utilise in that year;</w:t>
      </w:r>
    </w:p>
    <w:p w:rsidR="005539A3" w:rsidRPr="00C01253" w:rsidRDefault="005539A3" w:rsidP="005539A3">
      <w:pPr>
        <w:pStyle w:val="paragraph"/>
      </w:pPr>
      <w:r w:rsidRPr="00C01253">
        <w:tab/>
        <w:t>(b)</w:t>
      </w:r>
      <w:r w:rsidRPr="00C01253">
        <w:tab/>
        <w:t xml:space="preserve">the amount of the difference between the entity’s total assessable income for that year and the entity’s total deductions (other than </w:t>
      </w:r>
      <w:r w:rsidR="006D7026" w:rsidRPr="006D7026">
        <w:rPr>
          <w:position w:val="6"/>
          <w:sz w:val="16"/>
        </w:rPr>
        <w:t>*</w:t>
      </w:r>
      <w:r w:rsidRPr="00C01253">
        <w:t>tax losses) for that year;</w:t>
      </w:r>
    </w:p>
    <w:p w:rsidR="005539A3" w:rsidRPr="00C01253" w:rsidRDefault="005539A3" w:rsidP="005539A3">
      <w:pPr>
        <w:pStyle w:val="paragraph"/>
      </w:pPr>
      <w:r w:rsidRPr="00C01253">
        <w:tab/>
        <w:t>(c)</w:t>
      </w:r>
      <w:r w:rsidRPr="00C01253">
        <w:tab/>
        <w:t xml:space="preserve">the amount of the entity’s </w:t>
      </w:r>
      <w:r w:rsidR="006D7026" w:rsidRPr="006D7026">
        <w:rPr>
          <w:position w:val="6"/>
          <w:sz w:val="16"/>
        </w:rPr>
        <w:t>*</w:t>
      </w:r>
      <w:r w:rsidRPr="00C01253">
        <w:t>net exempt income for that year;</w:t>
      </w:r>
    </w:p>
    <w:p w:rsidR="005539A3" w:rsidRPr="00C01253" w:rsidRDefault="005539A3" w:rsidP="005539A3">
      <w:pPr>
        <w:pStyle w:val="subsection2"/>
      </w:pPr>
      <w:r w:rsidRPr="00C01253">
        <w:t>whether or not the amount is recalculated in an amendment of the entity’s assessment for that year, and whether or not the amount was a nil amount before the recalculation (or has become a nil amount after the recalculation).</w:t>
      </w:r>
    </w:p>
    <w:p w:rsidR="005539A3" w:rsidRPr="00C01253" w:rsidRDefault="005539A3" w:rsidP="005539A3">
      <w:pPr>
        <w:pStyle w:val="subsection"/>
      </w:pPr>
      <w:r w:rsidRPr="00C01253">
        <w:tab/>
        <w:t>(11)</w:t>
      </w:r>
      <w:r w:rsidRPr="00C01253">
        <w:tab/>
        <w:t>If:</w:t>
      </w:r>
    </w:p>
    <w:p w:rsidR="005539A3" w:rsidRPr="00C01253" w:rsidRDefault="005539A3" w:rsidP="005539A3">
      <w:pPr>
        <w:pStyle w:val="paragraph"/>
      </w:pPr>
      <w:r w:rsidRPr="00C01253">
        <w:tab/>
        <w:t>(a)</w:t>
      </w:r>
      <w:r w:rsidRPr="00C01253">
        <w:tab/>
        <w:t xml:space="preserve">before the recalculation, a choice under </w:t>
      </w:r>
      <w:r w:rsidR="00CE15B8" w:rsidRPr="00C01253">
        <w:t>subsection (</w:t>
      </w:r>
      <w:r w:rsidRPr="00C01253">
        <w:t>2) or (3) for the income year was not available to the entity; but</w:t>
      </w:r>
    </w:p>
    <w:p w:rsidR="005539A3" w:rsidRPr="00C01253" w:rsidRDefault="005539A3" w:rsidP="005539A3">
      <w:pPr>
        <w:pStyle w:val="paragraph"/>
      </w:pPr>
      <w:r w:rsidRPr="00C01253">
        <w:tab/>
        <w:t>(b)</w:t>
      </w:r>
      <w:r w:rsidRPr="00C01253">
        <w:tab/>
        <w:t xml:space="preserve">as a result of the recalculation, the choice has (apart from </w:t>
      </w:r>
      <w:r w:rsidR="00CE15B8" w:rsidRPr="00C01253">
        <w:t>subsection (</w:t>
      </w:r>
      <w:r w:rsidRPr="00C01253">
        <w:t>6)) become available to the entity;</w:t>
      </w:r>
    </w:p>
    <w:p w:rsidR="005539A3" w:rsidRPr="00C01253" w:rsidRDefault="005539A3" w:rsidP="005539A3">
      <w:pPr>
        <w:pStyle w:val="subsection2"/>
      </w:pPr>
      <w:r w:rsidRPr="00C01253">
        <w:t>the entity can make that choice by written notice given to the Commissioner.</w:t>
      </w:r>
    </w:p>
    <w:p w:rsidR="005539A3" w:rsidRPr="00C01253" w:rsidRDefault="005539A3" w:rsidP="005539A3">
      <w:pPr>
        <w:pStyle w:val="subsection"/>
      </w:pPr>
      <w:r w:rsidRPr="00C01253">
        <w:tab/>
        <w:t>(12)</w:t>
      </w:r>
      <w:r w:rsidRPr="00C01253">
        <w:tab/>
        <w:t>If:</w:t>
      </w:r>
    </w:p>
    <w:p w:rsidR="005539A3" w:rsidRPr="00C01253" w:rsidRDefault="005539A3" w:rsidP="005539A3">
      <w:pPr>
        <w:pStyle w:val="paragraph"/>
      </w:pPr>
      <w:r w:rsidRPr="00C01253">
        <w:tab/>
        <w:t>(a)</w:t>
      </w:r>
      <w:r w:rsidRPr="00C01253">
        <w:tab/>
        <w:t xml:space="preserve">the entity made a choice under </w:t>
      </w:r>
      <w:r w:rsidR="00CE15B8" w:rsidRPr="00C01253">
        <w:t>subsection (</w:t>
      </w:r>
      <w:r w:rsidRPr="00C01253">
        <w:t>2) or (3) for the income year; but</w:t>
      </w:r>
    </w:p>
    <w:p w:rsidR="005539A3" w:rsidRPr="00C01253" w:rsidRDefault="005539A3" w:rsidP="005539A3">
      <w:pPr>
        <w:pStyle w:val="paragraph"/>
      </w:pPr>
      <w:r w:rsidRPr="00C01253">
        <w:tab/>
        <w:t>(b)</w:t>
      </w:r>
      <w:r w:rsidRPr="00C01253">
        <w:tab/>
        <w:t>as a result of the recalculation, the entity wishes to change that choice;</w:t>
      </w:r>
    </w:p>
    <w:p w:rsidR="005539A3" w:rsidRPr="00C01253" w:rsidRDefault="005539A3" w:rsidP="005539A3">
      <w:pPr>
        <w:pStyle w:val="subsection2"/>
      </w:pPr>
      <w:r w:rsidRPr="00C01253">
        <w:t>the entity can do so by written notice given to the Commissioner.</w:t>
      </w:r>
    </w:p>
    <w:p w:rsidR="005539A3" w:rsidRPr="00C01253" w:rsidRDefault="005539A3" w:rsidP="005539A3">
      <w:pPr>
        <w:pStyle w:val="subsection"/>
      </w:pPr>
      <w:r w:rsidRPr="00C01253">
        <w:tab/>
        <w:t>(13)</w:t>
      </w:r>
      <w:r w:rsidRPr="00C01253">
        <w:tab/>
      </w:r>
      <w:r w:rsidR="00CE15B8" w:rsidRPr="00C01253">
        <w:t>Subsections (</w:t>
      </w:r>
      <w:r w:rsidRPr="00C01253">
        <w:t>10) to (12) have effect subject to section</w:t>
      </w:r>
      <w:r w:rsidR="00CE15B8" w:rsidRPr="00C01253">
        <w:t> </w:t>
      </w:r>
      <w:r w:rsidRPr="00C01253">
        <w:t xml:space="preserve">170 of the </w:t>
      </w:r>
      <w:r w:rsidRPr="00C01253">
        <w:rPr>
          <w:i/>
        </w:rPr>
        <w:t xml:space="preserve">Income Tax Assessment Act 1936 </w:t>
      </w:r>
      <w:r w:rsidRPr="00C01253">
        <w:t>(about amendment of assessments).</w:t>
      </w:r>
    </w:p>
    <w:p w:rsidR="005539A3" w:rsidRPr="00C01253" w:rsidRDefault="005539A3" w:rsidP="005539A3">
      <w:pPr>
        <w:pStyle w:val="ActHead5"/>
      </w:pPr>
      <w:bookmarkStart w:id="514" w:name="_Toc140585220"/>
      <w:r w:rsidRPr="00C01253">
        <w:rPr>
          <w:rStyle w:val="CharSectno"/>
        </w:rPr>
        <w:lastRenderedPageBreak/>
        <w:t>36</w:t>
      </w:r>
      <w:r w:rsidR="006D7026">
        <w:rPr>
          <w:rStyle w:val="CharSectno"/>
        </w:rPr>
        <w:noBreakHyphen/>
      </w:r>
      <w:r w:rsidRPr="00C01253">
        <w:rPr>
          <w:rStyle w:val="CharSectno"/>
        </w:rPr>
        <w:t>20</w:t>
      </w:r>
      <w:r w:rsidRPr="00C01253">
        <w:t xml:space="preserve">  Net exempt income</w:t>
      </w:r>
      <w:bookmarkEnd w:id="514"/>
    </w:p>
    <w:p w:rsidR="005539A3" w:rsidRPr="00C01253" w:rsidRDefault="005539A3" w:rsidP="005539A3">
      <w:pPr>
        <w:pStyle w:val="subsection"/>
      </w:pPr>
      <w:r w:rsidRPr="00C01253">
        <w:tab/>
        <w:t>(1)</w:t>
      </w:r>
      <w:r w:rsidRPr="00C01253">
        <w:tab/>
        <w:t xml:space="preserve">If you are an Australian resident, your </w:t>
      </w:r>
      <w:r w:rsidRPr="00C01253">
        <w:rPr>
          <w:b/>
          <w:i/>
        </w:rPr>
        <w:t>net exempt income</w:t>
      </w:r>
      <w:r w:rsidRPr="00C01253">
        <w:t xml:space="preserve"> is the amount by which your total </w:t>
      </w:r>
      <w:r w:rsidR="006D7026" w:rsidRPr="006D7026">
        <w:rPr>
          <w:position w:val="6"/>
          <w:sz w:val="16"/>
        </w:rPr>
        <w:t>*</w:t>
      </w:r>
      <w:r w:rsidRPr="00C01253">
        <w:t>exempt income from all sources exceeds the total of:</w:t>
      </w:r>
    </w:p>
    <w:p w:rsidR="005539A3" w:rsidRPr="00C01253" w:rsidRDefault="005539A3" w:rsidP="005539A3">
      <w:pPr>
        <w:pStyle w:val="paragraph"/>
      </w:pPr>
      <w:r w:rsidRPr="00C01253">
        <w:tab/>
        <w:t>(a)</w:t>
      </w:r>
      <w:r w:rsidRPr="00C01253">
        <w:tab/>
        <w:t>the losses and outgoings (except capital losses and outgoings) you incurred in deriving that exempt income; and</w:t>
      </w:r>
    </w:p>
    <w:p w:rsidR="005539A3" w:rsidRPr="00C01253" w:rsidRDefault="005539A3" w:rsidP="005539A3">
      <w:pPr>
        <w:pStyle w:val="paragraph"/>
      </w:pPr>
      <w:r w:rsidRPr="00C01253">
        <w:tab/>
        <w:t>(b)</w:t>
      </w:r>
      <w:r w:rsidRPr="00C01253">
        <w:tab/>
        <w:t>any taxes payable outside Australia on that exempt income.</w:t>
      </w:r>
    </w:p>
    <w:p w:rsidR="005539A3" w:rsidRPr="00C01253" w:rsidRDefault="005539A3" w:rsidP="005539A3">
      <w:pPr>
        <w:pStyle w:val="subsection"/>
        <w:keepNext/>
        <w:keepLines/>
      </w:pPr>
      <w:r w:rsidRPr="00C01253">
        <w:tab/>
        <w:t>(2)</w:t>
      </w:r>
      <w:r w:rsidRPr="00C01253">
        <w:tab/>
        <w:t xml:space="preserve">If you are a foreign resident, your </w:t>
      </w:r>
      <w:r w:rsidRPr="00C01253">
        <w:rPr>
          <w:b/>
          <w:i/>
        </w:rPr>
        <w:t>net exempt income</w:t>
      </w:r>
      <w:r w:rsidRPr="00C01253">
        <w:t xml:space="preserve"> is the amount (if any) by which the total of: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 xml:space="preserve">exempt income </w:t>
      </w:r>
      <w:r w:rsidR="006D7026" w:rsidRPr="006D7026">
        <w:rPr>
          <w:position w:val="6"/>
          <w:sz w:val="16"/>
        </w:rPr>
        <w:t>*</w:t>
      </w:r>
      <w:r w:rsidRPr="00C01253">
        <w:t>derived from sources in Australia; and</w:t>
      </w:r>
    </w:p>
    <w:p w:rsidR="005539A3" w:rsidRPr="00C01253" w:rsidRDefault="005539A3" w:rsidP="005539A3">
      <w:pPr>
        <w:pStyle w:val="paragraph"/>
      </w:pPr>
      <w:r w:rsidRPr="00C01253">
        <w:tab/>
        <w:t>(b)</w:t>
      </w:r>
      <w:r w:rsidRPr="00C01253">
        <w:tab/>
        <w:t>your exempt income to which section</w:t>
      </w:r>
      <w:r w:rsidR="00CE15B8" w:rsidRPr="00C01253">
        <w:t> </w:t>
      </w:r>
      <w:r w:rsidRPr="00C01253">
        <w:t xml:space="preserve">26AG (Certain film proceeds included in assessable income) of the </w:t>
      </w:r>
      <w:r w:rsidRPr="00C01253">
        <w:rPr>
          <w:i/>
        </w:rPr>
        <w:t>Income Tax Assessment Act 1936</w:t>
      </w:r>
      <w:r w:rsidRPr="00C01253">
        <w:t xml:space="preserve"> applies;</w:t>
      </w:r>
    </w:p>
    <w:p w:rsidR="005539A3" w:rsidRPr="00C01253" w:rsidRDefault="005539A3" w:rsidP="005539A3">
      <w:pPr>
        <w:pStyle w:val="subsection2"/>
      </w:pPr>
      <w:r w:rsidRPr="00C01253">
        <w:t>exceeds the total of:</w:t>
      </w:r>
    </w:p>
    <w:p w:rsidR="005539A3" w:rsidRPr="00C01253" w:rsidRDefault="005539A3" w:rsidP="005539A3">
      <w:pPr>
        <w:pStyle w:val="paragraph"/>
      </w:pPr>
      <w:r w:rsidRPr="00C01253">
        <w:tab/>
        <w:t>(c)</w:t>
      </w:r>
      <w:r w:rsidRPr="00C01253">
        <w:tab/>
        <w:t xml:space="preserve">the losses and outgoings (except capital losses and outgoings) you incurred in deriving exempt income covered by </w:t>
      </w:r>
      <w:r w:rsidR="00CE15B8" w:rsidRPr="00C01253">
        <w:t>paragraph (</w:t>
      </w:r>
      <w:r w:rsidRPr="00C01253">
        <w:t>a) or (b); and</w:t>
      </w:r>
    </w:p>
    <w:p w:rsidR="005539A3" w:rsidRPr="00C01253" w:rsidRDefault="005539A3" w:rsidP="005539A3">
      <w:pPr>
        <w:pStyle w:val="paragraph"/>
      </w:pPr>
      <w:r w:rsidRPr="00C01253">
        <w:tab/>
        <w:t>(d)</w:t>
      </w:r>
      <w:r w:rsidRPr="00C01253">
        <w:tab/>
        <w:t xml:space="preserve">any taxes payable outside Australia on income covered by </w:t>
      </w:r>
      <w:r w:rsidR="00CE15B8" w:rsidRPr="00C01253">
        <w:t>paragraph (</w:t>
      </w:r>
      <w:r w:rsidRPr="00C01253">
        <w:t>b).</w:t>
      </w:r>
    </w:p>
    <w:p w:rsidR="005539A3" w:rsidRPr="00C01253" w:rsidRDefault="005539A3" w:rsidP="005539A3">
      <w:pPr>
        <w:pStyle w:val="ActHead5"/>
      </w:pPr>
      <w:bookmarkStart w:id="515" w:name="_Toc140585221"/>
      <w:r w:rsidRPr="00C01253">
        <w:rPr>
          <w:rStyle w:val="CharSectno"/>
        </w:rPr>
        <w:t>36</w:t>
      </w:r>
      <w:r w:rsidR="006D7026">
        <w:rPr>
          <w:rStyle w:val="CharSectno"/>
        </w:rPr>
        <w:noBreakHyphen/>
      </w:r>
      <w:r w:rsidRPr="00C01253">
        <w:rPr>
          <w:rStyle w:val="CharSectno"/>
        </w:rPr>
        <w:t>25</w:t>
      </w:r>
      <w:r w:rsidRPr="00C01253">
        <w:t xml:space="preserve">  Special rules about tax losses</w:t>
      </w:r>
      <w:bookmarkEnd w:id="515"/>
    </w:p>
    <w:p w:rsidR="005539A3" w:rsidRPr="00C01253" w:rsidRDefault="005539A3" w:rsidP="005539A3">
      <w:pPr>
        <w:pStyle w:val="SubsectionHead"/>
      </w:pPr>
      <w:r w:rsidRPr="00C01253">
        <w:t>Tax losses of individuals</w:t>
      </w:r>
    </w:p>
    <w:p w:rsidR="005539A3" w:rsidRPr="00C01253"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5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794"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676"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1.</w:t>
            </w:r>
          </w:p>
        </w:tc>
        <w:tc>
          <w:tcPr>
            <w:tcW w:w="3451"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36</w:t>
            </w:r>
            <w:r w:rsidR="006D7026">
              <w:noBreakHyphen/>
            </w:r>
            <w:r w:rsidRPr="00C01253">
              <w:t>B</w:t>
            </w:r>
          </w:p>
        </w:tc>
      </w:tr>
    </w:tbl>
    <w:p w:rsidR="005539A3" w:rsidRPr="00C01253" w:rsidRDefault="005539A3" w:rsidP="00F06296">
      <w:pPr>
        <w:pStyle w:val="SubsectionHead"/>
      </w:pPr>
      <w:r w:rsidRPr="00C01253">
        <w:lastRenderedPageBreak/>
        <w:t>Tax losses of companies</w:t>
      </w:r>
    </w:p>
    <w:p w:rsidR="005539A3" w:rsidRPr="00C01253"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5E070B">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84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5E070B">
        <w:tc>
          <w:tcPr>
            <w:tcW w:w="67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w:t>
            </w:r>
          </w:p>
        </w:tc>
        <w:tc>
          <w:tcPr>
            <w:tcW w:w="340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A company has had a change of ownership or control during the income year, and has not satisfied the </w:t>
            </w:r>
            <w:r w:rsidR="00803C58" w:rsidRPr="00C01253">
              <w:t>business continuity test</w:t>
            </w:r>
            <w:r w:rsidRPr="00C01253">
              <w:t>: it works out its taxable income and its tax loss in a special way.</w:t>
            </w:r>
          </w:p>
        </w:tc>
        <w:tc>
          <w:tcPr>
            <w:tcW w:w="1843" w:type="dxa"/>
            <w:tcBorders>
              <w:top w:val="single" w:sz="12" w:space="0" w:color="auto"/>
              <w:bottom w:val="single" w:sz="4" w:space="0" w:color="auto"/>
            </w:tcBorders>
            <w:shd w:val="clear" w:color="auto" w:fill="auto"/>
          </w:tcPr>
          <w:p w:rsidR="005539A3" w:rsidRPr="00C01253" w:rsidRDefault="00D97901" w:rsidP="0055769F">
            <w:pPr>
              <w:pStyle w:val="Tabletext"/>
            </w:pPr>
            <w:r w:rsidRPr="00C01253">
              <w:t>Subdivision 1</w:t>
            </w:r>
            <w:r w:rsidR="005539A3" w:rsidRPr="00C01253">
              <w:t>65</w:t>
            </w:r>
            <w:r w:rsidR="006D7026">
              <w:noBreakHyphen/>
            </w:r>
            <w:r w:rsidR="005539A3" w:rsidRPr="00C01253">
              <w:t>B</w:t>
            </w:r>
          </w:p>
        </w:tc>
      </w:tr>
      <w:tr w:rsidR="005539A3" w:rsidRPr="00C01253" w:rsidTr="005E070B">
        <w:trPr>
          <w:trHeight w:val="1470"/>
        </w:trPr>
        <w:tc>
          <w:tcPr>
            <w:tcW w:w="676" w:type="dxa"/>
            <w:tcBorders>
              <w:bottom w:val="nil"/>
            </w:tcBorders>
            <w:shd w:val="clear" w:color="auto" w:fill="auto"/>
          </w:tcPr>
          <w:p w:rsidR="005539A3" w:rsidRPr="00C01253" w:rsidRDefault="005539A3" w:rsidP="0055769F">
            <w:pPr>
              <w:pStyle w:val="Tabletext"/>
            </w:pPr>
            <w:r w:rsidRPr="00C01253">
              <w:t>2.</w:t>
            </w:r>
          </w:p>
        </w:tc>
        <w:tc>
          <w:tcPr>
            <w:tcW w:w="3402" w:type="dxa"/>
            <w:tcBorders>
              <w:bottom w:val="nil"/>
            </w:tcBorders>
            <w:shd w:val="clear" w:color="auto" w:fill="auto"/>
          </w:tcPr>
          <w:p w:rsidR="005539A3" w:rsidRPr="00C01253" w:rsidRDefault="005539A3" w:rsidP="0055769F">
            <w:pPr>
              <w:pStyle w:val="Tabletext"/>
            </w:pPr>
            <w:r w:rsidRPr="00C01253">
              <w:t>A company wants to deduct a tax loss. It cannot do so unless:</w:t>
            </w:r>
          </w:p>
          <w:p w:rsidR="005539A3" w:rsidRPr="00C01253" w:rsidRDefault="005539A3" w:rsidP="0055769F">
            <w:pPr>
              <w:pStyle w:val="TLPTableBullet"/>
            </w:pPr>
            <w:r w:rsidRPr="00C01253">
              <w:rPr>
                <w:sz w:val="22"/>
              </w:rPr>
              <w:t>•</w:t>
            </w:r>
            <w:r w:rsidRPr="00C01253">
              <w:rPr>
                <w:sz w:val="22"/>
              </w:rPr>
              <w:tab/>
            </w:r>
            <w:r w:rsidRPr="00C01253">
              <w:t>the same people owned the company during the loss year, the income year and any intervening year; and</w:t>
            </w:r>
          </w:p>
        </w:tc>
        <w:tc>
          <w:tcPr>
            <w:tcW w:w="1843" w:type="dxa"/>
            <w:tcBorders>
              <w:bottom w:val="nil"/>
            </w:tcBorders>
            <w:shd w:val="clear" w:color="auto" w:fill="auto"/>
          </w:tcPr>
          <w:p w:rsidR="005539A3" w:rsidRPr="00C01253" w:rsidRDefault="00D97901" w:rsidP="0055769F">
            <w:pPr>
              <w:pStyle w:val="Tabletext"/>
            </w:pPr>
            <w:r w:rsidRPr="00C01253">
              <w:t>Subdivision 1</w:t>
            </w:r>
            <w:r w:rsidR="005539A3" w:rsidRPr="00C01253">
              <w:t>65</w:t>
            </w:r>
            <w:r w:rsidR="006D7026">
              <w:noBreakHyphen/>
            </w:r>
            <w:r w:rsidR="005539A3" w:rsidRPr="00C01253">
              <w:t>A</w:t>
            </w:r>
          </w:p>
        </w:tc>
      </w:tr>
      <w:tr w:rsidR="009C7B84" w:rsidRPr="00C01253" w:rsidTr="005E070B">
        <w:trPr>
          <w:trHeight w:val="990"/>
        </w:trPr>
        <w:tc>
          <w:tcPr>
            <w:tcW w:w="676" w:type="dxa"/>
            <w:tcBorders>
              <w:top w:val="nil"/>
            </w:tcBorders>
            <w:shd w:val="clear" w:color="auto" w:fill="auto"/>
          </w:tcPr>
          <w:p w:rsidR="009C7B84" w:rsidRPr="00C01253" w:rsidRDefault="009C7B84" w:rsidP="009C7B84">
            <w:pPr>
              <w:pStyle w:val="Tabletext"/>
              <w:keepNext/>
              <w:keepLines/>
            </w:pPr>
          </w:p>
        </w:tc>
        <w:tc>
          <w:tcPr>
            <w:tcW w:w="3402" w:type="dxa"/>
            <w:tcBorders>
              <w:top w:val="nil"/>
            </w:tcBorders>
            <w:shd w:val="clear" w:color="auto" w:fill="auto"/>
          </w:tcPr>
          <w:p w:rsidR="009C7B84" w:rsidRPr="00C01253" w:rsidRDefault="009C7B84" w:rsidP="009C7B84">
            <w:pPr>
              <w:pStyle w:val="TLPTableBullet"/>
              <w:keepNext/>
              <w:keepLines/>
            </w:pPr>
            <w:r w:rsidRPr="00C01253">
              <w:rPr>
                <w:sz w:val="22"/>
              </w:rPr>
              <w:t>•</w:t>
            </w:r>
            <w:r w:rsidRPr="00C01253">
              <w:rPr>
                <w:sz w:val="22"/>
              </w:rPr>
              <w:tab/>
            </w:r>
            <w:r w:rsidRPr="00C01253">
              <w:t>no person controlled the company’s voting power at any time during the income year who did not also control it during the whole of the loss year and any intervening year;</w:t>
            </w:r>
          </w:p>
          <w:p w:rsidR="009C7B84" w:rsidRPr="00C01253" w:rsidRDefault="009C7B84" w:rsidP="009C7B84">
            <w:pPr>
              <w:pStyle w:val="Tabletext"/>
              <w:keepNext/>
              <w:keepLines/>
            </w:pPr>
            <w:r w:rsidRPr="00C01253">
              <w:rPr>
                <w:i/>
              </w:rPr>
              <w:t>or</w:t>
            </w:r>
            <w:r w:rsidRPr="00C01253">
              <w:t xml:space="preserve"> the company has satisfied the </w:t>
            </w:r>
            <w:r w:rsidR="00803C58" w:rsidRPr="00C01253">
              <w:t>business continuity test</w:t>
            </w:r>
            <w:r w:rsidRPr="00C01253">
              <w:t>.</w:t>
            </w:r>
          </w:p>
        </w:tc>
        <w:tc>
          <w:tcPr>
            <w:tcW w:w="1843" w:type="dxa"/>
            <w:tcBorders>
              <w:top w:val="nil"/>
            </w:tcBorders>
            <w:shd w:val="clear" w:color="auto" w:fill="auto"/>
          </w:tcPr>
          <w:p w:rsidR="009C7B84" w:rsidRPr="00C01253" w:rsidRDefault="009C7B84" w:rsidP="009C7B84">
            <w:pPr>
              <w:pStyle w:val="Tabletext"/>
              <w:keepNext/>
              <w:keepLines/>
            </w:pPr>
          </w:p>
        </w:tc>
      </w:tr>
      <w:tr w:rsidR="005539A3" w:rsidRPr="00C01253" w:rsidTr="005E070B">
        <w:tc>
          <w:tcPr>
            <w:tcW w:w="676" w:type="dxa"/>
            <w:shd w:val="clear" w:color="auto" w:fill="auto"/>
          </w:tcPr>
          <w:p w:rsidR="005539A3" w:rsidRPr="00C01253" w:rsidRDefault="005539A3" w:rsidP="0055769F">
            <w:pPr>
              <w:pStyle w:val="Tabletext"/>
            </w:pPr>
            <w:r w:rsidRPr="00C01253">
              <w:t>3.</w:t>
            </w:r>
          </w:p>
        </w:tc>
        <w:tc>
          <w:tcPr>
            <w:tcW w:w="3402" w:type="dxa"/>
            <w:shd w:val="clear" w:color="auto" w:fill="auto"/>
          </w:tcPr>
          <w:p w:rsidR="005539A3" w:rsidRPr="00C01253" w:rsidRDefault="005539A3" w:rsidP="0055769F">
            <w:pPr>
              <w:pStyle w:val="Tabletext"/>
            </w:pPr>
            <w:r w:rsidRPr="00C01253">
              <w:t>One or more of these things happen:</w:t>
            </w:r>
          </w:p>
          <w:p w:rsidR="005539A3" w:rsidRPr="00C01253" w:rsidRDefault="005539A3" w:rsidP="0055769F">
            <w:pPr>
              <w:pStyle w:val="TLPTableBullet"/>
            </w:pPr>
            <w:r w:rsidRPr="00C01253">
              <w:rPr>
                <w:sz w:val="22"/>
              </w:rPr>
              <w:t>•</w:t>
            </w:r>
            <w:r w:rsidRPr="00C01253">
              <w:rPr>
                <w:sz w:val="22"/>
              </w:rPr>
              <w:tab/>
            </w:r>
            <w:r w:rsidRPr="00C01253">
              <w:t xml:space="preserve">income is injected into a company; </w:t>
            </w:r>
          </w:p>
          <w:p w:rsidR="005539A3" w:rsidRPr="00C01253" w:rsidRDefault="005539A3" w:rsidP="0055769F">
            <w:pPr>
              <w:pStyle w:val="TLPTableBullet"/>
            </w:pPr>
            <w:r w:rsidRPr="00C01253">
              <w:rPr>
                <w:sz w:val="22"/>
              </w:rPr>
              <w:t>•</w:t>
            </w:r>
            <w:r w:rsidRPr="00C01253">
              <w:rPr>
                <w:sz w:val="22"/>
              </w:rPr>
              <w:tab/>
            </w:r>
            <w:r w:rsidRPr="00C01253">
              <w:t xml:space="preserve">a tax benefit is obtained from available losses or deductions; </w:t>
            </w:r>
          </w:p>
          <w:p w:rsidR="005539A3" w:rsidRPr="00C01253" w:rsidRDefault="005539A3" w:rsidP="0055769F">
            <w:pPr>
              <w:pStyle w:val="TLPTableBullet"/>
            </w:pPr>
            <w:r w:rsidRPr="00C01253">
              <w:rPr>
                <w:sz w:val="22"/>
              </w:rPr>
              <w:t>•</w:t>
            </w:r>
            <w:r w:rsidRPr="00C01253">
              <w:rPr>
                <w:sz w:val="22"/>
              </w:rPr>
              <w:tab/>
            </w:r>
            <w:r w:rsidRPr="00C01253">
              <w:t xml:space="preserve">a deduction is injected into a company; </w:t>
            </w:r>
          </w:p>
          <w:p w:rsidR="005539A3" w:rsidRPr="00C01253" w:rsidRDefault="005539A3" w:rsidP="0055769F">
            <w:pPr>
              <w:pStyle w:val="TLPTableBullet"/>
            </w:pPr>
            <w:r w:rsidRPr="00C01253">
              <w:rPr>
                <w:sz w:val="22"/>
              </w:rPr>
              <w:t>•</w:t>
            </w:r>
            <w:r w:rsidRPr="00C01253">
              <w:rPr>
                <w:sz w:val="22"/>
              </w:rPr>
              <w:tab/>
            </w:r>
            <w:r w:rsidRPr="00C01253">
              <w:t>a tax benefit is obtained because of available income.</w:t>
            </w:r>
          </w:p>
          <w:p w:rsidR="005539A3" w:rsidRPr="00C01253" w:rsidRDefault="005539A3" w:rsidP="0055769F">
            <w:pPr>
              <w:pStyle w:val="Tabletext"/>
            </w:pPr>
            <w:r w:rsidRPr="00C01253">
              <w:t>The Commissioner can disallow tax losses or current year deductions.</w:t>
            </w:r>
          </w:p>
        </w:tc>
        <w:tc>
          <w:tcPr>
            <w:tcW w:w="1843" w:type="dxa"/>
            <w:shd w:val="clear" w:color="auto" w:fill="auto"/>
          </w:tcPr>
          <w:p w:rsidR="005539A3" w:rsidRPr="00C01253" w:rsidRDefault="005539A3" w:rsidP="0055769F">
            <w:pPr>
              <w:pStyle w:val="Tabletext"/>
            </w:pPr>
            <w:r w:rsidRPr="00C01253">
              <w:t>Division</w:t>
            </w:r>
            <w:r w:rsidR="00CE15B8" w:rsidRPr="00C01253">
              <w:t> </w:t>
            </w:r>
            <w:r w:rsidRPr="00C01253">
              <w:t>175</w:t>
            </w:r>
          </w:p>
        </w:tc>
      </w:tr>
      <w:tr w:rsidR="005539A3" w:rsidRPr="00C01253" w:rsidTr="00F06296">
        <w:trPr>
          <w:cantSplit/>
        </w:trPr>
        <w:tc>
          <w:tcPr>
            <w:tcW w:w="676" w:type="dxa"/>
            <w:shd w:val="clear" w:color="auto" w:fill="auto"/>
          </w:tcPr>
          <w:p w:rsidR="005539A3" w:rsidRPr="00C01253" w:rsidRDefault="005539A3" w:rsidP="0055769F">
            <w:pPr>
              <w:pStyle w:val="Tabletext"/>
            </w:pPr>
            <w:r w:rsidRPr="00C01253">
              <w:lastRenderedPageBreak/>
              <w:t>4.</w:t>
            </w:r>
          </w:p>
        </w:tc>
        <w:tc>
          <w:tcPr>
            <w:tcW w:w="3402" w:type="dxa"/>
            <w:shd w:val="clear" w:color="auto" w:fill="auto"/>
          </w:tcPr>
          <w:p w:rsidR="005539A3" w:rsidRPr="00C01253" w:rsidRDefault="005539A3" w:rsidP="0055769F">
            <w:pPr>
              <w:pStyle w:val="Tabletext"/>
            </w:pPr>
            <w:r w:rsidRPr="00C01253">
              <w:t>A company can transfer a surplus amount of its tax loss to another company so that the other company can deduct the amount in the income year of the transfer. (Both companies must be members of the same wholly</w:t>
            </w:r>
            <w:r w:rsidR="006D7026">
              <w:noBreakHyphen/>
            </w:r>
            <w:r w:rsidRPr="00C01253">
              <w:t>owned group.)</w:t>
            </w:r>
          </w:p>
        </w:tc>
        <w:tc>
          <w:tcPr>
            <w:tcW w:w="1843" w:type="dxa"/>
            <w:shd w:val="clear" w:color="auto" w:fill="auto"/>
          </w:tcPr>
          <w:p w:rsidR="005539A3" w:rsidRPr="00C01253" w:rsidRDefault="00D97901" w:rsidP="0055769F">
            <w:pPr>
              <w:pStyle w:val="Tabletext"/>
            </w:pPr>
            <w:r w:rsidRPr="00C01253">
              <w:t>Subdivision 1</w:t>
            </w:r>
            <w:r w:rsidR="005539A3" w:rsidRPr="00C01253">
              <w:t>70</w:t>
            </w:r>
            <w:r w:rsidR="006D7026">
              <w:noBreakHyphen/>
            </w:r>
            <w:r w:rsidR="005539A3" w:rsidRPr="00C01253">
              <w:t>A</w:t>
            </w:r>
          </w:p>
        </w:tc>
      </w:tr>
      <w:tr w:rsidR="005539A3" w:rsidRPr="00C01253" w:rsidTr="005E070B">
        <w:tc>
          <w:tcPr>
            <w:tcW w:w="676" w:type="dxa"/>
            <w:shd w:val="clear" w:color="auto" w:fill="auto"/>
          </w:tcPr>
          <w:p w:rsidR="005539A3" w:rsidRPr="00C01253" w:rsidRDefault="005539A3" w:rsidP="0055769F">
            <w:pPr>
              <w:pStyle w:val="Tabletext"/>
            </w:pPr>
          </w:p>
        </w:tc>
        <w:tc>
          <w:tcPr>
            <w:tcW w:w="3402" w:type="dxa"/>
            <w:shd w:val="clear" w:color="auto" w:fill="auto"/>
          </w:tcPr>
          <w:p w:rsidR="005539A3" w:rsidRPr="00C01253" w:rsidRDefault="005539A3" w:rsidP="0055769F">
            <w:pPr>
              <w:pStyle w:val="Tabletext"/>
            </w:pPr>
            <w:r w:rsidRPr="00C01253">
              <w:rPr>
                <w:i/>
              </w:rPr>
              <w:t>See also: Tax losses of pooled development funds (PDFs) below</w:t>
            </w:r>
          </w:p>
        </w:tc>
        <w:tc>
          <w:tcPr>
            <w:tcW w:w="1843" w:type="dxa"/>
            <w:shd w:val="clear" w:color="auto" w:fill="auto"/>
          </w:tcPr>
          <w:p w:rsidR="005539A3" w:rsidRPr="00C01253" w:rsidRDefault="005539A3" w:rsidP="0055769F">
            <w:pPr>
              <w:pStyle w:val="Tabletext"/>
            </w:pPr>
          </w:p>
        </w:tc>
      </w:tr>
      <w:tr w:rsidR="005539A3" w:rsidRPr="00C01253" w:rsidTr="005E070B">
        <w:tc>
          <w:tcPr>
            <w:tcW w:w="676" w:type="dxa"/>
            <w:tcBorders>
              <w:bottom w:val="single" w:sz="4" w:space="0" w:color="auto"/>
            </w:tcBorders>
            <w:shd w:val="clear" w:color="auto" w:fill="auto"/>
          </w:tcPr>
          <w:p w:rsidR="005539A3" w:rsidRPr="00C01253" w:rsidRDefault="005539A3" w:rsidP="0055769F">
            <w:pPr>
              <w:pStyle w:val="Tabletext"/>
            </w:pPr>
            <w:r w:rsidRPr="00C01253">
              <w:t>5.</w:t>
            </w:r>
          </w:p>
        </w:tc>
        <w:tc>
          <w:tcPr>
            <w:tcW w:w="3402" w:type="dxa"/>
            <w:tcBorders>
              <w:bottom w:val="single" w:sz="4" w:space="0" w:color="auto"/>
            </w:tcBorders>
            <w:shd w:val="clear" w:color="auto" w:fill="auto"/>
          </w:tcPr>
          <w:p w:rsidR="005539A3" w:rsidRPr="00C01253" w:rsidRDefault="005539A3" w:rsidP="0055769F">
            <w:pPr>
              <w:pStyle w:val="Tabletext"/>
            </w:pPr>
            <w:r w:rsidRPr="00C01253">
              <w:t>A life insurance company</w:t>
            </w:r>
          </w:p>
        </w:tc>
        <w:tc>
          <w:tcPr>
            <w:tcW w:w="1843" w:type="dxa"/>
            <w:tcBorders>
              <w:bottom w:val="single" w:sz="4"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320</w:t>
            </w:r>
            <w:r w:rsidR="006D7026">
              <w:noBreakHyphen/>
            </w:r>
            <w:r w:rsidRPr="00C01253">
              <w:t>D</w:t>
            </w:r>
          </w:p>
        </w:tc>
      </w:tr>
      <w:tr w:rsidR="005539A3" w:rsidRPr="00C01253" w:rsidTr="005E070B">
        <w:tc>
          <w:tcPr>
            <w:tcW w:w="676" w:type="dxa"/>
            <w:tcBorders>
              <w:bottom w:val="single" w:sz="12" w:space="0" w:color="auto"/>
            </w:tcBorders>
            <w:shd w:val="clear" w:color="auto" w:fill="auto"/>
          </w:tcPr>
          <w:p w:rsidR="005539A3" w:rsidRPr="00C01253" w:rsidRDefault="005539A3" w:rsidP="0055769F">
            <w:pPr>
              <w:pStyle w:val="Tabletext"/>
            </w:pPr>
            <w:r w:rsidRPr="00C01253">
              <w:t>6.</w:t>
            </w:r>
          </w:p>
        </w:tc>
        <w:tc>
          <w:tcPr>
            <w:tcW w:w="3402" w:type="dxa"/>
            <w:tcBorders>
              <w:bottom w:val="single" w:sz="12" w:space="0" w:color="auto"/>
            </w:tcBorders>
            <w:shd w:val="clear" w:color="auto" w:fill="auto"/>
          </w:tcPr>
          <w:p w:rsidR="005539A3" w:rsidRPr="00C01253" w:rsidRDefault="005539A3" w:rsidP="0055769F">
            <w:pPr>
              <w:pStyle w:val="Tabletext"/>
            </w:pPr>
            <w:r w:rsidRPr="00C01253">
              <w:t>A company is a designated infrastructure project entity.</w:t>
            </w:r>
          </w:p>
        </w:tc>
        <w:tc>
          <w:tcPr>
            <w:tcW w:w="1843" w:type="dxa"/>
            <w:tcBorders>
              <w:bottom w:val="single" w:sz="12"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415</w:t>
            </w:r>
            <w:r w:rsidR="006D7026">
              <w:noBreakHyphen/>
            </w:r>
            <w:r w:rsidRPr="00C01253">
              <w:t>B</w:t>
            </w:r>
          </w:p>
        </w:tc>
      </w:tr>
    </w:tbl>
    <w:p w:rsidR="005539A3" w:rsidRPr="00C01253" w:rsidRDefault="005539A3" w:rsidP="00F06296">
      <w:pPr>
        <w:pStyle w:val="SubsectionHead"/>
        <w:spacing w:before="220"/>
      </w:pPr>
      <w:r w:rsidRPr="00C01253">
        <w:t>Tax losses of corporate tax entities</w:t>
      </w:r>
    </w:p>
    <w:p w:rsidR="005539A3" w:rsidRPr="00C01253"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4F71A3">
        <w:trPr>
          <w:tblHeader/>
        </w:trPr>
        <w:tc>
          <w:tcPr>
            <w:tcW w:w="676" w:type="dxa"/>
            <w:tcBorders>
              <w:top w:val="single" w:sz="12" w:space="0" w:color="auto"/>
              <w:bottom w:val="single" w:sz="12" w:space="0" w:color="auto"/>
            </w:tcBorders>
            <w:shd w:val="clear" w:color="auto" w:fill="auto"/>
          </w:tcPr>
          <w:p w:rsidR="005539A3" w:rsidRPr="00C01253" w:rsidRDefault="005539A3" w:rsidP="009C7B84">
            <w:pPr>
              <w:pStyle w:val="TableHeading"/>
              <w:keepLines/>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9C7B84">
            <w:pPr>
              <w:pStyle w:val="TableHeading"/>
              <w:keepLines/>
            </w:pPr>
            <w:r w:rsidRPr="00C01253">
              <w:t>For the special rules about this situation...</w:t>
            </w:r>
          </w:p>
        </w:tc>
        <w:tc>
          <w:tcPr>
            <w:tcW w:w="1843" w:type="dxa"/>
            <w:tcBorders>
              <w:top w:val="single" w:sz="12" w:space="0" w:color="auto"/>
              <w:bottom w:val="single" w:sz="12" w:space="0" w:color="auto"/>
            </w:tcBorders>
            <w:shd w:val="clear" w:color="auto" w:fill="auto"/>
          </w:tcPr>
          <w:p w:rsidR="005539A3" w:rsidRPr="00C01253" w:rsidRDefault="005539A3" w:rsidP="009C7B84">
            <w:pPr>
              <w:pStyle w:val="TableHeading"/>
              <w:keepLines/>
            </w:pPr>
            <w:r w:rsidRPr="00C01253">
              <w:t>See:</w:t>
            </w:r>
          </w:p>
        </w:tc>
      </w:tr>
      <w:tr w:rsidR="005539A3" w:rsidRPr="00C01253" w:rsidTr="000B521C">
        <w:tc>
          <w:tcPr>
            <w:tcW w:w="676" w:type="dxa"/>
            <w:tcBorders>
              <w:top w:val="single" w:sz="12" w:space="0" w:color="auto"/>
              <w:bottom w:val="single" w:sz="4" w:space="0" w:color="auto"/>
            </w:tcBorders>
            <w:shd w:val="clear" w:color="auto" w:fill="auto"/>
          </w:tcPr>
          <w:p w:rsidR="005539A3" w:rsidRPr="00C01253" w:rsidRDefault="005539A3" w:rsidP="009C7B84">
            <w:pPr>
              <w:pStyle w:val="Tabletext"/>
              <w:keepNext/>
              <w:keepLines/>
            </w:pPr>
            <w:r w:rsidRPr="00C01253">
              <w:t>1.</w:t>
            </w:r>
          </w:p>
        </w:tc>
        <w:tc>
          <w:tcPr>
            <w:tcW w:w="3402" w:type="dxa"/>
            <w:tcBorders>
              <w:top w:val="single" w:sz="12" w:space="0" w:color="auto"/>
              <w:bottom w:val="single" w:sz="4" w:space="0" w:color="auto"/>
            </w:tcBorders>
            <w:shd w:val="clear" w:color="auto" w:fill="auto"/>
          </w:tcPr>
          <w:p w:rsidR="005539A3" w:rsidRPr="00C01253" w:rsidRDefault="005539A3" w:rsidP="009C7B84">
            <w:pPr>
              <w:pStyle w:val="Tabletext"/>
              <w:keepNext/>
              <w:keepLines/>
            </w:pPr>
            <w:r w:rsidRPr="00C01253">
              <w:t>A corporate tax entity that has an amount of excess franking offsets for an income year: it works out its tax loss in a special way.</w:t>
            </w:r>
          </w:p>
        </w:tc>
        <w:tc>
          <w:tcPr>
            <w:tcW w:w="1843" w:type="dxa"/>
            <w:tcBorders>
              <w:top w:val="single" w:sz="12" w:space="0" w:color="auto"/>
              <w:bottom w:val="single" w:sz="4" w:space="0" w:color="auto"/>
            </w:tcBorders>
            <w:shd w:val="clear" w:color="auto" w:fill="auto"/>
          </w:tcPr>
          <w:p w:rsidR="005539A3" w:rsidRPr="00C01253" w:rsidRDefault="005539A3" w:rsidP="009C7B84">
            <w:pPr>
              <w:pStyle w:val="Tabletext"/>
              <w:keepNext/>
              <w:keepLines/>
            </w:pPr>
            <w:r w:rsidRPr="00C01253">
              <w:t>Subdivision</w:t>
            </w:r>
            <w:r w:rsidR="00CE15B8" w:rsidRPr="00C01253">
              <w:t> </w:t>
            </w:r>
            <w:r w:rsidRPr="00C01253">
              <w:t>36</w:t>
            </w:r>
            <w:r w:rsidR="006D7026">
              <w:noBreakHyphen/>
            </w:r>
            <w:r w:rsidRPr="00C01253">
              <w:t>C</w:t>
            </w:r>
          </w:p>
        </w:tc>
      </w:tr>
      <w:tr w:rsidR="00CA53FB" w:rsidRPr="00C01253" w:rsidTr="000B521C">
        <w:tc>
          <w:tcPr>
            <w:tcW w:w="676" w:type="dxa"/>
            <w:tcBorders>
              <w:top w:val="single" w:sz="4" w:space="0" w:color="auto"/>
              <w:bottom w:val="single" w:sz="12" w:space="0" w:color="auto"/>
            </w:tcBorders>
            <w:shd w:val="clear" w:color="auto" w:fill="auto"/>
          </w:tcPr>
          <w:p w:rsidR="00CA53FB" w:rsidRPr="00C01253" w:rsidRDefault="00CA53FB" w:rsidP="00992863">
            <w:pPr>
              <w:pStyle w:val="Tabletext"/>
            </w:pPr>
          </w:p>
        </w:tc>
        <w:tc>
          <w:tcPr>
            <w:tcW w:w="3402" w:type="dxa"/>
            <w:tcBorders>
              <w:top w:val="single" w:sz="4" w:space="0" w:color="auto"/>
              <w:bottom w:val="single" w:sz="12" w:space="0" w:color="auto"/>
            </w:tcBorders>
            <w:shd w:val="clear" w:color="auto" w:fill="auto"/>
          </w:tcPr>
          <w:p w:rsidR="00CA53FB" w:rsidRPr="00C01253" w:rsidRDefault="00CA53FB" w:rsidP="00992863">
            <w:pPr>
              <w:pStyle w:val="Tabletext"/>
              <w:rPr>
                <w:i/>
              </w:rPr>
            </w:pPr>
            <w:r w:rsidRPr="00C01253">
              <w:rPr>
                <w:i/>
              </w:rPr>
              <w:t>See also Division 160 (loss carry back tax offset for 2020</w:t>
            </w:r>
            <w:r w:rsidR="006D7026">
              <w:rPr>
                <w:i/>
              </w:rPr>
              <w:noBreakHyphen/>
            </w:r>
            <w:r w:rsidRPr="00C01253">
              <w:rPr>
                <w:i/>
              </w:rPr>
              <w:t>21</w:t>
            </w:r>
            <w:r w:rsidR="009A0D3D" w:rsidRPr="00C01253">
              <w:rPr>
                <w:i/>
              </w:rPr>
              <w:t>, 2021</w:t>
            </w:r>
            <w:r w:rsidR="006D7026">
              <w:rPr>
                <w:i/>
              </w:rPr>
              <w:noBreakHyphen/>
            </w:r>
            <w:r w:rsidR="009A0D3D" w:rsidRPr="00C01253">
              <w:rPr>
                <w:i/>
              </w:rPr>
              <w:t>22 or 2022</w:t>
            </w:r>
            <w:r w:rsidR="006D7026">
              <w:rPr>
                <w:i/>
              </w:rPr>
              <w:noBreakHyphen/>
            </w:r>
            <w:r w:rsidR="009A0D3D" w:rsidRPr="00C01253">
              <w:rPr>
                <w:i/>
              </w:rPr>
              <w:t>23</w:t>
            </w:r>
            <w:r w:rsidRPr="00C01253">
              <w:rPr>
                <w:i/>
              </w:rPr>
              <w:t xml:space="preserve"> for businesses with turnover under $5 billion)</w:t>
            </w:r>
          </w:p>
        </w:tc>
        <w:tc>
          <w:tcPr>
            <w:tcW w:w="1843" w:type="dxa"/>
            <w:tcBorders>
              <w:top w:val="single" w:sz="4" w:space="0" w:color="auto"/>
              <w:bottom w:val="single" w:sz="12" w:space="0" w:color="auto"/>
            </w:tcBorders>
            <w:shd w:val="clear" w:color="auto" w:fill="auto"/>
          </w:tcPr>
          <w:p w:rsidR="00CA53FB" w:rsidRPr="00C01253" w:rsidRDefault="00CA53FB" w:rsidP="00992863">
            <w:pPr>
              <w:pStyle w:val="Tabletext"/>
            </w:pPr>
          </w:p>
        </w:tc>
      </w:tr>
    </w:tbl>
    <w:p w:rsidR="005539A3" w:rsidRPr="00C01253" w:rsidRDefault="005539A3" w:rsidP="005539A3">
      <w:pPr>
        <w:pStyle w:val="SubsectionHead"/>
      </w:pPr>
      <w:r w:rsidRPr="00C01253">
        <w:t>Tax losses of entities generally</w:t>
      </w:r>
    </w:p>
    <w:p w:rsidR="005539A3" w:rsidRPr="00C01253"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84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676"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3.</w:t>
            </w:r>
          </w:p>
        </w:tc>
        <w:tc>
          <w:tcPr>
            <w:tcW w:w="3402"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You have deductions in relation to deriving income under section</w:t>
            </w:r>
            <w:r w:rsidR="00CE15B8" w:rsidRPr="00C01253">
              <w:t> </w:t>
            </w:r>
            <w:r w:rsidRPr="00C01253">
              <w:t xml:space="preserve">26AG of </w:t>
            </w:r>
            <w:r w:rsidRPr="00C01253">
              <w:lastRenderedPageBreak/>
              <w:t xml:space="preserve">the </w:t>
            </w:r>
            <w:r w:rsidRPr="00C01253">
              <w:rPr>
                <w:i/>
              </w:rPr>
              <w:t>Income Tax Assessment Act 1936</w:t>
            </w:r>
            <w:r w:rsidRPr="00C01253">
              <w:t xml:space="preserve"> from the proceeds of a film: your tax loss may have a film component, which is deductible from your film income only.</w:t>
            </w:r>
          </w:p>
        </w:tc>
        <w:tc>
          <w:tcPr>
            <w:tcW w:w="1843"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lastRenderedPageBreak/>
              <w:t>Former Subdivision</w:t>
            </w:r>
            <w:r w:rsidR="00CE15B8" w:rsidRPr="00C01253">
              <w:t> </w:t>
            </w:r>
            <w:r w:rsidRPr="00C01253">
              <w:t>375</w:t>
            </w:r>
            <w:r w:rsidR="006D7026">
              <w:noBreakHyphen/>
            </w:r>
            <w:r w:rsidRPr="00C01253">
              <w:t>G</w:t>
            </w:r>
          </w:p>
        </w:tc>
      </w:tr>
    </w:tbl>
    <w:p w:rsidR="005539A3" w:rsidRPr="00C01253" w:rsidRDefault="005539A3" w:rsidP="005539A3">
      <w:pPr>
        <w:pStyle w:val="SubsectionHead"/>
      </w:pPr>
      <w:r w:rsidRPr="00C01253">
        <w:t>Tax losses of pooled development funds (PDFs)</w:t>
      </w:r>
    </w:p>
    <w:p w:rsidR="005539A3" w:rsidRPr="00C01253" w:rsidRDefault="005539A3" w:rsidP="00F06296">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84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CA53FB" w:rsidRPr="00C01253" w:rsidTr="00992863">
        <w:tblPrEx>
          <w:tblBorders>
            <w:top w:val="none" w:sz="0" w:space="0" w:color="auto"/>
            <w:bottom w:val="none" w:sz="0" w:space="0" w:color="auto"/>
            <w:insideH w:val="none" w:sz="0" w:space="0" w:color="auto"/>
          </w:tblBorders>
        </w:tblPrEx>
        <w:tc>
          <w:tcPr>
            <w:tcW w:w="676" w:type="dxa"/>
            <w:shd w:val="clear" w:color="auto" w:fill="auto"/>
          </w:tcPr>
          <w:p w:rsidR="00CA53FB" w:rsidRPr="00C01253" w:rsidRDefault="00CA53FB" w:rsidP="00992863">
            <w:pPr>
              <w:pStyle w:val="Tabletext"/>
            </w:pPr>
            <w:r w:rsidRPr="00C01253">
              <w:t>1.</w:t>
            </w:r>
          </w:p>
        </w:tc>
        <w:tc>
          <w:tcPr>
            <w:tcW w:w="3402" w:type="dxa"/>
            <w:shd w:val="clear" w:color="auto" w:fill="auto"/>
          </w:tcPr>
          <w:p w:rsidR="00CA53FB" w:rsidRPr="00C01253" w:rsidRDefault="00CA53FB" w:rsidP="00992863">
            <w:pPr>
              <w:pStyle w:val="Tabletext"/>
            </w:pPr>
            <w:r w:rsidRPr="00C01253">
              <w:t>A company is a pooled development fund (PDF) at the end of an income year for which it has a tax loss: it can only:</w:t>
            </w:r>
          </w:p>
          <w:p w:rsidR="00CA53FB" w:rsidRPr="00C01253" w:rsidRDefault="00CA53FB" w:rsidP="00992863">
            <w:pPr>
              <w:pStyle w:val="Tablea"/>
            </w:pPr>
            <w:r w:rsidRPr="00C01253">
              <w:t>(a) deduct the loss while it is a PDF; or</w:t>
            </w:r>
          </w:p>
          <w:p w:rsidR="00CA53FB" w:rsidRPr="00C01253" w:rsidRDefault="00CA53FB" w:rsidP="00992863">
            <w:pPr>
              <w:pStyle w:val="Tablea"/>
            </w:pPr>
            <w:r w:rsidRPr="00C01253">
              <w:t>(b) carry back the loss to an income year in which it was a PDF.</w:t>
            </w:r>
          </w:p>
        </w:tc>
        <w:tc>
          <w:tcPr>
            <w:tcW w:w="1843" w:type="dxa"/>
            <w:shd w:val="clear" w:color="auto" w:fill="auto"/>
          </w:tcPr>
          <w:p w:rsidR="00CA53FB" w:rsidRPr="00C01253" w:rsidRDefault="00CA53FB" w:rsidP="00992863">
            <w:pPr>
              <w:pStyle w:val="Tabletext"/>
            </w:pPr>
            <w:r w:rsidRPr="00C01253">
              <w:t>Sections 195</w:t>
            </w:r>
            <w:r w:rsidR="006D7026">
              <w:noBreakHyphen/>
            </w:r>
            <w:r w:rsidRPr="00C01253">
              <w:t>5 and 195</w:t>
            </w:r>
            <w:r w:rsidR="006D7026">
              <w:noBreakHyphen/>
            </w:r>
            <w:r w:rsidRPr="00C01253">
              <w:t>37</w:t>
            </w:r>
          </w:p>
        </w:tc>
      </w:tr>
      <w:tr w:rsidR="005539A3" w:rsidRPr="00C01253" w:rsidTr="00B2135A">
        <w:tc>
          <w:tcPr>
            <w:tcW w:w="676" w:type="dxa"/>
            <w:tcBorders>
              <w:bottom w:val="single" w:sz="12" w:space="0" w:color="auto"/>
            </w:tcBorders>
            <w:shd w:val="clear" w:color="auto" w:fill="auto"/>
          </w:tcPr>
          <w:p w:rsidR="005539A3" w:rsidRPr="00C01253" w:rsidRDefault="005539A3" w:rsidP="0055769F">
            <w:pPr>
              <w:pStyle w:val="Tabletext"/>
            </w:pPr>
            <w:r w:rsidRPr="00C01253">
              <w:t>2.</w:t>
            </w:r>
          </w:p>
        </w:tc>
        <w:tc>
          <w:tcPr>
            <w:tcW w:w="3402" w:type="dxa"/>
            <w:tcBorders>
              <w:bottom w:val="single" w:sz="12" w:space="0" w:color="auto"/>
            </w:tcBorders>
            <w:shd w:val="clear" w:color="auto" w:fill="auto"/>
          </w:tcPr>
          <w:p w:rsidR="005539A3" w:rsidRPr="00C01253" w:rsidRDefault="005539A3" w:rsidP="0055769F">
            <w:pPr>
              <w:pStyle w:val="Tabletext"/>
            </w:pPr>
            <w:r w:rsidRPr="00C01253">
              <w:t>A company becomes a PDF during an income year: special rules affect how it works out a tax loss and how the loss is utilised.</w:t>
            </w:r>
          </w:p>
        </w:tc>
        <w:tc>
          <w:tcPr>
            <w:tcW w:w="1843"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195</w:t>
            </w:r>
            <w:r w:rsidR="006D7026">
              <w:noBreakHyphen/>
            </w:r>
            <w:r w:rsidRPr="00C01253">
              <w:t>15</w:t>
            </w:r>
          </w:p>
        </w:tc>
      </w:tr>
    </w:tbl>
    <w:p w:rsidR="005539A3" w:rsidRPr="00C01253" w:rsidRDefault="005539A3" w:rsidP="009C7B84">
      <w:pPr>
        <w:pStyle w:val="SubsectionHead"/>
      </w:pPr>
      <w:r w:rsidRPr="00C01253">
        <w:t>Tax losses of VCLPs, ESVCLPs, AFOFs and VCMPs</w:t>
      </w:r>
    </w:p>
    <w:p w:rsidR="005539A3" w:rsidRPr="00C01253" w:rsidRDefault="005539A3" w:rsidP="009C7B84">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5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794"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CA53FB" w:rsidRPr="00C01253" w:rsidTr="00182D36">
        <w:tc>
          <w:tcPr>
            <w:tcW w:w="676" w:type="dxa"/>
            <w:tcBorders>
              <w:top w:val="single" w:sz="12" w:space="0" w:color="auto"/>
              <w:bottom w:val="single" w:sz="12" w:space="0" w:color="auto"/>
            </w:tcBorders>
            <w:shd w:val="clear" w:color="auto" w:fill="auto"/>
          </w:tcPr>
          <w:p w:rsidR="00CA53FB" w:rsidRPr="00C01253" w:rsidRDefault="00CA53FB" w:rsidP="00992863">
            <w:pPr>
              <w:pStyle w:val="Tabletext"/>
            </w:pPr>
            <w:r w:rsidRPr="00C01253">
              <w:t>1.</w:t>
            </w:r>
          </w:p>
        </w:tc>
        <w:tc>
          <w:tcPr>
            <w:tcW w:w="3451" w:type="dxa"/>
            <w:tcBorders>
              <w:top w:val="single" w:sz="12" w:space="0" w:color="auto"/>
              <w:bottom w:val="single" w:sz="12" w:space="0" w:color="auto"/>
            </w:tcBorders>
            <w:shd w:val="clear" w:color="auto" w:fill="auto"/>
          </w:tcPr>
          <w:p w:rsidR="00CA53FB" w:rsidRPr="00C01253" w:rsidRDefault="00CA53FB" w:rsidP="00992863">
            <w:pPr>
              <w:pStyle w:val="Tabletext"/>
            </w:pPr>
            <w:r w:rsidRPr="00C01253">
              <w:t>A limited partnership that has a tax loss becomes a VCLP, an ESVCLP, an AFOF or a VCMP: it cannot:</w:t>
            </w:r>
          </w:p>
          <w:p w:rsidR="00CA53FB" w:rsidRPr="00C01253" w:rsidRDefault="00CA53FB" w:rsidP="00992863">
            <w:pPr>
              <w:pStyle w:val="Tablea"/>
            </w:pPr>
            <w:r w:rsidRPr="00C01253">
              <w:t>(a) deduct the loss while it is a VCLP, an ESVCLP, an AFOF or a VCMP; or</w:t>
            </w:r>
          </w:p>
          <w:p w:rsidR="00CA53FB" w:rsidRPr="00C01253" w:rsidRDefault="00CA53FB" w:rsidP="00992863">
            <w:pPr>
              <w:pStyle w:val="Tablea"/>
            </w:pPr>
            <w:r w:rsidRPr="00C01253">
              <w:lastRenderedPageBreak/>
              <w:t>(b) carry back the loss to an income year in which it was not a VCLP, an ESVCLP, an AFOF or a VCMP.</w:t>
            </w:r>
          </w:p>
        </w:tc>
        <w:tc>
          <w:tcPr>
            <w:tcW w:w="1794" w:type="dxa"/>
            <w:tcBorders>
              <w:top w:val="single" w:sz="12" w:space="0" w:color="auto"/>
              <w:bottom w:val="single" w:sz="12" w:space="0" w:color="auto"/>
            </w:tcBorders>
            <w:shd w:val="clear" w:color="auto" w:fill="auto"/>
          </w:tcPr>
          <w:p w:rsidR="00CA53FB" w:rsidRPr="00C01253" w:rsidRDefault="00D97901" w:rsidP="00992863">
            <w:pPr>
              <w:pStyle w:val="Tabletext"/>
            </w:pPr>
            <w:r w:rsidRPr="00C01253">
              <w:lastRenderedPageBreak/>
              <w:t>Subdivision 1</w:t>
            </w:r>
            <w:r w:rsidR="00CA53FB" w:rsidRPr="00C01253">
              <w:t>95</w:t>
            </w:r>
            <w:r w:rsidR="006D7026">
              <w:noBreakHyphen/>
            </w:r>
            <w:r w:rsidR="00CA53FB" w:rsidRPr="00C01253">
              <w:t>B</w:t>
            </w:r>
          </w:p>
        </w:tc>
      </w:tr>
    </w:tbl>
    <w:p w:rsidR="005539A3" w:rsidRPr="00C01253" w:rsidRDefault="005539A3" w:rsidP="005539A3">
      <w:pPr>
        <w:pStyle w:val="SubsectionHead"/>
      </w:pPr>
      <w:r w:rsidRPr="00C01253">
        <w:t>Tax losses of entities that become foreign hybrids</w:t>
      </w:r>
    </w:p>
    <w:p w:rsidR="005539A3" w:rsidRPr="00C01253" w:rsidRDefault="005539A3" w:rsidP="00B2135A">
      <w:pPr>
        <w:pStyle w:val="Tabletext"/>
      </w:pPr>
    </w:p>
    <w:tbl>
      <w:tblPr>
        <w:tblW w:w="5940" w:type="dxa"/>
        <w:tblInd w:w="12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70"/>
        <w:gridCol w:w="3517"/>
        <w:gridCol w:w="1653"/>
      </w:tblGrid>
      <w:tr w:rsidR="005539A3" w:rsidRPr="00C01253" w:rsidTr="00B2135A">
        <w:trPr>
          <w:tblHeader/>
        </w:trPr>
        <w:tc>
          <w:tcPr>
            <w:tcW w:w="770"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517"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w:t>
            </w:r>
          </w:p>
        </w:tc>
        <w:tc>
          <w:tcPr>
            <w:tcW w:w="165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770"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1.</w:t>
            </w:r>
          </w:p>
        </w:tc>
        <w:tc>
          <w:tcPr>
            <w:tcW w:w="3517"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An entity that has a tax loss becomes a foreign hybrid: it cannot deduct the loss while it is a foreign hybrid.</w:t>
            </w:r>
          </w:p>
        </w:tc>
        <w:tc>
          <w:tcPr>
            <w:tcW w:w="1653"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830</w:t>
            </w:r>
            <w:r w:rsidR="006D7026">
              <w:noBreakHyphen/>
            </w:r>
            <w:r w:rsidRPr="00C01253">
              <w:t>115</w:t>
            </w:r>
          </w:p>
        </w:tc>
      </w:tr>
    </w:tbl>
    <w:p w:rsidR="005539A3" w:rsidRPr="00C01253" w:rsidRDefault="005539A3" w:rsidP="005E070B">
      <w:pPr>
        <w:pStyle w:val="SubsectionHead"/>
      </w:pPr>
      <w:r w:rsidRPr="00C01253">
        <w:t>Tax losses of trusts</w:t>
      </w:r>
    </w:p>
    <w:p w:rsidR="005539A3" w:rsidRPr="00C01253" w:rsidRDefault="005539A3" w:rsidP="005E070B">
      <w:pPr>
        <w:pStyle w:val="Tabletext"/>
        <w:keepNext/>
        <w:keepLines/>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1"/>
      </w:tblGrid>
      <w:tr w:rsidR="005539A3" w:rsidRPr="00C01253" w:rsidTr="009C7B84">
        <w:trPr>
          <w:tblHeader/>
        </w:trPr>
        <w:tc>
          <w:tcPr>
            <w:tcW w:w="709"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544"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subsection...</w:t>
            </w:r>
          </w:p>
        </w:tc>
        <w:tc>
          <w:tcPr>
            <w:tcW w:w="170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9C7B84">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3544" w:type="dxa"/>
            <w:tcBorders>
              <w:top w:val="single" w:sz="12" w:space="0" w:color="auto"/>
            </w:tcBorders>
            <w:shd w:val="clear" w:color="auto" w:fill="auto"/>
          </w:tcPr>
          <w:p w:rsidR="005539A3" w:rsidRPr="00C01253" w:rsidRDefault="005539A3" w:rsidP="0055769F">
            <w:pPr>
              <w:pStyle w:val="Tabletext"/>
            </w:pPr>
            <w:r w:rsidRPr="00C01253">
              <w:t>A trust has had a change of ownership or control or there has been an abnormal trading in its units:</w:t>
            </w:r>
          </w:p>
          <w:p w:rsidR="005539A3" w:rsidRPr="00C01253" w:rsidRDefault="005539A3" w:rsidP="0055769F">
            <w:pPr>
              <w:pStyle w:val="TLPTableBullet"/>
            </w:pPr>
            <w:r w:rsidRPr="00C01253">
              <w:rPr>
                <w:sz w:val="22"/>
              </w:rPr>
              <w:t>•</w:t>
            </w:r>
            <w:r w:rsidRPr="00C01253">
              <w:rPr>
                <w:sz w:val="22"/>
              </w:rPr>
              <w:tab/>
            </w:r>
            <w:r w:rsidRPr="00C01253">
              <w:t>if this happens in the income year, it works out its net income and tax loss in a special way; or</w:t>
            </w:r>
          </w:p>
          <w:p w:rsidR="005539A3" w:rsidRPr="00C01253" w:rsidRDefault="005539A3" w:rsidP="0055769F">
            <w:pPr>
              <w:pStyle w:val="TLPTableBullet"/>
            </w:pPr>
            <w:r w:rsidRPr="00C01253">
              <w:rPr>
                <w:sz w:val="22"/>
              </w:rPr>
              <w:t>•</w:t>
            </w:r>
            <w:r w:rsidRPr="00C01253">
              <w:rPr>
                <w:sz w:val="22"/>
              </w:rPr>
              <w:tab/>
            </w:r>
            <w:r w:rsidRPr="00C01253">
              <w:t>if this happens at any time from the start of a loss year until the end of the income year, it cannot deduct a tax loss from the loss year.</w:t>
            </w:r>
          </w:p>
          <w:p w:rsidR="005539A3" w:rsidRPr="00C01253" w:rsidRDefault="005539A3" w:rsidP="0055769F">
            <w:pPr>
              <w:pStyle w:val="Tabletext"/>
            </w:pPr>
            <w:r w:rsidRPr="00C01253">
              <w:t>This will not be the case if the trust is an excepted trust. However, if it became one by making a family trust election, a special tax may be payable on certain distributions and other amounts.</w:t>
            </w:r>
          </w:p>
        </w:tc>
        <w:tc>
          <w:tcPr>
            <w:tcW w:w="1701" w:type="dxa"/>
            <w:tcBorders>
              <w:top w:val="single" w:sz="12" w:space="0" w:color="auto"/>
            </w:tcBorders>
            <w:shd w:val="clear" w:color="auto" w:fill="auto"/>
          </w:tcPr>
          <w:p w:rsidR="005539A3" w:rsidRPr="00C01253" w:rsidRDefault="005539A3" w:rsidP="0055769F">
            <w:pPr>
              <w:pStyle w:val="Tabletext"/>
            </w:pPr>
            <w:r w:rsidRPr="00C01253">
              <w:t>Divisions</w:t>
            </w:r>
            <w:r w:rsidR="00CE15B8" w:rsidRPr="00C01253">
              <w:t> </w:t>
            </w:r>
            <w:r w:rsidRPr="00C01253">
              <w:t>266, 267 and 268 in Schedule</w:t>
            </w:r>
            <w:r w:rsidR="00CE15B8" w:rsidRPr="00C01253">
              <w:t> </w:t>
            </w:r>
            <w:r w:rsidRPr="00C01253">
              <w:t xml:space="preserve">2F to the </w:t>
            </w:r>
            <w:r w:rsidRPr="00C01253">
              <w:rPr>
                <w:i/>
              </w:rPr>
              <w:t>Income Tax Assessment Act 1936</w:t>
            </w:r>
          </w:p>
        </w:tc>
      </w:tr>
      <w:tr w:rsidR="005539A3" w:rsidRPr="00C01253" w:rsidTr="009C7B84">
        <w:tc>
          <w:tcPr>
            <w:tcW w:w="709" w:type="dxa"/>
            <w:tcBorders>
              <w:bottom w:val="single" w:sz="4" w:space="0" w:color="auto"/>
            </w:tcBorders>
            <w:shd w:val="clear" w:color="auto" w:fill="auto"/>
          </w:tcPr>
          <w:p w:rsidR="005539A3" w:rsidRPr="00C01253" w:rsidRDefault="005539A3" w:rsidP="0055769F">
            <w:pPr>
              <w:pStyle w:val="Tabletext"/>
            </w:pPr>
            <w:r w:rsidRPr="00C01253">
              <w:t>2.</w:t>
            </w:r>
          </w:p>
        </w:tc>
        <w:tc>
          <w:tcPr>
            <w:tcW w:w="3544" w:type="dxa"/>
            <w:tcBorders>
              <w:bottom w:val="single" w:sz="4" w:space="0" w:color="auto"/>
            </w:tcBorders>
            <w:shd w:val="clear" w:color="auto" w:fill="auto"/>
          </w:tcPr>
          <w:p w:rsidR="005539A3" w:rsidRPr="00C01253" w:rsidRDefault="005539A3" w:rsidP="0055769F">
            <w:pPr>
              <w:pStyle w:val="Tabletext"/>
            </w:pPr>
            <w:r w:rsidRPr="00C01253">
              <w:t xml:space="preserve">A trust is involved in a scheme to take advantage of deductions. The trust may </w:t>
            </w:r>
            <w:r w:rsidRPr="00C01253">
              <w:lastRenderedPageBreak/>
              <w:t>be prevented from making full use of them.</w:t>
            </w:r>
          </w:p>
        </w:tc>
        <w:tc>
          <w:tcPr>
            <w:tcW w:w="1701" w:type="dxa"/>
            <w:tcBorders>
              <w:bottom w:val="single" w:sz="4" w:space="0" w:color="auto"/>
            </w:tcBorders>
            <w:shd w:val="clear" w:color="auto" w:fill="auto"/>
          </w:tcPr>
          <w:p w:rsidR="005539A3" w:rsidRPr="00C01253" w:rsidRDefault="005539A3" w:rsidP="0055769F">
            <w:pPr>
              <w:pStyle w:val="Tabletext"/>
            </w:pPr>
            <w:r w:rsidRPr="00C01253">
              <w:lastRenderedPageBreak/>
              <w:t>Division</w:t>
            </w:r>
            <w:r w:rsidR="00CE15B8" w:rsidRPr="00C01253">
              <w:t> </w:t>
            </w:r>
            <w:r w:rsidRPr="00C01253">
              <w:t>270 in Schedule</w:t>
            </w:r>
            <w:r w:rsidR="00CE15B8" w:rsidRPr="00C01253">
              <w:t> </w:t>
            </w:r>
            <w:r w:rsidRPr="00C01253">
              <w:t xml:space="preserve">2F to </w:t>
            </w:r>
            <w:r w:rsidRPr="00C01253">
              <w:lastRenderedPageBreak/>
              <w:t xml:space="preserve">the </w:t>
            </w:r>
            <w:r w:rsidRPr="00C01253">
              <w:rPr>
                <w:i/>
              </w:rPr>
              <w:t>Income Tax Assessment Act 1936</w:t>
            </w:r>
          </w:p>
        </w:tc>
      </w:tr>
      <w:tr w:rsidR="005539A3" w:rsidRPr="00C01253" w:rsidTr="009C7B84">
        <w:tc>
          <w:tcPr>
            <w:tcW w:w="709" w:type="dxa"/>
            <w:tcBorders>
              <w:bottom w:val="single" w:sz="12" w:space="0" w:color="auto"/>
            </w:tcBorders>
            <w:shd w:val="clear" w:color="auto" w:fill="auto"/>
          </w:tcPr>
          <w:p w:rsidR="005539A3" w:rsidRPr="00C01253" w:rsidRDefault="005539A3" w:rsidP="0055769F">
            <w:pPr>
              <w:pStyle w:val="Tabletext"/>
            </w:pPr>
            <w:r w:rsidRPr="00C01253">
              <w:lastRenderedPageBreak/>
              <w:t>3.</w:t>
            </w:r>
          </w:p>
        </w:tc>
        <w:tc>
          <w:tcPr>
            <w:tcW w:w="3544" w:type="dxa"/>
            <w:tcBorders>
              <w:bottom w:val="single" w:sz="12" w:space="0" w:color="auto"/>
            </w:tcBorders>
            <w:shd w:val="clear" w:color="auto" w:fill="auto"/>
          </w:tcPr>
          <w:p w:rsidR="005539A3" w:rsidRPr="00C01253" w:rsidRDefault="005539A3" w:rsidP="0055769F">
            <w:pPr>
              <w:pStyle w:val="Tabletext"/>
            </w:pPr>
            <w:r w:rsidRPr="00C01253">
              <w:t>A trust is a designated infrastructure project entity.</w:t>
            </w:r>
          </w:p>
        </w:tc>
        <w:tc>
          <w:tcPr>
            <w:tcW w:w="1701" w:type="dxa"/>
            <w:tcBorders>
              <w:bottom w:val="single" w:sz="12"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415</w:t>
            </w:r>
            <w:r w:rsidR="006D7026">
              <w:noBreakHyphen/>
            </w:r>
            <w:r w:rsidRPr="00C01253">
              <w:t>B</w:t>
            </w:r>
          </w:p>
        </w:tc>
      </w:tr>
    </w:tbl>
    <w:p w:rsidR="00245FA3" w:rsidRPr="00C01253" w:rsidRDefault="00245FA3" w:rsidP="00245FA3">
      <w:pPr>
        <w:pStyle w:val="SubsectionHead"/>
      </w:pPr>
      <w:r w:rsidRPr="00C01253">
        <w:t>Tax losses of greenfields minerals explorers</w:t>
      </w:r>
    </w:p>
    <w:p w:rsidR="00245FA3" w:rsidRPr="00C01253" w:rsidRDefault="00245FA3" w:rsidP="00245FA3">
      <w:pPr>
        <w:pStyle w:val="Tabletext"/>
        <w:keepNext/>
        <w:keepLines/>
      </w:pPr>
    </w:p>
    <w:tbl>
      <w:tblPr>
        <w:tblW w:w="5940" w:type="dxa"/>
        <w:tblInd w:w="1208" w:type="dxa"/>
        <w:tblLayout w:type="fixed"/>
        <w:tblLook w:val="0000" w:firstRow="0" w:lastRow="0" w:firstColumn="0" w:lastColumn="0" w:noHBand="0" w:noVBand="0"/>
      </w:tblPr>
      <w:tblGrid>
        <w:gridCol w:w="770"/>
        <w:gridCol w:w="3517"/>
        <w:gridCol w:w="1653"/>
      </w:tblGrid>
      <w:tr w:rsidR="00245FA3" w:rsidRPr="00C01253" w:rsidTr="008774CB">
        <w:trPr>
          <w:cantSplit/>
          <w:tblHeader/>
        </w:trPr>
        <w:tc>
          <w:tcPr>
            <w:tcW w:w="770" w:type="dxa"/>
            <w:tcBorders>
              <w:top w:val="single" w:sz="12" w:space="0" w:color="auto"/>
              <w:bottom w:val="single" w:sz="12" w:space="0" w:color="auto"/>
            </w:tcBorders>
            <w:shd w:val="clear" w:color="auto" w:fill="auto"/>
          </w:tcPr>
          <w:p w:rsidR="00245FA3" w:rsidRPr="00C01253" w:rsidRDefault="00245FA3" w:rsidP="008774CB">
            <w:pPr>
              <w:pStyle w:val="TableHeading"/>
            </w:pPr>
            <w:r w:rsidRPr="00C01253">
              <w:t>Item</w:t>
            </w:r>
          </w:p>
        </w:tc>
        <w:tc>
          <w:tcPr>
            <w:tcW w:w="3517" w:type="dxa"/>
            <w:tcBorders>
              <w:top w:val="single" w:sz="12" w:space="0" w:color="auto"/>
              <w:bottom w:val="single" w:sz="12" w:space="0" w:color="auto"/>
            </w:tcBorders>
            <w:shd w:val="clear" w:color="auto" w:fill="auto"/>
          </w:tcPr>
          <w:p w:rsidR="00245FA3" w:rsidRPr="00C01253" w:rsidRDefault="00245FA3" w:rsidP="008774CB">
            <w:pPr>
              <w:pStyle w:val="TableHeading"/>
            </w:pPr>
            <w:r w:rsidRPr="00C01253">
              <w:t>For the special rules about this situation...</w:t>
            </w:r>
          </w:p>
        </w:tc>
        <w:tc>
          <w:tcPr>
            <w:tcW w:w="1653" w:type="dxa"/>
            <w:tcBorders>
              <w:top w:val="single" w:sz="12" w:space="0" w:color="auto"/>
              <w:bottom w:val="single" w:sz="12" w:space="0" w:color="auto"/>
            </w:tcBorders>
            <w:shd w:val="clear" w:color="auto" w:fill="auto"/>
          </w:tcPr>
          <w:p w:rsidR="00245FA3" w:rsidRPr="00C01253" w:rsidRDefault="00245FA3" w:rsidP="008774CB">
            <w:pPr>
              <w:pStyle w:val="TableHeading"/>
            </w:pPr>
            <w:r w:rsidRPr="00C01253">
              <w:t>See:</w:t>
            </w:r>
          </w:p>
        </w:tc>
      </w:tr>
      <w:tr w:rsidR="00245FA3" w:rsidRPr="00C01253" w:rsidTr="008774CB">
        <w:trPr>
          <w:cantSplit/>
        </w:trPr>
        <w:tc>
          <w:tcPr>
            <w:tcW w:w="770" w:type="dxa"/>
            <w:tcBorders>
              <w:top w:val="single" w:sz="12" w:space="0" w:color="auto"/>
              <w:bottom w:val="single" w:sz="12" w:space="0" w:color="auto"/>
            </w:tcBorders>
            <w:shd w:val="clear" w:color="auto" w:fill="auto"/>
          </w:tcPr>
          <w:p w:rsidR="00245FA3" w:rsidRPr="00C01253" w:rsidRDefault="00245FA3" w:rsidP="008774CB">
            <w:pPr>
              <w:pStyle w:val="Tabletext"/>
            </w:pPr>
            <w:r w:rsidRPr="00C01253">
              <w:t>1.</w:t>
            </w:r>
          </w:p>
        </w:tc>
        <w:tc>
          <w:tcPr>
            <w:tcW w:w="3517" w:type="dxa"/>
            <w:tcBorders>
              <w:top w:val="single" w:sz="12" w:space="0" w:color="auto"/>
              <w:bottom w:val="single" w:sz="12" w:space="0" w:color="auto"/>
            </w:tcBorders>
            <w:shd w:val="clear" w:color="auto" w:fill="auto"/>
          </w:tcPr>
          <w:p w:rsidR="00245FA3" w:rsidRPr="00C01253" w:rsidRDefault="00245FA3" w:rsidP="008774CB">
            <w:pPr>
              <w:pStyle w:val="Tabletext"/>
            </w:pPr>
            <w:r w:rsidRPr="00C01253">
              <w:t>A greenfields minerals explorer creates exploration credits.</w:t>
            </w:r>
          </w:p>
        </w:tc>
        <w:tc>
          <w:tcPr>
            <w:tcW w:w="1653" w:type="dxa"/>
            <w:tcBorders>
              <w:top w:val="single" w:sz="12" w:space="0" w:color="auto"/>
              <w:bottom w:val="single" w:sz="12" w:space="0" w:color="auto"/>
            </w:tcBorders>
            <w:shd w:val="clear" w:color="auto" w:fill="auto"/>
          </w:tcPr>
          <w:p w:rsidR="00245FA3" w:rsidRPr="00C01253" w:rsidRDefault="00245FA3" w:rsidP="008774CB">
            <w:pPr>
              <w:pStyle w:val="Tabletext"/>
            </w:pPr>
            <w:r w:rsidRPr="00C01253">
              <w:t>Section</w:t>
            </w:r>
            <w:r w:rsidR="00CE15B8" w:rsidRPr="00C01253">
              <w:t> </w:t>
            </w:r>
            <w:r w:rsidRPr="00C01253">
              <w:t>418</w:t>
            </w:r>
            <w:r w:rsidR="006D7026">
              <w:noBreakHyphen/>
            </w:r>
            <w:r w:rsidRPr="00C01253">
              <w:t>95</w:t>
            </w:r>
          </w:p>
        </w:tc>
      </w:tr>
    </w:tbl>
    <w:p w:rsidR="005539A3" w:rsidRPr="00C01253" w:rsidRDefault="005539A3" w:rsidP="005539A3">
      <w:pPr>
        <w:pStyle w:val="ActHead4"/>
      </w:pPr>
      <w:bookmarkStart w:id="516" w:name="_Toc140585222"/>
      <w:r w:rsidRPr="00C01253">
        <w:rPr>
          <w:rStyle w:val="CharSubdNo"/>
        </w:rPr>
        <w:t>Subdivision</w:t>
      </w:r>
      <w:r w:rsidR="00CE15B8" w:rsidRPr="00C01253">
        <w:rPr>
          <w:rStyle w:val="CharSubdNo"/>
        </w:rPr>
        <w:t> </w:t>
      </w:r>
      <w:r w:rsidRPr="00C01253">
        <w:rPr>
          <w:rStyle w:val="CharSubdNo"/>
        </w:rPr>
        <w:t>36</w:t>
      </w:r>
      <w:r w:rsidR="006D7026">
        <w:rPr>
          <w:rStyle w:val="CharSubdNo"/>
        </w:rPr>
        <w:noBreakHyphen/>
      </w:r>
      <w:r w:rsidRPr="00C01253">
        <w:rPr>
          <w:rStyle w:val="CharSubdNo"/>
        </w:rPr>
        <w:t>B</w:t>
      </w:r>
      <w:r w:rsidRPr="00C01253">
        <w:t>—</w:t>
      </w:r>
      <w:r w:rsidRPr="00C01253">
        <w:rPr>
          <w:rStyle w:val="CharSubdText"/>
        </w:rPr>
        <w:t>Effect of you becoming bankrupt</w:t>
      </w:r>
      <w:bookmarkEnd w:id="516"/>
    </w:p>
    <w:p w:rsidR="005539A3" w:rsidRPr="00C01253" w:rsidRDefault="005539A3" w:rsidP="005539A3">
      <w:pPr>
        <w:pStyle w:val="ActHead4"/>
      </w:pPr>
      <w:bookmarkStart w:id="517" w:name="_Toc140585223"/>
      <w:r w:rsidRPr="00C01253">
        <w:t>Guide to Subdivision</w:t>
      </w:r>
      <w:r w:rsidR="00CE15B8" w:rsidRPr="00C01253">
        <w:t> </w:t>
      </w:r>
      <w:r w:rsidRPr="00C01253">
        <w:t>36</w:t>
      </w:r>
      <w:r w:rsidR="006D7026">
        <w:noBreakHyphen/>
      </w:r>
      <w:r w:rsidRPr="00C01253">
        <w:t>B</w:t>
      </w:r>
      <w:bookmarkEnd w:id="517"/>
    </w:p>
    <w:p w:rsidR="005539A3" w:rsidRPr="00C01253" w:rsidRDefault="005539A3" w:rsidP="005539A3">
      <w:pPr>
        <w:pStyle w:val="ActHead5"/>
      </w:pPr>
      <w:bookmarkStart w:id="518" w:name="_Toc140585224"/>
      <w:r w:rsidRPr="00C01253">
        <w:rPr>
          <w:rStyle w:val="CharSectno"/>
        </w:rPr>
        <w:t>36</w:t>
      </w:r>
      <w:r w:rsidR="006D7026">
        <w:rPr>
          <w:rStyle w:val="CharSectno"/>
        </w:rPr>
        <w:noBreakHyphen/>
      </w:r>
      <w:r w:rsidRPr="00C01253">
        <w:rPr>
          <w:rStyle w:val="CharSectno"/>
        </w:rPr>
        <w:t>30</w:t>
      </w:r>
      <w:r w:rsidRPr="00C01253">
        <w:t xml:space="preserve">  What this Subdivision is about</w:t>
      </w:r>
      <w:bookmarkEnd w:id="518"/>
    </w:p>
    <w:p w:rsidR="005539A3" w:rsidRPr="00C01253" w:rsidRDefault="005539A3" w:rsidP="005539A3">
      <w:pPr>
        <w:pStyle w:val="BoxText"/>
        <w:spacing w:before="120"/>
      </w:pPr>
      <w:r w:rsidRPr="00C01253">
        <w:t>After you become bankrupt, you cannot deduct a tax loss that you incurred beforehand. However, you may be able to deduct repayments of debts you incurred in the loss year.</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36</w:t>
      </w:r>
      <w:r w:rsidR="006D7026">
        <w:noBreakHyphen/>
      </w:r>
      <w:r w:rsidRPr="00C01253">
        <w:t>35</w:t>
      </w:r>
      <w:r w:rsidRPr="00C01253">
        <w:tab/>
        <w:t>No deduction for tax loss incurred before bankruptcy</w:t>
      </w:r>
    </w:p>
    <w:p w:rsidR="005539A3" w:rsidRPr="00C01253" w:rsidRDefault="005539A3" w:rsidP="005539A3">
      <w:pPr>
        <w:pStyle w:val="TofSectsSection"/>
      </w:pPr>
      <w:r w:rsidRPr="00C01253">
        <w:t>36</w:t>
      </w:r>
      <w:r w:rsidR="006D7026">
        <w:noBreakHyphen/>
      </w:r>
      <w:r w:rsidRPr="00C01253">
        <w:t>40</w:t>
      </w:r>
      <w:r w:rsidRPr="00C01253">
        <w:tab/>
        <w:t>Deduction for amounts paid for debts incurred before bankruptcy</w:t>
      </w:r>
    </w:p>
    <w:p w:rsidR="005539A3" w:rsidRPr="00C01253" w:rsidRDefault="005539A3" w:rsidP="005539A3">
      <w:pPr>
        <w:pStyle w:val="TofSectsSection"/>
      </w:pPr>
      <w:r w:rsidRPr="00C01253">
        <w:t>36</w:t>
      </w:r>
      <w:r w:rsidR="006D7026">
        <w:noBreakHyphen/>
      </w:r>
      <w:r w:rsidRPr="00C01253">
        <w:t>45</w:t>
      </w:r>
      <w:r w:rsidRPr="00C01253">
        <w:tab/>
        <w:t>Limit on deductions for amounts paid</w:t>
      </w:r>
    </w:p>
    <w:p w:rsidR="005539A3" w:rsidRPr="00C01253" w:rsidRDefault="005539A3" w:rsidP="005539A3">
      <w:pPr>
        <w:pStyle w:val="ActHead4"/>
      </w:pPr>
      <w:bookmarkStart w:id="519" w:name="_Toc140585225"/>
      <w:r w:rsidRPr="00C01253">
        <w:lastRenderedPageBreak/>
        <w:t>Operative provisions</w:t>
      </w:r>
      <w:bookmarkEnd w:id="519"/>
    </w:p>
    <w:p w:rsidR="005539A3" w:rsidRPr="00C01253" w:rsidRDefault="005539A3" w:rsidP="005539A3">
      <w:pPr>
        <w:pStyle w:val="ActHead5"/>
      </w:pPr>
      <w:bookmarkStart w:id="520" w:name="_Toc140585226"/>
      <w:r w:rsidRPr="00C01253">
        <w:rPr>
          <w:rStyle w:val="CharSectno"/>
        </w:rPr>
        <w:t>36</w:t>
      </w:r>
      <w:r w:rsidR="006D7026">
        <w:rPr>
          <w:rStyle w:val="CharSectno"/>
        </w:rPr>
        <w:noBreakHyphen/>
      </w:r>
      <w:r w:rsidRPr="00C01253">
        <w:rPr>
          <w:rStyle w:val="CharSectno"/>
        </w:rPr>
        <w:t>35</w:t>
      </w:r>
      <w:r w:rsidRPr="00C01253">
        <w:t xml:space="preserve">  No deduction for tax loss incurred before bankruptcy</w:t>
      </w:r>
      <w:bookmarkEnd w:id="520"/>
    </w:p>
    <w:p w:rsidR="005539A3" w:rsidRPr="00C01253" w:rsidRDefault="005539A3" w:rsidP="005539A3">
      <w:pPr>
        <w:pStyle w:val="subsection"/>
      </w:pPr>
      <w:r w:rsidRPr="00C01253">
        <w:tab/>
        <w:t>(1)</w:t>
      </w:r>
      <w:r w:rsidRPr="00C01253">
        <w:tab/>
        <w:t>If:</w:t>
      </w:r>
    </w:p>
    <w:p w:rsidR="005539A3" w:rsidRPr="00C01253" w:rsidRDefault="005539A3" w:rsidP="005539A3">
      <w:pPr>
        <w:pStyle w:val="paragraph"/>
      </w:pPr>
      <w:r w:rsidRPr="00C01253">
        <w:tab/>
        <w:t>(a)</w:t>
      </w:r>
      <w:r w:rsidRPr="00C01253">
        <w:tab/>
        <w:t>you became bankrupt; or</w:t>
      </w:r>
    </w:p>
    <w:p w:rsidR="005539A3" w:rsidRPr="00C01253" w:rsidRDefault="005539A3" w:rsidP="005539A3">
      <w:pPr>
        <w:pStyle w:val="paragraph"/>
      </w:pPr>
      <w:r w:rsidRPr="00C01253">
        <w:tab/>
        <w:t>(b)</w:t>
      </w:r>
      <w:r w:rsidRPr="00C01253">
        <w:tab/>
        <w:t>you were released from a debt by the operation of an Act relating to bankruptcy;</w:t>
      </w:r>
    </w:p>
    <w:p w:rsidR="005539A3" w:rsidRPr="00C01253" w:rsidRDefault="005539A3" w:rsidP="005539A3">
      <w:pPr>
        <w:pStyle w:val="subsection2"/>
      </w:pPr>
      <w:r w:rsidRPr="00C01253">
        <w:t xml:space="preserve">before the income year, you cannot deduct a </w:t>
      </w:r>
      <w:r w:rsidR="006D7026" w:rsidRPr="006D7026">
        <w:rPr>
          <w:position w:val="6"/>
          <w:sz w:val="16"/>
        </w:rPr>
        <w:t>*</w:t>
      </w:r>
      <w:r w:rsidRPr="00C01253">
        <w:t>tax loss that you incurred before the day on which you either became bankrupt or were released.</w:t>
      </w:r>
    </w:p>
    <w:p w:rsidR="005539A3" w:rsidRPr="00C01253" w:rsidRDefault="005539A3" w:rsidP="005539A3">
      <w:pPr>
        <w:pStyle w:val="subsection"/>
        <w:keepNext/>
      </w:pPr>
      <w:r w:rsidRPr="00C01253">
        <w:tab/>
        <w:t>(2)</w:t>
      </w:r>
      <w:r w:rsidRPr="00C01253">
        <w:tab/>
        <w:t>If:</w:t>
      </w:r>
    </w:p>
    <w:p w:rsidR="005539A3" w:rsidRPr="00C01253" w:rsidRDefault="005539A3" w:rsidP="005539A3">
      <w:pPr>
        <w:pStyle w:val="paragraph"/>
      </w:pPr>
      <w:r w:rsidRPr="00C01253">
        <w:tab/>
        <w:t>(a)</w:t>
      </w:r>
      <w:r w:rsidRPr="00C01253">
        <w:tab/>
        <w:t>you became bankrupt before the income year; and</w:t>
      </w:r>
    </w:p>
    <w:p w:rsidR="005539A3" w:rsidRPr="00C01253" w:rsidRDefault="005539A3" w:rsidP="005539A3">
      <w:pPr>
        <w:pStyle w:val="paragraph"/>
      </w:pPr>
      <w:r w:rsidRPr="00C01253">
        <w:tab/>
        <w:t>(b)</w:t>
      </w:r>
      <w:r w:rsidRPr="00C01253">
        <w:tab/>
        <w:t>the bankruptcy is later annulled under section</w:t>
      </w:r>
      <w:r w:rsidR="00CE15B8" w:rsidRPr="00C01253">
        <w:t> </w:t>
      </w:r>
      <w:r w:rsidRPr="00C01253">
        <w:t xml:space="preserve">74 of the </w:t>
      </w:r>
      <w:r w:rsidRPr="00C01253">
        <w:rPr>
          <w:i/>
        </w:rPr>
        <w:t>Bankruptcy Act 1966</w:t>
      </w:r>
      <w:r w:rsidRPr="00C01253">
        <w:t xml:space="preserve"> because your creditors have accepted your proposal for a composition or scheme of arrangement; and</w:t>
      </w:r>
    </w:p>
    <w:p w:rsidR="005539A3" w:rsidRPr="00C01253" w:rsidRDefault="005539A3" w:rsidP="005539A3">
      <w:pPr>
        <w:pStyle w:val="paragraph"/>
      </w:pPr>
      <w:r w:rsidRPr="00C01253">
        <w:tab/>
        <w:t>(c)</w:t>
      </w:r>
      <w:r w:rsidRPr="00C01253">
        <w:tab/>
        <w:t>under the composition or scheme of arrangement, you have been, will be or may be released from some or all of the debts from which you would have been released if you had instead been discharged from the bankruptcy;</w:t>
      </w:r>
    </w:p>
    <w:p w:rsidR="005539A3" w:rsidRPr="00C01253" w:rsidRDefault="005539A3" w:rsidP="005539A3">
      <w:pPr>
        <w:pStyle w:val="subsection2"/>
      </w:pPr>
      <w:r w:rsidRPr="00C01253">
        <w:t xml:space="preserve">you cannot deduct a </w:t>
      </w:r>
      <w:r w:rsidR="006D7026" w:rsidRPr="006D7026">
        <w:rPr>
          <w:position w:val="6"/>
          <w:sz w:val="16"/>
        </w:rPr>
        <w:t>*</w:t>
      </w:r>
      <w:r w:rsidRPr="00C01253">
        <w:t>tax loss that you incurred before the day on which you became bankrupt.</w:t>
      </w:r>
    </w:p>
    <w:p w:rsidR="005539A3" w:rsidRPr="00C01253" w:rsidRDefault="005539A3" w:rsidP="005539A3">
      <w:pPr>
        <w:pStyle w:val="ActHead5"/>
      </w:pPr>
      <w:bookmarkStart w:id="521" w:name="_Toc140585227"/>
      <w:r w:rsidRPr="00C01253">
        <w:rPr>
          <w:rStyle w:val="CharSectno"/>
        </w:rPr>
        <w:t>36</w:t>
      </w:r>
      <w:r w:rsidR="006D7026">
        <w:rPr>
          <w:rStyle w:val="CharSectno"/>
        </w:rPr>
        <w:noBreakHyphen/>
      </w:r>
      <w:r w:rsidRPr="00C01253">
        <w:rPr>
          <w:rStyle w:val="CharSectno"/>
        </w:rPr>
        <w:t>40</w:t>
      </w:r>
      <w:r w:rsidRPr="00C01253">
        <w:t xml:space="preserve">  Deduction for amounts paid for debts incurred before bankruptcy</w:t>
      </w:r>
      <w:bookmarkEnd w:id="521"/>
    </w:p>
    <w:p w:rsidR="005539A3" w:rsidRPr="00C01253" w:rsidRDefault="005539A3" w:rsidP="005539A3">
      <w:pPr>
        <w:pStyle w:val="SubsectionHead"/>
      </w:pPr>
      <w:r w:rsidRPr="00C01253">
        <w:t>Tax losses generally</w:t>
      </w:r>
    </w:p>
    <w:p w:rsidR="005539A3" w:rsidRPr="00C01253" w:rsidRDefault="005539A3" w:rsidP="005539A3">
      <w:pPr>
        <w:pStyle w:val="subsection"/>
        <w:keepNext/>
      </w:pPr>
      <w:r w:rsidRPr="00C01253">
        <w:tab/>
        <w:t>(1)</w:t>
      </w:r>
      <w:r w:rsidRPr="00C01253">
        <w:tab/>
        <w:t>If:</w:t>
      </w:r>
    </w:p>
    <w:p w:rsidR="005539A3" w:rsidRPr="00C01253" w:rsidRDefault="005539A3" w:rsidP="005539A3">
      <w:pPr>
        <w:pStyle w:val="paragraph"/>
      </w:pPr>
      <w:r w:rsidRPr="00C01253">
        <w:tab/>
        <w:t>(a)</w:t>
      </w:r>
      <w:r w:rsidRPr="00C01253">
        <w:tab/>
        <w:t>you pay an amount in the income year for a debt that you incurred in an earlier income year; and</w:t>
      </w:r>
    </w:p>
    <w:p w:rsidR="005539A3" w:rsidRPr="00C01253" w:rsidRDefault="005539A3" w:rsidP="005539A3">
      <w:pPr>
        <w:pStyle w:val="paragraph"/>
      </w:pPr>
      <w:r w:rsidRPr="00C01253">
        <w:tab/>
        <w:t>(b)</w:t>
      </w:r>
      <w:r w:rsidRPr="00C01253">
        <w:tab/>
        <w:t xml:space="preserve">you have a </w:t>
      </w:r>
      <w:r w:rsidR="006D7026" w:rsidRPr="006D7026">
        <w:rPr>
          <w:position w:val="6"/>
          <w:sz w:val="16"/>
        </w:rPr>
        <w:t>*</w:t>
      </w:r>
      <w:r w:rsidRPr="00C01253">
        <w:t>tax loss covered by section</w:t>
      </w:r>
      <w:r w:rsidR="00CE15B8" w:rsidRPr="00C01253">
        <w:t> </w:t>
      </w:r>
      <w:r w:rsidRPr="00C01253">
        <w:t>36</w:t>
      </w:r>
      <w:r w:rsidR="006D7026">
        <w:noBreakHyphen/>
      </w:r>
      <w:r w:rsidRPr="00C01253">
        <w:t>35 for that</w:t>
      </w:r>
      <w:r w:rsidRPr="00C01253">
        <w:rPr>
          <w:rStyle w:val="FootnoteReference"/>
        </w:rPr>
        <w:t xml:space="preserve"> </w:t>
      </w:r>
      <w:r w:rsidRPr="00C01253">
        <w:t>earlier income year;</w:t>
      </w:r>
    </w:p>
    <w:p w:rsidR="005539A3" w:rsidRPr="00C01253" w:rsidRDefault="005539A3" w:rsidP="005539A3">
      <w:pPr>
        <w:pStyle w:val="subsection2"/>
      </w:pPr>
      <w:r w:rsidRPr="00C01253">
        <w:lastRenderedPageBreak/>
        <w:t>you can deduct the amount paid, but only to the extent that it does not exceed so much of the debt as the Commissioner is satisfied was taken into account in calculating the amount of the tax loss.</w:t>
      </w:r>
    </w:p>
    <w:p w:rsidR="005539A3" w:rsidRPr="00C01253" w:rsidRDefault="005539A3" w:rsidP="005539A3">
      <w:pPr>
        <w:pStyle w:val="SubsectionHead"/>
      </w:pPr>
      <w:r w:rsidRPr="00C01253">
        <w:t>Film losses</w:t>
      </w:r>
    </w:p>
    <w:p w:rsidR="005539A3" w:rsidRPr="00C01253" w:rsidRDefault="005539A3" w:rsidP="005539A3">
      <w:pPr>
        <w:pStyle w:val="subsection"/>
      </w:pPr>
      <w:r w:rsidRPr="00C01253">
        <w:tab/>
        <w:t>(2)</w:t>
      </w:r>
      <w:r w:rsidRPr="00C01253">
        <w:tab/>
        <w:t>If:</w:t>
      </w:r>
    </w:p>
    <w:p w:rsidR="005539A3" w:rsidRPr="00C01253" w:rsidRDefault="005539A3" w:rsidP="005539A3">
      <w:pPr>
        <w:pStyle w:val="paragraph"/>
      </w:pPr>
      <w:r w:rsidRPr="00C01253">
        <w:tab/>
        <w:t>(a)</w:t>
      </w:r>
      <w:r w:rsidRPr="00C01253">
        <w:tab/>
        <w:t>you pay an amount in the income year for a debt that you incurred in an earlier income year; and</w:t>
      </w:r>
    </w:p>
    <w:p w:rsidR="005539A3" w:rsidRPr="00C01253" w:rsidRDefault="005539A3" w:rsidP="005539A3">
      <w:pPr>
        <w:pStyle w:val="paragraph"/>
      </w:pPr>
      <w:r w:rsidRPr="00C01253">
        <w:tab/>
        <w:t>(b)</w:t>
      </w:r>
      <w:r w:rsidRPr="00C01253">
        <w:tab/>
        <w:t xml:space="preserve">you incurred the debt in the course of deriving or gaining </w:t>
      </w:r>
      <w:r w:rsidR="006D7026" w:rsidRPr="006D7026">
        <w:rPr>
          <w:position w:val="6"/>
          <w:sz w:val="16"/>
        </w:rPr>
        <w:t>*</w:t>
      </w:r>
      <w:r w:rsidRPr="00C01253">
        <w:t xml:space="preserve">assessable film income or </w:t>
      </w:r>
      <w:r w:rsidR="006D7026" w:rsidRPr="006D7026">
        <w:rPr>
          <w:position w:val="6"/>
          <w:sz w:val="16"/>
        </w:rPr>
        <w:t>*</w:t>
      </w:r>
      <w:r w:rsidRPr="00C01253">
        <w:t>exempt film income; and</w:t>
      </w:r>
    </w:p>
    <w:p w:rsidR="005539A3" w:rsidRPr="00C01253" w:rsidRDefault="005539A3" w:rsidP="005539A3">
      <w:pPr>
        <w:pStyle w:val="paragraph"/>
      </w:pPr>
      <w:r w:rsidRPr="00C01253">
        <w:tab/>
        <w:t>(c)</w:t>
      </w:r>
      <w:r w:rsidRPr="00C01253">
        <w:tab/>
        <w:t xml:space="preserve">you also incurred a </w:t>
      </w:r>
      <w:r w:rsidR="006D7026" w:rsidRPr="006D7026">
        <w:rPr>
          <w:position w:val="6"/>
          <w:sz w:val="16"/>
        </w:rPr>
        <w:t>*</w:t>
      </w:r>
      <w:r w:rsidRPr="00C01253">
        <w:t>film loss covered by section</w:t>
      </w:r>
      <w:r w:rsidR="00CE15B8" w:rsidRPr="00C01253">
        <w:t> </w:t>
      </w:r>
      <w:r w:rsidRPr="00C01253">
        <w:t>36</w:t>
      </w:r>
      <w:r w:rsidR="006D7026">
        <w:noBreakHyphen/>
      </w:r>
      <w:r w:rsidRPr="00C01253">
        <w:t>35 in that earlier income year;</w:t>
      </w:r>
    </w:p>
    <w:p w:rsidR="005539A3" w:rsidRPr="00C01253" w:rsidRDefault="005539A3" w:rsidP="005539A3">
      <w:pPr>
        <w:pStyle w:val="subsection2"/>
      </w:pPr>
      <w:r w:rsidRPr="00C01253">
        <w:t>you can deduct the amount paid, but only to the extent that it does not exceed so much of the debt as the Commissioner is satisfied was taken into account in calculating the amount of the film loss.</w:t>
      </w:r>
    </w:p>
    <w:p w:rsidR="005539A3" w:rsidRPr="00C01253" w:rsidRDefault="005539A3" w:rsidP="005539A3">
      <w:pPr>
        <w:pStyle w:val="subsection"/>
      </w:pPr>
      <w:r w:rsidRPr="00C01253">
        <w:tab/>
        <w:t>(3)</w:t>
      </w:r>
      <w:r w:rsidRPr="00C01253">
        <w:tab/>
        <w:t xml:space="preserve">A </w:t>
      </w:r>
      <w:r w:rsidRPr="00C01253">
        <w:rPr>
          <w:b/>
          <w:i/>
        </w:rPr>
        <w:t>film loss</w:t>
      </w:r>
      <w:r w:rsidRPr="00C01253">
        <w:t xml:space="preserve"> is the </w:t>
      </w:r>
      <w:r w:rsidR="006D7026" w:rsidRPr="006D7026">
        <w:rPr>
          <w:position w:val="6"/>
          <w:sz w:val="16"/>
        </w:rPr>
        <w:t>*</w:t>
      </w:r>
      <w:r w:rsidRPr="00C01253">
        <w:t xml:space="preserve">film component (if any) of a </w:t>
      </w:r>
      <w:r w:rsidR="006D7026" w:rsidRPr="006D7026">
        <w:rPr>
          <w:position w:val="6"/>
          <w:sz w:val="16"/>
        </w:rPr>
        <w:t>*</w:t>
      </w:r>
      <w:r w:rsidRPr="00C01253">
        <w:t>tax loss.</w:t>
      </w:r>
    </w:p>
    <w:p w:rsidR="005539A3" w:rsidRPr="00C01253" w:rsidRDefault="005539A3" w:rsidP="005539A3">
      <w:pPr>
        <w:pStyle w:val="subsection"/>
      </w:pPr>
      <w:r w:rsidRPr="00C01253">
        <w:tab/>
        <w:t>(4)</w:t>
      </w:r>
      <w:r w:rsidRPr="00C01253">
        <w:tab/>
        <w:t xml:space="preserve">Your </w:t>
      </w:r>
      <w:r w:rsidR="006D7026" w:rsidRPr="006D7026">
        <w:rPr>
          <w:position w:val="6"/>
          <w:sz w:val="16"/>
        </w:rPr>
        <w:t>*</w:t>
      </w:r>
      <w:r w:rsidRPr="00C01253">
        <w:t xml:space="preserve">tax loss for an income year has a </w:t>
      </w:r>
      <w:r w:rsidRPr="00C01253">
        <w:rPr>
          <w:b/>
          <w:i/>
        </w:rPr>
        <w:t>film component</w:t>
      </w:r>
      <w:r w:rsidRPr="00C01253">
        <w:t xml:space="preserve"> if your </w:t>
      </w:r>
      <w:r w:rsidR="006D7026" w:rsidRPr="006D7026">
        <w:rPr>
          <w:position w:val="6"/>
          <w:sz w:val="16"/>
        </w:rPr>
        <w:t>*</w:t>
      </w:r>
      <w:r w:rsidRPr="00C01253">
        <w:t>film deductions for the year exceed the sum of: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assessable film income for the year; and</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net exempt film income for the year.</w:t>
      </w:r>
    </w:p>
    <w:p w:rsidR="005539A3" w:rsidRPr="00C01253" w:rsidRDefault="005539A3" w:rsidP="005539A3">
      <w:pPr>
        <w:pStyle w:val="subsection2"/>
      </w:pPr>
      <w:r w:rsidRPr="00C01253">
        <w:t xml:space="preserve">The amount of the </w:t>
      </w:r>
      <w:r w:rsidRPr="00C01253">
        <w:rPr>
          <w:b/>
          <w:i/>
        </w:rPr>
        <w:t>film component</w:t>
      </w:r>
      <w:r w:rsidRPr="00C01253">
        <w:t xml:space="preserve"> is the excess or the tax loss, whichever is lesser.</w:t>
      </w:r>
    </w:p>
    <w:p w:rsidR="005539A3" w:rsidRPr="00C01253" w:rsidRDefault="005539A3" w:rsidP="005539A3">
      <w:pPr>
        <w:pStyle w:val="subsection"/>
      </w:pPr>
      <w:r w:rsidRPr="00C01253">
        <w:tab/>
        <w:t>(5)</w:t>
      </w:r>
      <w:r w:rsidRPr="00C01253">
        <w:tab/>
        <w:t xml:space="preserve">However, if your </w:t>
      </w:r>
      <w:r w:rsidR="006D7026" w:rsidRPr="006D7026">
        <w:rPr>
          <w:position w:val="6"/>
          <w:sz w:val="16"/>
        </w:rPr>
        <w:t>*</w:t>
      </w:r>
      <w:r w:rsidRPr="00C01253">
        <w:t xml:space="preserve">tax loss worked out under a provision listed in the table, the </w:t>
      </w:r>
      <w:r w:rsidRPr="00C01253">
        <w:rPr>
          <w:b/>
          <w:i/>
        </w:rPr>
        <w:t>film component</w:t>
      </w:r>
      <w:r w:rsidRPr="00C01253">
        <w:t xml:space="preserve"> is what that tax loss would have been if: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 xml:space="preserve">film deductions for the </w:t>
      </w:r>
      <w:r w:rsidR="006D7026" w:rsidRPr="006D7026">
        <w:rPr>
          <w:position w:val="6"/>
          <w:sz w:val="16"/>
        </w:rPr>
        <w:t>*</w:t>
      </w:r>
      <w:r w:rsidRPr="00C01253">
        <w:t>loss year had been your only deductions; and</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assessable film income for the loss year had been your only assessable income; and</w:t>
      </w:r>
    </w:p>
    <w:p w:rsidR="005539A3" w:rsidRPr="00C01253" w:rsidRDefault="005539A3" w:rsidP="005539A3">
      <w:pPr>
        <w:pStyle w:val="paragraph"/>
      </w:pPr>
      <w:r w:rsidRPr="00C01253">
        <w:tab/>
        <w:t>(c)</w:t>
      </w:r>
      <w:r w:rsidRPr="00C01253">
        <w:tab/>
        <w:t xml:space="preserve">your </w:t>
      </w:r>
      <w:r w:rsidR="006D7026" w:rsidRPr="006D7026">
        <w:rPr>
          <w:position w:val="6"/>
          <w:sz w:val="16"/>
        </w:rPr>
        <w:t>*</w:t>
      </w:r>
      <w:r w:rsidRPr="00C01253">
        <w:t xml:space="preserve">net exempt film income for the loss year had been your only </w:t>
      </w:r>
      <w:r w:rsidR="006D7026" w:rsidRPr="006D7026">
        <w:rPr>
          <w:position w:val="6"/>
          <w:sz w:val="16"/>
        </w:rPr>
        <w:t>*</w:t>
      </w:r>
      <w:r w:rsidRPr="00C01253">
        <w:t>net exempt income.</w:t>
      </w:r>
    </w:p>
    <w:p w:rsidR="005539A3" w:rsidRPr="00C01253" w:rsidRDefault="005539A3" w:rsidP="005539A3">
      <w:pPr>
        <w:pStyle w:val="subsection2"/>
      </w:pPr>
      <w:r w:rsidRPr="00C01253">
        <w:lastRenderedPageBreak/>
        <w:t xml:space="preserve">However, the </w:t>
      </w:r>
      <w:r w:rsidRPr="00C01253">
        <w:rPr>
          <w:b/>
          <w:i/>
        </w:rPr>
        <w:t>film component</w:t>
      </w:r>
      <w:r w:rsidRPr="00C01253">
        <w:t xml:space="preserve"> cannot exceed the actual tax loss.</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552"/>
        <w:gridCol w:w="2692"/>
      </w:tblGrid>
      <w:tr w:rsidR="005539A3" w:rsidRPr="00C01253" w:rsidTr="00B2135A">
        <w:trPr>
          <w:tblHeader/>
        </w:trPr>
        <w:tc>
          <w:tcPr>
            <w:tcW w:w="59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Working out film component of tax loss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552"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2692"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Type of entity</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2552" w:type="dxa"/>
            <w:tcBorders>
              <w:top w:val="single" w:sz="12" w:space="0" w:color="auto"/>
            </w:tcBorders>
            <w:shd w:val="clear" w:color="auto" w:fill="auto"/>
          </w:tcPr>
          <w:p w:rsidR="005539A3" w:rsidRPr="00C01253" w:rsidRDefault="005539A3" w:rsidP="0055769F">
            <w:pPr>
              <w:pStyle w:val="Tabletext"/>
            </w:pPr>
            <w:r w:rsidRPr="00C01253">
              <w:t>165</w:t>
            </w:r>
            <w:r w:rsidR="006D7026">
              <w:noBreakHyphen/>
            </w:r>
            <w:r w:rsidRPr="00C01253">
              <w:t>70</w:t>
            </w:r>
          </w:p>
        </w:tc>
        <w:tc>
          <w:tcPr>
            <w:tcW w:w="2692" w:type="dxa"/>
            <w:tcBorders>
              <w:top w:val="single" w:sz="12" w:space="0" w:color="auto"/>
            </w:tcBorders>
            <w:shd w:val="clear" w:color="auto" w:fill="auto"/>
          </w:tcPr>
          <w:p w:rsidR="005539A3" w:rsidRPr="00C01253" w:rsidRDefault="005539A3" w:rsidP="0055769F">
            <w:pPr>
              <w:pStyle w:val="Tabletext"/>
            </w:pPr>
            <w:r w:rsidRPr="00C01253">
              <w:t>Company—income year when ownership or control changed</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2</w:t>
            </w:r>
          </w:p>
        </w:tc>
        <w:tc>
          <w:tcPr>
            <w:tcW w:w="2552" w:type="dxa"/>
            <w:tcBorders>
              <w:bottom w:val="single" w:sz="4" w:space="0" w:color="auto"/>
            </w:tcBorders>
            <w:shd w:val="clear" w:color="auto" w:fill="auto"/>
          </w:tcPr>
          <w:p w:rsidR="005539A3" w:rsidRPr="00C01253" w:rsidRDefault="005539A3" w:rsidP="0055769F">
            <w:pPr>
              <w:pStyle w:val="Tabletext"/>
            </w:pPr>
            <w:r w:rsidRPr="00C01253">
              <w:t>175</w:t>
            </w:r>
            <w:r w:rsidR="006D7026">
              <w:noBreakHyphen/>
            </w:r>
            <w:r w:rsidRPr="00C01253">
              <w:t>35</w:t>
            </w:r>
          </w:p>
        </w:tc>
        <w:tc>
          <w:tcPr>
            <w:tcW w:w="2692" w:type="dxa"/>
            <w:tcBorders>
              <w:bottom w:val="single" w:sz="4" w:space="0" w:color="auto"/>
            </w:tcBorders>
            <w:shd w:val="clear" w:color="auto" w:fill="auto"/>
          </w:tcPr>
          <w:p w:rsidR="005539A3" w:rsidRPr="00C01253" w:rsidRDefault="005539A3" w:rsidP="0055769F">
            <w:pPr>
              <w:pStyle w:val="Tabletext"/>
            </w:pPr>
            <w:r w:rsidRPr="00C01253">
              <w:t>Company—deductions that have been used to obtain a tax benefit disallowed</w:t>
            </w: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3</w:t>
            </w:r>
          </w:p>
        </w:tc>
        <w:tc>
          <w:tcPr>
            <w:tcW w:w="2552" w:type="dxa"/>
            <w:tcBorders>
              <w:bottom w:val="single" w:sz="12" w:space="0" w:color="auto"/>
            </w:tcBorders>
            <w:shd w:val="clear" w:color="auto" w:fill="auto"/>
          </w:tcPr>
          <w:p w:rsidR="005539A3" w:rsidRPr="00C01253" w:rsidRDefault="005539A3" w:rsidP="0055769F">
            <w:pPr>
              <w:pStyle w:val="Tabletext"/>
            </w:pPr>
            <w:r w:rsidRPr="00C01253">
              <w:t>268</w:t>
            </w:r>
            <w:r w:rsidR="006D7026">
              <w:noBreakHyphen/>
            </w:r>
            <w:r w:rsidRPr="00C01253">
              <w:t>60 in Schedule</w:t>
            </w:r>
            <w:r w:rsidR="00CE15B8" w:rsidRPr="00C01253">
              <w:t> </w:t>
            </w:r>
            <w:r w:rsidRPr="00C01253">
              <w:t xml:space="preserve">2F to the </w:t>
            </w:r>
            <w:r w:rsidRPr="00C01253">
              <w:rPr>
                <w:i/>
              </w:rPr>
              <w:t>Income Tax Assessment Act 1936</w:t>
            </w:r>
          </w:p>
        </w:tc>
        <w:tc>
          <w:tcPr>
            <w:tcW w:w="2692" w:type="dxa"/>
            <w:tcBorders>
              <w:bottom w:val="single" w:sz="12" w:space="0" w:color="auto"/>
            </w:tcBorders>
            <w:shd w:val="clear" w:color="auto" w:fill="auto"/>
          </w:tcPr>
          <w:p w:rsidR="005539A3" w:rsidRPr="00C01253" w:rsidRDefault="005539A3" w:rsidP="0055769F">
            <w:pPr>
              <w:pStyle w:val="Tabletext"/>
            </w:pPr>
            <w:r w:rsidRPr="00C01253">
              <w:t>Trust—income year when ownership or control changed</w:t>
            </w:r>
          </w:p>
        </w:tc>
      </w:tr>
    </w:tbl>
    <w:p w:rsidR="005539A3" w:rsidRPr="00C01253" w:rsidRDefault="005539A3" w:rsidP="005E070B">
      <w:pPr>
        <w:pStyle w:val="ActHead5"/>
      </w:pPr>
      <w:bookmarkStart w:id="522" w:name="_Toc140585228"/>
      <w:r w:rsidRPr="00C01253">
        <w:rPr>
          <w:rStyle w:val="CharSectno"/>
        </w:rPr>
        <w:t>36</w:t>
      </w:r>
      <w:r w:rsidR="006D7026">
        <w:rPr>
          <w:rStyle w:val="CharSectno"/>
        </w:rPr>
        <w:noBreakHyphen/>
      </w:r>
      <w:r w:rsidRPr="00C01253">
        <w:rPr>
          <w:rStyle w:val="CharSectno"/>
        </w:rPr>
        <w:t>45</w:t>
      </w:r>
      <w:r w:rsidRPr="00C01253">
        <w:t xml:space="preserve">  Limit on deductions for amounts paid</w:t>
      </w:r>
      <w:bookmarkEnd w:id="522"/>
    </w:p>
    <w:p w:rsidR="005539A3" w:rsidRPr="00C01253" w:rsidRDefault="005539A3" w:rsidP="005E070B">
      <w:pPr>
        <w:pStyle w:val="SubsectionHead"/>
      </w:pPr>
      <w:r w:rsidRPr="00C01253">
        <w:t>Tax losses generally</w:t>
      </w:r>
    </w:p>
    <w:p w:rsidR="005539A3" w:rsidRPr="00C01253" w:rsidRDefault="005539A3" w:rsidP="005E070B">
      <w:pPr>
        <w:pStyle w:val="subsection"/>
        <w:keepNext/>
        <w:keepLines/>
      </w:pPr>
      <w:r w:rsidRPr="00C01253">
        <w:tab/>
        <w:t>(1)</w:t>
      </w:r>
      <w:r w:rsidRPr="00C01253">
        <w:tab/>
        <w:t>The total of your deductions under subsection</w:t>
      </w:r>
      <w:r w:rsidR="00CE15B8" w:rsidRPr="00C01253">
        <w:t> </w:t>
      </w:r>
      <w:r w:rsidRPr="00C01253">
        <w:t>36</w:t>
      </w:r>
      <w:r w:rsidR="006D7026">
        <w:noBreakHyphen/>
      </w:r>
      <w:r w:rsidRPr="00C01253">
        <w:t xml:space="preserve">40(1) for amounts paid in the income year for debts incurred in the </w:t>
      </w:r>
      <w:r w:rsidR="006D7026" w:rsidRPr="006D7026">
        <w:rPr>
          <w:position w:val="6"/>
          <w:sz w:val="16"/>
        </w:rPr>
        <w:t>*</w:t>
      </w:r>
      <w:r w:rsidRPr="00C01253">
        <w:t xml:space="preserve">loss year cannot exceed the amount of the </w:t>
      </w:r>
      <w:r w:rsidR="006D7026" w:rsidRPr="006D7026">
        <w:rPr>
          <w:position w:val="6"/>
          <w:sz w:val="16"/>
        </w:rPr>
        <w:t>*</w:t>
      </w:r>
      <w:r w:rsidRPr="00C01253">
        <w:t>tax loss reduced by the sum of:</w:t>
      </w:r>
    </w:p>
    <w:p w:rsidR="005539A3" w:rsidRPr="00C01253" w:rsidRDefault="005539A3" w:rsidP="005E070B">
      <w:pPr>
        <w:pStyle w:val="paragraph"/>
        <w:keepNext/>
        <w:keepLines/>
      </w:pPr>
      <w:r w:rsidRPr="00C01253">
        <w:tab/>
        <w:t>(a)</w:t>
      </w:r>
      <w:r w:rsidRPr="00C01253">
        <w:tab/>
        <w:t>your deductions under that subsection for amounts paid in earlier income years for debts incurred in the loss year; and</w:t>
      </w:r>
    </w:p>
    <w:p w:rsidR="005539A3" w:rsidRPr="00C01253" w:rsidRDefault="005539A3" w:rsidP="005539A3">
      <w:pPr>
        <w:pStyle w:val="paragraph"/>
      </w:pPr>
      <w:r w:rsidRPr="00C01253">
        <w:tab/>
        <w:t>(b)</w:t>
      </w:r>
      <w:r w:rsidRPr="00C01253">
        <w:tab/>
        <w:t xml:space="preserve">any amounts of the tax loss </w:t>
      </w:r>
      <w:r w:rsidR="006D7026" w:rsidRPr="006D7026">
        <w:rPr>
          <w:position w:val="6"/>
          <w:sz w:val="16"/>
        </w:rPr>
        <w:t>*</w:t>
      </w:r>
      <w:r w:rsidRPr="00C01253">
        <w:t>utilised in earlier income years; and</w:t>
      </w:r>
    </w:p>
    <w:p w:rsidR="005539A3" w:rsidRPr="00C01253" w:rsidRDefault="005539A3" w:rsidP="005539A3">
      <w:pPr>
        <w:pStyle w:val="paragraph"/>
      </w:pPr>
      <w:r w:rsidRPr="00C01253">
        <w:tab/>
        <w:t>(c)</w:t>
      </w:r>
      <w:r w:rsidRPr="00C01253">
        <w:tab/>
        <w:t>any amounts of the tax loss that, apart from section</w:t>
      </w:r>
      <w:r w:rsidR="00CE15B8" w:rsidRPr="00C01253">
        <w:t> </w:t>
      </w:r>
      <w:r w:rsidRPr="00C01253">
        <w:t>36</w:t>
      </w:r>
      <w:r w:rsidR="006D7026">
        <w:noBreakHyphen/>
      </w:r>
      <w:r w:rsidRPr="00C01253">
        <w:t xml:space="preserve">35, would have been deductible from your </w:t>
      </w:r>
      <w:r w:rsidR="006D7026" w:rsidRPr="006D7026">
        <w:rPr>
          <w:position w:val="6"/>
          <w:sz w:val="16"/>
        </w:rPr>
        <w:t>*</w:t>
      </w:r>
      <w:r w:rsidRPr="00C01253">
        <w:t>net exempt income for the income year or earlier income years.</w:t>
      </w:r>
    </w:p>
    <w:p w:rsidR="005539A3" w:rsidRPr="00C01253" w:rsidRDefault="005539A3" w:rsidP="005539A3">
      <w:pPr>
        <w:pStyle w:val="SubsectionHead"/>
      </w:pPr>
      <w:r w:rsidRPr="00C01253">
        <w:t>Film losses</w:t>
      </w:r>
    </w:p>
    <w:p w:rsidR="005539A3" w:rsidRPr="00C01253" w:rsidRDefault="005539A3" w:rsidP="005539A3">
      <w:pPr>
        <w:pStyle w:val="subsection"/>
      </w:pPr>
      <w:r w:rsidRPr="00C01253">
        <w:tab/>
        <w:t>(2)</w:t>
      </w:r>
      <w:r w:rsidRPr="00C01253">
        <w:tab/>
        <w:t>The total of your deductions under subsection</w:t>
      </w:r>
      <w:r w:rsidR="00CE15B8" w:rsidRPr="00C01253">
        <w:t> </w:t>
      </w:r>
      <w:r w:rsidRPr="00C01253">
        <w:t>36</w:t>
      </w:r>
      <w:r w:rsidR="006D7026">
        <w:noBreakHyphen/>
      </w:r>
      <w:r w:rsidRPr="00C01253">
        <w:t xml:space="preserve">40(2) for amounts paid in the income year for debts incurred in the </w:t>
      </w:r>
      <w:r w:rsidR="006D7026" w:rsidRPr="006D7026">
        <w:rPr>
          <w:position w:val="6"/>
          <w:sz w:val="16"/>
        </w:rPr>
        <w:t>*</w:t>
      </w:r>
      <w:r w:rsidRPr="00C01253">
        <w:t xml:space="preserve">loss year cannot exceed the amount of the </w:t>
      </w:r>
      <w:r w:rsidR="006D7026" w:rsidRPr="006D7026">
        <w:rPr>
          <w:position w:val="6"/>
          <w:sz w:val="16"/>
        </w:rPr>
        <w:t>*</w:t>
      </w:r>
      <w:r w:rsidRPr="00C01253">
        <w:t>film loss reduced by the sum of:</w:t>
      </w:r>
    </w:p>
    <w:p w:rsidR="005539A3" w:rsidRPr="00C01253" w:rsidRDefault="005539A3" w:rsidP="005539A3">
      <w:pPr>
        <w:pStyle w:val="paragraph"/>
      </w:pPr>
      <w:r w:rsidRPr="00C01253">
        <w:tab/>
        <w:t>(a)</w:t>
      </w:r>
      <w:r w:rsidRPr="00C01253">
        <w:tab/>
        <w:t>your deductions under that subsection for amounts paid in earlier income years for debts incurred in the loss year; and</w:t>
      </w:r>
    </w:p>
    <w:p w:rsidR="005539A3" w:rsidRPr="00C01253" w:rsidRDefault="005539A3" w:rsidP="005539A3">
      <w:pPr>
        <w:pStyle w:val="paragraph"/>
      </w:pPr>
      <w:r w:rsidRPr="00C01253">
        <w:lastRenderedPageBreak/>
        <w:tab/>
        <w:t>(b)</w:t>
      </w:r>
      <w:r w:rsidRPr="00C01253">
        <w:tab/>
        <w:t>any amounts of the film loss deducted in earlier income years; and</w:t>
      </w:r>
    </w:p>
    <w:p w:rsidR="005539A3" w:rsidRPr="00C01253" w:rsidRDefault="005539A3" w:rsidP="005539A3">
      <w:pPr>
        <w:pStyle w:val="paragraph"/>
      </w:pPr>
      <w:r w:rsidRPr="00C01253">
        <w:tab/>
        <w:t>(c)</w:t>
      </w:r>
      <w:r w:rsidRPr="00C01253">
        <w:tab/>
        <w:t>any amounts of the film loss that, apart from section</w:t>
      </w:r>
      <w:r w:rsidR="00CE15B8" w:rsidRPr="00C01253">
        <w:t> </w:t>
      </w:r>
      <w:r w:rsidRPr="00C01253">
        <w:t>36</w:t>
      </w:r>
      <w:r w:rsidR="006D7026">
        <w:noBreakHyphen/>
      </w:r>
      <w:r w:rsidRPr="00C01253">
        <w:t xml:space="preserve">35, would have been deductible from your </w:t>
      </w:r>
      <w:r w:rsidR="006D7026" w:rsidRPr="006D7026">
        <w:rPr>
          <w:position w:val="6"/>
          <w:sz w:val="16"/>
        </w:rPr>
        <w:t>*</w:t>
      </w:r>
      <w:r w:rsidRPr="00C01253">
        <w:t>net exempt film income for the income year or earlier income years.</w:t>
      </w:r>
    </w:p>
    <w:p w:rsidR="005539A3" w:rsidRPr="00C01253" w:rsidRDefault="005539A3" w:rsidP="005539A3">
      <w:pPr>
        <w:pStyle w:val="ActHead4"/>
      </w:pPr>
      <w:bookmarkStart w:id="523" w:name="_Toc140585229"/>
      <w:r w:rsidRPr="00C01253">
        <w:rPr>
          <w:rStyle w:val="CharSubdNo"/>
        </w:rPr>
        <w:t>Subdivision</w:t>
      </w:r>
      <w:r w:rsidR="00CE15B8" w:rsidRPr="00C01253">
        <w:rPr>
          <w:rStyle w:val="CharSubdNo"/>
        </w:rPr>
        <w:t> </w:t>
      </w:r>
      <w:r w:rsidRPr="00C01253">
        <w:rPr>
          <w:rStyle w:val="CharSubdNo"/>
        </w:rPr>
        <w:t>36</w:t>
      </w:r>
      <w:r w:rsidR="006D7026">
        <w:rPr>
          <w:rStyle w:val="CharSubdNo"/>
        </w:rPr>
        <w:noBreakHyphen/>
      </w:r>
      <w:r w:rsidRPr="00C01253">
        <w:rPr>
          <w:rStyle w:val="CharSubdNo"/>
        </w:rPr>
        <w:t>C</w:t>
      </w:r>
      <w:r w:rsidRPr="00C01253">
        <w:t>—</w:t>
      </w:r>
      <w:r w:rsidRPr="00C01253">
        <w:rPr>
          <w:rStyle w:val="CharSubdText"/>
        </w:rPr>
        <w:t>Excess franking offsets</w:t>
      </w:r>
      <w:bookmarkEnd w:id="523"/>
    </w:p>
    <w:p w:rsidR="005539A3" w:rsidRPr="00C01253" w:rsidRDefault="005539A3" w:rsidP="009C7B84">
      <w:pPr>
        <w:pStyle w:val="ActHead4"/>
      </w:pPr>
      <w:bookmarkStart w:id="524" w:name="_Toc140585230"/>
      <w:r w:rsidRPr="00C01253">
        <w:t>Guide to Subdivision</w:t>
      </w:r>
      <w:r w:rsidR="00CE15B8" w:rsidRPr="00C01253">
        <w:t> </w:t>
      </w:r>
      <w:r w:rsidRPr="00C01253">
        <w:t>36</w:t>
      </w:r>
      <w:r w:rsidR="006D7026">
        <w:noBreakHyphen/>
      </w:r>
      <w:r w:rsidRPr="00C01253">
        <w:t>C</w:t>
      </w:r>
      <w:bookmarkEnd w:id="524"/>
    </w:p>
    <w:p w:rsidR="005539A3" w:rsidRPr="00C01253" w:rsidRDefault="005539A3" w:rsidP="009C7B84">
      <w:pPr>
        <w:pStyle w:val="ActHead5"/>
      </w:pPr>
      <w:bookmarkStart w:id="525" w:name="_Toc140585231"/>
      <w:r w:rsidRPr="00C01253">
        <w:rPr>
          <w:rStyle w:val="CharSectno"/>
        </w:rPr>
        <w:t>36</w:t>
      </w:r>
      <w:r w:rsidR="006D7026">
        <w:rPr>
          <w:rStyle w:val="CharSectno"/>
        </w:rPr>
        <w:noBreakHyphen/>
      </w:r>
      <w:r w:rsidRPr="00C01253">
        <w:rPr>
          <w:rStyle w:val="CharSectno"/>
        </w:rPr>
        <w:t>50</w:t>
      </w:r>
      <w:r w:rsidRPr="00C01253">
        <w:t xml:space="preserve">  What this Subdivision is about</w:t>
      </w:r>
      <w:bookmarkEnd w:id="525"/>
    </w:p>
    <w:p w:rsidR="005539A3" w:rsidRPr="00C01253" w:rsidRDefault="005539A3" w:rsidP="009C7B84">
      <w:pPr>
        <w:pStyle w:val="BoxText"/>
        <w:keepNext/>
        <w:keepLines/>
      </w:pPr>
      <w:r w:rsidRPr="00C01253">
        <w:t>Amounts of tax offsets to which a corporate tax entity is entitled under Division</w:t>
      </w:r>
      <w:r w:rsidR="00CE15B8" w:rsidRPr="00C01253">
        <w:t> </w:t>
      </w:r>
      <w:r w:rsidRPr="00C01253">
        <w:t>207 and Subdivision</w:t>
      </w:r>
      <w:r w:rsidR="00CE15B8" w:rsidRPr="00C01253">
        <w:t> </w:t>
      </w:r>
      <w:r w:rsidRPr="00C01253">
        <w:t>210</w:t>
      </w:r>
      <w:r w:rsidR="006D7026">
        <w:noBreakHyphen/>
      </w:r>
      <w:r w:rsidRPr="00C01253">
        <w:t>H may in some circumstances be converted into an amount of a tax loss for the entity.</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w:t>
      </w:r>
    </w:p>
    <w:p w:rsidR="005539A3" w:rsidRPr="00C01253" w:rsidRDefault="005539A3" w:rsidP="005539A3">
      <w:pPr>
        <w:pStyle w:val="TofSectsSection"/>
      </w:pPr>
      <w:r w:rsidRPr="00C01253">
        <w:t>36</w:t>
      </w:r>
      <w:r w:rsidR="006D7026">
        <w:noBreakHyphen/>
      </w:r>
      <w:r w:rsidRPr="00C01253">
        <w:t>55</w:t>
      </w:r>
      <w:r w:rsidRPr="00C01253">
        <w:tab/>
        <w:t>Converting excess franking offsets into tax loss</w:t>
      </w:r>
    </w:p>
    <w:p w:rsidR="005539A3" w:rsidRPr="00C01253" w:rsidRDefault="005539A3" w:rsidP="005539A3">
      <w:pPr>
        <w:pStyle w:val="ActHead4"/>
      </w:pPr>
      <w:bookmarkStart w:id="526" w:name="_Toc140585232"/>
      <w:r w:rsidRPr="00C01253">
        <w:t>Operative provision</w:t>
      </w:r>
      <w:bookmarkEnd w:id="526"/>
    </w:p>
    <w:p w:rsidR="005539A3" w:rsidRPr="00C01253" w:rsidRDefault="005539A3" w:rsidP="005539A3">
      <w:pPr>
        <w:pStyle w:val="ActHead5"/>
      </w:pPr>
      <w:bookmarkStart w:id="527" w:name="_Toc140585233"/>
      <w:r w:rsidRPr="00C01253">
        <w:rPr>
          <w:rStyle w:val="CharSectno"/>
        </w:rPr>
        <w:t>36</w:t>
      </w:r>
      <w:r w:rsidR="006D7026">
        <w:rPr>
          <w:rStyle w:val="CharSectno"/>
        </w:rPr>
        <w:noBreakHyphen/>
      </w:r>
      <w:r w:rsidRPr="00C01253">
        <w:rPr>
          <w:rStyle w:val="CharSectno"/>
        </w:rPr>
        <w:t>55</w:t>
      </w:r>
      <w:r w:rsidRPr="00C01253">
        <w:t xml:space="preserve">  Converting excess franking offsets into tax loss</w:t>
      </w:r>
      <w:bookmarkEnd w:id="527"/>
    </w:p>
    <w:p w:rsidR="005539A3" w:rsidRPr="00C01253" w:rsidRDefault="005539A3" w:rsidP="005539A3">
      <w:pPr>
        <w:pStyle w:val="SubsectionHead"/>
      </w:pPr>
      <w:r w:rsidRPr="00C01253">
        <w:t>Excess franking offsets</w:t>
      </w:r>
    </w:p>
    <w:p w:rsidR="005539A3" w:rsidRPr="00C01253" w:rsidRDefault="005539A3" w:rsidP="005539A3">
      <w:pPr>
        <w:pStyle w:val="subsection"/>
      </w:pPr>
      <w:r w:rsidRPr="00C01253">
        <w:tab/>
        <w:t>(1)</w:t>
      </w:r>
      <w:r w:rsidRPr="00C01253">
        <w:tab/>
        <w:t xml:space="preserve">An entity that is a </w:t>
      </w:r>
      <w:r w:rsidR="006D7026" w:rsidRPr="006D7026">
        <w:rPr>
          <w:position w:val="6"/>
          <w:sz w:val="16"/>
        </w:rPr>
        <w:t>*</w:t>
      </w:r>
      <w:r w:rsidRPr="00C01253">
        <w:t xml:space="preserve">corporate tax entity at any time during an income year has an amount of </w:t>
      </w:r>
      <w:r w:rsidRPr="00C01253">
        <w:rPr>
          <w:b/>
          <w:i/>
        </w:rPr>
        <w:t xml:space="preserve">excess franking offsets </w:t>
      </w:r>
      <w:r w:rsidRPr="00C01253">
        <w:t>for that year if:</w:t>
      </w:r>
    </w:p>
    <w:p w:rsidR="005539A3" w:rsidRPr="00C01253" w:rsidRDefault="005539A3" w:rsidP="005539A3">
      <w:pPr>
        <w:pStyle w:val="paragraph"/>
      </w:pPr>
      <w:r w:rsidRPr="00C01253">
        <w:tab/>
        <w:t>(a)</w:t>
      </w:r>
      <w:r w:rsidRPr="00C01253">
        <w:tab/>
        <w:t xml:space="preserve">the total amount of </w:t>
      </w:r>
      <w:r w:rsidR="006D7026" w:rsidRPr="006D7026">
        <w:rPr>
          <w:position w:val="6"/>
          <w:sz w:val="16"/>
        </w:rPr>
        <w:t>*</w:t>
      </w:r>
      <w:r w:rsidRPr="00C01253">
        <w:t>tax offsets to which the entity is entitled for that year under Division</w:t>
      </w:r>
      <w:r w:rsidR="00CE15B8" w:rsidRPr="00C01253">
        <w:t> </w:t>
      </w:r>
      <w:r w:rsidRPr="00C01253">
        <w:t>207 and Subdivision</w:t>
      </w:r>
      <w:r w:rsidR="00CE15B8" w:rsidRPr="00C01253">
        <w:t> </w:t>
      </w:r>
      <w:r w:rsidRPr="00C01253">
        <w:t>210</w:t>
      </w:r>
      <w:r w:rsidR="006D7026">
        <w:noBreakHyphen/>
      </w:r>
      <w:r w:rsidRPr="00C01253">
        <w:t>H (except those that are subject to the refundable tax offset rules because of section</w:t>
      </w:r>
      <w:r w:rsidR="00CE15B8" w:rsidRPr="00C01253">
        <w:t> </w:t>
      </w:r>
      <w:r w:rsidRPr="00C01253">
        <w:t>67</w:t>
      </w:r>
      <w:r w:rsidR="006D7026">
        <w:noBreakHyphen/>
      </w:r>
      <w:r w:rsidRPr="00C01253">
        <w:t>25);</w:t>
      </w:r>
    </w:p>
    <w:p w:rsidR="005539A3" w:rsidRPr="00C01253" w:rsidRDefault="005539A3" w:rsidP="005539A3">
      <w:pPr>
        <w:pStyle w:val="subsection2"/>
      </w:pPr>
      <w:r w:rsidRPr="00C01253">
        <w:lastRenderedPageBreak/>
        <w:t>exceeds:</w:t>
      </w:r>
    </w:p>
    <w:p w:rsidR="005539A3" w:rsidRPr="00C01253" w:rsidRDefault="005539A3" w:rsidP="005539A3">
      <w:pPr>
        <w:pStyle w:val="paragraph"/>
      </w:pPr>
      <w:r w:rsidRPr="00C01253">
        <w:tab/>
        <w:t>(b)</w:t>
      </w:r>
      <w:r w:rsidRPr="00C01253">
        <w:tab/>
        <w:t>the amount of income tax that the entity would have to pay on its taxable income for that year if:</w:t>
      </w:r>
    </w:p>
    <w:p w:rsidR="005539A3" w:rsidRPr="00C01253" w:rsidRDefault="005539A3" w:rsidP="005539A3">
      <w:pPr>
        <w:pStyle w:val="paragraphsub"/>
      </w:pPr>
      <w:r w:rsidRPr="00C01253">
        <w:tab/>
        <w:t>(i)</w:t>
      </w:r>
      <w:r w:rsidRPr="00C01253">
        <w:tab/>
        <w:t>it did not have those tax offsets; and</w:t>
      </w:r>
    </w:p>
    <w:p w:rsidR="005539A3" w:rsidRPr="00C01253" w:rsidRDefault="005539A3" w:rsidP="005539A3">
      <w:pPr>
        <w:pStyle w:val="paragraphsub"/>
      </w:pPr>
      <w:r w:rsidRPr="00C01253">
        <w:tab/>
        <w:t>(ii)</w:t>
      </w:r>
      <w:r w:rsidRPr="00C01253">
        <w:tab/>
        <w:t>it did not have any tax offsets that are subject to the tax offset carry forward rules or the refundable tax offset rules; and</w:t>
      </w:r>
    </w:p>
    <w:p w:rsidR="005539A3" w:rsidRPr="00C01253" w:rsidRDefault="005539A3" w:rsidP="005539A3">
      <w:pPr>
        <w:pStyle w:val="paragraphsub"/>
        <w:keepNext/>
        <w:keepLines/>
      </w:pPr>
      <w:r w:rsidRPr="00C01253">
        <w:tab/>
        <w:t>(iii)</w:t>
      </w:r>
      <w:r w:rsidRPr="00C01253">
        <w:tab/>
        <w:t>it did not have any tax offset under section</w:t>
      </w:r>
      <w:r w:rsidR="00CE15B8" w:rsidRPr="00C01253">
        <w:t> </w:t>
      </w:r>
      <w:r w:rsidRPr="00C01253">
        <w:t>205</w:t>
      </w:r>
      <w:r w:rsidR="006D7026">
        <w:noBreakHyphen/>
      </w:r>
      <w:r w:rsidRPr="00C01253">
        <w:t>70;</w:t>
      </w:r>
    </w:p>
    <w:p w:rsidR="005539A3" w:rsidRPr="00C01253" w:rsidRDefault="005539A3" w:rsidP="005539A3">
      <w:pPr>
        <w:pStyle w:val="paragraph"/>
      </w:pPr>
      <w:r w:rsidRPr="00C01253">
        <w:tab/>
      </w:r>
      <w:r w:rsidRPr="00C01253">
        <w:tab/>
        <w:t>but had all its other tax offsets.</w:t>
      </w:r>
    </w:p>
    <w:p w:rsidR="005539A3" w:rsidRPr="00C01253" w:rsidRDefault="005539A3" w:rsidP="005539A3">
      <w:pPr>
        <w:pStyle w:val="subsection2"/>
      </w:pPr>
      <w:r w:rsidRPr="00C01253">
        <w:t>The excess is the amount of</w:t>
      </w:r>
      <w:r w:rsidRPr="00C01253">
        <w:rPr>
          <w:b/>
          <w:i/>
        </w:rPr>
        <w:t xml:space="preserve"> excess franking offsets</w:t>
      </w:r>
      <w:r w:rsidRPr="00C01253">
        <w:t>.</w:t>
      </w:r>
    </w:p>
    <w:p w:rsidR="005539A3" w:rsidRPr="00C01253" w:rsidRDefault="005539A3" w:rsidP="005539A3">
      <w:pPr>
        <w:pStyle w:val="notetext"/>
      </w:pPr>
      <w:r w:rsidRPr="00C01253">
        <w:t>Note:</w:t>
      </w:r>
      <w:r w:rsidRPr="00C01253">
        <w:tab/>
        <w:t>Division</w:t>
      </w:r>
      <w:r w:rsidR="00CE15B8" w:rsidRPr="00C01253">
        <w:t> </w:t>
      </w:r>
      <w:r w:rsidRPr="00C01253">
        <w:t>65 sets out the tax offset carry forward rules. Division</w:t>
      </w:r>
      <w:r w:rsidR="00CE15B8" w:rsidRPr="00C01253">
        <w:t> </w:t>
      </w:r>
      <w:r w:rsidRPr="00C01253">
        <w:t>67 sets out which tax offsets are subject to the refundable tax offset rules.</w:t>
      </w:r>
    </w:p>
    <w:p w:rsidR="005539A3" w:rsidRPr="00C01253" w:rsidRDefault="005539A3" w:rsidP="005539A3">
      <w:pPr>
        <w:pStyle w:val="notetext"/>
      </w:pPr>
      <w:r w:rsidRPr="00C01253">
        <w:t>Example:</w:t>
      </w:r>
      <w:r w:rsidRPr="00C01253">
        <w:tab/>
      </w:r>
      <w:r w:rsidR="00931DB1" w:rsidRPr="00C01253">
        <w:t>For the 2017</w:t>
      </w:r>
      <w:r w:rsidR="006D7026">
        <w:noBreakHyphen/>
      </w:r>
      <w:r w:rsidR="00931DB1" w:rsidRPr="00C01253">
        <w:t>18 income year, Company E (which is not a base rate entity)</w:t>
      </w:r>
      <w:r w:rsidRPr="00C01253">
        <w:t xml:space="preserve"> has: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assessable income of $200 (franked distribution of $140 and franking credit of $60);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$100 of deductions that are allowable.</w:t>
      </w:r>
    </w:p>
    <w:p w:rsidR="005539A3" w:rsidRPr="00C01253" w:rsidRDefault="005539A3" w:rsidP="005539A3">
      <w:pPr>
        <w:pStyle w:val="notetext"/>
      </w:pPr>
      <w:r w:rsidRPr="00C01253">
        <w:tab/>
        <w:t>The tax offset of $60 from the franking credit is not stated in Division</w:t>
      </w:r>
      <w:r w:rsidR="00CE15B8" w:rsidRPr="00C01253">
        <w:t> </w:t>
      </w:r>
      <w:r w:rsidRPr="00C01253">
        <w:t>67 to be subject to the refundable tax offset rules.</w:t>
      </w:r>
    </w:p>
    <w:p w:rsidR="005539A3" w:rsidRPr="00C01253" w:rsidRDefault="005539A3" w:rsidP="005539A3">
      <w:pPr>
        <w:pStyle w:val="notetext"/>
      </w:pPr>
      <w:r w:rsidRPr="00C01253">
        <w:tab/>
        <w:t>Disregarding the tax offset of $60 from the franking credit, the amount of income tax that Company E would have to pay is $30:</w:t>
      </w:r>
    </w:p>
    <w:p w:rsidR="005539A3" w:rsidRPr="00C01253" w:rsidRDefault="00B2135A" w:rsidP="00B2135A">
      <w:pPr>
        <w:pStyle w:val="notetext"/>
        <w:spacing w:before="120" w:after="120"/>
      </w:pPr>
      <w:r w:rsidRPr="00C01253">
        <w:tab/>
      </w:r>
      <w:r w:rsidR="005539A3" w:rsidRPr="00C01253">
        <w:rPr>
          <w:noProof/>
        </w:rPr>
        <w:drawing>
          <wp:inline distT="0" distB="0" distL="0" distR="0" wp14:anchorId="4E60DF05" wp14:editId="75588F64">
            <wp:extent cx="1819275" cy="238125"/>
            <wp:effectExtent l="0" t="0" r="0" b="0"/>
            <wp:docPr id="5" name="Picture 5" descr="Start formula open bracket open bracket $140 plus $60 close bracket minus $100 close bracket times 3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5539A3" w:rsidRPr="00C01253" w:rsidRDefault="005539A3" w:rsidP="005539A3">
      <w:pPr>
        <w:pStyle w:val="notetext"/>
      </w:pPr>
      <w:r w:rsidRPr="00C01253">
        <w:tab/>
        <w:t>This amount is $30 less than the tax offset of $60. Company E therefore has an amount of excess franking offsets of $30 for that year.</w:t>
      </w:r>
    </w:p>
    <w:p w:rsidR="005539A3" w:rsidRPr="00C01253" w:rsidRDefault="005539A3" w:rsidP="005539A3">
      <w:pPr>
        <w:pStyle w:val="SubsectionHead"/>
      </w:pPr>
      <w:r w:rsidRPr="00C01253">
        <w:t>How to work out the amount of the tax loss</w:t>
      </w:r>
    </w:p>
    <w:p w:rsidR="005539A3" w:rsidRPr="00C01253" w:rsidRDefault="005539A3" w:rsidP="005539A3">
      <w:pPr>
        <w:pStyle w:val="subsection"/>
      </w:pPr>
      <w:r w:rsidRPr="00C01253">
        <w:tab/>
        <w:t>(2)</w:t>
      </w:r>
      <w:r w:rsidRPr="00C01253">
        <w:tab/>
        <w:t>For the purposes of this Act, if:</w:t>
      </w:r>
    </w:p>
    <w:p w:rsidR="005539A3" w:rsidRPr="00C01253" w:rsidRDefault="005539A3" w:rsidP="005539A3">
      <w:pPr>
        <w:pStyle w:val="paragraph"/>
      </w:pPr>
      <w:r w:rsidRPr="00C01253">
        <w:tab/>
        <w:t>(a)</w:t>
      </w:r>
      <w:r w:rsidRPr="00C01253">
        <w:tab/>
        <w:t xml:space="preserve">an entity has an amount of </w:t>
      </w:r>
      <w:r w:rsidR="006D7026" w:rsidRPr="006D7026">
        <w:rPr>
          <w:position w:val="6"/>
          <w:sz w:val="16"/>
        </w:rPr>
        <w:t>*</w:t>
      </w:r>
      <w:r w:rsidRPr="00C01253">
        <w:t>excess franking offsets for an income year; and</w:t>
      </w:r>
    </w:p>
    <w:p w:rsidR="005539A3" w:rsidRPr="00C01253" w:rsidRDefault="005539A3" w:rsidP="005539A3">
      <w:pPr>
        <w:pStyle w:val="paragraph"/>
      </w:pPr>
      <w:r w:rsidRPr="00C01253">
        <w:tab/>
        <w:t>(b)</w:t>
      </w:r>
      <w:r w:rsidRPr="00C01253">
        <w:tab/>
        <w:t>the result of applying the following method statement is a positive amount;</w:t>
      </w:r>
    </w:p>
    <w:p w:rsidR="005539A3" w:rsidRPr="00C01253" w:rsidRDefault="005539A3" w:rsidP="005539A3">
      <w:pPr>
        <w:pStyle w:val="subsection2"/>
      </w:pPr>
      <w:r w:rsidRPr="00C01253">
        <w:t>then:</w:t>
      </w:r>
    </w:p>
    <w:p w:rsidR="005539A3" w:rsidRPr="00C01253" w:rsidRDefault="005539A3" w:rsidP="005539A3">
      <w:pPr>
        <w:pStyle w:val="paragraph"/>
      </w:pPr>
      <w:r w:rsidRPr="00C01253">
        <w:lastRenderedPageBreak/>
        <w:tab/>
        <w:t>(c)</w:t>
      </w:r>
      <w:r w:rsidRPr="00C01253">
        <w:tab/>
        <w:t xml:space="preserve">the entity is taken to have a </w:t>
      </w:r>
      <w:r w:rsidR="006D7026" w:rsidRPr="006D7026">
        <w:rPr>
          <w:position w:val="6"/>
          <w:sz w:val="16"/>
        </w:rPr>
        <w:t>*</w:t>
      </w:r>
      <w:r w:rsidRPr="00C01253">
        <w:t>tax loss for that year equal to that positive amount (instead of an amount of tax loss worked out under section</w:t>
      </w:r>
      <w:r w:rsidR="00CE15B8" w:rsidRPr="00C01253">
        <w:t> </w:t>
      </w:r>
      <w:r w:rsidRPr="00C01253">
        <w:t>36</w:t>
      </w:r>
      <w:r w:rsidR="006D7026">
        <w:noBreakHyphen/>
      </w:r>
      <w:r w:rsidRPr="00C01253">
        <w:t>10, 165</w:t>
      </w:r>
      <w:r w:rsidR="006D7026">
        <w:noBreakHyphen/>
      </w:r>
      <w:r w:rsidRPr="00C01253">
        <w:t>70, 175</w:t>
      </w:r>
      <w:r w:rsidR="006D7026">
        <w:noBreakHyphen/>
      </w:r>
      <w:r w:rsidRPr="00C01253">
        <w:t>35 or 701</w:t>
      </w:r>
      <w:r w:rsidR="006D7026">
        <w:noBreakHyphen/>
      </w:r>
      <w:r w:rsidRPr="00C01253">
        <w:t>30); and</w:t>
      </w:r>
    </w:p>
    <w:p w:rsidR="005539A3" w:rsidRPr="00C01253" w:rsidRDefault="005539A3" w:rsidP="005539A3">
      <w:pPr>
        <w:pStyle w:val="paragraph"/>
      </w:pPr>
      <w:r w:rsidRPr="00C01253">
        <w:tab/>
        <w:t>(d)</w:t>
      </w:r>
      <w:r w:rsidRPr="00C01253">
        <w:tab/>
        <w:t xml:space="preserve">that year is taken to be a </w:t>
      </w:r>
      <w:r w:rsidR="006D7026" w:rsidRPr="006D7026">
        <w:rPr>
          <w:position w:val="6"/>
          <w:sz w:val="16"/>
        </w:rPr>
        <w:t>*</w:t>
      </w:r>
      <w:r w:rsidRPr="00C01253">
        <w:t>loss year for the entity if the entity would not otherwise have a tax loss for that year.</w:t>
      </w:r>
    </w:p>
    <w:p w:rsidR="005539A3" w:rsidRPr="00C01253" w:rsidRDefault="005539A3" w:rsidP="00881D7B">
      <w:pPr>
        <w:pStyle w:val="BoxHeadItalic"/>
        <w:keepNext/>
        <w:keepLines/>
      </w:pPr>
      <w:r w:rsidRPr="00C01253">
        <w:t>Method statement</w:t>
      </w:r>
    </w:p>
    <w:p w:rsidR="005539A3" w:rsidRPr="00C01253" w:rsidRDefault="005539A3" w:rsidP="00881D7B">
      <w:pPr>
        <w:pStyle w:val="BoxStep"/>
        <w:keepNext/>
        <w:keepLines/>
      </w:pPr>
      <w:r w:rsidRPr="00C01253">
        <w:rPr>
          <w:szCs w:val="22"/>
        </w:rPr>
        <w:t>Step 1.</w:t>
      </w:r>
      <w:r w:rsidRPr="00C01253">
        <w:tab/>
        <w:t xml:space="preserve">Work out the amount (if any) that would have been the entity’s </w:t>
      </w:r>
      <w:r w:rsidR="006D7026" w:rsidRPr="006D7026">
        <w:rPr>
          <w:position w:val="6"/>
          <w:sz w:val="16"/>
        </w:rPr>
        <w:t>*</w:t>
      </w:r>
      <w:r w:rsidRPr="00C01253">
        <w:t>tax loss for that year under section</w:t>
      </w:r>
      <w:r w:rsidR="00CE15B8" w:rsidRPr="00C01253">
        <w:t> </w:t>
      </w:r>
      <w:r w:rsidRPr="00C01253">
        <w:t>36</w:t>
      </w:r>
      <w:r w:rsidR="006D7026">
        <w:noBreakHyphen/>
      </w:r>
      <w:r w:rsidRPr="00C01253">
        <w:t>10, 165</w:t>
      </w:r>
      <w:r w:rsidR="006D7026">
        <w:noBreakHyphen/>
      </w:r>
      <w:r w:rsidRPr="00C01253">
        <w:t>70, 175</w:t>
      </w:r>
      <w:r w:rsidR="006D7026">
        <w:noBreakHyphen/>
      </w:r>
      <w:r w:rsidRPr="00C01253">
        <w:t>35 or 701</w:t>
      </w:r>
      <w:r w:rsidR="006D7026">
        <w:noBreakHyphen/>
      </w:r>
      <w:r w:rsidRPr="00C01253">
        <w:t xml:space="preserve">30 if the entity’s </w:t>
      </w:r>
      <w:r w:rsidR="006D7026" w:rsidRPr="006D7026">
        <w:rPr>
          <w:position w:val="6"/>
          <w:sz w:val="16"/>
        </w:rPr>
        <w:t>*</w:t>
      </w:r>
      <w:r w:rsidRPr="00C01253">
        <w:t>net exempt income for that year (if any) were disregarded.</w:t>
      </w:r>
    </w:p>
    <w:p w:rsidR="005539A3" w:rsidRPr="00C01253" w:rsidRDefault="005539A3" w:rsidP="00881D7B">
      <w:pPr>
        <w:pStyle w:val="BoxNote"/>
      </w:pPr>
      <w:r w:rsidRPr="00C01253">
        <w:tab/>
        <w:t>Note:</w:t>
      </w:r>
      <w:r w:rsidRPr="00C01253">
        <w:tab/>
        <w:t>See section</w:t>
      </w:r>
      <w:r w:rsidR="00CE15B8" w:rsidRPr="00C01253">
        <w:t> </w:t>
      </w:r>
      <w:r w:rsidRPr="00C01253">
        <w:t>36</w:t>
      </w:r>
      <w:r w:rsidR="006D7026">
        <w:noBreakHyphen/>
      </w:r>
      <w:r w:rsidRPr="00C01253">
        <w:t>20 for the calculation of net exempt income.</w:t>
      </w:r>
    </w:p>
    <w:p w:rsidR="005539A3" w:rsidRPr="00C01253" w:rsidRDefault="005539A3" w:rsidP="00881D7B">
      <w:pPr>
        <w:pStyle w:val="BoxStep"/>
      </w:pPr>
      <w:r w:rsidRPr="00C01253">
        <w:rPr>
          <w:szCs w:val="22"/>
        </w:rPr>
        <w:t>Step 2.</w:t>
      </w:r>
      <w:r w:rsidRPr="00C01253">
        <w:tab/>
        <w:t xml:space="preserve">Divide the amount of </w:t>
      </w:r>
      <w:r w:rsidR="006D7026" w:rsidRPr="006D7026">
        <w:rPr>
          <w:position w:val="6"/>
          <w:sz w:val="16"/>
        </w:rPr>
        <w:t>*</w:t>
      </w:r>
      <w:r w:rsidRPr="00C01253">
        <w:t xml:space="preserve">excess franking offsets by </w:t>
      </w:r>
      <w:r w:rsidR="00881D7B" w:rsidRPr="00C01253">
        <w:t xml:space="preserve">the entity’s </w:t>
      </w:r>
      <w:r w:rsidR="006D7026" w:rsidRPr="006D7026">
        <w:rPr>
          <w:position w:val="6"/>
          <w:sz w:val="16"/>
        </w:rPr>
        <w:t>*</w:t>
      </w:r>
      <w:r w:rsidR="00881D7B" w:rsidRPr="00C01253">
        <w:t>corporate tax rate for imputation purposes for that year</w:t>
      </w:r>
      <w:r w:rsidRPr="00C01253">
        <w:t>.</w:t>
      </w:r>
    </w:p>
    <w:p w:rsidR="005539A3" w:rsidRPr="00C01253" w:rsidRDefault="005539A3" w:rsidP="00881D7B">
      <w:pPr>
        <w:pStyle w:val="BoxStep"/>
      </w:pPr>
      <w:r w:rsidRPr="00C01253">
        <w:rPr>
          <w:szCs w:val="22"/>
        </w:rPr>
        <w:t>Step 3.</w:t>
      </w:r>
      <w:r w:rsidRPr="00C01253">
        <w:tab/>
        <w:t>Add the results of steps 1 and 2.</w:t>
      </w:r>
    </w:p>
    <w:p w:rsidR="005539A3" w:rsidRPr="00C01253" w:rsidRDefault="005539A3" w:rsidP="00881D7B">
      <w:pPr>
        <w:pStyle w:val="BoxStep"/>
      </w:pPr>
      <w:r w:rsidRPr="00C01253">
        <w:rPr>
          <w:szCs w:val="22"/>
        </w:rPr>
        <w:t>Step 4.</w:t>
      </w:r>
      <w:r w:rsidRPr="00C01253">
        <w:tab/>
        <w:t xml:space="preserve">Reduce the result of step 3 by the entity’s </w:t>
      </w:r>
      <w:r w:rsidR="006D7026" w:rsidRPr="006D7026">
        <w:rPr>
          <w:position w:val="6"/>
          <w:sz w:val="16"/>
        </w:rPr>
        <w:t>*</w:t>
      </w:r>
      <w:r w:rsidRPr="00C01253">
        <w:t>net exempt income for that year (if any).</w:t>
      </w:r>
    </w:p>
    <w:p w:rsidR="005539A3" w:rsidRPr="00C01253" w:rsidRDefault="005539A3" w:rsidP="00881D7B">
      <w:pPr>
        <w:pStyle w:val="BoxStep"/>
        <w:keepNext/>
        <w:keepLines/>
      </w:pPr>
      <w:r w:rsidRPr="00C01253">
        <w:tab/>
        <w:t xml:space="preserve">The result of this step is taken to be the entity’s </w:t>
      </w:r>
      <w:r w:rsidR="006D7026" w:rsidRPr="006D7026">
        <w:rPr>
          <w:position w:val="6"/>
          <w:sz w:val="16"/>
        </w:rPr>
        <w:t>*</w:t>
      </w:r>
      <w:r w:rsidRPr="00C01253">
        <w:t>tax loss for that year. However, if the result of this step is nil or a negative amount, the company does not have any tax loss for that year.</w:t>
      </w:r>
    </w:p>
    <w:p w:rsidR="005539A3" w:rsidRPr="00C01253" w:rsidRDefault="005539A3" w:rsidP="005539A3">
      <w:pPr>
        <w:pStyle w:val="notetext"/>
      </w:pPr>
      <w:r w:rsidRPr="00C01253">
        <w:t>Example:</w:t>
      </w:r>
      <w:r w:rsidRPr="00C01253">
        <w:tab/>
        <w:t xml:space="preserve">Assume that company E did not derive any exempt income for the </w:t>
      </w:r>
      <w:r w:rsidR="00931DB1" w:rsidRPr="00C01253">
        <w:t>2017</w:t>
      </w:r>
      <w:r w:rsidR="006D7026">
        <w:noBreakHyphen/>
      </w:r>
      <w:r w:rsidR="00931DB1" w:rsidRPr="00C01253">
        <w:t>2018</w:t>
      </w:r>
      <w:r w:rsidRPr="00C01253">
        <w:t xml:space="preserve"> income year and that it would not otherwise have any tax loss for that year under section</w:t>
      </w:r>
      <w:r w:rsidR="00CE15B8" w:rsidRPr="00C01253">
        <w:t> </w:t>
      </w:r>
      <w:r w:rsidRPr="00C01253">
        <w:t>36</w:t>
      </w:r>
      <w:r w:rsidR="006D7026">
        <w:noBreakHyphen/>
      </w:r>
      <w:r w:rsidRPr="00C01253">
        <w:t>10, 165</w:t>
      </w:r>
      <w:r w:rsidR="006D7026">
        <w:noBreakHyphen/>
      </w:r>
      <w:r w:rsidRPr="00C01253">
        <w:t>70, 175</w:t>
      </w:r>
      <w:r w:rsidR="006D7026">
        <w:noBreakHyphen/>
      </w:r>
      <w:r w:rsidRPr="00C01253">
        <w:t>35 or 701</w:t>
      </w:r>
      <w:r w:rsidR="006D7026">
        <w:noBreakHyphen/>
      </w:r>
      <w:r w:rsidRPr="00C01253">
        <w:t>30.</w:t>
      </w:r>
    </w:p>
    <w:p w:rsidR="005539A3" w:rsidRPr="00C01253" w:rsidRDefault="005539A3" w:rsidP="005539A3">
      <w:pPr>
        <w:pStyle w:val="notetext"/>
      </w:pPr>
      <w:r w:rsidRPr="00C01253">
        <w:tab/>
        <w:t>Applying the method statement, the amount of excess franking offsets of $30 generates a tax loss of $100 for that year, which can be deducted in a later income year under section</w:t>
      </w:r>
      <w:r w:rsidR="00CE15B8" w:rsidRPr="00C01253">
        <w:t> </w:t>
      </w:r>
      <w:r w:rsidRPr="00C01253">
        <w:t>36</w:t>
      </w:r>
      <w:r w:rsidR="006D7026">
        <w:noBreakHyphen/>
      </w:r>
      <w:r w:rsidRPr="00C01253">
        <w:t>15 or 36</w:t>
      </w:r>
      <w:r w:rsidR="006D7026">
        <w:noBreakHyphen/>
      </w:r>
      <w:r w:rsidRPr="00C01253">
        <w:t>17.</w:t>
      </w:r>
    </w:p>
    <w:p w:rsidR="007F0C90" w:rsidRPr="00C01253" w:rsidRDefault="007F0C90" w:rsidP="00A0238D">
      <w:pPr>
        <w:rPr>
          <w:lang w:eastAsia="en-AU"/>
        </w:rPr>
        <w:sectPr w:rsidR="007F0C90" w:rsidRPr="00C01253" w:rsidSect="003637E5">
          <w:headerReference w:type="even" r:id="rId56"/>
          <w:headerReference w:type="default" r:id="rId57"/>
          <w:footerReference w:type="even" r:id="rId58"/>
          <w:footerReference w:type="default" r:id="rId59"/>
          <w:headerReference w:type="first" r:id="rId60"/>
          <w:footerReference w:type="first" r:id="rId61"/>
          <w:pgSz w:w="11907" w:h="16839"/>
          <w:pgMar w:top="2381" w:right="2410" w:bottom="4252" w:left="2410" w:header="720" w:footer="3402" w:gutter="0"/>
          <w:cols w:space="708"/>
          <w:docGrid w:linePitch="360"/>
        </w:sectPr>
      </w:pPr>
    </w:p>
    <w:p w:rsidR="005539A3" w:rsidRPr="00C01253" w:rsidRDefault="005539A3" w:rsidP="007F0C90"/>
    <w:sectPr w:rsidR="005539A3" w:rsidRPr="00C01253" w:rsidSect="003637E5">
      <w:headerReference w:type="even" r:id="rId62"/>
      <w:headerReference w:type="default" r:id="rId63"/>
      <w:footerReference w:type="even" r:id="rId64"/>
      <w:footerReference w:type="default" r:id="rId65"/>
      <w:headerReference w:type="first" r:id="rId66"/>
      <w:footerReference w:type="first" r:id="rId67"/>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CD5" w:rsidRDefault="00213CD5">
      <w:pPr>
        <w:spacing w:line="240" w:lineRule="auto"/>
      </w:pPr>
      <w:r>
        <w:separator/>
      </w:r>
    </w:p>
  </w:endnote>
  <w:endnote w:type="continuationSeparator" w:id="0">
    <w:p w:rsidR="00213CD5" w:rsidRDefault="00213C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1" w:fontKey="{60B553BC-1E62-43F8-A9C4-6F665A85C103}"/>
    <w:embedItalic r:id="rId2" w:fontKey="{3DC02AA1-EECD-42FB-A439-58F3246A41A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34738E">
    <w:pPr>
      <w:pStyle w:val="FootnoteText"/>
      <w:ind w:right="360"/>
    </w:pPr>
    <w:r>
      <w:t>_____________________________________</w:t>
    </w:r>
  </w:p>
  <w:p w:rsidR="00213CD5" w:rsidRDefault="00213CD5" w:rsidP="0034738E">
    <w:pPr>
      <w:pStyle w:val="FootnoteText"/>
      <w:spacing w:after="120"/>
    </w:pPr>
    <w:r w:rsidRPr="004134D0">
      <w:rPr>
        <w:position w:val="6"/>
        <w:sz w:val="16"/>
      </w:rPr>
      <w:t>*</w:t>
    </w:r>
    <w:r>
      <w:t>To find definitions of asterisked terms, see the Dictionary, starting at section 995-1.</w:t>
    </w:r>
  </w:p>
  <w:p w:rsidR="00213CD5" w:rsidRPr="007B3B51" w:rsidRDefault="00213CD5" w:rsidP="0034738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6175F9">
      <w:tc>
        <w:tcPr>
          <w:tcW w:w="1247" w:type="dxa"/>
        </w:tcPr>
        <w:p w:rsidR="00213CD5" w:rsidRPr="007B3B51" w:rsidRDefault="00213CD5" w:rsidP="006175F9">
          <w:pPr>
            <w:rPr>
              <w:i/>
              <w:sz w:val="16"/>
              <w:szCs w:val="16"/>
            </w:rPr>
          </w:pPr>
        </w:p>
      </w:tc>
      <w:tc>
        <w:tcPr>
          <w:tcW w:w="5387" w:type="dxa"/>
          <w:gridSpan w:val="3"/>
        </w:tcPr>
        <w:p w:rsidR="00213CD5" w:rsidRPr="007B3B51" w:rsidRDefault="00213CD5"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21</w:t>
          </w:r>
          <w:r w:rsidRPr="007B3B51">
            <w:rPr>
              <w:i/>
              <w:sz w:val="16"/>
              <w:szCs w:val="16"/>
            </w:rPr>
            <w:fldChar w:fldCharType="end"/>
          </w:r>
        </w:p>
      </w:tc>
    </w:tr>
    <w:tr w:rsidR="00213CD5" w:rsidRPr="00130F37" w:rsidTr="006175F9">
      <w:tc>
        <w:tcPr>
          <w:tcW w:w="2190" w:type="dxa"/>
          <w:gridSpan w:val="2"/>
        </w:tcPr>
        <w:p w:rsidR="00213CD5" w:rsidRPr="00130F37" w:rsidRDefault="00213CD5"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45ECC">
            <w:rPr>
              <w:sz w:val="16"/>
              <w:szCs w:val="16"/>
            </w:rPr>
            <w:t>247</w:t>
          </w:r>
          <w:r w:rsidRPr="00130F37">
            <w:rPr>
              <w:sz w:val="16"/>
              <w:szCs w:val="16"/>
            </w:rPr>
            <w:fldChar w:fldCharType="end"/>
          </w:r>
        </w:p>
      </w:tc>
      <w:tc>
        <w:tcPr>
          <w:tcW w:w="2920" w:type="dxa"/>
        </w:tcPr>
        <w:p w:rsidR="00213CD5" w:rsidRPr="00130F37" w:rsidRDefault="00213CD5"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345ECC">
            <w:rPr>
              <w:sz w:val="16"/>
              <w:szCs w:val="16"/>
            </w:rPr>
            <w:t>28/11/2023</w:t>
          </w:r>
          <w:r w:rsidRPr="00130F37">
            <w:rPr>
              <w:sz w:val="16"/>
              <w:szCs w:val="16"/>
            </w:rPr>
            <w:fldChar w:fldCharType="end"/>
          </w:r>
        </w:p>
      </w:tc>
      <w:tc>
        <w:tcPr>
          <w:tcW w:w="2193" w:type="dxa"/>
          <w:gridSpan w:val="2"/>
        </w:tcPr>
        <w:p w:rsidR="00213CD5" w:rsidRPr="00130F37" w:rsidRDefault="00213CD5"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45ECC">
            <w:rPr>
              <w:sz w:val="16"/>
              <w:szCs w:val="16"/>
            </w:rPr>
            <w:instrText>16 December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345ECC">
            <w:rPr>
              <w:sz w:val="16"/>
              <w:szCs w:val="16"/>
            </w:rPr>
            <w:instrText>16/12/2023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45ECC">
            <w:rPr>
              <w:noProof/>
              <w:sz w:val="16"/>
              <w:szCs w:val="16"/>
            </w:rPr>
            <w:t>16/12/2023</w:t>
          </w:r>
          <w:r w:rsidRPr="00130F37">
            <w:rPr>
              <w:sz w:val="16"/>
              <w:szCs w:val="16"/>
            </w:rPr>
            <w:fldChar w:fldCharType="end"/>
          </w:r>
        </w:p>
      </w:tc>
    </w:tr>
  </w:tbl>
  <w:p w:rsidR="00213CD5" w:rsidRPr="004134D0" w:rsidRDefault="00213CD5" w:rsidP="003473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6175F9">
    <w:pPr>
      <w:pStyle w:val="FootnoteText"/>
      <w:ind w:right="360"/>
      <w:rPr>
        <w:position w:val="10"/>
        <w:sz w:val="16"/>
      </w:rPr>
    </w:pPr>
    <w:r>
      <w:rPr>
        <w:position w:val="10"/>
        <w:sz w:val="16"/>
      </w:rPr>
      <w:t>_____________________________________</w:t>
    </w:r>
  </w:p>
  <w:p w:rsidR="00213CD5" w:rsidRDefault="00213CD5" w:rsidP="006175F9">
    <w:pPr>
      <w:pStyle w:val="FootnoteText"/>
      <w:spacing w:after="120"/>
      <w:rPr>
        <w:sz w:val="16"/>
      </w:rPr>
    </w:pPr>
    <w:r>
      <w:rPr>
        <w:position w:val="8"/>
      </w:rPr>
      <w:t>*</w:t>
    </w:r>
    <w:r>
      <w:t>To find definitions of asterisked terms, see the Dictionary, starting at section 995-1.</w:t>
    </w:r>
  </w:p>
  <w:p w:rsidR="00213CD5" w:rsidRPr="002A5BF5" w:rsidRDefault="00213CD5" w:rsidP="006175F9">
    <w:pPr>
      <w:pBdr>
        <w:top w:val="single" w:sz="6" w:space="1" w:color="auto"/>
      </w:pBdr>
      <w:rPr>
        <w:sz w:val="18"/>
        <w:szCs w:val="18"/>
      </w:rPr>
    </w:pPr>
  </w:p>
  <w:p w:rsidR="00213CD5" w:rsidRPr="002E7D16" w:rsidRDefault="00213CD5" w:rsidP="006175F9">
    <w:pPr>
      <w:rPr>
        <w:i/>
        <w:sz w:val="18"/>
        <w:szCs w:val="18"/>
      </w:rPr>
    </w:pPr>
    <w:r w:rsidRPr="002E7D16">
      <w:rPr>
        <w:i/>
        <w:sz w:val="18"/>
        <w:szCs w:val="18"/>
      </w:rPr>
      <w:fldChar w:fldCharType="begin"/>
    </w:r>
    <w:r w:rsidRPr="002E7D16">
      <w:rPr>
        <w:i/>
        <w:sz w:val="18"/>
        <w:szCs w:val="18"/>
      </w:rPr>
      <w:instrText xml:space="preserve">PAGE  </w:instrText>
    </w:r>
    <w:r w:rsidRPr="002E7D16">
      <w:rPr>
        <w:i/>
        <w:sz w:val="18"/>
        <w:szCs w:val="18"/>
      </w:rPr>
      <w:fldChar w:fldCharType="separate"/>
    </w:r>
    <w:r>
      <w:rPr>
        <w:i/>
        <w:noProof/>
        <w:sz w:val="18"/>
        <w:szCs w:val="18"/>
      </w:rPr>
      <w:t>404</w:t>
    </w:r>
    <w:r w:rsidRPr="002E7D16">
      <w:rPr>
        <w:i/>
        <w:sz w:val="18"/>
        <w:szCs w:val="18"/>
      </w:rPr>
      <w:fldChar w:fldCharType="end"/>
    </w:r>
    <w:r w:rsidRPr="002E7D16">
      <w:rPr>
        <w:i/>
        <w:sz w:val="18"/>
        <w:szCs w:val="18"/>
      </w:rPr>
      <w:t xml:space="preserve">            </w:t>
    </w:r>
    <w:r w:rsidRPr="002E7D16">
      <w:rPr>
        <w:i/>
        <w:sz w:val="18"/>
        <w:szCs w:val="18"/>
      </w:rPr>
      <w:fldChar w:fldCharType="begin"/>
    </w:r>
    <w:r w:rsidRPr="002E7D16">
      <w:rPr>
        <w:i/>
        <w:sz w:val="18"/>
        <w:szCs w:val="18"/>
      </w:rPr>
      <w:instrText xml:space="preserve"> STYLEREF ShortT \* CHARFORMAT </w:instrText>
    </w:r>
    <w:r w:rsidRPr="002E7D16">
      <w:rPr>
        <w:i/>
        <w:sz w:val="18"/>
        <w:szCs w:val="18"/>
      </w:rPr>
      <w:fldChar w:fldCharType="separate"/>
    </w:r>
    <w:r w:rsidR="00345ECC">
      <w:rPr>
        <w:i/>
        <w:noProof/>
        <w:sz w:val="18"/>
        <w:szCs w:val="18"/>
      </w:rPr>
      <w:t>Income Tax Assessment Act 1997</w:t>
    </w:r>
    <w:r w:rsidRPr="002E7D16">
      <w:rPr>
        <w:i/>
        <w:sz w:val="18"/>
        <w:szCs w:val="18"/>
      </w:rPr>
      <w:fldChar w:fldCharType="end"/>
    </w:r>
    <w:r w:rsidRPr="002E7D16">
      <w:rPr>
        <w:i/>
        <w:sz w:val="18"/>
        <w:szCs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407548">
    <w:pPr>
      <w:pStyle w:val="FootnoteText"/>
      <w:ind w:right="360"/>
    </w:pPr>
    <w:r>
      <w:t>_____________________________________</w:t>
    </w:r>
  </w:p>
  <w:p w:rsidR="00213CD5" w:rsidRDefault="00213CD5" w:rsidP="00407548">
    <w:pPr>
      <w:pStyle w:val="FootnoteText"/>
      <w:spacing w:after="120"/>
    </w:pPr>
    <w:r w:rsidRPr="00407548">
      <w:rPr>
        <w:position w:val="6"/>
        <w:sz w:val="16"/>
      </w:rPr>
      <w:t>*</w:t>
    </w:r>
    <w:r>
      <w:t>To find definitions of asterisked terms, see the Dictionary, starting at section 995-1.</w:t>
    </w:r>
  </w:p>
  <w:p w:rsidR="00213CD5" w:rsidRPr="007B3B51" w:rsidRDefault="00213CD5"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407548">
      <w:tc>
        <w:tcPr>
          <w:tcW w:w="1247" w:type="dxa"/>
        </w:tcPr>
        <w:p w:rsidR="00213CD5" w:rsidRPr="007B3B51" w:rsidRDefault="00213CD5"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w:t>
          </w:r>
          <w:r w:rsidRPr="007B3B51">
            <w:rPr>
              <w:i/>
              <w:sz w:val="16"/>
              <w:szCs w:val="16"/>
            </w:rPr>
            <w:fldChar w:fldCharType="end"/>
          </w:r>
        </w:p>
      </w:tc>
      <w:tc>
        <w:tcPr>
          <w:tcW w:w="5387"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407548">
          <w:pPr>
            <w:jc w:val="right"/>
            <w:rPr>
              <w:sz w:val="16"/>
              <w:szCs w:val="16"/>
            </w:rPr>
          </w:pPr>
        </w:p>
      </w:tc>
    </w:tr>
    <w:tr w:rsidR="00213CD5" w:rsidRPr="0055472E" w:rsidTr="00407548">
      <w:tc>
        <w:tcPr>
          <w:tcW w:w="2190" w:type="dxa"/>
          <w:gridSpan w:val="2"/>
        </w:tcPr>
        <w:p w:rsidR="00213CD5" w:rsidRPr="0055472E" w:rsidRDefault="00213CD5"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45ECC">
            <w:rPr>
              <w:sz w:val="16"/>
              <w:szCs w:val="16"/>
            </w:rPr>
            <w:t>247</w:t>
          </w:r>
          <w:r w:rsidRPr="0055472E">
            <w:rPr>
              <w:sz w:val="16"/>
              <w:szCs w:val="16"/>
            </w:rPr>
            <w:fldChar w:fldCharType="end"/>
          </w:r>
        </w:p>
      </w:tc>
      <w:tc>
        <w:tcPr>
          <w:tcW w:w="2920" w:type="dxa"/>
        </w:tcPr>
        <w:p w:rsidR="00213CD5" w:rsidRPr="0055472E" w:rsidRDefault="00213CD5"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345ECC">
            <w:rPr>
              <w:sz w:val="16"/>
              <w:szCs w:val="16"/>
            </w:rPr>
            <w:t>28/11/2023</w:t>
          </w:r>
          <w:r w:rsidRPr="0055472E">
            <w:rPr>
              <w:sz w:val="16"/>
              <w:szCs w:val="16"/>
            </w:rPr>
            <w:fldChar w:fldCharType="end"/>
          </w:r>
        </w:p>
      </w:tc>
      <w:tc>
        <w:tcPr>
          <w:tcW w:w="2193" w:type="dxa"/>
          <w:gridSpan w:val="2"/>
        </w:tcPr>
        <w:p w:rsidR="00213CD5" w:rsidRPr="0055472E" w:rsidRDefault="00213CD5"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45ECC">
            <w:rPr>
              <w:sz w:val="16"/>
              <w:szCs w:val="16"/>
            </w:rPr>
            <w:instrText>16 December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345ECC">
            <w:rPr>
              <w:sz w:val="16"/>
              <w:szCs w:val="16"/>
            </w:rPr>
            <w:instrText>16/12/2023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45ECC">
            <w:rPr>
              <w:noProof/>
              <w:sz w:val="16"/>
              <w:szCs w:val="16"/>
            </w:rPr>
            <w:t>16/12/2023</w:t>
          </w:r>
          <w:r w:rsidRPr="0055472E">
            <w:rPr>
              <w:sz w:val="16"/>
              <w:szCs w:val="16"/>
            </w:rPr>
            <w:fldChar w:fldCharType="end"/>
          </w:r>
        </w:p>
      </w:tc>
    </w:tr>
  </w:tbl>
  <w:p w:rsidR="00213CD5" w:rsidRPr="00407548" w:rsidRDefault="00213CD5" w:rsidP="0040754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407548">
    <w:pPr>
      <w:pStyle w:val="FootnoteText"/>
      <w:ind w:right="360"/>
    </w:pPr>
    <w:r>
      <w:t>_____________________________________</w:t>
    </w:r>
  </w:p>
  <w:p w:rsidR="00213CD5" w:rsidRDefault="00213CD5" w:rsidP="00407548">
    <w:pPr>
      <w:pStyle w:val="FootnoteText"/>
      <w:spacing w:after="120"/>
    </w:pPr>
    <w:r w:rsidRPr="00407548">
      <w:rPr>
        <w:position w:val="6"/>
        <w:sz w:val="16"/>
      </w:rPr>
      <w:t>*</w:t>
    </w:r>
    <w:r>
      <w:t>To find definitions of asterisked terms, see the Dictionary, starting at section 995-1.</w:t>
    </w:r>
  </w:p>
  <w:p w:rsidR="00213CD5" w:rsidRPr="007B3B51" w:rsidRDefault="00213CD5"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407548">
      <w:tc>
        <w:tcPr>
          <w:tcW w:w="1247" w:type="dxa"/>
        </w:tcPr>
        <w:p w:rsidR="00213CD5" w:rsidRPr="007B3B51" w:rsidRDefault="00213CD5" w:rsidP="00407548">
          <w:pPr>
            <w:rPr>
              <w:i/>
              <w:sz w:val="16"/>
              <w:szCs w:val="16"/>
            </w:rPr>
          </w:pPr>
        </w:p>
      </w:tc>
      <w:tc>
        <w:tcPr>
          <w:tcW w:w="5387"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w:t>
          </w:r>
          <w:r w:rsidRPr="007B3B51">
            <w:rPr>
              <w:i/>
              <w:sz w:val="16"/>
              <w:szCs w:val="16"/>
            </w:rPr>
            <w:fldChar w:fldCharType="end"/>
          </w:r>
        </w:p>
      </w:tc>
    </w:tr>
    <w:tr w:rsidR="00213CD5" w:rsidRPr="00130F37" w:rsidTr="00407548">
      <w:tc>
        <w:tcPr>
          <w:tcW w:w="2190" w:type="dxa"/>
          <w:gridSpan w:val="2"/>
        </w:tcPr>
        <w:p w:rsidR="00213CD5" w:rsidRPr="00130F37" w:rsidRDefault="00213CD5"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45ECC">
            <w:rPr>
              <w:sz w:val="16"/>
              <w:szCs w:val="16"/>
            </w:rPr>
            <w:t>247</w:t>
          </w:r>
          <w:r w:rsidRPr="00130F37">
            <w:rPr>
              <w:sz w:val="16"/>
              <w:szCs w:val="16"/>
            </w:rPr>
            <w:fldChar w:fldCharType="end"/>
          </w:r>
        </w:p>
      </w:tc>
      <w:tc>
        <w:tcPr>
          <w:tcW w:w="2920" w:type="dxa"/>
        </w:tcPr>
        <w:p w:rsidR="00213CD5" w:rsidRPr="00130F37" w:rsidRDefault="00213CD5"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345ECC">
            <w:rPr>
              <w:sz w:val="16"/>
              <w:szCs w:val="16"/>
            </w:rPr>
            <w:t>28/11/2023</w:t>
          </w:r>
          <w:r w:rsidRPr="00130F37">
            <w:rPr>
              <w:sz w:val="16"/>
              <w:szCs w:val="16"/>
            </w:rPr>
            <w:fldChar w:fldCharType="end"/>
          </w:r>
        </w:p>
      </w:tc>
      <w:tc>
        <w:tcPr>
          <w:tcW w:w="2193" w:type="dxa"/>
          <w:gridSpan w:val="2"/>
        </w:tcPr>
        <w:p w:rsidR="00213CD5" w:rsidRPr="00130F37" w:rsidRDefault="00213CD5"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45ECC">
            <w:rPr>
              <w:sz w:val="16"/>
              <w:szCs w:val="16"/>
            </w:rPr>
            <w:instrText>16 December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345ECC">
            <w:rPr>
              <w:sz w:val="16"/>
              <w:szCs w:val="16"/>
            </w:rPr>
            <w:instrText>16/12/2023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45ECC">
            <w:rPr>
              <w:noProof/>
              <w:sz w:val="16"/>
              <w:szCs w:val="16"/>
            </w:rPr>
            <w:t>16/12/2023</w:t>
          </w:r>
          <w:r w:rsidRPr="00130F37">
            <w:rPr>
              <w:sz w:val="16"/>
              <w:szCs w:val="16"/>
            </w:rPr>
            <w:fldChar w:fldCharType="end"/>
          </w:r>
        </w:p>
      </w:tc>
    </w:tr>
  </w:tbl>
  <w:p w:rsidR="00213CD5" w:rsidRPr="00407548" w:rsidRDefault="00213CD5" w:rsidP="0040754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A1328" w:rsidRDefault="00213CD5" w:rsidP="00A43CB5">
    <w:pPr>
      <w:pBdr>
        <w:top w:val="single" w:sz="6" w:space="1" w:color="auto"/>
      </w:pBdr>
      <w:spacing w:before="120"/>
      <w:rPr>
        <w:sz w:val="18"/>
      </w:rPr>
    </w:pPr>
  </w:p>
  <w:p w:rsidR="00213CD5" w:rsidRPr="007A1328" w:rsidRDefault="00213CD5"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345ECC">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345ECC">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213CD5" w:rsidRPr="007A1328" w:rsidRDefault="00213CD5" w:rsidP="00A43CB5">
    <w:pPr>
      <w:rPr>
        <w:i/>
        <w:sz w:val="18"/>
      </w:rPr>
    </w:pPr>
    <w:r w:rsidRPr="007A1328">
      <w:rPr>
        <w:i/>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407548">
    <w:pPr>
      <w:pStyle w:val="FootnoteText"/>
      <w:ind w:right="360"/>
    </w:pPr>
    <w:r>
      <w:t>_____________________________________</w:t>
    </w:r>
  </w:p>
  <w:p w:rsidR="00213CD5" w:rsidRDefault="00213CD5" w:rsidP="00407548">
    <w:pPr>
      <w:pStyle w:val="FootnoteText"/>
      <w:spacing w:after="120"/>
    </w:pPr>
    <w:r w:rsidRPr="00407548">
      <w:rPr>
        <w:position w:val="6"/>
        <w:sz w:val="16"/>
      </w:rPr>
      <w:t>*</w:t>
    </w:r>
    <w:r>
      <w:t>To find definitions of asterisked terms, see the Dictionary, starting at section 995-1.</w:t>
    </w:r>
  </w:p>
  <w:p w:rsidR="00213CD5" w:rsidRPr="007B3B51" w:rsidRDefault="00213CD5"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11"/>
      <w:gridCol w:w="992"/>
      <w:gridCol w:w="2864"/>
    </w:tblGrid>
    <w:tr w:rsidR="00213CD5" w:rsidRPr="007B3B51" w:rsidTr="00273D6A">
      <w:tc>
        <w:tcPr>
          <w:tcW w:w="1247" w:type="dxa"/>
        </w:tcPr>
        <w:p w:rsidR="00213CD5" w:rsidRPr="007B3B51" w:rsidRDefault="00213CD5"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254</w:t>
          </w:r>
          <w:r w:rsidRPr="007B3B51">
            <w:rPr>
              <w:i/>
              <w:sz w:val="16"/>
              <w:szCs w:val="16"/>
            </w:rPr>
            <w:fldChar w:fldCharType="end"/>
          </w:r>
        </w:p>
      </w:tc>
      <w:tc>
        <w:tcPr>
          <w:tcW w:w="8046"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2864" w:type="dxa"/>
        </w:tcPr>
        <w:p w:rsidR="00213CD5" w:rsidRPr="007B3B51" w:rsidRDefault="00213CD5" w:rsidP="00407548">
          <w:pPr>
            <w:jc w:val="right"/>
            <w:rPr>
              <w:sz w:val="16"/>
              <w:szCs w:val="16"/>
            </w:rPr>
          </w:pPr>
        </w:p>
      </w:tc>
    </w:tr>
    <w:tr w:rsidR="00213CD5" w:rsidRPr="0055472E" w:rsidTr="00273D6A">
      <w:tc>
        <w:tcPr>
          <w:tcW w:w="2190" w:type="dxa"/>
          <w:gridSpan w:val="2"/>
        </w:tcPr>
        <w:p w:rsidR="00213CD5" w:rsidRPr="0055472E" w:rsidRDefault="00213CD5"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45ECC">
            <w:rPr>
              <w:sz w:val="16"/>
              <w:szCs w:val="16"/>
            </w:rPr>
            <w:t>247</w:t>
          </w:r>
          <w:r w:rsidRPr="0055472E">
            <w:rPr>
              <w:sz w:val="16"/>
              <w:szCs w:val="16"/>
            </w:rPr>
            <w:fldChar w:fldCharType="end"/>
          </w:r>
        </w:p>
      </w:tc>
      <w:tc>
        <w:tcPr>
          <w:tcW w:w="6111" w:type="dxa"/>
        </w:tcPr>
        <w:p w:rsidR="00213CD5" w:rsidRPr="0055472E" w:rsidRDefault="00213CD5"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345ECC">
            <w:rPr>
              <w:sz w:val="16"/>
              <w:szCs w:val="16"/>
            </w:rPr>
            <w:t>28/11/2023</w:t>
          </w:r>
          <w:r w:rsidRPr="0055472E">
            <w:rPr>
              <w:sz w:val="16"/>
              <w:szCs w:val="16"/>
            </w:rPr>
            <w:fldChar w:fldCharType="end"/>
          </w:r>
        </w:p>
      </w:tc>
      <w:tc>
        <w:tcPr>
          <w:tcW w:w="3856" w:type="dxa"/>
          <w:gridSpan w:val="2"/>
        </w:tcPr>
        <w:p w:rsidR="00213CD5" w:rsidRPr="0055472E" w:rsidRDefault="00213CD5"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45ECC">
            <w:rPr>
              <w:sz w:val="16"/>
              <w:szCs w:val="16"/>
            </w:rPr>
            <w:instrText>16 December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345ECC">
            <w:rPr>
              <w:sz w:val="16"/>
              <w:szCs w:val="16"/>
            </w:rPr>
            <w:instrText>16/12/2023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45ECC">
            <w:rPr>
              <w:noProof/>
              <w:sz w:val="16"/>
              <w:szCs w:val="16"/>
            </w:rPr>
            <w:t>16/12/2023</w:t>
          </w:r>
          <w:r w:rsidRPr="0055472E">
            <w:rPr>
              <w:sz w:val="16"/>
              <w:szCs w:val="16"/>
            </w:rPr>
            <w:fldChar w:fldCharType="end"/>
          </w:r>
        </w:p>
      </w:tc>
    </w:tr>
  </w:tbl>
  <w:p w:rsidR="00213CD5" w:rsidRPr="00407548" w:rsidRDefault="00213CD5" w:rsidP="0040754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407548">
    <w:pPr>
      <w:pStyle w:val="FootnoteText"/>
      <w:ind w:right="360"/>
    </w:pPr>
    <w:r>
      <w:t>_____________________________________</w:t>
    </w:r>
  </w:p>
  <w:p w:rsidR="00213CD5" w:rsidRDefault="00213CD5" w:rsidP="00407548">
    <w:pPr>
      <w:pStyle w:val="FootnoteText"/>
      <w:spacing w:after="120"/>
    </w:pPr>
    <w:r w:rsidRPr="00407548">
      <w:rPr>
        <w:position w:val="6"/>
        <w:sz w:val="16"/>
      </w:rPr>
      <w:t>*</w:t>
    </w:r>
    <w:r>
      <w:t>To find definitions of asterisked terms, see the Dictionary, starting at section 995-1.</w:t>
    </w:r>
  </w:p>
  <w:p w:rsidR="00213CD5" w:rsidRPr="007B3B51" w:rsidRDefault="00213CD5"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40"/>
      <w:gridCol w:w="425"/>
      <w:gridCol w:w="3402"/>
    </w:tblGrid>
    <w:tr w:rsidR="00213CD5" w:rsidRPr="007B3B51" w:rsidTr="00273D6A">
      <w:tc>
        <w:tcPr>
          <w:tcW w:w="1247" w:type="dxa"/>
        </w:tcPr>
        <w:p w:rsidR="00213CD5" w:rsidRPr="007B3B51" w:rsidRDefault="00213CD5" w:rsidP="00407548">
          <w:pPr>
            <w:rPr>
              <w:i/>
              <w:sz w:val="16"/>
              <w:szCs w:val="16"/>
            </w:rPr>
          </w:pPr>
        </w:p>
      </w:tc>
      <w:tc>
        <w:tcPr>
          <w:tcW w:w="7508"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3402" w:type="dxa"/>
        </w:tcPr>
        <w:p w:rsidR="00213CD5" w:rsidRPr="007B3B51" w:rsidRDefault="00213CD5"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253</w:t>
          </w:r>
          <w:r w:rsidRPr="007B3B51">
            <w:rPr>
              <w:i/>
              <w:sz w:val="16"/>
              <w:szCs w:val="16"/>
            </w:rPr>
            <w:fldChar w:fldCharType="end"/>
          </w:r>
        </w:p>
      </w:tc>
    </w:tr>
    <w:tr w:rsidR="00213CD5" w:rsidRPr="00130F37" w:rsidTr="00273D6A">
      <w:tc>
        <w:tcPr>
          <w:tcW w:w="2190" w:type="dxa"/>
          <w:gridSpan w:val="2"/>
        </w:tcPr>
        <w:p w:rsidR="00213CD5" w:rsidRPr="00130F37" w:rsidRDefault="00213CD5"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45ECC">
            <w:rPr>
              <w:sz w:val="16"/>
              <w:szCs w:val="16"/>
            </w:rPr>
            <w:t>247</w:t>
          </w:r>
          <w:r w:rsidRPr="00130F37">
            <w:rPr>
              <w:sz w:val="16"/>
              <w:szCs w:val="16"/>
            </w:rPr>
            <w:fldChar w:fldCharType="end"/>
          </w:r>
        </w:p>
      </w:tc>
      <w:tc>
        <w:tcPr>
          <w:tcW w:w="6140" w:type="dxa"/>
        </w:tcPr>
        <w:p w:rsidR="00213CD5" w:rsidRPr="00130F37" w:rsidRDefault="00213CD5"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345ECC">
            <w:rPr>
              <w:sz w:val="16"/>
              <w:szCs w:val="16"/>
            </w:rPr>
            <w:t>28/11/2023</w:t>
          </w:r>
          <w:r w:rsidRPr="00130F37">
            <w:rPr>
              <w:sz w:val="16"/>
              <w:szCs w:val="16"/>
            </w:rPr>
            <w:fldChar w:fldCharType="end"/>
          </w:r>
        </w:p>
      </w:tc>
      <w:tc>
        <w:tcPr>
          <w:tcW w:w="3827" w:type="dxa"/>
          <w:gridSpan w:val="2"/>
        </w:tcPr>
        <w:p w:rsidR="00213CD5" w:rsidRPr="00130F37" w:rsidRDefault="00213CD5"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45ECC">
            <w:rPr>
              <w:sz w:val="16"/>
              <w:szCs w:val="16"/>
            </w:rPr>
            <w:instrText>16 December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345ECC">
            <w:rPr>
              <w:sz w:val="16"/>
              <w:szCs w:val="16"/>
            </w:rPr>
            <w:instrText>16/12/2023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45ECC">
            <w:rPr>
              <w:noProof/>
              <w:sz w:val="16"/>
              <w:szCs w:val="16"/>
            </w:rPr>
            <w:t>16/12/2023</w:t>
          </w:r>
          <w:r w:rsidRPr="00130F37">
            <w:rPr>
              <w:sz w:val="16"/>
              <w:szCs w:val="16"/>
            </w:rPr>
            <w:fldChar w:fldCharType="end"/>
          </w:r>
        </w:p>
      </w:tc>
    </w:tr>
  </w:tbl>
  <w:p w:rsidR="00213CD5" w:rsidRPr="00407548" w:rsidRDefault="00213CD5" w:rsidP="0040754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A1328" w:rsidRDefault="00213CD5" w:rsidP="00A43CB5">
    <w:pPr>
      <w:pBdr>
        <w:top w:val="single" w:sz="6" w:space="1" w:color="auto"/>
      </w:pBdr>
      <w:spacing w:before="120"/>
      <w:rPr>
        <w:sz w:val="18"/>
      </w:rPr>
    </w:pPr>
  </w:p>
  <w:p w:rsidR="00213CD5" w:rsidRPr="007A1328" w:rsidRDefault="00213CD5"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345ECC">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345ECC">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213CD5" w:rsidRPr="007A1328" w:rsidRDefault="00213CD5" w:rsidP="00A43CB5">
    <w:pPr>
      <w:rPr>
        <w:i/>
        <w:sz w:val="18"/>
      </w:rPr>
    </w:pPr>
    <w:r w:rsidRPr="007A1328">
      <w:rPr>
        <w:i/>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407548">
    <w:pPr>
      <w:pStyle w:val="FootnoteText"/>
      <w:ind w:right="360"/>
    </w:pPr>
    <w:r>
      <w:t>_____________________________________</w:t>
    </w:r>
  </w:p>
  <w:p w:rsidR="00213CD5" w:rsidRDefault="00213CD5" w:rsidP="00407548">
    <w:pPr>
      <w:pStyle w:val="FootnoteText"/>
      <w:spacing w:after="120"/>
    </w:pPr>
    <w:r w:rsidRPr="00407548">
      <w:rPr>
        <w:position w:val="6"/>
        <w:sz w:val="16"/>
      </w:rPr>
      <w:t>*</w:t>
    </w:r>
    <w:r>
      <w:t>To find definitions of asterisked terms, see the Dictionary, starting at section 995-1.</w:t>
    </w:r>
  </w:p>
  <w:p w:rsidR="00213CD5" w:rsidRPr="007B3B51" w:rsidRDefault="00213CD5"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407548">
      <w:tc>
        <w:tcPr>
          <w:tcW w:w="1247" w:type="dxa"/>
        </w:tcPr>
        <w:p w:rsidR="00213CD5" w:rsidRPr="007B3B51" w:rsidRDefault="00213CD5"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407548">
          <w:pPr>
            <w:jc w:val="right"/>
            <w:rPr>
              <w:sz w:val="16"/>
              <w:szCs w:val="16"/>
            </w:rPr>
          </w:pPr>
        </w:p>
      </w:tc>
    </w:tr>
    <w:tr w:rsidR="00213CD5" w:rsidRPr="0055472E" w:rsidTr="00407548">
      <w:tc>
        <w:tcPr>
          <w:tcW w:w="2190" w:type="dxa"/>
          <w:gridSpan w:val="2"/>
        </w:tcPr>
        <w:p w:rsidR="00213CD5" w:rsidRPr="0055472E" w:rsidRDefault="00213CD5"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45ECC">
            <w:rPr>
              <w:sz w:val="16"/>
              <w:szCs w:val="16"/>
            </w:rPr>
            <w:t>247</w:t>
          </w:r>
          <w:r w:rsidRPr="0055472E">
            <w:rPr>
              <w:sz w:val="16"/>
              <w:szCs w:val="16"/>
            </w:rPr>
            <w:fldChar w:fldCharType="end"/>
          </w:r>
        </w:p>
      </w:tc>
      <w:tc>
        <w:tcPr>
          <w:tcW w:w="2920" w:type="dxa"/>
        </w:tcPr>
        <w:p w:rsidR="00213CD5" w:rsidRPr="0055472E" w:rsidRDefault="00213CD5"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345ECC">
            <w:rPr>
              <w:sz w:val="16"/>
              <w:szCs w:val="16"/>
            </w:rPr>
            <w:t>28/11/2023</w:t>
          </w:r>
          <w:r w:rsidRPr="0055472E">
            <w:rPr>
              <w:sz w:val="16"/>
              <w:szCs w:val="16"/>
            </w:rPr>
            <w:fldChar w:fldCharType="end"/>
          </w:r>
        </w:p>
      </w:tc>
      <w:tc>
        <w:tcPr>
          <w:tcW w:w="2193" w:type="dxa"/>
          <w:gridSpan w:val="2"/>
        </w:tcPr>
        <w:p w:rsidR="00213CD5" w:rsidRPr="0055472E" w:rsidRDefault="00213CD5"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45ECC">
            <w:rPr>
              <w:sz w:val="16"/>
              <w:szCs w:val="16"/>
            </w:rPr>
            <w:instrText>16 December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345ECC">
            <w:rPr>
              <w:sz w:val="16"/>
              <w:szCs w:val="16"/>
            </w:rPr>
            <w:instrText>16/12/2023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45ECC">
            <w:rPr>
              <w:noProof/>
              <w:sz w:val="16"/>
              <w:szCs w:val="16"/>
            </w:rPr>
            <w:t>16/12/2023</w:t>
          </w:r>
          <w:r w:rsidRPr="0055472E">
            <w:rPr>
              <w:sz w:val="16"/>
              <w:szCs w:val="16"/>
            </w:rPr>
            <w:fldChar w:fldCharType="end"/>
          </w:r>
        </w:p>
      </w:tc>
    </w:tr>
  </w:tbl>
  <w:p w:rsidR="00213CD5" w:rsidRPr="00407548" w:rsidRDefault="00213CD5" w:rsidP="0040754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407548">
    <w:pPr>
      <w:pStyle w:val="FootnoteText"/>
      <w:ind w:right="360"/>
    </w:pPr>
    <w:r>
      <w:t>_____________________________________</w:t>
    </w:r>
  </w:p>
  <w:p w:rsidR="00213CD5" w:rsidRDefault="00213CD5" w:rsidP="00407548">
    <w:pPr>
      <w:pStyle w:val="FootnoteText"/>
      <w:spacing w:after="120"/>
    </w:pPr>
    <w:r w:rsidRPr="00407548">
      <w:rPr>
        <w:position w:val="6"/>
        <w:sz w:val="16"/>
      </w:rPr>
      <w:t>*</w:t>
    </w:r>
    <w:r>
      <w:t>To find definitions of asterisked terms, see the Dictionary, starting at section 995-1.</w:t>
    </w:r>
  </w:p>
  <w:p w:rsidR="00213CD5" w:rsidRPr="007B3B51" w:rsidRDefault="00213CD5"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407548">
      <w:tc>
        <w:tcPr>
          <w:tcW w:w="1247" w:type="dxa"/>
        </w:tcPr>
        <w:p w:rsidR="00213CD5" w:rsidRPr="007B3B51" w:rsidRDefault="00213CD5" w:rsidP="00407548">
          <w:pPr>
            <w:rPr>
              <w:i/>
              <w:sz w:val="16"/>
              <w:szCs w:val="16"/>
            </w:rPr>
          </w:pPr>
        </w:p>
      </w:tc>
      <w:tc>
        <w:tcPr>
          <w:tcW w:w="5387"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403</w:t>
          </w:r>
          <w:r w:rsidRPr="007B3B51">
            <w:rPr>
              <w:i/>
              <w:sz w:val="16"/>
              <w:szCs w:val="16"/>
            </w:rPr>
            <w:fldChar w:fldCharType="end"/>
          </w:r>
        </w:p>
      </w:tc>
    </w:tr>
    <w:tr w:rsidR="00213CD5" w:rsidRPr="00130F37" w:rsidTr="00407548">
      <w:tc>
        <w:tcPr>
          <w:tcW w:w="2190" w:type="dxa"/>
          <w:gridSpan w:val="2"/>
        </w:tcPr>
        <w:p w:rsidR="00213CD5" w:rsidRPr="00130F37" w:rsidRDefault="00213CD5"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45ECC">
            <w:rPr>
              <w:sz w:val="16"/>
              <w:szCs w:val="16"/>
            </w:rPr>
            <w:t>247</w:t>
          </w:r>
          <w:r w:rsidRPr="00130F37">
            <w:rPr>
              <w:sz w:val="16"/>
              <w:szCs w:val="16"/>
            </w:rPr>
            <w:fldChar w:fldCharType="end"/>
          </w:r>
        </w:p>
      </w:tc>
      <w:tc>
        <w:tcPr>
          <w:tcW w:w="2920" w:type="dxa"/>
        </w:tcPr>
        <w:p w:rsidR="00213CD5" w:rsidRPr="00130F37" w:rsidRDefault="00213CD5"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345ECC">
            <w:rPr>
              <w:sz w:val="16"/>
              <w:szCs w:val="16"/>
            </w:rPr>
            <w:t>28/11/2023</w:t>
          </w:r>
          <w:r w:rsidRPr="00130F37">
            <w:rPr>
              <w:sz w:val="16"/>
              <w:szCs w:val="16"/>
            </w:rPr>
            <w:fldChar w:fldCharType="end"/>
          </w:r>
        </w:p>
      </w:tc>
      <w:tc>
        <w:tcPr>
          <w:tcW w:w="2193" w:type="dxa"/>
          <w:gridSpan w:val="2"/>
        </w:tcPr>
        <w:p w:rsidR="00213CD5" w:rsidRPr="00130F37" w:rsidRDefault="00213CD5"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45ECC">
            <w:rPr>
              <w:sz w:val="16"/>
              <w:szCs w:val="16"/>
            </w:rPr>
            <w:instrText>16 December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345ECC">
            <w:rPr>
              <w:sz w:val="16"/>
              <w:szCs w:val="16"/>
            </w:rPr>
            <w:instrText>16/12/2023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45ECC">
            <w:rPr>
              <w:noProof/>
              <w:sz w:val="16"/>
              <w:szCs w:val="16"/>
            </w:rPr>
            <w:t>16/12/2023</w:t>
          </w:r>
          <w:r w:rsidRPr="00130F37">
            <w:rPr>
              <w:sz w:val="16"/>
              <w:szCs w:val="16"/>
            </w:rPr>
            <w:fldChar w:fldCharType="end"/>
          </w:r>
        </w:p>
      </w:tc>
    </w:tr>
  </w:tbl>
  <w:p w:rsidR="00213CD5" w:rsidRPr="00407548" w:rsidRDefault="00213CD5" w:rsidP="00407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217F57">
    <w:pPr>
      <w:pBdr>
        <w:top w:val="single" w:sz="6" w:space="1" w:color="auto"/>
      </w:pBdr>
      <w:spacing w:before="120"/>
      <w:jc w:val="right"/>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A1328" w:rsidRDefault="00213CD5" w:rsidP="003F4E67">
    <w:pPr>
      <w:pBdr>
        <w:top w:val="single" w:sz="6" w:space="1" w:color="auto"/>
      </w:pBdr>
      <w:spacing w:before="120"/>
      <w:rPr>
        <w:sz w:val="18"/>
      </w:rPr>
    </w:pPr>
  </w:p>
  <w:p w:rsidR="00213CD5" w:rsidRPr="007A1328" w:rsidRDefault="00213CD5" w:rsidP="003F4E67">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345ECC">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345ECC">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213CD5" w:rsidRPr="007A1328" w:rsidRDefault="00213CD5" w:rsidP="003F4E67">
    <w:pPr>
      <w:rPr>
        <w:i/>
        <w:sz w:val="18"/>
      </w:rPr>
    </w:pPr>
    <w:r w:rsidRPr="007A1328">
      <w:rPr>
        <w:i/>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B3B51" w:rsidRDefault="00213CD5"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407548">
      <w:tc>
        <w:tcPr>
          <w:tcW w:w="1247" w:type="dxa"/>
        </w:tcPr>
        <w:p w:rsidR="00213CD5" w:rsidRPr="007B3B51" w:rsidRDefault="00213CD5"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407548">
          <w:pPr>
            <w:jc w:val="right"/>
            <w:rPr>
              <w:sz w:val="16"/>
              <w:szCs w:val="16"/>
            </w:rPr>
          </w:pPr>
        </w:p>
      </w:tc>
    </w:tr>
    <w:tr w:rsidR="00213CD5" w:rsidRPr="0055472E" w:rsidTr="00407548">
      <w:tc>
        <w:tcPr>
          <w:tcW w:w="2190" w:type="dxa"/>
          <w:gridSpan w:val="2"/>
        </w:tcPr>
        <w:p w:rsidR="00213CD5" w:rsidRPr="0055472E" w:rsidRDefault="00213CD5"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45ECC">
            <w:rPr>
              <w:sz w:val="16"/>
              <w:szCs w:val="16"/>
            </w:rPr>
            <w:t>247</w:t>
          </w:r>
          <w:r w:rsidRPr="0055472E">
            <w:rPr>
              <w:sz w:val="16"/>
              <w:szCs w:val="16"/>
            </w:rPr>
            <w:fldChar w:fldCharType="end"/>
          </w:r>
        </w:p>
      </w:tc>
      <w:tc>
        <w:tcPr>
          <w:tcW w:w="2920" w:type="dxa"/>
        </w:tcPr>
        <w:p w:rsidR="00213CD5" w:rsidRPr="0055472E" w:rsidRDefault="00213CD5"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345ECC">
            <w:rPr>
              <w:sz w:val="16"/>
              <w:szCs w:val="16"/>
            </w:rPr>
            <w:t>28/11/2023</w:t>
          </w:r>
          <w:r w:rsidRPr="0055472E">
            <w:rPr>
              <w:sz w:val="16"/>
              <w:szCs w:val="16"/>
            </w:rPr>
            <w:fldChar w:fldCharType="end"/>
          </w:r>
        </w:p>
      </w:tc>
      <w:tc>
        <w:tcPr>
          <w:tcW w:w="2193" w:type="dxa"/>
          <w:gridSpan w:val="2"/>
        </w:tcPr>
        <w:p w:rsidR="00213CD5" w:rsidRPr="0055472E" w:rsidRDefault="00213CD5"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45ECC">
            <w:rPr>
              <w:sz w:val="16"/>
              <w:szCs w:val="16"/>
            </w:rPr>
            <w:instrText>16 December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345ECC">
            <w:rPr>
              <w:sz w:val="16"/>
              <w:szCs w:val="16"/>
            </w:rPr>
            <w:instrText>16/12/2023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45ECC">
            <w:rPr>
              <w:noProof/>
              <w:sz w:val="16"/>
              <w:szCs w:val="16"/>
            </w:rPr>
            <w:t>16/12/2023</w:t>
          </w:r>
          <w:r w:rsidRPr="0055472E">
            <w:rPr>
              <w:sz w:val="16"/>
              <w:szCs w:val="16"/>
            </w:rPr>
            <w:fldChar w:fldCharType="end"/>
          </w:r>
        </w:p>
      </w:tc>
    </w:tr>
  </w:tbl>
  <w:p w:rsidR="00213CD5" w:rsidRPr="00407548" w:rsidRDefault="00213CD5" w:rsidP="0040754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B3B51" w:rsidRDefault="00213CD5"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407548">
      <w:tc>
        <w:tcPr>
          <w:tcW w:w="1247" w:type="dxa"/>
        </w:tcPr>
        <w:p w:rsidR="00213CD5" w:rsidRPr="007B3B51" w:rsidRDefault="00213CD5" w:rsidP="00407548">
          <w:pPr>
            <w:rPr>
              <w:i/>
              <w:sz w:val="16"/>
              <w:szCs w:val="16"/>
            </w:rPr>
          </w:pPr>
        </w:p>
      </w:tc>
      <w:tc>
        <w:tcPr>
          <w:tcW w:w="5387"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r>
    <w:tr w:rsidR="00213CD5" w:rsidRPr="00130F37" w:rsidTr="00407548">
      <w:tc>
        <w:tcPr>
          <w:tcW w:w="2190" w:type="dxa"/>
          <w:gridSpan w:val="2"/>
        </w:tcPr>
        <w:p w:rsidR="00213CD5" w:rsidRPr="00130F37" w:rsidRDefault="00213CD5"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45ECC">
            <w:rPr>
              <w:sz w:val="16"/>
              <w:szCs w:val="16"/>
            </w:rPr>
            <w:t>247</w:t>
          </w:r>
          <w:r w:rsidRPr="00130F37">
            <w:rPr>
              <w:sz w:val="16"/>
              <w:szCs w:val="16"/>
            </w:rPr>
            <w:fldChar w:fldCharType="end"/>
          </w:r>
        </w:p>
      </w:tc>
      <w:tc>
        <w:tcPr>
          <w:tcW w:w="2920" w:type="dxa"/>
        </w:tcPr>
        <w:p w:rsidR="00213CD5" w:rsidRPr="00130F37" w:rsidRDefault="00213CD5"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345ECC">
            <w:rPr>
              <w:sz w:val="16"/>
              <w:szCs w:val="16"/>
            </w:rPr>
            <w:t>28/11/2023</w:t>
          </w:r>
          <w:r w:rsidRPr="00130F37">
            <w:rPr>
              <w:sz w:val="16"/>
              <w:szCs w:val="16"/>
            </w:rPr>
            <w:fldChar w:fldCharType="end"/>
          </w:r>
        </w:p>
      </w:tc>
      <w:tc>
        <w:tcPr>
          <w:tcW w:w="2193" w:type="dxa"/>
          <w:gridSpan w:val="2"/>
        </w:tcPr>
        <w:p w:rsidR="00213CD5" w:rsidRPr="00130F37" w:rsidRDefault="00213CD5"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45ECC">
            <w:rPr>
              <w:sz w:val="16"/>
              <w:szCs w:val="16"/>
            </w:rPr>
            <w:instrText>16 December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345ECC">
            <w:rPr>
              <w:sz w:val="16"/>
              <w:szCs w:val="16"/>
            </w:rPr>
            <w:instrText>16/12/2023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45ECC">
            <w:rPr>
              <w:noProof/>
              <w:sz w:val="16"/>
              <w:szCs w:val="16"/>
            </w:rPr>
            <w:t>16/12/2023</w:t>
          </w:r>
          <w:r w:rsidRPr="00130F37">
            <w:rPr>
              <w:sz w:val="16"/>
              <w:szCs w:val="16"/>
            </w:rPr>
            <w:fldChar w:fldCharType="end"/>
          </w:r>
        </w:p>
      </w:tc>
    </w:tr>
  </w:tbl>
  <w:p w:rsidR="00213CD5" w:rsidRPr="00407548" w:rsidRDefault="00213CD5" w:rsidP="0040754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A1328" w:rsidRDefault="00213CD5" w:rsidP="00A43CB5">
    <w:pPr>
      <w:pBdr>
        <w:top w:val="single" w:sz="6" w:space="1" w:color="auto"/>
      </w:pBdr>
      <w:spacing w:before="120"/>
      <w:rPr>
        <w:sz w:val="18"/>
      </w:rPr>
    </w:pPr>
  </w:p>
  <w:p w:rsidR="00213CD5" w:rsidRPr="007A1328" w:rsidRDefault="00213CD5"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345ECC">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345ECC">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213CD5" w:rsidRPr="007A1328" w:rsidRDefault="00213CD5" w:rsidP="00A43CB5">
    <w:pPr>
      <w:rPr>
        <w:i/>
        <w:sz w:val="18"/>
      </w:rPr>
    </w:pPr>
    <w:r w:rsidRPr="007A1328">
      <w:rPr>
        <w:i/>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ED79B6" w:rsidRDefault="00213CD5" w:rsidP="00217F57">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B3B51" w:rsidRDefault="00213CD5"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407548">
      <w:tc>
        <w:tcPr>
          <w:tcW w:w="1247" w:type="dxa"/>
        </w:tcPr>
        <w:p w:rsidR="00213CD5" w:rsidRPr="007B3B51" w:rsidRDefault="00213CD5"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xvi</w:t>
          </w:r>
          <w:r w:rsidRPr="007B3B51">
            <w:rPr>
              <w:i/>
              <w:sz w:val="16"/>
              <w:szCs w:val="16"/>
            </w:rPr>
            <w:fldChar w:fldCharType="end"/>
          </w:r>
        </w:p>
      </w:tc>
      <w:tc>
        <w:tcPr>
          <w:tcW w:w="5387"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37E5">
            <w:rPr>
              <w:i/>
              <w:noProof/>
              <w:sz w:val="16"/>
              <w:szCs w:val="16"/>
            </w:rPr>
            <w:t>Income Tax Assessment Act 1997</w:t>
          </w:r>
          <w:r w:rsidRPr="007B3B51">
            <w:rPr>
              <w:i/>
              <w:sz w:val="16"/>
              <w:szCs w:val="16"/>
            </w:rPr>
            <w:fldChar w:fldCharType="end"/>
          </w:r>
        </w:p>
      </w:tc>
      <w:tc>
        <w:tcPr>
          <w:tcW w:w="669" w:type="dxa"/>
        </w:tcPr>
        <w:p w:rsidR="00213CD5" w:rsidRPr="007B3B51" w:rsidRDefault="00213CD5" w:rsidP="00407548">
          <w:pPr>
            <w:jc w:val="right"/>
            <w:rPr>
              <w:sz w:val="16"/>
              <w:szCs w:val="16"/>
            </w:rPr>
          </w:pPr>
        </w:p>
      </w:tc>
    </w:tr>
    <w:tr w:rsidR="00213CD5" w:rsidRPr="0055472E" w:rsidTr="00407548">
      <w:tc>
        <w:tcPr>
          <w:tcW w:w="2190" w:type="dxa"/>
          <w:gridSpan w:val="2"/>
        </w:tcPr>
        <w:p w:rsidR="00213CD5" w:rsidRPr="0055472E" w:rsidRDefault="00213CD5"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45ECC">
            <w:rPr>
              <w:sz w:val="16"/>
              <w:szCs w:val="16"/>
            </w:rPr>
            <w:t>247</w:t>
          </w:r>
          <w:r w:rsidRPr="0055472E">
            <w:rPr>
              <w:sz w:val="16"/>
              <w:szCs w:val="16"/>
            </w:rPr>
            <w:fldChar w:fldCharType="end"/>
          </w:r>
        </w:p>
      </w:tc>
      <w:tc>
        <w:tcPr>
          <w:tcW w:w="2920" w:type="dxa"/>
        </w:tcPr>
        <w:p w:rsidR="00213CD5" w:rsidRPr="0055472E" w:rsidRDefault="00213CD5"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345ECC">
            <w:rPr>
              <w:sz w:val="16"/>
              <w:szCs w:val="16"/>
            </w:rPr>
            <w:t>28/11/2023</w:t>
          </w:r>
          <w:r w:rsidRPr="0055472E">
            <w:rPr>
              <w:sz w:val="16"/>
              <w:szCs w:val="16"/>
            </w:rPr>
            <w:fldChar w:fldCharType="end"/>
          </w:r>
        </w:p>
      </w:tc>
      <w:tc>
        <w:tcPr>
          <w:tcW w:w="2193" w:type="dxa"/>
          <w:gridSpan w:val="2"/>
        </w:tcPr>
        <w:p w:rsidR="00213CD5" w:rsidRPr="0055472E" w:rsidRDefault="00213CD5"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45ECC">
            <w:rPr>
              <w:sz w:val="16"/>
              <w:szCs w:val="16"/>
            </w:rPr>
            <w:instrText>16 December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345ECC">
            <w:rPr>
              <w:sz w:val="16"/>
              <w:szCs w:val="16"/>
            </w:rPr>
            <w:instrText>16/12/2023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45ECC">
            <w:rPr>
              <w:noProof/>
              <w:sz w:val="16"/>
              <w:szCs w:val="16"/>
            </w:rPr>
            <w:t>16/12/2023</w:t>
          </w:r>
          <w:r w:rsidRPr="0055472E">
            <w:rPr>
              <w:sz w:val="16"/>
              <w:szCs w:val="16"/>
            </w:rPr>
            <w:fldChar w:fldCharType="end"/>
          </w:r>
        </w:p>
      </w:tc>
    </w:tr>
  </w:tbl>
  <w:p w:rsidR="00213CD5" w:rsidRPr="00407548" w:rsidRDefault="00213CD5" w:rsidP="004075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B3B51" w:rsidRDefault="00213CD5"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407548">
      <w:tc>
        <w:tcPr>
          <w:tcW w:w="1247" w:type="dxa"/>
        </w:tcPr>
        <w:p w:rsidR="00213CD5" w:rsidRPr="007B3B51" w:rsidRDefault="00213CD5" w:rsidP="00407548">
          <w:pPr>
            <w:rPr>
              <w:i/>
              <w:sz w:val="16"/>
              <w:szCs w:val="16"/>
            </w:rPr>
          </w:pPr>
        </w:p>
      </w:tc>
      <w:tc>
        <w:tcPr>
          <w:tcW w:w="5387" w:type="dxa"/>
          <w:gridSpan w:val="3"/>
        </w:tcPr>
        <w:p w:rsidR="00213CD5" w:rsidRPr="007B3B51" w:rsidRDefault="00213CD5"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37E5">
            <w:rPr>
              <w:i/>
              <w:noProof/>
              <w:sz w:val="16"/>
              <w:szCs w:val="16"/>
            </w:rPr>
            <w:t>Income Tax Assessment Act 1997</w:t>
          </w:r>
          <w:r w:rsidRPr="007B3B51">
            <w:rPr>
              <w:i/>
              <w:sz w:val="16"/>
              <w:szCs w:val="16"/>
            </w:rPr>
            <w:fldChar w:fldCharType="end"/>
          </w:r>
        </w:p>
      </w:tc>
      <w:tc>
        <w:tcPr>
          <w:tcW w:w="669" w:type="dxa"/>
        </w:tcPr>
        <w:p w:rsidR="00213CD5" w:rsidRPr="007B3B51" w:rsidRDefault="00213CD5"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213CD5" w:rsidRPr="00130F37" w:rsidTr="00407548">
      <w:tc>
        <w:tcPr>
          <w:tcW w:w="2190" w:type="dxa"/>
          <w:gridSpan w:val="2"/>
        </w:tcPr>
        <w:p w:rsidR="00213CD5" w:rsidRPr="00130F37" w:rsidRDefault="00213CD5"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45ECC">
            <w:rPr>
              <w:sz w:val="16"/>
              <w:szCs w:val="16"/>
            </w:rPr>
            <w:t>247</w:t>
          </w:r>
          <w:r w:rsidRPr="00130F37">
            <w:rPr>
              <w:sz w:val="16"/>
              <w:szCs w:val="16"/>
            </w:rPr>
            <w:fldChar w:fldCharType="end"/>
          </w:r>
        </w:p>
      </w:tc>
      <w:tc>
        <w:tcPr>
          <w:tcW w:w="2920" w:type="dxa"/>
        </w:tcPr>
        <w:p w:rsidR="00213CD5" w:rsidRPr="00130F37" w:rsidRDefault="00213CD5"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345ECC">
            <w:rPr>
              <w:sz w:val="16"/>
              <w:szCs w:val="16"/>
            </w:rPr>
            <w:t>28/11/2023</w:t>
          </w:r>
          <w:r w:rsidRPr="00130F37">
            <w:rPr>
              <w:sz w:val="16"/>
              <w:szCs w:val="16"/>
            </w:rPr>
            <w:fldChar w:fldCharType="end"/>
          </w:r>
        </w:p>
      </w:tc>
      <w:tc>
        <w:tcPr>
          <w:tcW w:w="2193" w:type="dxa"/>
          <w:gridSpan w:val="2"/>
        </w:tcPr>
        <w:p w:rsidR="00213CD5" w:rsidRPr="00130F37" w:rsidRDefault="00213CD5"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45ECC">
            <w:rPr>
              <w:sz w:val="16"/>
              <w:szCs w:val="16"/>
            </w:rPr>
            <w:instrText>16 December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345ECC">
            <w:rPr>
              <w:sz w:val="16"/>
              <w:szCs w:val="16"/>
            </w:rPr>
            <w:instrText>16/12/2023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45ECC">
            <w:rPr>
              <w:noProof/>
              <w:sz w:val="16"/>
              <w:szCs w:val="16"/>
            </w:rPr>
            <w:t>16/12/2023</w:t>
          </w:r>
          <w:r w:rsidRPr="00130F37">
            <w:rPr>
              <w:sz w:val="16"/>
              <w:szCs w:val="16"/>
            </w:rPr>
            <w:fldChar w:fldCharType="end"/>
          </w:r>
        </w:p>
      </w:tc>
    </w:tr>
  </w:tbl>
  <w:p w:rsidR="00213CD5" w:rsidRPr="00407548" w:rsidRDefault="00213CD5" w:rsidP="004075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6175F9">
    <w:pPr>
      <w:pStyle w:val="FootnoteText"/>
      <w:ind w:right="360"/>
    </w:pPr>
    <w:r>
      <w:t>_____________________________________</w:t>
    </w:r>
  </w:p>
  <w:p w:rsidR="00213CD5" w:rsidRDefault="00213CD5" w:rsidP="006175F9">
    <w:pPr>
      <w:pStyle w:val="FootnoteText"/>
      <w:spacing w:after="120"/>
    </w:pPr>
    <w:r w:rsidRPr="004134D0">
      <w:rPr>
        <w:position w:val="6"/>
        <w:sz w:val="16"/>
      </w:rPr>
      <w:t>*</w:t>
    </w:r>
    <w:r>
      <w:t>To find definitions of asterisked terms, see the Dictionary, starting at section 995-1.</w:t>
    </w:r>
  </w:p>
  <w:p w:rsidR="00213CD5" w:rsidRPr="007B3B51" w:rsidRDefault="00213CD5"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6175F9">
      <w:tc>
        <w:tcPr>
          <w:tcW w:w="1247" w:type="dxa"/>
        </w:tcPr>
        <w:p w:rsidR="00213CD5" w:rsidRPr="007B3B51" w:rsidRDefault="00213CD5"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w:t>
          </w:r>
          <w:r w:rsidRPr="007B3B51">
            <w:rPr>
              <w:i/>
              <w:sz w:val="16"/>
              <w:szCs w:val="16"/>
            </w:rPr>
            <w:fldChar w:fldCharType="end"/>
          </w:r>
        </w:p>
      </w:tc>
      <w:tc>
        <w:tcPr>
          <w:tcW w:w="5387" w:type="dxa"/>
          <w:gridSpan w:val="3"/>
        </w:tcPr>
        <w:p w:rsidR="00213CD5" w:rsidRPr="007B3B51" w:rsidRDefault="00213CD5"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6175F9">
          <w:pPr>
            <w:jc w:val="right"/>
            <w:rPr>
              <w:sz w:val="16"/>
              <w:szCs w:val="16"/>
            </w:rPr>
          </w:pPr>
        </w:p>
      </w:tc>
    </w:tr>
    <w:tr w:rsidR="00213CD5" w:rsidRPr="0055472E" w:rsidTr="006175F9">
      <w:tc>
        <w:tcPr>
          <w:tcW w:w="2190" w:type="dxa"/>
          <w:gridSpan w:val="2"/>
        </w:tcPr>
        <w:p w:rsidR="00213CD5" w:rsidRPr="0055472E" w:rsidRDefault="00213CD5"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45ECC">
            <w:rPr>
              <w:sz w:val="16"/>
              <w:szCs w:val="16"/>
            </w:rPr>
            <w:t>247</w:t>
          </w:r>
          <w:r w:rsidRPr="0055472E">
            <w:rPr>
              <w:sz w:val="16"/>
              <w:szCs w:val="16"/>
            </w:rPr>
            <w:fldChar w:fldCharType="end"/>
          </w:r>
        </w:p>
      </w:tc>
      <w:tc>
        <w:tcPr>
          <w:tcW w:w="2920" w:type="dxa"/>
        </w:tcPr>
        <w:p w:rsidR="00213CD5" w:rsidRPr="0055472E" w:rsidRDefault="00213CD5"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345ECC">
            <w:rPr>
              <w:sz w:val="16"/>
              <w:szCs w:val="16"/>
            </w:rPr>
            <w:t>28/11/2023</w:t>
          </w:r>
          <w:r w:rsidRPr="0055472E">
            <w:rPr>
              <w:sz w:val="16"/>
              <w:szCs w:val="16"/>
            </w:rPr>
            <w:fldChar w:fldCharType="end"/>
          </w:r>
        </w:p>
      </w:tc>
      <w:tc>
        <w:tcPr>
          <w:tcW w:w="2193" w:type="dxa"/>
          <w:gridSpan w:val="2"/>
        </w:tcPr>
        <w:p w:rsidR="00213CD5" w:rsidRPr="0055472E" w:rsidRDefault="00213CD5"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45ECC">
            <w:rPr>
              <w:sz w:val="16"/>
              <w:szCs w:val="16"/>
            </w:rPr>
            <w:instrText>16 December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345ECC">
            <w:rPr>
              <w:sz w:val="16"/>
              <w:szCs w:val="16"/>
            </w:rPr>
            <w:instrText>16/12/2023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45ECC">
            <w:rPr>
              <w:noProof/>
              <w:sz w:val="16"/>
              <w:szCs w:val="16"/>
            </w:rPr>
            <w:t>16/12/2023</w:t>
          </w:r>
          <w:r w:rsidRPr="0055472E">
            <w:rPr>
              <w:sz w:val="16"/>
              <w:szCs w:val="16"/>
            </w:rPr>
            <w:fldChar w:fldCharType="end"/>
          </w:r>
        </w:p>
      </w:tc>
    </w:tr>
  </w:tbl>
  <w:p w:rsidR="00213CD5" w:rsidRPr="004134D0" w:rsidRDefault="00213CD5" w:rsidP="006175F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6175F9">
    <w:pPr>
      <w:pStyle w:val="FootnoteText"/>
      <w:ind w:right="360"/>
    </w:pPr>
    <w:r>
      <w:t>_____________________________________</w:t>
    </w:r>
  </w:p>
  <w:p w:rsidR="00213CD5" w:rsidRDefault="00213CD5" w:rsidP="006175F9">
    <w:pPr>
      <w:pStyle w:val="FootnoteText"/>
      <w:spacing w:after="120"/>
    </w:pPr>
    <w:r w:rsidRPr="004134D0">
      <w:rPr>
        <w:position w:val="6"/>
        <w:sz w:val="16"/>
      </w:rPr>
      <w:t>*</w:t>
    </w:r>
    <w:r>
      <w:t>To find definitions of asterisked terms, see the Dictionary, starting at section 995-1.</w:t>
    </w:r>
  </w:p>
  <w:p w:rsidR="00213CD5" w:rsidRPr="007B3B51" w:rsidRDefault="00213CD5"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6175F9">
      <w:tc>
        <w:tcPr>
          <w:tcW w:w="1247" w:type="dxa"/>
        </w:tcPr>
        <w:p w:rsidR="00213CD5" w:rsidRPr="007B3B51" w:rsidRDefault="00213CD5" w:rsidP="006175F9">
          <w:pPr>
            <w:rPr>
              <w:i/>
              <w:sz w:val="16"/>
              <w:szCs w:val="16"/>
            </w:rPr>
          </w:pPr>
        </w:p>
      </w:tc>
      <w:tc>
        <w:tcPr>
          <w:tcW w:w="5387" w:type="dxa"/>
          <w:gridSpan w:val="3"/>
        </w:tcPr>
        <w:p w:rsidR="00213CD5" w:rsidRPr="007B3B51" w:rsidRDefault="00213CD5"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213CD5" w:rsidRPr="00130F37" w:rsidTr="006175F9">
      <w:tc>
        <w:tcPr>
          <w:tcW w:w="2190" w:type="dxa"/>
          <w:gridSpan w:val="2"/>
        </w:tcPr>
        <w:p w:rsidR="00213CD5" w:rsidRPr="00130F37" w:rsidRDefault="00213CD5"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45ECC">
            <w:rPr>
              <w:sz w:val="16"/>
              <w:szCs w:val="16"/>
            </w:rPr>
            <w:t>247</w:t>
          </w:r>
          <w:r w:rsidRPr="00130F37">
            <w:rPr>
              <w:sz w:val="16"/>
              <w:szCs w:val="16"/>
            </w:rPr>
            <w:fldChar w:fldCharType="end"/>
          </w:r>
        </w:p>
      </w:tc>
      <w:tc>
        <w:tcPr>
          <w:tcW w:w="2920" w:type="dxa"/>
        </w:tcPr>
        <w:p w:rsidR="00213CD5" w:rsidRPr="00130F37" w:rsidRDefault="00213CD5"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345ECC">
            <w:rPr>
              <w:sz w:val="16"/>
              <w:szCs w:val="16"/>
            </w:rPr>
            <w:t>28/11/2023</w:t>
          </w:r>
          <w:r w:rsidRPr="00130F37">
            <w:rPr>
              <w:sz w:val="16"/>
              <w:szCs w:val="16"/>
            </w:rPr>
            <w:fldChar w:fldCharType="end"/>
          </w:r>
        </w:p>
      </w:tc>
      <w:tc>
        <w:tcPr>
          <w:tcW w:w="2193" w:type="dxa"/>
          <w:gridSpan w:val="2"/>
        </w:tcPr>
        <w:p w:rsidR="00213CD5" w:rsidRPr="00130F37" w:rsidRDefault="00213CD5"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45ECC">
            <w:rPr>
              <w:sz w:val="16"/>
              <w:szCs w:val="16"/>
            </w:rPr>
            <w:instrText>16 December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345ECC">
            <w:rPr>
              <w:sz w:val="16"/>
              <w:szCs w:val="16"/>
            </w:rPr>
            <w:instrText>16/12/2023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45ECC">
            <w:rPr>
              <w:noProof/>
              <w:sz w:val="16"/>
              <w:szCs w:val="16"/>
            </w:rPr>
            <w:t>16/12/2023</w:t>
          </w:r>
          <w:r w:rsidRPr="00130F37">
            <w:rPr>
              <w:sz w:val="16"/>
              <w:szCs w:val="16"/>
            </w:rPr>
            <w:fldChar w:fldCharType="end"/>
          </w:r>
        </w:p>
      </w:tc>
    </w:tr>
  </w:tbl>
  <w:p w:rsidR="00213CD5" w:rsidRPr="004134D0" w:rsidRDefault="00213CD5" w:rsidP="006175F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2A5BF5" w:rsidRDefault="00213CD5">
    <w:pPr>
      <w:pBdr>
        <w:top w:val="single" w:sz="6" w:space="1" w:color="auto"/>
      </w:pBdr>
      <w:rPr>
        <w:sz w:val="18"/>
        <w:szCs w:val="18"/>
      </w:rPr>
    </w:pPr>
  </w:p>
  <w:p w:rsidR="00213CD5" w:rsidRDefault="00213CD5">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45EC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404</w:t>
    </w:r>
    <w:r w:rsidRPr="002A5BF5">
      <w:rPr>
        <w: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6175F9">
    <w:pPr>
      <w:pStyle w:val="FootnoteText"/>
      <w:ind w:right="360"/>
    </w:pPr>
    <w:r>
      <w:t>_____________________________________</w:t>
    </w:r>
  </w:p>
  <w:p w:rsidR="00213CD5" w:rsidRDefault="00213CD5" w:rsidP="006175F9">
    <w:pPr>
      <w:pStyle w:val="FootnoteText"/>
      <w:spacing w:after="120"/>
    </w:pPr>
    <w:r w:rsidRPr="004134D0">
      <w:rPr>
        <w:position w:val="6"/>
        <w:sz w:val="16"/>
      </w:rPr>
      <w:t>*</w:t>
    </w:r>
    <w:r>
      <w:t>To find definitions of asterisked terms, see the Dictionary, starting at section 995-1.</w:t>
    </w:r>
  </w:p>
  <w:p w:rsidR="00213CD5" w:rsidRPr="007B3B51" w:rsidRDefault="00213CD5"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13CD5" w:rsidRPr="007B3B51" w:rsidTr="006175F9">
      <w:tc>
        <w:tcPr>
          <w:tcW w:w="1247" w:type="dxa"/>
        </w:tcPr>
        <w:p w:rsidR="00213CD5" w:rsidRPr="007B3B51" w:rsidRDefault="00213CD5"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213CD5" w:rsidRPr="007B3B51" w:rsidRDefault="00213CD5"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45ECC">
            <w:rPr>
              <w:i/>
              <w:noProof/>
              <w:sz w:val="16"/>
              <w:szCs w:val="16"/>
            </w:rPr>
            <w:t>Income Tax Assessment Act 1997</w:t>
          </w:r>
          <w:r w:rsidRPr="007B3B51">
            <w:rPr>
              <w:i/>
              <w:sz w:val="16"/>
              <w:szCs w:val="16"/>
            </w:rPr>
            <w:fldChar w:fldCharType="end"/>
          </w:r>
        </w:p>
      </w:tc>
      <w:tc>
        <w:tcPr>
          <w:tcW w:w="669" w:type="dxa"/>
        </w:tcPr>
        <w:p w:rsidR="00213CD5" w:rsidRPr="007B3B51" w:rsidRDefault="00213CD5" w:rsidP="006175F9">
          <w:pPr>
            <w:jc w:val="right"/>
            <w:rPr>
              <w:sz w:val="16"/>
              <w:szCs w:val="16"/>
            </w:rPr>
          </w:pPr>
        </w:p>
      </w:tc>
    </w:tr>
    <w:tr w:rsidR="00213CD5" w:rsidRPr="0055472E" w:rsidTr="006175F9">
      <w:tc>
        <w:tcPr>
          <w:tcW w:w="2190" w:type="dxa"/>
          <w:gridSpan w:val="2"/>
        </w:tcPr>
        <w:p w:rsidR="00213CD5" w:rsidRPr="0055472E" w:rsidRDefault="00213CD5"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45ECC">
            <w:rPr>
              <w:sz w:val="16"/>
              <w:szCs w:val="16"/>
            </w:rPr>
            <w:t>247</w:t>
          </w:r>
          <w:r w:rsidRPr="0055472E">
            <w:rPr>
              <w:sz w:val="16"/>
              <w:szCs w:val="16"/>
            </w:rPr>
            <w:fldChar w:fldCharType="end"/>
          </w:r>
        </w:p>
      </w:tc>
      <w:tc>
        <w:tcPr>
          <w:tcW w:w="2920" w:type="dxa"/>
        </w:tcPr>
        <w:p w:rsidR="00213CD5" w:rsidRPr="0055472E" w:rsidRDefault="00213CD5"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345ECC">
            <w:rPr>
              <w:sz w:val="16"/>
              <w:szCs w:val="16"/>
            </w:rPr>
            <w:t>28/11/2023</w:t>
          </w:r>
          <w:r w:rsidRPr="0055472E">
            <w:rPr>
              <w:sz w:val="16"/>
              <w:szCs w:val="16"/>
            </w:rPr>
            <w:fldChar w:fldCharType="end"/>
          </w:r>
        </w:p>
      </w:tc>
      <w:tc>
        <w:tcPr>
          <w:tcW w:w="2193" w:type="dxa"/>
          <w:gridSpan w:val="2"/>
        </w:tcPr>
        <w:p w:rsidR="00213CD5" w:rsidRPr="0055472E" w:rsidRDefault="00213CD5"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45ECC">
            <w:rPr>
              <w:sz w:val="16"/>
              <w:szCs w:val="16"/>
            </w:rPr>
            <w:instrText>16 December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345ECC">
            <w:rPr>
              <w:sz w:val="16"/>
              <w:szCs w:val="16"/>
            </w:rPr>
            <w:instrText>16/12/2023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45ECC">
            <w:rPr>
              <w:noProof/>
              <w:sz w:val="16"/>
              <w:szCs w:val="16"/>
            </w:rPr>
            <w:t>16/12/2023</w:t>
          </w:r>
          <w:r w:rsidRPr="0055472E">
            <w:rPr>
              <w:sz w:val="16"/>
              <w:szCs w:val="16"/>
            </w:rPr>
            <w:fldChar w:fldCharType="end"/>
          </w:r>
        </w:p>
      </w:tc>
    </w:tr>
  </w:tbl>
  <w:p w:rsidR="00213CD5" w:rsidRPr="004134D0" w:rsidRDefault="00213CD5" w:rsidP="00617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CD5" w:rsidRDefault="00213CD5">
      <w:pPr>
        <w:spacing w:line="240" w:lineRule="auto"/>
      </w:pPr>
      <w:r>
        <w:separator/>
      </w:r>
    </w:p>
  </w:footnote>
  <w:footnote w:type="continuationSeparator" w:id="0">
    <w:p w:rsidR="00213CD5" w:rsidRDefault="00213C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217F57">
    <w:pPr>
      <w:pStyle w:val="Header"/>
      <w:pBdr>
        <w:bottom w:val="single" w:sz="6" w:space="1" w:color="auto"/>
      </w:pBdr>
    </w:pPr>
  </w:p>
  <w:p w:rsidR="00213CD5" w:rsidRDefault="00213CD5" w:rsidP="00217F57">
    <w:pPr>
      <w:pStyle w:val="Header"/>
      <w:pBdr>
        <w:bottom w:val="single" w:sz="6" w:space="1" w:color="auto"/>
      </w:pBdr>
    </w:pPr>
  </w:p>
  <w:p w:rsidR="00213CD5" w:rsidRPr="001E77D2" w:rsidRDefault="00213CD5" w:rsidP="00217F57">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345ECC">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345ECC">
      <w:rPr>
        <w:noProof/>
        <w:sz w:val="20"/>
      </w:rPr>
      <w:t>Introduction and core provisions</w:t>
    </w:r>
    <w:r w:rsidRPr="00FF4C0F">
      <w:rPr>
        <w:sz w:val="20"/>
      </w:rPr>
      <w:fldChar w:fldCharType="end"/>
    </w:r>
  </w:p>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345ECC">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345ECC">
      <w:rPr>
        <w:noProof/>
        <w:sz w:val="20"/>
      </w:rPr>
      <w:t>Core provisions</w:t>
    </w:r>
    <w:r w:rsidRPr="00FF4C0F">
      <w:rPr>
        <w:sz w:val="20"/>
      </w:rPr>
      <w:fldChar w:fldCharType="end"/>
    </w:r>
  </w:p>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345ECC">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345ECC">
      <w:rPr>
        <w:noProof/>
        <w:sz w:val="20"/>
      </w:rPr>
      <w:t>How to work out when to pay your income tax</w:t>
    </w:r>
    <w:r w:rsidRPr="00FF4C0F">
      <w:rPr>
        <w:sz w:val="20"/>
      </w:rPr>
      <w:fldChar w:fldCharType="end"/>
    </w:r>
  </w:p>
  <w:p w:rsidR="00213CD5" w:rsidRPr="00E140E4" w:rsidRDefault="00213CD5">
    <w:pPr>
      <w:keepNext/>
      <w:rPr>
        <w:sz w:val="24"/>
      </w:rPr>
    </w:pPr>
  </w:p>
  <w:p w:rsidR="00213CD5" w:rsidRPr="00E140E4" w:rsidRDefault="00213CD5">
    <w:pPr>
      <w:keepNext/>
      <w:rPr>
        <w:b/>
        <w:sz w:val="24"/>
      </w:rPr>
    </w:pPr>
  </w:p>
  <w:p w:rsidR="00213CD5" w:rsidRPr="00E140E4" w:rsidRDefault="00213CD5">
    <w:pPr>
      <w:pStyle w:val="Header"/>
      <w:pBdr>
        <w:top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FF4C0F" w:rsidRDefault="00213CD5">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345ECC">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345ECC">
      <w:rPr>
        <w:b/>
        <w:noProof/>
        <w:sz w:val="20"/>
      </w:rPr>
      <w:t>Chapter 1</w:t>
    </w:r>
    <w:r w:rsidRPr="00FF4C0F">
      <w:rPr>
        <w:sz w:val="20"/>
      </w:rPr>
      <w:fldChar w:fldCharType="end"/>
    </w:r>
  </w:p>
  <w:p w:rsidR="00213CD5" w:rsidRPr="00FF4C0F" w:rsidRDefault="00213CD5">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345ECC">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345ECC">
      <w:rPr>
        <w:b/>
        <w:noProof/>
        <w:sz w:val="20"/>
      </w:rPr>
      <w:t>Part 1-3</w:t>
    </w:r>
    <w:r w:rsidRPr="00FF4C0F">
      <w:rPr>
        <w:sz w:val="20"/>
      </w:rPr>
      <w:fldChar w:fldCharType="end"/>
    </w:r>
  </w:p>
  <w:p w:rsidR="00213CD5" w:rsidRPr="00FF4C0F" w:rsidRDefault="00213CD5">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345ECC">
      <w:rPr>
        <w:noProof/>
        <w:sz w:val="20"/>
      </w:rPr>
      <w:t>Assessable income and exempt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345ECC">
      <w:rPr>
        <w:b/>
        <w:noProof/>
        <w:sz w:val="20"/>
      </w:rPr>
      <w:t>Division 6</w:t>
    </w:r>
    <w:r w:rsidRPr="00FF4C0F">
      <w:rPr>
        <w:sz w:val="20"/>
      </w:rPr>
      <w:fldChar w:fldCharType="end"/>
    </w:r>
  </w:p>
  <w:p w:rsidR="00213CD5" w:rsidRPr="00E140E4" w:rsidRDefault="00213CD5">
    <w:pPr>
      <w:keepNext/>
      <w:jc w:val="right"/>
      <w:rPr>
        <w:sz w:val="24"/>
      </w:rPr>
    </w:pPr>
  </w:p>
  <w:p w:rsidR="00213CD5" w:rsidRPr="0037294E" w:rsidRDefault="00213CD5">
    <w:pPr>
      <w:keepNext/>
      <w:jc w:val="right"/>
      <w:rPr>
        <w:sz w:val="24"/>
      </w:rPr>
    </w:pPr>
  </w:p>
  <w:p w:rsidR="00213CD5" w:rsidRPr="008C6D62" w:rsidRDefault="00213CD5">
    <w:pPr>
      <w:pStyle w:val="Header"/>
      <w:pBdr>
        <w:top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FF4C0F" w:rsidRDefault="00213CD5"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345ECC">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345ECC">
      <w:rPr>
        <w:noProof/>
        <w:sz w:val="20"/>
      </w:rPr>
      <w:t>Introduction and core provisions</w:t>
    </w:r>
    <w:r w:rsidRPr="00FF4C0F">
      <w:rPr>
        <w:sz w:val="20"/>
      </w:rPr>
      <w:fldChar w:fldCharType="end"/>
    </w:r>
  </w:p>
  <w:p w:rsidR="00213CD5" w:rsidRPr="00FF4C0F" w:rsidRDefault="00213CD5"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345ECC">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345ECC">
      <w:rPr>
        <w:noProof/>
        <w:sz w:val="20"/>
      </w:rPr>
      <w:t>Core provisions</w:t>
    </w:r>
    <w:r w:rsidRPr="00FF4C0F">
      <w:rPr>
        <w:sz w:val="20"/>
      </w:rPr>
      <w:fldChar w:fldCharType="end"/>
    </w:r>
  </w:p>
  <w:p w:rsidR="00213CD5" w:rsidRPr="00FF4C0F" w:rsidRDefault="00213CD5"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345ECC">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345ECC">
      <w:rPr>
        <w:noProof/>
        <w:sz w:val="20"/>
      </w:rPr>
      <w:t>How to work out when to pay your income tax</w:t>
    </w:r>
    <w:r w:rsidRPr="00FF4C0F">
      <w:rPr>
        <w:sz w:val="20"/>
      </w:rPr>
      <w:fldChar w:fldCharType="end"/>
    </w:r>
  </w:p>
  <w:p w:rsidR="00213CD5" w:rsidRPr="00E140E4" w:rsidRDefault="00213CD5" w:rsidP="006175F9">
    <w:pPr>
      <w:keepNext/>
      <w:rPr>
        <w:sz w:val="24"/>
      </w:rPr>
    </w:pPr>
  </w:p>
  <w:p w:rsidR="00213CD5" w:rsidRPr="00E140E4" w:rsidRDefault="00213CD5" w:rsidP="006175F9">
    <w:pPr>
      <w:keepNext/>
      <w:rPr>
        <w:b/>
        <w:sz w:val="24"/>
      </w:rPr>
    </w:pPr>
  </w:p>
  <w:p w:rsidR="00213CD5" w:rsidRPr="00E140E4" w:rsidRDefault="00213CD5" w:rsidP="006175F9">
    <w:pPr>
      <w:pStyle w:val="Header"/>
      <w:pBdr>
        <w:top w:val="single" w:sz="6"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345ECC">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345ECC">
      <w:rPr>
        <w:noProof/>
        <w:sz w:val="20"/>
      </w:rPr>
      <w:t>Liability rules of general application</w:t>
    </w:r>
    <w:r w:rsidRPr="00FF4C0F">
      <w:rPr>
        <w:sz w:val="20"/>
      </w:rPr>
      <w:fldChar w:fldCharType="end"/>
    </w:r>
  </w:p>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345ECC">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345ECC">
      <w:rPr>
        <w:noProof/>
        <w:sz w:val="20"/>
      </w:rPr>
      <w:t>Rules about deductibility of particular kinds of amounts</w:t>
    </w:r>
    <w:r w:rsidRPr="00FF4C0F">
      <w:rPr>
        <w:sz w:val="20"/>
      </w:rPr>
      <w:fldChar w:fldCharType="end"/>
    </w:r>
  </w:p>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345ECC">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345ECC">
      <w:rPr>
        <w:noProof/>
        <w:sz w:val="20"/>
      </w:rPr>
      <w:t>Gifts or contributions</w:t>
    </w:r>
    <w:r w:rsidRPr="00FF4C0F">
      <w:rPr>
        <w:sz w:val="20"/>
      </w:rPr>
      <w:fldChar w:fldCharType="end"/>
    </w:r>
  </w:p>
  <w:p w:rsidR="00213CD5" w:rsidRPr="00E140E4" w:rsidRDefault="00213CD5">
    <w:pPr>
      <w:keepNext/>
      <w:rPr>
        <w:sz w:val="24"/>
      </w:rPr>
    </w:pPr>
  </w:p>
  <w:p w:rsidR="00213CD5" w:rsidRPr="00853D44" w:rsidRDefault="00213CD5">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345ECC">
      <w:rPr>
        <w:noProof/>
        <w:sz w:val="24"/>
        <w:szCs w:val="24"/>
      </w:rPr>
      <w:t>30-10</w:t>
    </w:r>
    <w:r w:rsidRPr="00853D44">
      <w:rPr>
        <w:sz w:val="24"/>
        <w:szCs w:val="24"/>
      </w:rPr>
      <w:fldChar w:fldCharType="end"/>
    </w:r>
  </w:p>
  <w:p w:rsidR="00213CD5" w:rsidRPr="00E140E4" w:rsidRDefault="00213CD5">
    <w:pPr>
      <w:pStyle w:val="Header"/>
      <w:pBdr>
        <w:top w:val="single" w:sz="6"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FF4C0F" w:rsidRDefault="00213CD5">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345ECC">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345ECC">
      <w:rPr>
        <w:b/>
        <w:noProof/>
        <w:sz w:val="20"/>
      </w:rPr>
      <w:t>Chapter 2</w:t>
    </w:r>
    <w:r w:rsidRPr="00FF4C0F">
      <w:rPr>
        <w:sz w:val="20"/>
      </w:rPr>
      <w:fldChar w:fldCharType="end"/>
    </w:r>
  </w:p>
  <w:p w:rsidR="00213CD5" w:rsidRPr="00FF4C0F" w:rsidRDefault="00213CD5">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345ECC">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345ECC">
      <w:rPr>
        <w:b/>
        <w:noProof/>
        <w:sz w:val="20"/>
      </w:rPr>
      <w:t>Part 2-5</w:t>
    </w:r>
    <w:r w:rsidRPr="00FF4C0F">
      <w:rPr>
        <w:sz w:val="20"/>
      </w:rPr>
      <w:fldChar w:fldCharType="end"/>
    </w:r>
  </w:p>
  <w:p w:rsidR="00213CD5" w:rsidRPr="00FF4C0F" w:rsidRDefault="00213CD5">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345ECC">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345ECC">
      <w:rPr>
        <w:b/>
        <w:noProof/>
        <w:sz w:val="20"/>
      </w:rPr>
      <w:t>Division 30</w:t>
    </w:r>
    <w:r w:rsidRPr="00FF4C0F">
      <w:rPr>
        <w:sz w:val="20"/>
      </w:rPr>
      <w:fldChar w:fldCharType="end"/>
    </w:r>
  </w:p>
  <w:p w:rsidR="00213CD5" w:rsidRPr="00E140E4" w:rsidRDefault="00213CD5">
    <w:pPr>
      <w:keepNext/>
      <w:jc w:val="right"/>
      <w:rPr>
        <w:sz w:val="24"/>
      </w:rPr>
    </w:pPr>
  </w:p>
  <w:p w:rsidR="00213CD5" w:rsidRPr="00853D44" w:rsidRDefault="00213CD5">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345ECC">
      <w:rPr>
        <w:noProof/>
        <w:sz w:val="24"/>
        <w:szCs w:val="24"/>
      </w:rPr>
      <w:t>30-15</w:t>
    </w:r>
    <w:r w:rsidRPr="00853D44">
      <w:rPr>
        <w:sz w:val="24"/>
        <w:szCs w:val="24"/>
      </w:rPr>
      <w:fldChar w:fldCharType="end"/>
    </w:r>
  </w:p>
  <w:p w:rsidR="00213CD5" w:rsidRPr="008C6D62" w:rsidRDefault="00213CD5">
    <w:pPr>
      <w:pStyle w:val="Header"/>
      <w:pBdr>
        <w:top w:val="single" w:sz="6" w:space="1"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8C6D62" w:rsidRDefault="00213CD5">
    <w:pPr>
      <w:keepNext/>
      <w:jc w:val="right"/>
      <w:rPr>
        <w:sz w:val="20"/>
      </w:rPr>
    </w:pPr>
  </w:p>
  <w:p w:rsidR="00213CD5" w:rsidRPr="008C6D62" w:rsidRDefault="00213CD5">
    <w:pPr>
      <w:keepNext/>
      <w:jc w:val="right"/>
      <w:rPr>
        <w:sz w:val="20"/>
      </w:rPr>
    </w:pPr>
  </w:p>
  <w:p w:rsidR="00213CD5" w:rsidRPr="008C6D62" w:rsidRDefault="00213CD5">
    <w:pPr>
      <w:keepNext/>
      <w:jc w:val="right"/>
      <w:rPr>
        <w:sz w:val="20"/>
      </w:rPr>
    </w:pPr>
  </w:p>
  <w:p w:rsidR="00213CD5" w:rsidRPr="00E140E4" w:rsidRDefault="00213CD5">
    <w:pPr>
      <w:keepNext/>
      <w:jc w:val="right"/>
      <w:rPr>
        <w:sz w:val="24"/>
      </w:rPr>
    </w:pPr>
  </w:p>
  <w:p w:rsidR="00213CD5" w:rsidRPr="00E140E4" w:rsidRDefault="00213CD5" w:rsidP="00FC5E8D">
    <w:pPr>
      <w:keepNext/>
      <w:pBdr>
        <w:bottom w:val="single" w:sz="6" w:space="1" w:color="auto"/>
      </w:pBdr>
      <w:jc w:val="right"/>
      <w:rPr>
        <w:sz w:val="24"/>
      </w:rPr>
    </w:pPr>
  </w:p>
  <w:p w:rsidR="00213CD5" w:rsidRPr="008C6D62" w:rsidRDefault="00213CD5" w:rsidP="00FC5E8D">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345ECC">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345ECC">
      <w:rPr>
        <w:noProof/>
        <w:sz w:val="20"/>
      </w:rPr>
      <w:t>Liability rules of general application</w:t>
    </w:r>
    <w:r w:rsidRPr="00FF4C0F">
      <w:rPr>
        <w:sz w:val="20"/>
      </w:rPr>
      <w:fldChar w:fldCharType="end"/>
    </w:r>
  </w:p>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345ECC">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345ECC">
      <w:rPr>
        <w:noProof/>
        <w:sz w:val="20"/>
      </w:rPr>
      <w:t>Rules about deductibility of particular kinds of amounts</w:t>
    </w:r>
    <w:r w:rsidRPr="00FF4C0F">
      <w:rPr>
        <w:sz w:val="20"/>
      </w:rPr>
      <w:fldChar w:fldCharType="end"/>
    </w:r>
  </w:p>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345ECC">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345ECC">
      <w:rPr>
        <w:noProof/>
        <w:sz w:val="20"/>
      </w:rPr>
      <w:t>Gifts or contributions</w:t>
    </w:r>
    <w:r w:rsidRPr="00FF4C0F">
      <w:rPr>
        <w:sz w:val="20"/>
      </w:rPr>
      <w:fldChar w:fldCharType="end"/>
    </w:r>
  </w:p>
  <w:p w:rsidR="00213CD5" w:rsidRPr="00E140E4" w:rsidRDefault="00213CD5">
    <w:pPr>
      <w:keepNext/>
      <w:rPr>
        <w:sz w:val="24"/>
      </w:rPr>
    </w:pPr>
  </w:p>
  <w:p w:rsidR="00213CD5" w:rsidRPr="00853D44" w:rsidRDefault="00213CD5">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345ECC">
      <w:rPr>
        <w:noProof/>
        <w:sz w:val="24"/>
        <w:szCs w:val="24"/>
      </w:rPr>
      <w:t>30-15</w:t>
    </w:r>
    <w:r w:rsidRPr="00853D44">
      <w:rPr>
        <w:sz w:val="24"/>
        <w:szCs w:val="24"/>
      </w:rPr>
      <w:fldChar w:fldCharType="end"/>
    </w:r>
  </w:p>
  <w:p w:rsidR="00213CD5" w:rsidRPr="00E140E4" w:rsidRDefault="00213CD5">
    <w:pPr>
      <w:pStyle w:val="Header"/>
      <w:pBdr>
        <w:top w:val="single" w:sz="6"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FF4C0F" w:rsidRDefault="00213CD5">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345ECC">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345ECC">
      <w:rPr>
        <w:b/>
        <w:noProof/>
        <w:sz w:val="20"/>
      </w:rPr>
      <w:t>Chapter 2</w:t>
    </w:r>
    <w:r w:rsidRPr="00FF4C0F">
      <w:rPr>
        <w:sz w:val="20"/>
      </w:rPr>
      <w:fldChar w:fldCharType="end"/>
    </w:r>
  </w:p>
  <w:p w:rsidR="00213CD5" w:rsidRPr="00FF4C0F" w:rsidRDefault="00213CD5">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345ECC">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345ECC">
      <w:rPr>
        <w:b/>
        <w:noProof/>
        <w:sz w:val="20"/>
      </w:rPr>
      <w:t>Part 2-5</w:t>
    </w:r>
    <w:r w:rsidRPr="00FF4C0F">
      <w:rPr>
        <w:sz w:val="20"/>
      </w:rPr>
      <w:fldChar w:fldCharType="end"/>
    </w:r>
  </w:p>
  <w:p w:rsidR="00213CD5" w:rsidRPr="00FF4C0F" w:rsidRDefault="00213CD5">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345ECC">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345ECC">
      <w:rPr>
        <w:b/>
        <w:noProof/>
        <w:sz w:val="20"/>
      </w:rPr>
      <w:t>Division 30</w:t>
    </w:r>
    <w:r w:rsidRPr="00FF4C0F">
      <w:rPr>
        <w:sz w:val="20"/>
      </w:rPr>
      <w:fldChar w:fldCharType="end"/>
    </w:r>
  </w:p>
  <w:p w:rsidR="00213CD5" w:rsidRPr="00E140E4" w:rsidRDefault="00213CD5">
    <w:pPr>
      <w:keepNext/>
      <w:jc w:val="right"/>
      <w:rPr>
        <w:sz w:val="24"/>
      </w:rPr>
    </w:pPr>
  </w:p>
  <w:p w:rsidR="00213CD5" w:rsidRPr="00853D44" w:rsidRDefault="00213CD5">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345ECC">
      <w:rPr>
        <w:noProof/>
        <w:sz w:val="24"/>
        <w:szCs w:val="24"/>
      </w:rPr>
      <w:t>30-15</w:t>
    </w:r>
    <w:r w:rsidRPr="00853D44">
      <w:rPr>
        <w:sz w:val="24"/>
        <w:szCs w:val="24"/>
      </w:rPr>
      <w:fldChar w:fldCharType="end"/>
    </w:r>
  </w:p>
  <w:p w:rsidR="00213CD5" w:rsidRPr="008C6D62" w:rsidRDefault="00213CD5">
    <w:pPr>
      <w:pStyle w:val="Header"/>
      <w:pBdr>
        <w:top w:val="single" w:sz="6" w:space="1"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8C6D62" w:rsidRDefault="00213CD5">
    <w:pPr>
      <w:keepNext/>
      <w:jc w:val="right"/>
      <w:rPr>
        <w:sz w:val="20"/>
      </w:rPr>
    </w:pPr>
  </w:p>
  <w:p w:rsidR="00213CD5" w:rsidRPr="008C6D62" w:rsidRDefault="00213CD5">
    <w:pPr>
      <w:keepNext/>
      <w:jc w:val="right"/>
      <w:rPr>
        <w:sz w:val="20"/>
      </w:rPr>
    </w:pPr>
  </w:p>
  <w:p w:rsidR="00213CD5" w:rsidRPr="008C6D62" w:rsidRDefault="00213CD5">
    <w:pPr>
      <w:keepNext/>
      <w:jc w:val="right"/>
      <w:rPr>
        <w:sz w:val="20"/>
      </w:rPr>
    </w:pPr>
  </w:p>
  <w:p w:rsidR="00213CD5" w:rsidRPr="00E140E4" w:rsidRDefault="00213CD5">
    <w:pPr>
      <w:keepNext/>
      <w:jc w:val="right"/>
      <w:rPr>
        <w:sz w:val="24"/>
      </w:rPr>
    </w:pPr>
  </w:p>
  <w:p w:rsidR="00213CD5" w:rsidRPr="00E140E4" w:rsidRDefault="00213CD5">
    <w:pPr>
      <w:keepNext/>
      <w:jc w:val="right"/>
      <w:rPr>
        <w:sz w:val="24"/>
      </w:rPr>
    </w:pPr>
  </w:p>
  <w:p w:rsidR="00213CD5" w:rsidRPr="008C6D62" w:rsidRDefault="00213CD5">
    <w:pPr>
      <w:pStyle w:val="Header"/>
      <w:pBdr>
        <w:top w:val="single" w:sz="12" w:space="1"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3F4E67">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345ECC">
      <w:rPr>
        <w:b/>
        <w:noProof/>
        <w:sz w:val="20"/>
      </w:rPr>
      <w:t>Chapter 2</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345ECC">
      <w:rPr>
        <w:noProof/>
        <w:sz w:val="20"/>
      </w:rPr>
      <w:t>Liability rules of general application</w:t>
    </w:r>
    <w:r>
      <w:rPr>
        <w:sz w:val="20"/>
      </w:rPr>
      <w:fldChar w:fldCharType="end"/>
    </w:r>
  </w:p>
  <w:p w:rsidR="00213CD5" w:rsidRDefault="00213CD5" w:rsidP="003F4E6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45ECC">
      <w:rPr>
        <w:b/>
        <w:noProof/>
        <w:sz w:val="20"/>
      </w:rPr>
      <w:t>Part 2-5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45ECC">
      <w:rPr>
        <w:noProof/>
        <w:sz w:val="20"/>
      </w:rPr>
      <w:t>Rules about deductibility of particular kinds of amounts</w:t>
    </w:r>
    <w:r>
      <w:rPr>
        <w:sz w:val="20"/>
      </w:rPr>
      <w:fldChar w:fldCharType="end"/>
    </w:r>
  </w:p>
  <w:p w:rsidR="00213CD5" w:rsidRPr="007A1328" w:rsidRDefault="00213CD5" w:rsidP="003F4E67">
    <w:pPr>
      <w:rPr>
        <w:sz w:val="20"/>
      </w:rPr>
    </w:pPr>
    <w:r>
      <w:rPr>
        <w:b/>
        <w:sz w:val="20"/>
      </w:rPr>
      <w:fldChar w:fldCharType="begin"/>
    </w:r>
    <w:r>
      <w:rPr>
        <w:b/>
        <w:sz w:val="20"/>
      </w:rPr>
      <w:instrText xml:space="preserve"> STYLEREF CharDivNo </w:instrText>
    </w:r>
    <w:r>
      <w:rPr>
        <w:b/>
        <w:sz w:val="20"/>
      </w:rPr>
      <w:fldChar w:fldCharType="separate"/>
    </w:r>
    <w:r w:rsidR="00345ECC">
      <w:rPr>
        <w:b/>
        <w:noProof/>
        <w:sz w:val="20"/>
      </w:rPr>
      <w:t>Division 36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345ECC">
      <w:rPr>
        <w:noProof/>
        <w:sz w:val="20"/>
      </w:rPr>
      <w:t>Tax losses of earlier income years</w:t>
    </w:r>
    <w:r>
      <w:rPr>
        <w:sz w:val="20"/>
      </w:rPr>
      <w:fldChar w:fldCharType="end"/>
    </w:r>
  </w:p>
  <w:p w:rsidR="00213CD5" w:rsidRPr="007A1328" w:rsidRDefault="00213CD5" w:rsidP="003F4E67">
    <w:pPr>
      <w:rPr>
        <w:b/>
        <w:sz w:val="24"/>
      </w:rPr>
    </w:pPr>
  </w:p>
  <w:p w:rsidR="00213CD5" w:rsidRPr="007A1328" w:rsidRDefault="00213CD5" w:rsidP="00A0238D">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345ECC">
      <w:rPr>
        <w:noProof/>
        <w:sz w:val="24"/>
      </w:rPr>
      <w:t>36-55</w:t>
    </w:r>
    <w:r w:rsidRPr="007A1328">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rsidP="00217F57">
    <w:pPr>
      <w:pStyle w:val="Header"/>
      <w:pBdr>
        <w:bottom w:val="single" w:sz="4" w:space="1" w:color="auto"/>
      </w:pBdr>
    </w:pPr>
  </w:p>
  <w:p w:rsidR="00213CD5" w:rsidRDefault="00213CD5" w:rsidP="00217F57">
    <w:pPr>
      <w:pStyle w:val="Header"/>
      <w:pBdr>
        <w:bottom w:val="single" w:sz="4" w:space="1" w:color="auto"/>
      </w:pBdr>
    </w:pPr>
  </w:p>
  <w:p w:rsidR="00213CD5" w:rsidRPr="001E77D2" w:rsidRDefault="00213CD5" w:rsidP="00217F57">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A1328" w:rsidRDefault="00213CD5" w:rsidP="003F4E67">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345ECC">
      <w:rPr>
        <w:noProof/>
        <w:sz w:val="20"/>
      </w:rPr>
      <w:t>Liability rules of general application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345ECC">
      <w:rPr>
        <w:b/>
        <w:noProof/>
        <w:sz w:val="20"/>
      </w:rPr>
      <w:t>Chapter 2</w:t>
    </w:r>
    <w:r>
      <w:rPr>
        <w:b/>
        <w:sz w:val="20"/>
      </w:rPr>
      <w:fldChar w:fldCharType="end"/>
    </w:r>
  </w:p>
  <w:p w:rsidR="00213CD5" w:rsidRPr="007A1328" w:rsidRDefault="00213CD5" w:rsidP="003F4E6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45ECC">
      <w:rPr>
        <w:noProof/>
        <w:sz w:val="20"/>
      </w:rPr>
      <w:t>Rules about deductibility of particular kinds of amounts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45ECC">
      <w:rPr>
        <w:b/>
        <w:noProof/>
        <w:sz w:val="20"/>
      </w:rPr>
      <w:t>Part 2-5</w:t>
    </w:r>
    <w:r>
      <w:rPr>
        <w:b/>
        <w:sz w:val="20"/>
      </w:rPr>
      <w:fldChar w:fldCharType="end"/>
    </w:r>
  </w:p>
  <w:p w:rsidR="00213CD5" w:rsidRPr="007A1328" w:rsidRDefault="00213CD5" w:rsidP="003F4E6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345ECC">
      <w:rPr>
        <w:noProof/>
        <w:sz w:val="20"/>
      </w:rPr>
      <w:t>Tax losses of earlier income years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345ECC">
      <w:rPr>
        <w:b/>
        <w:noProof/>
        <w:sz w:val="20"/>
      </w:rPr>
      <w:t>Division 36</w:t>
    </w:r>
    <w:r>
      <w:rPr>
        <w:b/>
        <w:sz w:val="20"/>
      </w:rPr>
      <w:fldChar w:fldCharType="end"/>
    </w:r>
  </w:p>
  <w:p w:rsidR="00213CD5" w:rsidRPr="007A1328" w:rsidRDefault="00213CD5" w:rsidP="003F4E67">
    <w:pPr>
      <w:jc w:val="right"/>
      <w:rPr>
        <w:b/>
        <w:sz w:val="24"/>
      </w:rPr>
    </w:pPr>
  </w:p>
  <w:p w:rsidR="00213CD5" w:rsidRPr="007A1328" w:rsidRDefault="00213CD5" w:rsidP="00A0238D">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345ECC">
      <w:rPr>
        <w:noProof/>
        <w:sz w:val="24"/>
      </w:rPr>
      <w:t>36-55</w:t>
    </w:r>
    <w:r w:rsidRPr="007A1328">
      <w:rPr>
        <w:sz w:val="24"/>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7A1328" w:rsidRDefault="00213CD5" w:rsidP="003F4E6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pPr>
      <w:jc w:val="right"/>
    </w:pPr>
  </w:p>
  <w:p w:rsidR="00213CD5" w:rsidRDefault="00213CD5">
    <w:pPr>
      <w:jc w:val="right"/>
      <w:rPr>
        <w:i/>
      </w:rPr>
    </w:pPr>
  </w:p>
  <w:p w:rsidR="00213CD5" w:rsidRDefault="00213CD5">
    <w:pPr>
      <w:jc w:val="right"/>
    </w:pPr>
  </w:p>
  <w:p w:rsidR="00213CD5" w:rsidRDefault="00213CD5">
    <w:pPr>
      <w:jc w:val="right"/>
      <w:rPr>
        <w:sz w:val="24"/>
      </w:rPr>
    </w:pPr>
  </w:p>
  <w:p w:rsidR="00213CD5" w:rsidRDefault="00213CD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pPr>
      <w:jc w:val="right"/>
      <w:rPr>
        <w:b/>
      </w:rPr>
    </w:pPr>
  </w:p>
  <w:p w:rsidR="00213CD5" w:rsidRDefault="00213CD5">
    <w:pPr>
      <w:jc w:val="right"/>
      <w:rPr>
        <w:b/>
        <w:i/>
      </w:rPr>
    </w:pPr>
  </w:p>
  <w:p w:rsidR="00213CD5" w:rsidRDefault="00213CD5">
    <w:pPr>
      <w:jc w:val="right"/>
    </w:pPr>
  </w:p>
  <w:p w:rsidR="00213CD5" w:rsidRDefault="00213CD5">
    <w:pPr>
      <w:jc w:val="right"/>
      <w:rPr>
        <w:b/>
        <w:sz w:val="24"/>
      </w:rPr>
    </w:pPr>
  </w:p>
  <w:p w:rsidR="00213CD5" w:rsidRDefault="00213CD5">
    <w:pPr>
      <w:pBdr>
        <w:bottom w:val="single" w:sz="12" w:space="1" w:color="auto"/>
      </w:pBdr>
      <w:jc w:val="right"/>
      <w:rPr>
        <w:b/>
        <w:i/>
        <w:sz w:val="24"/>
      </w:rPr>
    </w:pPr>
  </w:p>
  <w:p w:rsidR="00213CD5" w:rsidRDefault="00213CD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Default="00213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5F1388" w:rsidRDefault="00213CD5" w:rsidP="00217F57">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ED79B6" w:rsidRDefault="00213CD5" w:rsidP="00E84EA3">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ED79B6" w:rsidRDefault="00213CD5" w:rsidP="00E84EA3">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ED79B6" w:rsidRDefault="00213CD5" w:rsidP="00E84EA3">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345ECC">
      <w:rPr>
        <w:sz w:val="20"/>
      </w:rPr>
      <w:fldChar w:fldCharType="separate"/>
    </w:r>
    <w:r w:rsidR="00345ECC">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00345ECC">
      <w:rPr>
        <w:sz w:val="20"/>
      </w:rPr>
      <w:fldChar w:fldCharType="separate"/>
    </w:r>
    <w:r w:rsidR="00345ECC">
      <w:rPr>
        <w:noProof/>
        <w:sz w:val="20"/>
      </w:rPr>
      <w:t>Introduction and core provisions</w:t>
    </w:r>
    <w:r w:rsidRPr="00FF4C0F">
      <w:rPr>
        <w:sz w:val="20"/>
      </w:rPr>
      <w:fldChar w:fldCharType="end"/>
    </w:r>
  </w:p>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00345ECC">
      <w:rPr>
        <w:sz w:val="20"/>
      </w:rPr>
      <w:fldChar w:fldCharType="separate"/>
    </w:r>
    <w:r w:rsidR="00345ECC">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00345ECC">
      <w:rPr>
        <w:sz w:val="20"/>
      </w:rPr>
      <w:fldChar w:fldCharType="separate"/>
    </w:r>
    <w:r w:rsidR="00345ECC">
      <w:rPr>
        <w:noProof/>
        <w:sz w:val="20"/>
      </w:rPr>
      <w:t>Core provisions</w:t>
    </w:r>
    <w:r w:rsidRPr="00FF4C0F">
      <w:rPr>
        <w:sz w:val="20"/>
      </w:rPr>
      <w:fldChar w:fldCharType="end"/>
    </w:r>
  </w:p>
  <w:p w:rsidR="00213CD5" w:rsidRPr="00FF4C0F" w:rsidRDefault="00213C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345ECC">
      <w:rPr>
        <w:sz w:val="20"/>
      </w:rPr>
      <w:fldChar w:fldCharType="separate"/>
    </w:r>
    <w:r w:rsidR="00345ECC">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00345ECC">
      <w:rPr>
        <w:sz w:val="20"/>
      </w:rPr>
      <w:fldChar w:fldCharType="separate"/>
    </w:r>
    <w:r w:rsidR="00345ECC">
      <w:rPr>
        <w:noProof/>
        <w:sz w:val="20"/>
      </w:rPr>
      <w:t>How to work out when to pay your income tax</w:t>
    </w:r>
    <w:r w:rsidRPr="00FF4C0F">
      <w:rPr>
        <w:sz w:val="20"/>
      </w:rPr>
      <w:fldChar w:fldCharType="end"/>
    </w:r>
  </w:p>
  <w:p w:rsidR="00213CD5" w:rsidRPr="00E140E4" w:rsidRDefault="00213CD5">
    <w:pPr>
      <w:keepNext/>
      <w:rPr>
        <w:sz w:val="24"/>
      </w:rPr>
    </w:pPr>
  </w:p>
  <w:p w:rsidR="00213CD5" w:rsidRPr="002E7D16" w:rsidRDefault="00213CD5">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345ECC">
      <w:rPr>
        <w:noProof/>
        <w:sz w:val="24"/>
      </w:rPr>
      <w:t>5-15</w:t>
    </w:r>
    <w:r w:rsidRPr="002E7D16">
      <w:rPr>
        <w:sz w:val="24"/>
      </w:rPr>
      <w:fldChar w:fldCharType="end"/>
    </w:r>
  </w:p>
  <w:p w:rsidR="00213CD5" w:rsidRPr="00E140E4" w:rsidRDefault="00213CD5">
    <w:pPr>
      <w:pStyle w:val="Header"/>
      <w:pBdr>
        <w:top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FF4C0F" w:rsidRDefault="00213CD5">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213CD5" w:rsidRPr="00FF4C0F" w:rsidRDefault="00213CD5">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end"/>
    </w:r>
  </w:p>
  <w:p w:rsidR="00213CD5" w:rsidRPr="00FF4C0F" w:rsidRDefault="00213CD5">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213CD5" w:rsidRPr="00E140E4" w:rsidRDefault="00213CD5">
    <w:pPr>
      <w:keepNext/>
      <w:jc w:val="right"/>
      <w:rPr>
        <w:sz w:val="24"/>
      </w:rPr>
    </w:pPr>
  </w:p>
  <w:p w:rsidR="00213CD5" w:rsidRPr="002E7D16" w:rsidRDefault="00213CD5">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3637E5">
      <w:rPr>
        <w:noProof/>
        <w:sz w:val="24"/>
      </w:rPr>
      <w:t>1-1</w:t>
    </w:r>
    <w:r w:rsidRPr="002E7D16">
      <w:rPr>
        <w:sz w:val="24"/>
      </w:rPr>
      <w:fldChar w:fldCharType="end"/>
    </w:r>
  </w:p>
  <w:p w:rsidR="00213CD5" w:rsidRPr="008C6D62" w:rsidRDefault="00213CD5">
    <w:pPr>
      <w:pStyle w:val="Header"/>
      <w:pBdr>
        <w:top w:val="single" w:sz="6"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CD5" w:rsidRPr="008C6D62" w:rsidRDefault="00213CD5">
    <w:pPr>
      <w:keepNext/>
      <w:jc w:val="right"/>
      <w:rPr>
        <w:sz w:val="20"/>
      </w:rPr>
    </w:pPr>
  </w:p>
  <w:p w:rsidR="00213CD5" w:rsidRPr="008C6D62" w:rsidRDefault="00213CD5">
    <w:pPr>
      <w:keepNext/>
      <w:jc w:val="right"/>
      <w:rPr>
        <w:sz w:val="20"/>
      </w:rPr>
    </w:pPr>
  </w:p>
  <w:p w:rsidR="00213CD5" w:rsidRPr="008C6D62" w:rsidRDefault="00213CD5">
    <w:pPr>
      <w:keepNext/>
      <w:jc w:val="right"/>
      <w:rPr>
        <w:sz w:val="20"/>
      </w:rPr>
    </w:pPr>
  </w:p>
  <w:p w:rsidR="00213CD5" w:rsidRPr="00E140E4" w:rsidRDefault="00213CD5">
    <w:pPr>
      <w:keepNext/>
      <w:jc w:val="right"/>
      <w:rPr>
        <w:sz w:val="24"/>
      </w:rPr>
    </w:pPr>
  </w:p>
  <w:p w:rsidR="00213CD5" w:rsidRPr="00E140E4" w:rsidRDefault="00213CD5">
    <w:pPr>
      <w:keepNext/>
      <w:jc w:val="right"/>
      <w:rPr>
        <w:sz w:val="24"/>
      </w:rPr>
    </w:pPr>
  </w:p>
  <w:p w:rsidR="00213CD5" w:rsidRPr="008C6D62" w:rsidRDefault="00213CD5">
    <w:pPr>
      <w:pStyle w:val="Header"/>
      <w:pBdr>
        <w:top w:val="single" w:sz="6"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C52A1FA"/>
    <w:lvl w:ilvl="0">
      <w:numFmt w:val="decimal"/>
      <w:lvlText w:val="*"/>
      <w:lvlJc w:val="left"/>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15:restartNumberingAfterBreak="0">
    <w:nsid w:val="237A2B29"/>
    <w:multiLevelType w:val="multilevel"/>
    <w:tmpl w:val="0C090023"/>
    <w:numStyleLink w:val="ArticleSection"/>
  </w:abstractNum>
  <w:abstractNum w:abstractNumId="16"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A82E0B"/>
    <w:multiLevelType w:val="multilevel"/>
    <w:tmpl w:val="0C090023"/>
    <w:numStyleLink w:val="ArticleSection"/>
  </w:abstractNum>
  <w:abstractNum w:abstractNumId="18"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604757A2"/>
    <w:multiLevelType w:val="multilevel"/>
    <w:tmpl w:val="0C09001D"/>
    <w:numStyleLink w:val="1ai"/>
  </w:abstractNum>
  <w:abstractNum w:abstractNumId="24"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4"/>
  </w:num>
  <w:num w:numId="19">
    <w:abstractNumId w:val="25"/>
  </w:num>
  <w:num w:numId="20">
    <w:abstractNumId w:val="15"/>
  </w:num>
  <w:num w:numId="21">
    <w:abstractNumId w:val="23"/>
  </w:num>
  <w:num w:numId="22">
    <w:abstractNumId w:val="17"/>
  </w:num>
  <w:num w:numId="23">
    <w:abstractNumId w:val="22"/>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2258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790"/>
    <w:rsid w:val="000014F4"/>
    <w:rsid w:val="00001EAB"/>
    <w:rsid w:val="000021DD"/>
    <w:rsid w:val="000027F9"/>
    <w:rsid w:val="00004126"/>
    <w:rsid w:val="000041D7"/>
    <w:rsid w:val="000047CC"/>
    <w:rsid w:val="00004D8C"/>
    <w:rsid w:val="00006370"/>
    <w:rsid w:val="00006854"/>
    <w:rsid w:val="00007113"/>
    <w:rsid w:val="00007EF9"/>
    <w:rsid w:val="000117E6"/>
    <w:rsid w:val="00011CB9"/>
    <w:rsid w:val="00011E8A"/>
    <w:rsid w:val="00012008"/>
    <w:rsid w:val="00012406"/>
    <w:rsid w:val="00012E50"/>
    <w:rsid w:val="00013374"/>
    <w:rsid w:val="00013504"/>
    <w:rsid w:val="00013543"/>
    <w:rsid w:val="000137F9"/>
    <w:rsid w:val="00013BF0"/>
    <w:rsid w:val="0001407B"/>
    <w:rsid w:val="000141EA"/>
    <w:rsid w:val="00014AF2"/>
    <w:rsid w:val="00014DB3"/>
    <w:rsid w:val="000150B7"/>
    <w:rsid w:val="000154B9"/>
    <w:rsid w:val="0001557A"/>
    <w:rsid w:val="0001567F"/>
    <w:rsid w:val="000156D1"/>
    <w:rsid w:val="00015AF3"/>
    <w:rsid w:val="00016F74"/>
    <w:rsid w:val="000176A8"/>
    <w:rsid w:val="00017B4D"/>
    <w:rsid w:val="00017D97"/>
    <w:rsid w:val="00020A5B"/>
    <w:rsid w:val="00020FFD"/>
    <w:rsid w:val="000210F0"/>
    <w:rsid w:val="00021216"/>
    <w:rsid w:val="00021D3D"/>
    <w:rsid w:val="00023078"/>
    <w:rsid w:val="00023824"/>
    <w:rsid w:val="000249E1"/>
    <w:rsid w:val="00025876"/>
    <w:rsid w:val="0002588D"/>
    <w:rsid w:val="00025BA0"/>
    <w:rsid w:val="000266AA"/>
    <w:rsid w:val="00026DFF"/>
    <w:rsid w:val="00027912"/>
    <w:rsid w:val="00027BA2"/>
    <w:rsid w:val="00027F8F"/>
    <w:rsid w:val="000307E0"/>
    <w:rsid w:val="00030FFF"/>
    <w:rsid w:val="00031287"/>
    <w:rsid w:val="00033033"/>
    <w:rsid w:val="00033135"/>
    <w:rsid w:val="000331B4"/>
    <w:rsid w:val="000332B2"/>
    <w:rsid w:val="0003395A"/>
    <w:rsid w:val="0003425A"/>
    <w:rsid w:val="00034843"/>
    <w:rsid w:val="0003489E"/>
    <w:rsid w:val="00034BBE"/>
    <w:rsid w:val="00035743"/>
    <w:rsid w:val="00036075"/>
    <w:rsid w:val="00036BDF"/>
    <w:rsid w:val="00036F5E"/>
    <w:rsid w:val="00037AC3"/>
    <w:rsid w:val="0004038C"/>
    <w:rsid w:val="00040E26"/>
    <w:rsid w:val="00041568"/>
    <w:rsid w:val="000415F9"/>
    <w:rsid w:val="00041BB0"/>
    <w:rsid w:val="00041D77"/>
    <w:rsid w:val="00041EEE"/>
    <w:rsid w:val="00041F35"/>
    <w:rsid w:val="0004334B"/>
    <w:rsid w:val="000441AC"/>
    <w:rsid w:val="0004465B"/>
    <w:rsid w:val="00044897"/>
    <w:rsid w:val="00044E04"/>
    <w:rsid w:val="00045524"/>
    <w:rsid w:val="00045718"/>
    <w:rsid w:val="000459BE"/>
    <w:rsid w:val="00045A61"/>
    <w:rsid w:val="00045BB2"/>
    <w:rsid w:val="00046605"/>
    <w:rsid w:val="00047E5F"/>
    <w:rsid w:val="0005024E"/>
    <w:rsid w:val="00050580"/>
    <w:rsid w:val="00051A8E"/>
    <w:rsid w:val="00051D85"/>
    <w:rsid w:val="00052BBF"/>
    <w:rsid w:val="00053670"/>
    <w:rsid w:val="0005378D"/>
    <w:rsid w:val="00053B4D"/>
    <w:rsid w:val="00053BEE"/>
    <w:rsid w:val="00054263"/>
    <w:rsid w:val="000542AC"/>
    <w:rsid w:val="00054772"/>
    <w:rsid w:val="00054812"/>
    <w:rsid w:val="00054DBD"/>
    <w:rsid w:val="00055E18"/>
    <w:rsid w:val="000560AC"/>
    <w:rsid w:val="00056308"/>
    <w:rsid w:val="00056E7A"/>
    <w:rsid w:val="00057066"/>
    <w:rsid w:val="00057177"/>
    <w:rsid w:val="000605E7"/>
    <w:rsid w:val="00060E1D"/>
    <w:rsid w:val="00061773"/>
    <w:rsid w:val="00061938"/>
    <w:rsid w:val="00061DA8"/>
    <w:rsid w:val="00062283"/>
    <w:rsid w:val="00062393"/>
    <w:rsid w:val="000627BC"/>
    <w:rsid w:val="00063A4E"/>
    <w:rsid w:val="0006417E"/>
    <w:rsid w:val="0006455A"/>
    <w:rsid w:val="00064D6D"/>
    <w:rsid w:val="00064F68"/>
    <w:rsid w:val="000652C0"/>
    <w:rsid w:val="000658D1"/>
    <w:rsid w:val="00065AED"/>
    <w:rsid w:val="00065BC8"/>
    <w:rsid w:val="00065F2F"/>
    <w:rsid w:val="000665EF"/>
    <w:rsid w:val="00066D7E"/>
    <w:rsid w:val="00067A7F"/>
    <w:rsid w:val="0007055F"/>
    <w:rsid w:val="000705B7"/>
    <w:rsid w:val="0007102C"/>
    <w:rsid w:val="00071CCF"/>
    <w:rsid w:val="000728FA"/>
    <w:rsid w:val="00072B54"/>
    <w:rsid w:val="00072C23"/>
    <w:rsid w:val="00072F73"/>
    <w:rsid w:val="00073962"/>
    <w:rsid w:val="00073D01"/>
    <w:rsid w:val="00073DBD"/>
    <w:rsid w:val="0007553F"/>
    <w:rsid w:val="00075872"/>
    <w:rsid w:val="0007597F"/>
    <w:rsid w:val="00075CF3"/>
    <w:rsid w:val="00075D86"/>
    <w:rsid w:val="00077232"/>
    <w:rsid w:val="00077532"/>
    <w:rsid w:val="00077874"/>
    <w:rsid w:val="00077D20"/>
    <w:rsid w:val="0008112A"/>
    <w:rsid w:val="000814E7"/>
    <w:rsid w:val="00081865"/>
    <w:rsid w:val="00081D8A"/>
    <w:rsid w:val="00081E94"/>
    <w:rsid w:val="000822E3"/>
    <w:rsid w:val="000827CA"/>
    <w:rsid w:val="0008373B"/>
    <w:rsid w:val="00083918"/>
    <w:rsid w:val="000843F8"/>
    <w:rsid w:val="0008475A"/>
    <w:rsid w:val="00084EF5"/>
    <w:rsid w:val="000855EB"/>
    <w:rsid w:val="0008583C"/>
    <w:rsid w:val="00086422"/>
    <w:rsid w:val="00086881"/>
    <w:rsid w:val="00086C87"/>
    <w:rsid w:val="0008718C"/>
    <w:rsid w:val="0008754A"/>
    <w:rsid w:val="00087798"/>
    <w:rsid w:val="000878B1"/>
    <w:rsid w:val="00090130"/>
    <w:rsid w:val="0009199A"/>
    <w:rsid w:val="00091AC4"/>
    <w:rsid w:val="00092A1D"/>
    <w:rsid w:val="00092CE6"/>
    <w:rsid w:val="000935DF"/>
    <w:rsid w:val="00093653"/>
    <w:rsid w:val="00094215"/>
    <w:rsid w:val="000947EC"/>
    <w:rsid w:val="0009480B"/>
    <w:rsid w:val="0009528C"/>
    <w:rsid w:val="000955BE"/>
    <w:rsid w:val="00095C26"/>
    <w:rsid w:val="00097425"/>
    <w:rsid w:val="000A020C"/>
    <w:rsid w:val="000A06A5"/>
    <w:rsid w:val="000A0DFD"/>
    <w:rsid w:val="000A0F93"/>
    <w:rsid w:val="000A11CF"/>
    <w:rsid w:val="000A1E62"/>
    <w:rsid w:val="000A1FE9"/>
    <w:rsid w:val="000A28A3"/>
    <w:rsid w:val="000A2CB5"/>
    <w:rsid w:val="000A2DCD"/>
    <w:rsid w:val="000A31FB"/>
    <w:rsid w:val="000A35E1"/>
    <w:rsid w:val="000A3912"/>
    <w:rsid w:val="000A3DD5"/>
    <w:rsid w:val="000A57BC"/>
    <w:rsid w:val="000A6E03"/>
    <w:rsid w:val="000A71F4"/>
    <w:rsid w:val="000A7574"/>
    <w:rsid w:val="000A7BD9"/>
    <w:rsid w:val="000A7D28"/>
    <w:rsid w:val="000B008A"/>
    <w:rsid w:val="000B0909"/>
    <w:rsid w:val="000B0A9C"/>
    <w:rsid w:val="000B0D80"/>
    <w:rsid w:val="000B1551"/>
    <w:rsid w:val="000B1588"/>
    <w:rsid w:val="000B2350"/>
    <w:rsid w:val="000B25A3"/>
    <w:rsid w:val="000B284B"/>
    <w:rsid w:val="000B3504"/>
    <w:rsid w:val="000B4316"/>
    <w:rsid w:val="000B48A4"/>
    <w:rsid w:val="000B4AC1"/>
    <w:rsid w:val="000B4AEF"/>
    <w:rsid w:val="000B5125"/>
    <w:rsid w:val="000B521C"/>
    <w:rsid w:val="000B52A8"/>
    <w:rsid w:val="000B5313"/>
    <w:rsid w:val="000B53D7"/>
    <w:rsid w:val="000B5426"/>
    <w:rsid w:val="000B7042"/>
    <w:rsid w:val="000B70BD"/>
    <w:rsid w:val="000C0870"/>
    <w:rsid w:val="000C0FA7"/>
    <w:rsid w:val="000C115E"/>
    <w:rsid w:val="000C2330"/>
    <w:rsid w:val="000C269F"/>
    <w:rsid w:val="000C47DB"/>
    <w:rsid w:val="000C5989"/>
    <w:rsid w:val="000C5C71"/>
    <w:rsid w:val="000C6148"/>
    <w:rsid w:val="000C6414"/>
    <w:rsid w:val="000C6494"/>
    <w:rsid w:val="000C6A36"/>
    <w:rsid w:val="000C7091"/>
    <w:rsid w:val="000C74C2"/>
    <w:rsid w:val="000C7726"/>
    <w:rsid w:val="000C7B21"/>
    <w:rsid w:val="000C7BD4"/>
    <w:rsid w:val="000C7CCB"/>
    <w:rsid w:val="000D07B5"/>
    <w:rsid w:val="000D0E04"/>
    <w:rsid w:val="000D12B1"/>
    <w:rsid w:val="000D178B"/>
    <w:rsid w:val="000D1AF8"/>
    <w:rsid w:val="000D2517"/>
    <w:rsid w:val="000D29A6"/>
    <w:rsid w:val="000D459E"/>
    <w:rsid w:val="000D5698"/>
    <w:rsid w:val="000D5CF7"/>
    <w:rsid w:val="000D5D94"/>
    <w:rsid w:val="000D6A38"/>
    <w:rsid w:val="000D7154"/>
    <w:rsid w:val="000D7AC3"/>
    <w:rsid w:val="000E0799"/>
    <w:rsid w:val="000E0ED8"/>
    <w:rsid w:val="000E193B"/>
    <w:rsid w:val="000E20F5"/>
    <w:rsid w:val="000E2D3D"/>
    <w:rsid w:val="000E31D0"/>
    <w:rsid w:val="000E36CC"/>
    <w:rsid w:val="000E399A"/>
    <w:rsid w:val="000E3CE8"/>
    <w:rsid w:val="000E3FCA"/>
    <w:rsid w:val="000E4179"/>
    <w:rsid w:val="000E490D"/>
    <w:rsid w:val="000E4BCE"/>
    <w:rsid w:val="000E5814"/>
    <w:rsid w:val="000E5B74"/>
    <w:rsid w:val="000E5EFD"/>
    <w:rsid w:val="000E610E"/>
    <w:rsid w:val="000E677B"/>
    <w:rsid w:val="000E698B"/>
    <w:rsid w:val="000E69F0"/>
    <w:rsid w:val="000E751A"/>
    <w:rsid w:val="000E7A46"/>
    <w:rsid w:val="000E7FF7"/>
    <w:rsid w:val="000F0010"/>
    <w:rsid w:val="000F05AB"/>
    <w:rsid w:val="000F0B89"/>
    <w:rsid w:val="000F133D"/>
    <w:rsid w:val="000F168A"/>
    <w:rsid w:val="000F1CFA"/>
    <w:rsid w:val="000F241F"/>
    <w:rsid w:val="000F2A0A"/>
    <w:rsid w:val="000F3005"/>
    <w:rsid w:val="000F32E6"/>
    <w:rsid w:val="000F3A02"/>
    <w:rsid w:val="000F4DA1"/>
    <w:rsid w:val="000F52E6"/>
    <w:rsid w:val="000F582C"/>
    <w:rsid w:val="000F60FB"/>
    <w:rsid w:val="000F616D"/>
    <w:rsid w:val="000F62DC"/>
    <w:rsid w:val="000F6941"/>
    <w:rsid w:val="000F72AE"/>
    <w:rsid w:val="000F7E65"/>
    <w:rsid w:val="00101141"/>
    <w:rsid w:val="00101278"/>
    <w:rsid w:val="001024DD"/>
    <w:rsid w:val="00102B69"/>
    <w:rsid w:val="00102D44"/>
    <w:rsid w:val="00103A73"/>
    <w:rsid w:val="00103AD9"/>
    <w:rsid w:val="00104C1D"/>
    <w:rsid w:val="00105824"/>
    <w:rsid w:val="00105AED"/>
    <w:rsid w:val="00105DCD"/>
    <w:rsid w:val="00105FDE"/>
    <w:rsid w:val="0010605A"/>
    <w:rsid w:val="00106265"/>
    <w:rsid w:val="00106796"/>
    <w:rsid w:val="00106872"/>
    <w:rsid w:val="00107223"/>
    <w:rsid w:val="001078F6"/>
    <w:rsid w:val="00110016"/>
    <w:rsid w:val="0011057B"/>
    <w:rsid w:val="00110788"/>
    <w:rsid w:val="00110A1F"/>
    <w:rsid w:val="00110B58"/>
    <w:rsid w:val="00110C75"/>
    <w:rsid w:val="001110C7"/>
    <w:rsid w:val="001111F6"/>
    <w:rsid w:val="00111346"/>
    <w:rsid w:val="00112C40"/>
    <w:rsid w:val="00112DE1"/>
    <w:rsid w:val="00112DF7"/>
    <w:rsid w:val="00112FBF"/>
    <w:rsid w:val="00113118"/>
    <w:rsid w:val="00114481"/>
    <w:rsid w:val="00114748"/>
    <w:rsid w:val="00114C86"/>
    <w:rsid w:val="001152D3"/>
    <w:rsid w:val="001155ED"/>
    <w:rsid w:val="00115D62"/>
    <w:rsid w:val="001161C2"/>
    <w:rsid w:val="00116434"/>
    <w:rsid w:val="001174FF"/>
    <w:rsid w:val="001176BD"/>
    <w:rsid w:val="00117D4F"/>
    <w:rsid w:val="00120B7C"/>
    <w:rsid w:val="001212D3"/>
    <w:rsid w:val="0012167A"/>
    <w:rsid w:val="001218BD"/>
    <w:rsid w:val="00121D18"/>
    <w:rsid w:val="001223DF"/>
    <w:rsid w:val="001226B9"/>
    <w:rsid w:val="00124C11"/>
    <w:rsid w:val="00124CB8"/>
    <w:rsid w:val="00124D39"/>
    <w:rsid w:val="00124E5B"/>
    <w:rsid w:val="00124EA8"/>
    <w:rsid w:val="001254E7"/>
    <w:rsid w:val="00125576"/>
    <w:rsid w:val="0012571E"/>
    <w:rsid w:val="00127B43"/>
    <w:rsid w:val="00127E20"/>
    <w:rsid w:val="00130B9E"/>
    <w:rsid w:val="00130EEC"/>
    <w:rsid w:val="0013120B"/>
    <w:rsid w:val="0013209F"/>
    <w:rsid w:val="001324A4"/>
    <w:rsid w:val="0013278D"/>
    <w:rsid w:val="00132F51"/>
    <w:rsid w:val="001337D7"/>
    <w:rsid w:val="00134485"/>
    <w:rsid w:val="0013477E"/>
    <w:rsid w:val="00134783"/>
    <w:rsid w:val="00134F8C"/>
    <w:rsid w:val="00134FDF"/>
    <w:rsid w:val="00135813"/>
    <w:rsid w:val="00135937"/>
    <w:rsid w:val="0013606D"/>
    <w:rsid w:val="00136A68"/>
    <w:rsid w:val="00136A83"/>
    <w:rsid w:val="00136CF9"/>
    <w:rsid w:val="001370CB"/>
    <w:rsid w:val="001371FD"/>
    <w:rsid w:val="00137556"/>
    <w:rsid w:val="0013765C"/>
    <w:rsid w:val="001379CF"/>
    <w:rsid w:val="001379EF"/>
    <w:rsid w:val="00137E0A"/>
    <w:rsid w:val="001404FA"/>
    <w:rsid w:val="001409A4"/>
    <w:rsid w:val="001410F3"/>
    <w:rsid w:val="00141119"/>
    <w:rsid w:val="0014133B"/>
    <w:rsid w:val="00141A9A"/>
    <w:rsid w:val="00142348"/>
    <w:rsid w:val="00142380"/>
    <w:rsid w:val="0014288C"/>
    <w:rsid w:val="00142B17"/>
    <w:rsid w:val="00142CA1"/>
    <w:rsid w:val="00142CD6"/>
    <w:rsid w:val="001435F3"/>
    <w:rsid w:val="00145E81"/>
    <w:rsid w:val="001462A1"/>
    <w:rsid w:val="001465AB"/>
    <w:rsid w:val="0014672B"/>
    <w:rsid w:val="0014691D"/>
    <w:rsid w:val="00147948"/>
    <w:rsid w:val="00147F92"/>
    <w:rsid w:val="0015030C"/>
    <w:rsid w:val="0015031C"/>
    <w:rsid w:val="0015081F"/>
    <w:rsid w:val="00150892"/>
    <w:rsid w:val="001510A5"/>
    <w:rsid w:val="001510ED"/>
    <w:rsid w:val="00151614"/>
    <w:rsid w:val="00151917"/>
    <w:rsid w:val="00152114"/>
    <w:rsid w:val="00152626"/>
    <w:rsid w:val="0015279B"/>
    <w:rsid w:val="00152FB8"/>
    <w:rsid w:val="00153B77"/>
    <w:rsid w:val="00153BC5"/>
    <w:rsid w:val="00154BD8"/>
    <w:rsid w:val="00155129"/>
    <w:rsid w:val="00155693"/>
    <w:rsid w:val="00155DEA"/>
    <w:rsid w:val="001561FD"/>
    <w:rsid w:val="00156366"/>
    <w:rsid w:val="001564BE"/>
    <w:rsid w:val="0015692E"/>
    <w:rsid w:val="001570B0"/>
    <w:rsid w:val="00157A9C"/>
    <w:rsid w:val="00157FF8"/>
    <w:rsid w:val="001608DA"/>
    <w:rsid w:val="00160DF4"/>
    <w:rsid w:val="001610BF"/>
    <w:rsid w:val="00161211"/>
    <w:rsid w:val="001612C9"/>
    <w:rsid w:val="0016165B"/>
    <w:rsid w:val="00162D6D"/>
    <w:rsid w:val="001634F7"/>
    <w:rsid w:val="001641BA"/>
    <w:rsid w:val="00164E05"/>
    <w:rsid w:val="0016591D"/>
    <w:rsid w:val="00165A75"/>
    <w:rsid w:val="00165C18"/>
    <w:rsid w:val="0016613B"/>
    <w:rsid w:val="00166CDE"/>
    <w:rsid w:val="00166EFB"/>
    <w:rsid w:val="0016725F"/>
    <w:rsid w:val="00167284"/>
    <w:rsid w:val="00167855"/>
    <w:rsid w:val="001679FD"/>
    <w:rsid w:val="00167CA5"/>
    <w:rsid w:val="00167E87"/>
    <w:rsid w:val="001706AD"/>
    <w:rsid w:val="00170E1B"/>
    <w:rsid w:val="00170EA8"/>
    <w:rsid w:val="0017183D"/>
    <w:rsid w:val="00171F91"/>
    <w:rsid w:val="001722BE"/>
    <w:rsid w:val="001725AB"/>
    <w:rsid w:val="00172C04"/>
    <w:rsid w:val="00172F90"/>
    <w:rsid w:val="00173419"/>
    <w:rsid w:val="0017466D"/>
    <w:rsid w:val="00174C50"/>
    <w:rsid w:val="00174C63"/>
    <w:rsid w:val="00174FDF"/>
    <w:rsid w:val="00175361"/>
    <w:rsid w:val="0017581D"/>
    <w:rsid w:val="00175C33"/>
    <w:rsid w:val="001763A5"/>
    <w:rsid w:val="001766E9"/>
    <w:rsid w:val="00176809"/>
    <w:rsid w:val="00176845"/>
    <w:rsid w:val="0017716D"/>
    <w:rsid w:val="00177E8E"/>
    <w:rsid w:val="00180347"/>
    <w:rsid w:val="0018105C"/>
    <w:rsid w:val="001816DE"/>
    <w:rsid w:val="00181F31"/>
    <w:rsid w:val="0018222F"/>
    <w:rsid w:val="00182D36"/>
    <w:rsid w:val="00182E26"/>
    <w:rsid w:val="00183012"/>
    <w:rsid w:val="0018365C"/>
    <w:rsid w:val="00184130"/>
    <w:rsid w:val="0018451F"/>
    <w:rsid w:val="00184A46"/>
    <w:rsid w:val="00184C1E"/>
    <w:rsid w:val="00184CC0"/>
    <w:rsid w:val="00184D9E"/>
    <w:rsid w:val="001850BD"/>
    <w:rsid w:val="00186BD0"/>
    <w:rsid w:val="00186E8E"/>
    <w:rsid w:val="00187164"/>
    <w:rsid w:val="0018724A"/>
    <w:rsid w:val="00187415"/>
    <w:rsid w:val="001879D4"/>
    <w:rsid w:val="00187B0B"/>
    <w:rsid w:val="0019064C"/>
    <w:rsid w:val="00190DEA"/>
    <w:rsid w:val="00191799"/>
    <w:rsid w:val="001923B4"/>
    <w:rsid w:val="001932B8"/>
    <w:rsid w:val="001933A5"/>
    <w:rsid w:val="00193B2F"/>
    <w:rsid w:val="00193E43"/>
    <w:rsid w:val="00194228"/>
    <w:rsid w:val="0019461F"/>
    <w:rsid w:val="00194C23"/>
    <w:rsid w:val="00194F26"/>
    <w:rsid w:val="0019502C"/>
    <w:rsid w:val="00195A77"/>
    <w:rsid w:val="00195BDE"/>
    <w:rsid w:val="00195D53"/>
    <w:rsid w:val="001966B8"/>
    <w:rsid w:val="001968B2"/>
    <w:rsid w:val="00196E3F"/>
    <w:rsid w:val="0019732C"/>
    <w:rsid w:val="001A09BF"/>
    <w:rsid w:val="001A146C"/>
    <w:rsid w:val="001A300C"/>
    <w:rsid w:val="001A3584"/>
    <w:rsid w:val="001A4E03"/>
    <w:rsid w:val="001A518B"/>
    <w:rsid w:val="001A5C4C"/>
    <w:rsid w:val="001A60CE"/>
    <w:rsid w:val="001A6D4A"/>
    <w:rsid w:val="001A7443"/>
    <w:rsid w:val="001A7588"/>
    <w:rsid w:val="001A77B0"/>
    <w:rsid w:val="001A79D3"/>
    <w:rsid w:val="001A7A18"/>
    <w:rsid w:val="001A7D08"/>
    <w:rsid w:val="001B017B"/>
    <w:rsid w:val="001B0A0B"/>
    <w:rsid w:val="001B10C2"/>
    <w:rsid w:val="001B115B"/>
    <w:rsid w:val="001B1C61"/>
    <w:rsid w:val="001B22D7"/>
    <w:rsid w:val="001B2CFA"/>
    <w:rsid w:val="001B310A"/>
    <w:rsid w:val="001B3BF6"/>
    <w:rsid w:val="001B42D8"/>
    <w:rsid w:val="001B469F"/>
    <w:rsid w:val="001B4CA2"/>
    <w:rsid w:val="001B4CD7"/>
    <w:rsid w:val="001B4E18"/>
    <w:rsid w:val="001B5641"/>
    <w:rsid w:val="001B5915"/>
    <w:rsid w:val="001B5B36"/>
    <w:rsid w:val="001B614E"/>
    <w:rsid w:val="001B61F2"/>
    <w:rsid w:val="001B6A14"/>
    <w:rsid w:val="001B6AF6"/>
    <w:rsid w:val="001B709F"/>
    <w:rsid w:val="001B7554"/>
    <w:rsid w:val="001C0073"/>
    <w:rsid w:val="001C017C"/>
    <w:rsid w:val="001C0280"/>
    <w:rsid w:val="001C02FA"/>
    <w:rsid w:val="001C0731"/>
    <w:rsid w:val="001C082F"/>
    <w:rsid w:val="001C089F"/>
    <w:rsid w:val="001C0936"/>
    <w:rsid w:val="001C0CA2"/>
    <w:rsid w:val="001C0E2C"/>
    <w:rsid w:val="001C17C4"/>
    <w:rsid w:val="001C2038"/>
    <w:rsid w:val="001C22C6"/>
    <w:rsid w:val="001C240C"/>
    <w:rsid w:val="001C29F5"/>
    <w:rsid w:val="001C309A"/>
    <w:rsid w:val="001C3E80"/>
    <w:rsid w:val="001C4297"/>
    <w:rsid w:val="001C4299"/>
    <w:rsid w:val="001C45ED"/>
    <w:rsid w:val="001C48E6"/>
    <w:rsid w:val="001C5748"/>
    <w:rsid w:val="001C5C15"/>
    <w:rsid w:val="001C61A3"/>
    <w:rsid w:val="001C64DB"/>
    <w:rsid w:val="001C6F96"/>
    <w:rsid w:val="001D0CB7"/>
    <w:rsid w:val="001D0EC8"/>
    <w:rsid w:val="001D108F"/>
    <w:rsid w:val="001D1636"/>
    <w:rsid w:val="001D180E"/>
    <w:rsid w:val="001D2054"/>
    <w:rsid w:val="001D21DC"/>
    <w:rsid w:val="001D2D48"/>
    <w:rsid w:val="001D3008"/>
    <w:rsid w:val="001D3827"/>
    <w:rsid w:val="001D3F64"/>
    <w:rsid w:val="001D40AA"/>
    <w:rsid w:val="001D428E"/>
    <w:rsid w:val="001D4FC8"/>
    <w:rsid w:val="001D55C2"/>
    <w:rsid w:val="001D56C3"/>
    <w:rsid w:val="001D571A"/>
    <w:rsid w:val="001D5D15"/>
    <w:rsid w:val="001D5F34"/>
    <w:rsid w:val="001D6817"/>
    <w:rsid w:val="001D6F16"/>
    <w:rsid w:val="001D6FB4"/>
    <w:rsid w:val="001D707A"/>
    <w:rsid w:val="001D7600"/>
    <w:rsid w:val="001D7A91"/>
    <w:rsid w:val="001E06AB"/>
    <w:rsid w:val="001E0702"/>
    <w:rsid w:val="001E09D2"/>
    <w:rsid w:val="001E0B8F"/>
    <w:rsid w:val="001E14E0"/>
    <w:rsid w:val="001E20D6"/>
    <w:rsid w:val="001E2319"/>
    <w:rsid w:val="001E33A0"/>
    <w:rsid w:val="001E427D"/>
    <w:rsid w:val="001E54C8"/>
    <w:rsid w:val="001E5819"/>
    <w:rsid w:val="001E646C"/>
    <w:rsid w:val="001E6D7F"/>
    <w:rsid w:val="001E6D9F"/>
    <w:rsid w:val="001E716A"/>
    <w:rsid w:val="001E7185"/>
    <w:rsid w:val="001E7193"/>
    <w:rsid w:val="001F0000"/>
    <w:rsid w:val="001F00B3"/>
    <w:rsid w:val="001F0D3E"/>
    <w:rsid w:val="001F0ED1"/>
    <w:rsid w:val="001F13C5"/>
    <w:rsid w:val="001F140F"/>
    <w:rsid w:val="001F1678"/>
    <w:rsid w:val="001F1CBF"/>
    <w:rsid w:val="001F2054"/>
    <w:rsid w:val="001F2D41"/>
    <w:rsid w:val="001F2D89"/>
    <w:rsid w:val="001F31A7"/>
    <w:rsid w:val="001F33D7"/>
    <w:rsid w:val="001F388E"/>
    <w:rsid w:val="001F3972"/>
    <w:rsid w:val="001F3E88"/>
    <w:rsid w:val="001F40B3"/>
    <w:rsid w:val="001F42E1"/>
    <w:rsid w:val="001F42E3"/>
    <w:rsid w:val="001F4A71"/>
    <w:rsid w:val="001F4CA5"/>
    <w:rsid w:val="001F4E22"/>
    <w:rsid w:val="001F55FA"/>
    <w:rsid w:val="001F569F"/>
    <w:rsid w:val="001F5804"/>
    <w:rsid w:val="001F73EB"/>
    <w:rsid w:val="001F79DC"/>
    <w:rsid w:val="001F7A5A"/>
    <w:rsid w:val="001F7E89"/>
    <w:rsid w:val="00200D4C"/>
    <w:rsid w:val="00201640"/>
    <w:rsid w:val="0020223E"/>
    <w:rsid w:val="00203405"/>
    <w:rsid w:val="0020477B"/>
    <w:rsid w:val="00204A40"/>
    <w:rsid w:val="0020513F"/>
    <w:rsid w:val="00205A3E"/>
    <w:rsid w:val="00205D15"/>
    <w:rsid w:val="00207AA7"/>
    <w:rsid w:val="00210542"/>
    <w:rsid w:val="00211CFB"/>
    <w:rsid w:val="00212014"/>
    <w:rsid w:val="00212127"/>
    <w:rsid w:val="00212343"/>
    <w:rsid w:val="002126C8"/>
    <w:rsid w:val="002127DD"/>
    <w:rsid w:val="00212AED"/>
    <w:rsid w:val="0021329A"/>
    <w:rsid w:val="00213CD5"/>
    <w:rsid w:val="00213F8F"/>
    <w:rsid w:val="0021487E"/>
    <w:rsid w:val="00214AF0"/>
    <w:rsid w:val="00214F7C"/>
    <w:rsid w:val="002153A6"/>
    <w:rsid w:val="00215F06"/>
    <w:rsid w:val="00216007"/>
    <w:rsid w:val="00216011"/>
    <w:rsid w:val="002160AE"/>
    <w:rsid w:val="00216C9C"/>
    <w:rsid w:val="00216CD2"/>
    <w:rsid w:val="00217B0F"/>
    <w:rsid w:val="00217F57"/>
    <w:rsid w:val="002200FA"/>
    <w:rsid w:val="0022028A"/>
    <w:rsid w:val="002214E5"/>
    <w:rsid w:val="00221F88"/>
    <w:rsid w:val="0022264E"/>
    <w:rsid w:val="0022278D"/>
    <w:rsid w:val="00222D1E"/>
    <w:rsid w:val="002231FD"/>
    <w:rsid w:val="002234B0"/>
    <w:rsid w:val="0022374F"/>
    <w:rsid w:val="002237EB"/>
    <w:rsid w:val="0022450B"/>
    <w:rsid w:val="00224CE4"/>
    <w:rsid w:val="0022511E"/>
    <w:rsid w:val="002263A1"/>
    <w:rsid w:val="002267A3"/>
    <w:rsid w:val="00227197"/>
    <w:rsid w:val="0023075F"/>
    <w:rsid w:val="002311EA"/>
    <w:rsid w:val="00231C1C"/>
    <w:rsid w:val="00231EFA"/>
    <w:rsid w:val="0023245F"/>
    <w:rsid w:val="002328BA"/>
    <w:rsid w:val="00232E67"/>
    <w:rsid w:val="00233AA9"/>
    <w:rsid w:val="00233C00"/>
    <w:rsid w:val="00234345"/>
    <w:rsid w:val="002349B7"/>
    <w:rsid w:val="002349BE"/>
    <w:rsid w:val="00234DC7"/>
    <w:rsid w:val="00234F69"/>
    <w:rsid w:val="002350FF"/>
    <w:rsid w:val="00235A88"/>
    <w:rsid w:val="00235CB9"/>
    <w:rsid w:val="00235CDA"/>
    <w:rsid w:val="00236EA9"/>
    <w:rsid w:val="0023719D"/>
    <w:rsid w:val="002400F2"/>
    <w:rsid w:val="00240218"/>
    <w:rsid w:val="002403B1"/>
    <w:rsid w:val="0024120D"/>
    <w:rsid w:val="00241965"/>
    <w:rsid w:val="00241972"/>
    <w:rsid w:val="002420E7"/>
    <w:rsid w:val="0024214B"/>
    <w:rsid w:val="00242719"/>
    <w:rsid w:val="002428A1"/>
    <w:rsid w:val="002428C6"/>
    <w:rsid w:val="0024383D"/>
    <w:rsid w:val="00243DFD"/>
    <w:rsid w:val="00244699"/>
    <w:rsid w:val="00244EE7"/>
    <w:rsid w:val="00245032"/>
    <w:rsid w:val="002454FE"/>
    <w:rsid w:val="002457DF"/>
    <w:rsid w:val="00245FA3"/>
    <w:rsid w:val="002469E1"/>
    <w:rsid w:val="00246C0C"/>
    <w:rsid w:val="00246CE9"/>
    <w:rsid w:val="002470D8"/>
    <w:rsid w:val="00247388"/>
    <w:rsid w:val="0024740E"/>
    <w:rsid w:val="002505D8"/>
    <w:rsid w:val="00250653"/>
    <w:rsid w:val="002509BE"/>
    <w:rsid w:val="00250C91"/>
    <w:rsid w:val="0025107E"/>
    <w:rsid w:val="00251A95"/>
    <w:rsid w:val="00252663"/>
    <w:rsid w:val="002526A8"/>
    <w:rsid w:val="0025284C"/>
    <w:rsid w:val="0025367E"/>
    <w:rsid w:val="00255178"/>
    <w:rsid w:val="0025663B"/>
    <w:rsid w:val="0025785C"/>
    <w:rsid w:val="00257A36"/>
    <w:rsid w:val="00257E0D"/>
    <w:rsid w:val="00257FEC"/>
    <w:rsid w:val="002602E9"/>
    <w:rsid w:val="0026051B"/>
    <w:rsid w:val="00260CEC"/>
    <w:rsid w:val="00261F23"/>
    <w:rsid w:val="002621DE"/>
    <w:rsid w:val="0026239A"/>
    <w:rsid w:val="00262508"/>
    <w:rsid w:val="00262A31"/>
    <w:rsid w:val="00262BF7"/>
    <w:rsid w:val="00263021"/>
    <w:rsid w:val="00263209"/>
    <w:rsid w:val="0026376D"/>
    <w:rsid w:val="00264379"/>
    <w:rsid w:val="00264A37"/>
    <w:rsid w:val="00264FC0"/>
    <w:rsid w:val="002652E2"/>
    <w:rsid w:val="00266942"/>
    <w:rsid w:val="00267A44"/>
    <w:rsid w:val="00267A93"/>
    <w:rsid w:val="00267D42"/>
    <w:rsid w:val="00270049"/>
    <w:rsid w:val="0027066F"/>
    <w:rsid w:val="00270D20"/>
    <w:rsid w:val="002715B8"/>
    <w:rsid w:val="0027333F"/>
    <w:rsid w:val="00273D6A"/>
    <w:rsid w:val="0027406B"/>
    <w:rsid w:val="0027464E"/>
    <w:rsid w:val="00274813"/>
    <w:rsid w:val="00274C7C"/>
    <w:rsid w:val="00275795"/>
    <w:rsid w:val="00277A53"/>
    <w:rsid w:val="00277F91"/>
    <w:rsid w:val="00280058"/>
    <w:rsid w:val="0028041E"/>
    <w:rsid w:val="002805E1"/>
    <w:rsid w:val="00280C89"/>
    <w:rsid w:val="002811C8"/>
    <w:rsid w:val="0028120E"/>
    <w:rsid w:val="00281412"/>
    <w:rsid w:val="00281752"/>
    <w:rsid w:val="00283243"/>
    <w:rsid w:val="00283429"/>
    <w:rsid w:val="0028439E"/>
    <w:rsid w:val="00285DFA"/>
    <w:rsid w:val="00285E4D"/>
    <w:rsid w:val="00286721"/>
    <w:rsid w:val="00287126"/>
    <w:rsid w:val="002872C1"/>
    <w:rsid w:val="002873C4"/>
    <w:rsid w:val="002876F5"/>
    <w:rsid w:val="0028775D"/>
    <w:rsid w:val="002877B6"/>
    <w:rsid w:val="00287A0E"/>
    <w:rsid w:val="00287BE1"/>
    <w:rsid w:val="00287E81"/>
    <w:rsid w:val="0029078A"/>
    <w:rsid w:val="00291121"/>
    <w:rsid w:val="00291466"/>
    <w:rsid w:val="002916BA"/>
    <w:rsid w:val="00291D5C"/>
    <w:rsid w:val="00292243"/>
    <w:rsid w:val="0029261C"/>
    <w:rsid w:val="00292BCB"/>
    <w:rsid w:val="00292D97"/>
    <w:rsid w:val="0029310F"/>
    <w:rsid w:val="0029352B"/>
    <w:rsid w:val="00293B47"/>
    <w:rsid w:val="00294688"/>
    <w:rsid w:val="002954E2"/>
    <w:rsid w:val="0029633D"/>
    <w:rsid w:val="00296F33"/>
    <w:rsid w:val="002975BA"/>
    <w:rsid w:val="00297BD6"/>
    <w:rsid w:val="002A0087"/>
    <w:rsid w:val="002A0C96"/>
    <w:rsid w:val="002A1B3A"/>
    <w:rsid w:val="002A202A"/>
    <w:rsid w:val="002A225C"/>
    <w:rsid w:val="002A2B37"/>
    <w:rsid w:val="002A2C51"/>
    <w:rsid w:val="002A3003"/>
    <w:rsid w:val="002A39DB"/>
    <w:rsid w:val="002A3B73"/>
    <w:rsid w:val="002A3F43"/>
    <w:rsid w:val="002A53EB"/>
    <w:rsid w:val="002A59E7"/>
    <w:rsid w:val="002A5FE2"/>
    <w:rsid w:val="002A6A0B"/>
    <w:rsid w:val="002A7585"/>
    <w:rsid w:val="002B0B5E"/>
    <w:rsid w:val="002B1573"/>
    <w:rsid w:val="002B1A77"/>
    <w:rsid w:val="002B1A7A"/>
    <w:rsid w:val="002B1BDF"/>
    <w:rsid w:val="002B1F7C"/>
    <w:rsid w:val="002B203D"/>
    <w:rsid w:val="002B2529"/>
    <w:rsid w:val="002B340B"/>
    <w:rsid w:val="002B4947"/>
    <w:rsid w:val="002B497C"/>
    <w:rsid w:val="002B533C"/>
    <w:rsid w:val="002B5BE8"/>
    <w:rsid w:val="002B5CC3"/>
    <w:rsid w:val="002B74E9"/>
    <w:rsid w:val="002B7C26"/>
    <w:rsid w:val="002B7E9B"/>
    <w:rsid w:val="002C0319"/>
    <w:rsid w:val="002C053B"/>
    <w:rsid w:val="002C0646"/>
    <w:rsid w:val="002C0BB3"/>
    <w:rsid w:val="002C12B2"/>
    <w:rsid w:val="002C1432"/>
    <w:rsid w:val="002C170A"/>
    <w:rsid w:val="002C22A3"/>
    <w:rsid w:val="002C34D3"/>
    <w:rsid w:val="002C368B"/>
    <w:rsid w:val="002C372B"/>
    <w:rsid w:val="002C3FB6"/>
    <w:rsid w:val="002C4556"/>
    <w:rsid w:val="002C475E"/>
    <w:rsid w:val="002C4BB6"/>
    <w:rsid w:val="002C557F"/>
    <w:rsid w:val="002C59D0"/>
    <w:rsid w:val="002C6FAB"/>
    <w:rsid w:val="002C74E9"/>
    <w:rsid w:val="002C74EF"/>
    <w:rsid w:val="002C7B3C"/>
    <w:rsid w:val="002C7F87"/>
    <w:rsid w:val="002D0BE6"/>
    <w:rsid w:val="002D12F5"/>
    <w:rsid w:val="002D187B"/>
    <w:rsid w:val="002D1B1B"/>
    <w:rsid w:val="002D2538"/>
    <w:rsid w:val="002D2FEF"/>
    <w:rsid w:val="002D4BBB"/>
    <w:rsid w:val="002D4C41"/>
    <w:rsid w:val="002D53E4"/>
    <w:rsid w:val="002D58D8"/>
    <w:rsid w:val="002D5CFF"/>
    <w:rsid w:val="002D6245"/>
    <w:rsid w:val="002D6DE5"/>
    <w:rsid w:val="002D70AD"/>
    <w:rsid w:val="002E0097"/>
    <w:rsid w:val="002E02AE"/>
    <w:rsid w:val="002E0BF1"/>
    <w:rsid w:val="002E212D"/>
    <w:rsid w:val="002E2572"/>
    <w:rsid w:val="002E2787"/>
    <w:rsid w:val="002E2E9F"/>
    <w:rsid w:val="002E315D"/>
    <w:rsid w:val="002E36A3"/>
    <w:rsid w:val="002E4448"/>
    <w:rsid w:val="002E46A2"/>
    <w:rsid w:val="002E4AAA"/>
    <w:rsid w:val="002E4ADA"/>
    <w:rsid w:val="002E4EF4"/>
    <w:rsid w:val="002E570F"/>
    <w:rsid w:val="002E5B3E"/>
    <w:rsid w:val="002E5E0B"/>
    <w:rsid w:val="002E5FEA"/>
    <w:rsid w:val="002E608B"/>
    <w:rsid w:val="002E6351"/>
    <w:rsid w:val="002E6371"/>
    <w:rsid w:val="002E6F81"/>
    <w:rsid w:val="002E7801"/>
    <w:rsid w:val="002E7A88"/>
    <w:rsid w:val="002E7B32"/>
    <w:rsid w:val="002E7FF7"/>
    <w:rsid w:val="002F00F7"/>
    <w:rsid w:val="002F083D"/>
    <w:rsid w:val="002F08A2"/>
    <w:rsid w:val="002F0C66"/>
    <w:rsid w:val="002F0F17"/>
    <w:rsid w:val="002F3420"/>
    <w:rsid w:val="002F36A4"/>
    <w:rsid w:val="002F3784"/>
    <w:rsid w:val="002F3AE9"/>
    <w:rsid w:val="002F48D8"/>
    <w:rsid w:val="002F4B2C"/>
    <w:rsid w:val="002F51E6"/>
    <w:rsid w:val="002F5246"/>
    <w:rsid w:val="002F5282"/>
    <w:rsid w:val="002F5449"/>
    <w:rsid w:val="002F5B83"/>
    <w:rsid w:val="002F652F"/>
    <w:rsid w:val="002F756D"/>
    <w:rsid w:val="002F7595"/>
    <w:rsid w:val="002F78B4"/>
    <w:rsid w:val="002F7C40"/>
    <w:rsid w:val="00300108"/>
    <w:rsid w:val="00300AC7"/>
    <w:rsid w:val="00300CE7"/>
    <w:rsid w:val="00300F28"/>
    <w:rsid w:val="00301462"/>
    <w:rsid w:val="00302060"/>
    <w:rsid w:val="0030220E"/>
    <w:rsid w:val="0030240A"/>
    <w:rsid w:val="00302D36"/>
    <w:rsid w:val="00303BAE"/>
    <w:rsid w:val="00303E50"/>
    <w:rsid w:val="00304185"/>
    <w:rsid w:val="00304284"/>
    <w:rsid w:val="00305392"/>
    <w:rsid w:val="00306DCD"/>
    <w:rsid w:val="00307399"/>
    <w:rsid w:val="003079A0"/>
    <w:rsid w:val="00307AF0"/>
    <w:rsid w:val="0031017B"/>
    <w:rsid w:val="00310444"/>
    <w:rsid w:val="0031064A"/>
    <w:rsid w:val="00310F3C"/>
    <w:rsid w:val="00311363"/>
    <w:rsid w:val="0031144B"/>
    <w:rsid w:val="003118FA"/>
    <w:rsid w:val="003119DD"/>
    <w:rsid w:val="00311C28"/>
    <w:rsid w:val="003121B0"/>
    <w:rsid w:val="003122B8"/>
    <w:rsid w:val="00313993"/>
    <w:rsid w:val="003144B6"/>
    <w:rsid w:val="00314D97"/>
    <w:rsid w:val="0031526B"/>
    <w:rsid w:val="00315812"/>
    <w:rsid w:val="003158D5"/>
    <w:rsid w:val="00315E5E"/>
    <w:rsid w:val="00316589"/>
    <w:rsid w:val="00316914"/>
    <w:rsid w:val="00316BEE"/>
    <w:rsid w:val="00317151"/>
    <w:rsid w:val="003171E4"/>
    <w:rsid w:val="00317AD2"/>
    <w:rsid w:val="00317BA7"/>
    <w:rsid w:val="00317E44"/>
    <w:rsid w:val="00317E84"/>
    <w:rsid w:val="00320D70"/>
    <w:rsid w:val="00320F05"/>
    <w:rsid w:val="00321895"/>
    <w:rsid w:val="0032224C"/>
    <w:rsid w:val="00322D6C"/>
    <w:rsid w:val="00322F40"/>
    <w:rsid w:val="00323527"/>
    <w:rsid w:val="003239E0"/>
    <w:rsid w:val="003245BC"/>
    <w:rsid w:val="003249D1"/>
    <w:rsid w:val="003250B7"/>
    <w:rsid w:val="0032574B"/>
    <w:rsid w:val="00325B23"/>
    <w:rsid w:val="00325C97"/>
    <w:rsid w:val="0032608E"/>
    <w:rsid w:val="003266BB"/>
    <w:rsid w:val="003272EF"/>
    <w:rsid w:val="00327646"/>
    <w:rsid w:val="00327BCF"/>
    <w:rsid w:val="00330329"/>
    <w:rsid w:val="003313DA"/>
    <w:rsid w:val="003321D7"/>
    <w:rsid w:val="00332959"/>
    <w:rsid w:val="003335C7"/>
    <w:rsid w:val="003339C7"/>
    <w:rsid w:val="00333A3A"/>
    <w:rsid w:val="00333BB7"/>
    <w:rsid w:val="00333CFF"/>
    <w:rsid w:val="0033407B"/>
    <w:rsid w:val="00334096"/>
    <w:rsid w:val="003345E0"/>
    <w:rsid w:val="0033487F"/>
    <w:rsid w:val="00334B52"/>
    <w:rsid w:val="00334E1D"/>
    <w:rsid w:val="003350EE"/>
    <w:rsid w:val="00335BB0"/>
    <w:rsid w:val="00335D9D"/>
    <w:rsid w:val="003363C3"/>
    <w:rsid w:val="00336B3F"/>
    <w:rsid w:val="00336C2C"/>
    <w:rsid w:val="0033718A"/>
    <w:rsid w:val="0033750F"/>
    <w:rsid w:val="00337AB5"/>
    <w:rsid w:val="00337BE1"/>
    <w:rsid w:val="00337FD9"/>
    <w:rsid w:val="00340053"/>
    <w:rsid w:val="003403A8"/>
    <w:rsid w:val="00340CA0"/>
    <w:rsid w:val="00340D0A"/>
    <w:rsid w:val="0034108D"/>
    <w:rsid w:val="00341910"/>
    <w:rsid w:val="00341B70"/>
    <w:rsid w:val="00341E16"/>
    <w:rsid w:val="00342335"/>
    <w:rsid w:val="00343816"/>
    <w:rsid w:val="00343ADF"/>
    <w:rsid w:val="00343D54"/>
    <w:rsid w:val="00344587"/>
    <w:rsid w:val="00344619"/>
    <w:rsid w:val="0034540B"/>
    <w:rsid w:val="0034558A"/>
    <w:rsid w:val="00345ECC"/>
    <w:rsid w:val="003468BD"/>
    <w:rsid w:val="00346B1E"/>
    <w:rsid w:val="0034738E"/>
    <w:rsid w:val="00347834"/>
    <w:rsid w:val="00347BA2"/>
    <w:rsid w:val="00350BD8"/>
    <w:rsid w:val="00351454"/>
    <w:rsid w:val="003514D2"/>
    <w:rsid w:val="00351D69"/>
    <w:rsid w:val="00352743"/>
    <w:rsid w:val="00352CC3"/>
    <w:rsid w:val="00352FA5"/>
    <w:rsid w:val="00353249"/>
    <w:rsid w:val="003538EB"/>
    <w:rsid w:val="0035394B"/>
    <w:rsid w:val="00353D50"/>
    <w:rsid w:val="00354DDC"/>
    <w:rsid w:val="00354E94"/>
    <w:rsid w:val="00355450"/>
    <w:rsid w:val="003556DB"/>
    <w:rsid w:val="00355973"/>
    <w:rsid w:val="00356068"/>
    <w:rsid w:val="00356289"/>
    <w:rsid w:val="00356A0A"/>
    <w:rsid w:val="00356A1C"/>
    <w:rsid w:val="00357853"/>
    <w:rsid w:val="00361050"/>
    <w:rsid w:val="0036162B"/>
    <w:rsid w:val="0036229D"/>
    <w:rsid w:val="00362E9C"/>
    <w:rsid w:val="0036363A"/>
    <w:rsid w:val="003636C0"/>
    <w:rsid w:val="003637E5"/>
    <w:rsid w:val="00364FBA"/>
    <w:rsid w:val="00365121"/>
    <w:rsid w:val="003656FE"/>
    <w:rsid w:val="00365B12"/>
    <w:rsid w:val="00366080"/>
    <w:rsid w:val="003667FC"/>
    <w:rsid w:val="00366AC1"/>
    <w:rsid w:val="003671B7"/>
    <w:rsid w:val="003672D5"/>
    <w:rsid w:val="00367517"/>
    <w:rsid w:val="003676ED"/>
    <w:rsid w:val="00367DCA"/>
    <w:rsid w:val="00370088"/>
    <w:rsid w:val="00370154"/>
    <w:rsid w:val="003705B0"/>
    <w:rsid w:val="003705F7"/>
    <w:rsid w:val="003707C4"/>
    <w:rsid w:val="00370AB1"/>
    <w:rsid w:val="00370E5C"/>
    <w:rsid w:val="0037210E"/>
    <w:rsid w:val="0037257F"/>
    <w:rsid w:val="00372A57"/>
    <w:rsid w:val="00372C0C"/>
    <w:rsid w:val="00373C7B"/>
    <w:rsid w:val="00374E28"/>
    <w:rsid w:val="00375AB4"/>
    <w:rsid w:val="0037653C"/>
    <w:rsid w:val="003777BA"/>
    <w:rsid w:val="003779B0"/>
    <w:rsid w:val="00380497"/>
    <w:rsid w:val="00380959"/>
    <w:rsid w:val="00380BEB"/>
    <w:rsid w:val="003811B1"/>
    <w:rsid w:val="00381645"/>
    <w:rsid w:val="00381A49"/>
    <w:rsid w:val="00381AB0"/>
    <w:rsid w:val="00382C0D"/>
    <w:rsid w:val="00382F3B"/>
    <w:rsid w:val="003832D0"/>
    <w:rsid w:val="00383453"/>
    <w:rsid w:val="00383713"/>
    <w:rsid w:val="0038384B"/>
    <w:rsid w:val="00384154"/>
    <w:rsid w:val="0038434C"/>
    <w:rsid w:val="003843FA"/>
    <w:rsid w:val="00384943"/>
    <w:rsid w:val="00384A34"/>
    <w:rsid w:val="00384DD2"/>
    <w:rsid w:val="00385063"/>
    <w:rsid w:val="00385474"/>
    <w:rsid w:val="003855BE"/>
    <w:rsid w:val="00385B3A"/>
    <w:rsid w:val="00385DEF"/>
    <w:rsid w:val="0038683E"/>
    <w:rsid w:val="0038693C"/>
    <w:rsid w:val="00386B45"/>
    <w:rsid w:val="003875F0"/>
    <w:rsid w:val="00387AA8"/>
    <w:rsid w:val="00387CF1"/>
    <w:rsid w:val="00390BCD"/>
    <w:rsid w:val="00390E3D"/>
    <w:rsid w:val="00391038"/>
    <w:rsid w:val="00392175"/>
    <w:rsid w:val="0039231C"/>
    <w:rsid w:val="003937E5"/>
    <w:rsid w:val="0039396C"/>
    <w:rsid w:val="0039398C"/>
    <w:rsid w:val="00393AF3"/>
    <w:rsid w:val="003956B8"/>
    <w:rsid w:val="0039576D"/>
    <w:rsid w:val="00396106"/>
    <w:rsid w:val="0039615F"/>
    <w:rsid w:val="003970EE"/>
    <w:rsid w:val="00397ABB"/>
    <w:rsid w:val="003A05F1"/>
    <w:rsid w:val="003A06AA"/>
    <w:rsid w:val="003A0A63"/>
    <w:rsid w:val="003A0BFE"/>
    <w:rsid w:val="003A0DEE"/>
    <w:rsid w:val="003A1E9F"/>
    <w:rsid w:val="003A20D5"/>
    <w:rsid w:val="003A3807"/>
    <w:rsid w:val="003A4E14"/>
    <w:rsid w:val="003A5424"/>
    <w:rsid w:val="003A5473"/>
    <w:rsid w:val="003A5594"/>
    <w:rsid w:val="003A56D6"/>
    <w:rsid w:val="003A57C5"/>
    <w:rsid w:val="003A5CB2"/>
    <w:rsid w:val="003B034F"/>
    <w:rsid w:val="003B0D80"/>
    <w:rsid w:val="003B0E9F"/>
    <w:rsid w:val="003B156F"/>
    <w:rsid w:val="003B17DC"/>
    <w:rsid w:val="003B281E"/>
    <w:rsid w:val="003B290F"/>
    <w:rsid w:val="003B2D78"/>
    <w:rsid w:val="003B30F7"/>
    <w:rsid w:val="003B3461"/>
    <w:rsid w:val="003B3966"/>
    <w:rsid w:val="003B3ED3"/>
    <w:rsid w:val="003B4958"/>
    <w:rsid w:val="003B4D75"/>
    <w:rsid w:val="003B4EFA"/>
    <w:rsid w:val="003B539E"/>
    <w:rsid w:val="003B53CE"/>
    <w:rsid w:val="003B5493"/>
    <w:rsid w:val="003B580F"/>
    <w:rsid w:val="003B5A49"/>
    <w:rsid w:val="003B5A70"/>
    <w:rsid w:val="003B5D61"/>
    <w:rsid w:val="003B5F1A"/>
    <w:rsid w:val="003B644B"/>
    <w:rsid w:val="003B6935"/>
    <w:rsid w:val="003B71C2"/>
    <w:rsid w:val="003B720D"/>
    <w:rsid w:val="003C03B2"/>
    <w:rsid w:val="003C124A"/>
    <w:rsid w:val="003C12DF"/>
    <w:rsid w:val="003C19AF"/>
    <w:rsid w:val="003C2274"/>
    <w:rsid w:val="003C2773"/>
    <w:rsid w:val="003C2A75"/>
    <w:rsid w:val="003C30AF"/>
    <w:rsid w:val="003C3547"/>
    <w:rsid w:val="003C42A4"/>
    <w:rsid w:val="003C4450"/>
    <w:rsid w:val="003C4700"/>
    <w:rsid w:val="003C4724"/>
    <w:rsid w:val="003C53DD"/>
    <w:rsid w:val="003C5905"/>
    <w:rsid w:val="003C59BC"/>
    <w:rsid w:val="003C5CED"/>
    <w:rsid w:val="003C6345"/>
    <w:rsid w:val="003C6BA8"/>
    <w:rsid w:val="003C7F2E"/>
    <w:rsid w:val="003D0254"/>
    <w:rsid w:val="003D046F"/>
    <w:rsid w:val="003D074F"/>
    <w:rsid w:val="003D0790"/>
    <w:rsid w:val="003D151D"/>
    <w:rsid w:val="003D1BE1"/>
    <w:rsid w:val="003D1D1B"/>
    <w:rsid w:val="003D26B4"/>
    <w:rsid w:val="003D27EE"/>
    <w:rsid w:val="003D2891"/>
    <w:rsid w:val="003D2AFF"/>
    <w:rsid w:val="003D31FC"/>
    <w:rsid w:val="003D32AA"/>
    <w:rsid w:val="003D39C6"/>
    <w:rsid w:val="003D4548"/>
    <w:rsid w:val="003D58E5"/>
    <w:rsid w:val="003D5BF3"/>
    <w:rsid w:val="003D5DDE"/>
    <w:rsid w:val="003D642A"/>
    <w:rsid w:val="003D69D5"/>
    <w:rsid w:val="003D7427"/>
    <w:rsid w:val="003E004D"/>
    <w:rsid w:val="003E005D"/>
    <w:rsid w:val="003E0126"/>
    <w:rsid w:val="003E0154"/>
    <w:rsid w:val="003E0DA5"/>
    <w:rsid w:val="003E0FB4"/>
    <w:rsid w:val="003E119D"/>
    <w:rsid w:val="003E18D5"/>
    <w:rsid w:val="003E254D"/>
    <w:rsid w:val="003E2802"/>
    <w:rsid w:val="003E3277"/>
    <w:rsid w:val="003E3CAC"/>
    <w:rsid w:val="003E3D78"/>
    <w:rsid w:val="003E3EA9"/>
    <w:rsid w:val="003E3F2C"/>
    <w:rsid w:val="003E408C"/>
    <w:rsid w:val="003E4782"/>
    <w:rsid w:val="003E4AFE"/>
    <w:rsid w:val="003E552A"/>
    <w:rsid w:val="003E58F7"/>
    <w:rsid w:val="003E5B82"/>
    <w:rsid w:val="003E5BA4"/>
    <w:rsid w:val="003E5FD8"/>
    <w:rsid w:val="003E626F"/>
    <w:rsid w:val="003E6274"/>
    <w:rsid w:val="003E6E3B"/>
    <w:rsid w:val="003E6FCF"/>
    <w:rsid w:val="003E7255"/>
    <w:rsid w:val="003E740E"/>
    <w:rsid w:val="003F0654"/>
    <w:rsid w:val="003F0A8F"/>
    <w:rsid w:val="003F187A"/>
    <w:rsid w:val="003F1BF0"/>
    <w:rsid w:val="003F1FFE"/>
    <w:rsid w:val="003F2600"/>
    <w:rsid w:val="003F2900"/>
    <w:rsid w:val="003F2B7E"/>
    <w:rsid w:val="003F2CE7"/>
    <w:rsid w:val="003F2DD0"/>
    <w:rsid w:val="003F3031"/>
    <w:rsid w:val="003F4E67"/>
    <w:rsid w:val="003F517A"/>
    <w:rsid w:val="003F5749"/>
    <w:rsid w:val="003F632F"/>
    <w:rsid w:val="003F65FD"/>
    <w:rsid w:val="003F6735"/>
    <w:rsid w:val="003F6C2B"/>
    <w:rsid w:val="003F6E35"/>
    <w:rsid w:val="003F7085"/>
    <w:rsid w:val="003F7581"/>
    <w:rsid w:val="003F7EE6"/>
    <w:rsid w:val="004000DA"/>
    <w:rsid w:val="00401CA9"/>
    <w:rsid w:val="00402136"/>
    <w:rsid w:val="004024BC"/>
    <w:rsid w:val="00402D82"/>
    <w:rsid w:val="004034B8"/>
    <w:rsid w:val="004037AE"/>
    <w:rsid w:val="0040411B"/>
    <w:rsid w:val="00404934"/>
    <w:rsid w:val="00404E04"/>
    <w:rsid w:val="004050B3"/>
    <w:rsid w:val="004054D3"/>
    <w:rsid w:val="0040645F"/>
    <w:rsid w:val="00406AC0"/>
    <w:rsid w:val="00407484"/>
    <w:rsid w:val="00407548"/>
    <w:rsid w:val="00407A83"/>
    <w:rsid w:val="00407ADB"/>
    <w:rsid w:val="00407F5C"/>
    <w:rsid w:val="00410E30"/>
    <w:rsid w:val="00411865"/>
    <w:rsid w:val="00412053"/>
    <w:rsid w:val="00412290"/>
    <w:rsid w:val="0041289B"/>
    <w:rsid w:val="00412F6B"/>
    <w:rsid w:val="004132D5"/>
    <w:rsid w:val="00413315"/>
    <w:rsid w:val="00413937"/>
    <w:rsid w:val="0041452E"/>
    <w:rsid w:val="0041459C"/>
    <w:rsid w:val="00414A7E"/>
    <w:rsid w:val="00414AD1"/>
    <w:rsid w:val="0041625A"/>
    <w:rsid w:val="0041791F"/>
    <w:rsid w:val="0041793F"/>
    <w:rsid w:val="004179D3"/>
    <w:rsid w:val="00417B8E"/>
    <w:rsid w:val="00417D26"/>
    <w:rsid w:val="00420156"/>
    <w:rsid w:val="004205AF"/>
    <w:rsid w:val="004207DE"/>
    <w:rsid w:val="00421034"/>
    <w:rsid w:val="00421858"/>
    <w:rsid w:val="00422D47"/>
    <w:rsid w:val="004233B0"/>
    <w:rsid w:val="00423689"/>
    <w:rsid w:val="0042557C"/>
    <w:rsid w:val="00425854"/>
    <w:rsid w:val="00425CB4"/>
    <w:rsid w:val="00426167"/>
    <w:rsid w:val="00426369"/>
    <w:rsid w:val="004266DC"/>
    <w:rsid w:val="0042746A"/>
    <w:rsid w:val="00431511"/>
    <w:rsid w:val="00431B0C"/>
    <w:rsid w:val="00431E88"/>
    <w:rsid w:val="004323F2"/>
    <w:rsid w:val="0043289B"/>
    <w:rsid w:val="004328B3"/>
    <w:rsid w:val="00432AAA"/>
    <w:rsid w:val="0043358F"/>
    <w:rsid w:val="00433885"/>
    <w:rsid w:val="00433CF9"/>
    <w:rsid w:val="0043511C"/>
    <w:rsid w:val="00435508"/>
    <w:rsid w:val="00435B10"/>
    <w:rsid w:val="004361D5"/>
    <w:rsid w:val="004374CB"/>
    <w:rsid w:val="00437D24"/>
    <w:rsid w:val="00437FF7"/>
    <w:rsid w:val="00440BA1"/>
    <w:rsid w:val="00440CB0"/>
    <w:rsid w:val="00441002"/>
    <w:rsid w:val="00441504"/>
    <w:rsid w:val="00441EBD"/>
    <w:rsid w:val="00442217"/>
    <w:rsid w:val="00442365"/>
    <w:rsid w:val="00442E87"/>
    <w:rsid w:val="00442FD4"/>
    <w:rsid w:val="004433F3"/>
    <w:rsid w:val="00444582"/>
    <w:rsid w:val="004445F2"/>
    <w:rsid w:val="00444EC0"/>
    <w:rsid w:val="00444F92"/>
    <w:rsid w:val="00446038"/>
    <w:rsid w:val="004474D8"/>
    <w:rsid w:val="00447CDB"/>
    <w:rsid w:val="0045049A"/>
    <w:rsid w:val="0045074D"/>
    <w:rsid w:val="00451FF3"/>
    <w:rsid w:val="0045274D"/>
    <w:rsid w:val="00452F55"/>
    <w:rsid w:val="00453B8A"/>
    <w:rsid w:val="00453C38"/>
    <w:rsid w:val="0045433A"/>
    <w:rsid w:val="004544AC"/>
    <w:rsid w:val="00454590"/>
    <w:rsid w:val="00454E64"/>
    <w:rsid w:val="0045519E"/>
    <w:rsid w:val="004555EB"/>
    <w:rsid w:val="004556CC"/>
    <w:rsid w:val="004558E9"/>
    <w:rsid w:val="00456393"/>
    <w:rsid w:val="00456DF9"/>
    <w:rsid w:val="0045797D"/>
    <w:rsid w:val="00457B1B"/>
    <w:rsid w:val="00457F50"/>
    <w:rsid w:val="00457F9A"/>
    <w:rsid w:val="00460FD6"/>
    <w:rsid w:val="00461187"/>
    <w:rsid w:val="00461387"/>
    <w:rsid w:val="00461D47"/>
    <w:rsid w:val="004624AA"/>
    <w:rsid w:val="004633CC"/>
    <w:rsid w:val="00463458"/>
    <w:rsid w:val="00463A2E"/>
    <w:rsid w:val="00463EB6"/>
    <w:rsid w:val="004645EC"/>
    <w:rsid w:val="0046463F"/>
    <w:rsid w:val="0046484D"/>
    <w:rsid w:val="00465167"/>
    <w:rsid w:val="00465E90"/>
    <w:rsid w:val="004672D7"/>
    <w:rsid w:val="00467939"/>
    <w:rsid w:val="004703A2"/>
    <w:rsid w:val="00470527"/>
    <w:rsid w:val="00470DF6"/>
    <w:rsid w:val="004711A0"/>
    <w:rsid w:val="00471962"/>
    <w:rsid w:val="00472149"/>
    <w:rsid w:val="004721C2"/>
    <w:rsid w:val="00473E72"/>
    <w:rsid w:val="0047554D"/>
    <w:rsid w:val="00475614"/>
    <w:rsid w:val="00475B10"/>
    <w:rsid w:val="0047693D"/>
    <w:rsid w:val="004771E5"/>
    <w:rsid w:val="00477396"/>
    <w:rsid w:val="004774DF"/>
    <w:rsid w:val="00480804"/>
    <w:rsid w:val="00480D15"/>
    <w:rsid w:val="00480D64"/>
    <w:rsid w:val="00480F0F"/>
    <w:rsid w:val="004810A1"/>
    <w:rsid w:val="004811C6"/>
    <w:rsid w:val="0048127E"/>
    <w:rsid w:val="004813C2"/>
    <w:rsid w:val="0048181A"/>
    <w:rsid w:val="00481AB6"/>
    <w:rsid w:val="00481B05"/>
    <w:rsid w:val="00481D75"/>
    <w:rsid w:val="004820EE"/>
    <w:rsid w:val="00482788"/>
    <w:rsid w:val="004827DF"/>
    <w:rsid w:val="0048385D"/>
    <w:rsid w:val="004845D5"/>
    <w:rsid w:val="00484AEF"/>
    <w:rsid w:val="00484AF3"/>
    <w:rsid w:val="00484DD1"/>
    <w:rsid w:val="0048553D"/>
    <w:rsid w:val="0048559A"/>
    <w:rsid w:val="004855BF"/>
    <w:rsid w:val="00485D7F"/>
    <w:rsid w:val="00487286"/>
    <w:rsid w:val="00487562"/>
    <w:rsid w:val="00487891"/>
    <w:rsid w:val="00490081"/>
    <w:rsid w:val="00490370"/>
    <w:rsid w:val="004903AA"/>
    <w:rsid w:val="004907FA"/>
    <w:rsid w:val="00491348"/>
    <w:rsid w:val="00491555"/>
    <w:rsid w:val="004918A6"/>
    <w:rsid w:val="004922B2"/>
    <w:rsid w:val="00492947"/>
    <w:rsid w:val="00492A44"/>
    <w:rsid w:val="00492E90"/>
    <w:rsid w:val="004930AD"/>
    <w:rsid w:val="004936A7"/>
    <w:rsid w:val="00493BA9"/>
    <w:rsid w:val="0049447F"/>
    <w:rsid w:val="004947FD"/>
    <w:rsid w:val="0049595A"/>
    <w:rsid w:val="00495C80"/>
    <w:rsid w:val="00496C59"/>
    <w:rsid w:val="004A13C8"/>
    <w:rsid w:val="004A2467"/>
    <w:rsid w:val="004A24D8"/>
    <w:rsid w:val="004A3538"/>
    <w:rsid w:val="004A42DC"/>
    <w:rsid w:val="004A4BFC"/>
    <w:rsid w:val="004A4F95"/>
    <w:rsid w:val="004A5A59"/>
    <w:rsid w:val="004A66FA"/>
    <w:rsid w:val="004A6704"/>
    <w:rsid w:val="004A7BFA"/>
    <w:rsid w:val="004B02AC"/>
    <w:rsid w:val="004B05EE"/>
    <w:rsid w:val="004B1756"/>
    <w:rsid w:val="004B24E4"/>
    <w:rsid w:val="004B2B18"/>
    <w:rsid w:val="004B2DCC"/>
    <w:rsid w:val="004B341A"/>
    <w:rsid w:val="004B39BE"/>
    <w:rsid w:val="004B39FB"/>
    <w:rsid w:val="004B3A9A"/>
    <w:rsid w:val="004B3F84"/>
    <w:rsid w:val="004B4B75"/>
    <w:rsid w:val="004B4BED"/>
    <w:rsid w:val="004B4FE5"/>
    <w:rsid w:val="004B7CE0"/>
    <w:rsid w:val="004C062D"/>
    <w:rsid w:val="004C0ADD"/>
    <w:rsid w:val="004C1179"/>
    <w:rsid w:val="004C2ABE"/>
    <w:rsid w:val="004C2CD1"/>
    <w:rsid w:val="004C4030"/>
    <w:rsid w:val="004C43E0"/>
    <w:rsid w:val="004C43E1"/>
    <w:rsid w:val="004C4D48"/>
    <w:rsid w:val="004C4E1F"/>
    <w:rsid w:val="004C6ACE"/>
    <w:rsid w:val="004C6DD0"/>
    <w:rsid w:val="004C6F43"/>
    <w:rsid w:val="004D07F4"/>
    <w:rsid w:val="004D0EF4"/>
    <w:rsid w:val="004D1320"/>
    <w:rsid w:val="004D14F8"/>
    <w:rsid w:val="004D196B"/>
    <w:rsid w:val="004D27B2"/>
    <w:rsid w:val="004D2933"/>
    <w:rsid w:val="004D2D7F"/>
    <w:rsid w:val="004D3403"/>
    <w:rsid w:val="004D3B23"/>
    <w:rsid w:val="004D55E8"/>
    <w:rsid w:val="004D5ADD"/>
    <w:rsid w:val="004D61B4"/>
    <w:rsid w:val="004D63D2"/>
    <w:rsid w:val="004D6D4B"/>
    <w:rsid w:val="004D76BF"/>
    <w:rsid w:val="004E0C11"/>
    <w:rsid w:val="004E12B5"/>
    <w:rsid w:val="004E1588"/>
    <w:rsid w:val="004E190B"/>
    <w:rsid w:val="004E19C9"/>
    <w:rsid w:val="004E2FD1"/>
    <w:rsid w:val="004E3930"/>
    <w:rsid w:val="004E3E25"/>
    <w:rsid w:val="004E43D0"/>
    <w:rsid w:val="004E44DD"/>
    <w:rsid w:val="004E45EE"/>
    <w:rsid w:val="004E5353"/>
    <w:rsid w:val="004E53E7"/>
    <w:rsid w:val="004E5E1D"/>
    <w:rsid w:val="004E6BAD"/>
    <w:rsid w:val="004E6EFA"/>
    <w:rsid w:val="004E71E0"/>
    <w:rsid w:val="004E7221"/>
    <w:rsid w:val="004E75C6"/>
    <w:rsid w:val="004E7DF7"/>
    <w:rsid w:val="004F0349"/>
    <w:rsid w:val="004F054F"/>
    <w:rsid w:val="004F0974"/>
    <w:rsid w:val="004F1674"/>
    <w:rsid w:val="004F1E22"/>
    <w:rsid w:val="004F1FFB"/>
    <w:rsid w:val="004F2C80"/>
    <w:rsid w:val="004F32DE"/>
    <w:rsid w:val="004F33D6"/>
    <w:rsid w:val="004F3A67"/>
    <w:rsid w:val="004F3F8D"/>
    <w:rsid w:val="004F410C"/>
    <w:rsid w:val="004F4546"/>
    <w:rsid w:val="004F48D5"/>
    <w:rsid w:val="004F496F"/>
    <w:rsid w:val="004F515A"/>
    <w:rsid w:val="004F59A5"/>
    <w:rsid w:val="004F5B0B"/>
    <w:rsid w:val="004F5C8D"/>
    <w:rsid w:val="004F6101"/>
    <w:rsid w:val="004F6FCD"/>
    <w:rsid w:val="004F71A3"/>
    <w:rsid w:val="004F7379"/>
    <w:rsid w:val="004F739C"/>
    <w:rsid w:val="004F7536"/>
    <w:rsid w:val="004F76A2"/>
    <w:rsid w:val="004F781F"/>
    <w:rsid w:val="004F7CD7"/>
    <w:rsid w:val="00500046"/>
    <w:rsid w:val="0050097E"/>
    <w:rsid w:val="00500B5B"/>
    <w:rsid w:val="00500CDE"/>
    <w:rsid w:val="00501718"/>
    <w:rsid w:val="005019CE"/>
    <w:rsid w:val="00501C48"/>
    <w:rsid w:val="005021EE"/>
    <w:rsid w:val="00502B39"/>
    <w:rsid w:val="00502ED8"/>
    <w:rsid w:val="0050329F"/>
    <w:rsid w:val="005048A5"/>
    <w:rsid w:val="00504D13"/>
    <w:rsid w:val="00504E5D"/>
    <w:rsid w:val="00505017"/>
    <w:rsid w:val="00505180"/>
    <w:rsid w:val="0050656A"/>
    <w:rsid w:val="00506610"/>
    <w:rsid w:val="005067F2"/>
    <w:rsid w:val="00507415"/>
    <w:rsid w:val="00507644"/>
    <w:rsid w:val="005077C9"/>
    <w:rsid w:val="00507AB6"/>
    <w:rsid w:val="00507C10"/>
    <w:rsid w:val="00507E90"/>
    <w:rsid w:val="00507F9F"/>
    <w:rsid w:val="00510123"/>
    <w:rsid w:val="00510BC9"/>
    <w:rsid w:val="00511101"/>
    <w:rsid w:val="005112A9"/>
    <w:rsid w:val="005116FE"/>
    <w:rsid w:val="00511D94"/>
    <w:rsid w:val="00511EF2"/>
    <w:rsid w:val="0051226E"/>
    <w:rsid w:val="00512768"/>
    <w:rsid w:val="00513F7F"/>
    <w:rsid w:val="00513FDC"/>
    <w:rsid w:val="00514A21"/>
    <w:rsid w:val="00514E23"/>
    <w:rsid w:val="005165F4"/>
    <w:rsid w:val="00516E26"/>
    <w:rsid w:val="0051709C"/>
    <w:rsid w:val="00517B81"/>
    <w:rsid w:val="005203D6"/>
    <w:rsid w:val="00520FF0"/>
    <w:rsid w:val="00521517"/>
    <w:rsid w:val="00521539"/>
    <w:rsid w:val="00521A61"/>
    <w:rsid w:val="00521CA8"/>
    <w:rsid w:val="005224C5"/>
    <w:rsid w:val="00522749"/>
    <w:rsid w:val="00523B80"/>
    <w:rsid w:val="00524608"/>
    <w:rsid w:val="005250D1"/>
    <w:rsid w:val="00525246"/>
    <w:rsid w:val="005254D2"/>
    <w:rsid w:val="00525562"/>
    <w:rsid w:val="00525FC9"/>
    <w:rsid w:val="005264FD"/>
    <w:rsid w:val="00526680"/>
    <w:rsid w:val="00527CC3"/>
    <w:rsid w:val="00531EDD"/>
    <w:rsid w:val="005324CC"/>
    <w:rsid w:val="00532A94"/>
    <w:rsid w:val="00532EBE"/>
    <w:rsid w:val="005334EF"/>
    <w:rsid w:val="005337D1"/>
    <w:rsid w:val="00533898"/>
    <w:rsid w:val="00534BE6"/>
    <w:rsid w:val="00534EBF"/>
    <w:rsid w:val="00535A57"/>
    <w:rsid w:val="005367E7"/>
    <w:rsid w:val="00536EEC"/>
    <w:rsid w:val="00537E37"/>
    <w:rsid w:val="00537F3C"/>
    <w:rsid w:val="00540290"/>
    <w:rsid w:val="0054099A"/>
    <w:rsid w:val="00540CA3"/>
    <w:rsid w:val="005411B1"/>
    <w:rsid w:val="0054138F"/>
    <w:rsid w:val="005415E3"/>
    <w:rsid w:val="00541E74"/>
    <w:rsid w:val="005428A7"/>
    <w:rsid w:val="00543608"/>
    <w:rsid w:val="00543FF1"/>
    <w:rsid w:val="00544682"/>
    <w:rsid w:val="005449EC"/>
    <w:rsid w:val="00545592"/>
    <w:rsid w:val="00545661"/>
    <w:rsid w:val="00546026"/>
    <w:rsid w:val="0054716F"/>
    <w:rsid w:val="00547A86"/>
    <w:rsid w:val="0055013A"/>
    <w:rsid w:val="0055082B"/>
    <w:rsid w:val="005509FA"/>
    <w:rsid w:val="00550A84"/>
    <w:rsid w:val="005510A5"/>
    <w:rsid w:val="00551C7F"/>
    <w:rsid w:val="0055237A"/>
    <w:rsid w:val="0055306B"/>
    <w:rsid w:val="005539A3"/>
    <w:rsid w:val="0055405A"/>
    <w:rsid w:val="0055458A"/>
    <w:rsid w:val="00554A12"/>
    <w:rsid w:val="00554AC3"/>
    <w:rsid w:val="00555249"/>
    <w:rsid w:val="00555F22"/>
    <w:rsid w:val="0055622D"/>
    <w:rsid w:val="005564B9"/>
    <w:rsid w:val="00556845"/>
    <w:rsid w:val="00557056"/>
    <w:rsid w:val="00557233"/>
    <w:rsid w:val="0055769F"/>
    <w:rsid w:val="00557A48"/>
    <w:rsid w:val="00557FD2"/>
    <w:rsid w:val="00560073"/>
    <w:rsid w:val="005600C0"/>
    <w:rsid w:val="00560118"/>
    <w:rsid w:val="00561257"/>
    <w:rsid w:val="00561B37"/>
    <w:rsid w:val="00562CDC"/>
    <w:rsid w:val="00562E0C"/>
    <w:rsid w:val="0056368F"/>
    <w:rsid w:val="00564271"/>
    <w:rsid w:val="00564289"/>
    <w:rsid w:val="005652C7"/>
    <w:rsid w:val="00565C1F"/>
    <w:rsid w:val="00566648"/>
    <w:rsid w:val="00567347"/>
    <w:rsid w:val="00567682"/>
    <w:rsid w:val="00567CC4"/>
    <w:rsid w:val="00570722"/>
    <w:rsid w:val="0057104A"/>
    <w:rsid w:val="005717B7"/>
    <w:rsid w:val="00571C05"/>
    <w:rsid w:val="00571C26"/>
    <w:rsid w:val="00575261"/>
    <w:rsid w:val="0057529F"/>
    <w:rsid w:val="00575C65"/>
    <w:rsid w:val="005764AA"/>
    <w:rsid w:val="005769A3"/>
    <w:rsid w:val="00577158"/>
    <w:rsid w:val="00577168"/>
    <w:rsid w:val="00577326"/>
    <w:rsid w:val="00577479"/>
    <w:rsid w:val="005776AD"/>
    <w:rsid w:val="00577751"/>
    <w:rsid w:val="005805FD"/>
    <w:rsid w:val="00580623"/>
    <w:rsid w:val="00580B9B"/>
    <w:rsid w:val="00580C1C"/>
    <w:rsid w:val="00580DF3"/>
    <w:rsid w:val="005810D4"/>
    <w:rsid w:val="00581A04"/>
    <w:rsid w:val="00581B44"/>
    <w:rsid w:val="00581CCA"/>
    <w:rsid w:val="00581DFA"/>
    <w:rsid w:val="00582741"/>
    <w:rsid w:val="005827AC"/>
    <w:rsid w:val="005830E4"/>
    <w:rsid w:val="00583B02"/>
    <w:rsid w:val="00583B6E"/>
    <w:rsid w:val="00583F40"/>
    <w:rsid w:val="00584541"/>
    <w:rsid w:val="00584937"/>
    <w:rsid w:val="00584AD8"/>
    <w:rsid w:val="0058511F"/>
    <w:rsid w:val="00586285"/>
    <w:rsid w:val="0058637B"/>
    <w:rsid w:val="00586967"/>
    <w:rsid w:val="00586D05"/>
    <w:rsid w:val="005874C4"/>
    <w:rsid w:val="00587555"/>
    <w:rsid w:val="00587AD1"/>
    <w:rsid w:val="0059039A"/>
    <w:rsid w:val="00590615"/>
    <w:rsid w:val="00590756"/>
    <w:rsid w:val="00591A96"/>
    <w:rsid w:val="00591AD5"/>
    <w:rsid w:val="00592165"/>
    <w:rsid w:val="0059244C"/>
    <w:rsid w:val="0059364B"/>
    <w:rsid w:val="005937DC"/>
    <w:rsid w:val="00594994"/>
    <w:rsid w:val="005955EE"/>
    <w:rsid w:val="0059590B"/>
    <w:rsid w:val="005969C9"/>
    <w:rsid w:val="00596BC9"/>
    <w:rsid w:val="00596C02"/>
    <w:rsid w:val="00596E67"/>
    <w:rsid w:val="00596EC6"/>
    <w:rsid w:val="0059725C"/>
    <w:rsid w:val="0059753B"/>
    <w:rsid w:val="00597981"/>
    <w:rsid w:val="005A07EC"/>
    <w:rsid w:val="005A261A"/>
    <w:rsid w:val="005A2732"/>
    <w:rsid w:val="005A27CC"/>
    <w:rsid w:val="005A2C3A"/>
    <w:rsid w:val="005A32F7"/>
    <w:rsid w:val="005A3347"/>
    <w:rsid w:val="005A357B"/>
    <w:rsid w:val="005A3608"/>
    <w:rsid w:val="005A4110"/>
    <w:rsid w:val="005A4878"/>
    <w:rsid w:val="005A4D98"/>
    <w:rsid w:val="005A5456"/>
    <w:rsid w:val="005A57CE"/>
    <w:rsid w:val="005A5901"/>
    <w:rsid w:val="005A5F42"/>
    <w:rsid w:val="005A676C"/>
    <w:rsid w:val="005A6C1B"/>
    <w:rsid w:val="005A6C8F"/>
    <w:rsid w:val="005A6E4F"/>
    <w:rsid w:val="005A7271"/>
    <w:rsid w:val="005A7A52"/>
    <w:rsid w:val="005B05D8"/>
    <w:rsid w:val="005B0A2B"/>
    <w:rsid w:val="005B11AC"/>
    <w:rsid w:val="005B17FC"/>
    <w:rsid w:val="005B19C0"/>
    <w:rsid w:val="005B20EA"/>
    <w:rsid w:val="005B2CDF"/>
    <w:rsid w:val="005B2D65"/>
    <w:rsid w:val="005B30BA"/>
    <w:rsid w:val="005B3CB5"/>
    <w:rsid w:val="005B51D3"/>
    <w:rsid w:val="005B5A50"/>
    <w:rsid w:val="005B61F2"/>
    <w:rsid w:val="005B620B"/>
    <w:rsid w:val="005B6574"/>
    <w:rsid w:val="005B6C63"/>
    <w:rsid w:val="005B7197"/>
    <w:rsid w:val="005B7612"/>
    <w:rsid w:val="005C0381"/>
    <w:rsid w:val="005C05CD"/>
    <w:rsid w:val="005C16A9"/>
    <w:rsid w:val="005C1A1A"/>
    <w:rsid w:val="005C22A9"/>
    <w:rsid w:val="005C2570"/>
    <w:rsid w:val="005C34A1"/>
    <w:rsid w:val="005C382E"/>
    <w:rsid w:val="005C41A9"/>
    <w:rsid w:val="005C4FD4"/>
    <w:rsid w:val="005C55C3"/>
    <w:rsid w:val="005C5EF0"/>
    <w:rsid w:val="005C634C"/>
    <w:rsid w:val="005C681D"/>
    <w:rsid w:val="005C6A3B"/>
    <w:rsid w:val="005C79D2"/>
    <w:rsid w:val="005D0179"/>
    <w:rsid w:val="005D0CDB"/>
    <w:rsid w:val="005D10B6"/>
    <w:rsid w:val="005D1354"/>
    <w:rsid w:val="005D1CE6"/>
    <w:rsid w:val="005D1D52"/>
    <w:rsid w:val="005D28E1"/>
    <w:rsid w:val="005D2C43"/>
    <w:rsid w:val="005D2ED6"/>
    <w:rsid w:val="005D3433"/>
    <w:rsid w:val="005D3508"/>
    <w:rsid w:val="005D3676"/>
    <w:rsid w:val="005D3AD5"/>
    <w:rsid w:val="005D3EBD"/>
    <w:rsid w:val="005D4285"/>
    <w:rsid w:val="005D4DEB"/>
    <w:rsid w:val="005D54FE"/>
    <w:rsid w:val="005D5602"/>
    <w:rsid w:val="005D62FE"/>
    <w:rsid w:val="005D658B"/>
    <w:rsid w:val="005D665C"/>
    <w:rsid w:val="005D68E6"/>
    <w:rsid w:val="005D7C4D"/>
    <w:rsid w:val="005E005F"/>
    <w:rsid w:val="005E070B"/>
    <w:rsid w:val="005E1084"/>
    <w:rsid w:val="005E2A03"/>
    <w:rsid w:val="005E2E5E"/>
    <w:rsid w:val="005E341E"/>
    <w:rsid w:val="005E3989"/>
    <w:rsid w:val="005E3DA2"/>
    <w:rsid w:val="005E44BC"/>
    <w:rsid w:val="005E4BCA"/>
    <w:rsid w:val="005E5351"/>
    <w:rsid w:val="005E54CC"/>
    <w:rsid w:val="005E5834"/>
    <w:rsid w:val="005E5AE1"/>
    <w:rsid w:val="005E63D6"/>
    <w:rsid w:val="005E65DE"/>
    <w:rsid w:val="005E695D"/>
    <w:rsid w:val="005E7406"/>
    <w:rsid w:val="005E74C2"/>
    <w:rsid w:val="005E78C3"/>
    <w:rsid w:val="005F02C9"/>
    <w:rsid w:val="005F0BB0"/>
    <w:rsid w:val="005F24A3"/>
    <w:rsid w:val="005F27CC"/>
    <w:rsid w:val="005F285B"/>
    <w:rsid w:val="005F2CBA"/>
    <w:rsid w:val="005F2D8F"/>
    <w:rsid w:val="005F2DFC"/>
    <w:rsid w:val="005F3109"/>
    <w:rsid w:val="005F31A9"/>
    <w:rsid w:val="005F3A4C"/>
    <w:rsid w:val="005F45B2"/>
    <w:rsid w:val="005F46F5"/>
    <w:rsid w:val="005F4877"/>
    <w:rsid w:val="005F49D2"/>
    <w:rsid w:val="005F4A40"/>
    <w:rsid w:val="005F6413"/>
    <w:rsid w:val="005F6460"/>
    <w:rsid w:val="005F65FB"/>
    <w:rsid w:val="005F69AC"/>
    <w:rsid w:val="005F7107"/>
    <w:rsid w:val="005F745E"/>
    <w:rsid w:val="005F7EF9"/>
    <w:rsid w:val="00600618"/>
    <w:rsid w:val="0060062C"/>
    <w:rsid w:val="00601289"/>
    <w:rsid w:val="00602216"/>
    <w:rsid w:val="00602272"/>
    <w:rsid w:val="00603C22"/>
    <w:rsid w:val="006043EA"/>
    <w:rsid w:val="00604784"/>
    <w:rsid w:val="00604CF1"/>
    <w:rsid w:val="0060568E"/>
    <w:rsid w:val="00605953"/>
    <w:rsid w:val="00605A69"/>
    <w:rsid w:val="00605F1E"/>
    <w:rsid w:val="00605FD5"/>
    <w:rsid w:val="0060628F"/>
    <w:rsid w:val="00606297"/>
    <w:rsid w:val="00606837"/>
    <w:rsid w:val="0060796C"/>
    <w:rsid w:val="00607997"/>
    <w:rsid w:val="00607CD4"/>
    <w:rsid w:val="00607CE9"/>
    <w:rsid w:val="00607EFA"/>
    <w:rsid w:val="006106AE"/>
    <w:rsid w:val="00610A94"/>
    <w:rsid w:val="00611065"/>
    <w:rsid w:val="00611344"/>
    <w:rsid w:val="00611438"/>
    <w:rsid w:val="006119C4"/>
    <w:rsid w:val="00611B0B"/>
    <w:rsid w:val="00611FEF"/>
    <w:rsid w:val="00612511"/>
    <w:rsid w:val="0061268B"/>
    <w:rsid w:val="006126AE"/>
    <w:rsid w:val="00612AC9"/>
    <w:rsid w:val="00612CAF"/>
    <w:rsid w:val="00613234"/>
    <w:rsid w:val="00613854"/>
    <w:rsid w:val="00613855"/>
    <w:rsid w:val="00614130"/>
    <w:rsid w:val="0061427A"/>
    <w:rsid w:val="006143B3"/>
    <w:rsid w:val="0061442C"/>
    <w:rsid w:val="006144A9"/>
    <w:rsid w:val="006145C3"/>
    <w:rsid w:val="00614ADE"/>
    <w:rsid w:val="00615078"/>
    <w:rsid w:val="0061623A"/>
    <w:rsid w:val="006163DD"/>
    <w:rsid w:val="00616B5B"/>
    <w:rsid w:val="0061717D"/>
    <w:rsid w:val="006171CB"/>
    <w:rsid w:val="0061739E"/>
    <w:rsid w:val="006175F9"/>
    <w:rsid w:val="00621D54"/>
    <w:rsid w:val="00621F3C"/>
    <w:rsid w:val="00621FBF"/>
    <w:rsid w:val="00622012"/>
    <w:rsid w:val="00622C3E"/>
    <w:rsid w:val="00622D3F"/>
    <w:rsid w:val="0062356A"/>
    <w:rsid w:val="00624AC1"/>
    <w:rsid w:val="0062566C"/>
    <w:rsid w:val="006258C7"/>
    <w:rsid w:val="00625949"/>
    <w:rsid w:val="00626F1A"/>
    <w:rsid w:val="00630AEF"/>
    <w:rsid w:val="00630C3F"/>
    <w:rsid w:val="00631879"/>
    <w:rsid w:val="00631E43"/>
    <w:rsid w:val="00631EBB"/>
    <w:rsid w:val="0063292E"/>
    <w:rsid w:val="00632BAD"/>
    <w:rsid w:val="00632CB8"/>
    <w:rsid w:val="00632DF6"/>
    <w:rsid w:val="00633A7C"/>
    <w:rsid w:val="00633D71"/>
    <w:rsid w:val="00634267"/>
    <w:rsid w:val="00634374"/>
    <w:rsid w:val="00634624"/>
    <w:rsid w:val="006346C8"/>
    <w:rsid w:val="00634835"/>
    <w:rsid w:val="00634F75"/>
    <w:rsid w:val="006364D5"/>
    <w:rsid w:val="0064051D"/>
    <w:rsid w:val="006407A3"/>
    <w:rsid w:val="00640A7A"/>
    <w:rsid w:val="00640D88"/>
    <w:rsid w:val="00641E34"/>
    <w:rsid w:val="006437B5"/>
    <w:rsid w:val="006445E2"/>
    <w:rsid w:val="006455A7"/>
    <w:rsid w:val="00645A89"/>
    <w:rsid w:val="00646186"/>
    <w:rsid w:val="0064686C"/>
    <w:rsid w:val="00646CE4"/>
    <w:rsid w:val="00646D88"/>
    <w:rsid w:val="00647002"/>
    <w:rsid w:val="006473C1"/>
    <w:rsid w:val="006501AF"/>
    <w:rsid w:val="006510C4"/>
    <w:rsid w:val="00651180"/>
    <w:rsid w:val="00651FEC"/>
    <w:rsid w:val="00652A7D"/>
    <w:rsid w:val="006535AF"/>
    <w:rsid w:val="006537C0"/>
    <w:rsid w:val="00653D39"/>
    <w:rsid w:val="006541C2"/>
    <w:rsid w:val="00655029"/>
    <w:rsid w:val="0065534E"/>
    <w:rsid w:val="006553C0"/>
    <w:rsid w:val="0065580E"/>
    <w:rsid w:val="006558CA"/>
    <w:rsid w:val="00655E4B"/>
    <w:rsid w:val="00656084"/>
    <w:rsid w:val="00656845"/>
    <w:rsid w:val="00656C6D"/>
    <w:rsid w:val="00657A8C"/>
    <w:rsid w:val="00657FF4"/>
    <w:rsid w:val="0066042A"/>
    <w:rsid w:val="00660787"/>
    <w:rsid w:val="00661118"/>
    <w:rsid w:val="00661E9D"/>
    <w:rsid w:val="00662B0C"/>
    <w:rsid w:val="00663246"/>
    <w:rsid w:val="006637E5"/>
    <w:rsid w:val="00663CA5"/>
    <w:rsid w:val="0066431B"/>
    <w:rsid w:val="00664D2B"/>
    <w:rsid w:val="00665594"/>
    <w:rsid w:val="00665AEC"/>
    <w:rsid w:val="006663BD"/>
    <w:rsid w:val="00666880"/>
    <w:rsid w:val="0066691C"/>
    <w:rsid w:val="00666D51"/>
    <w:rsid w:val="00666FC4"/>
    <w:rsid w:val="006678A1"/>
    <w:rsid w:val="00670364"/>
    <w:rsid w:val="006704E8"/>
    <w:rsid w:val="00670F43"/>
    <w:rsid w:val="006710C4"/>
    <w:rsid w:val="00671513"/>
    <w:rsid w:val="00671532"/>
    <w:rsid w:val="00671AD6"/>
    <w:rsid w:val="006720DB"/>
    <w:rsid w:val="00672D55"/>
    <w:rsid w:val="00673811"/>
    <w:rsid w:val="00673965"/>
    <w:rsid w:val="006741F1"/>
    <w:rsid w:val="006750EB"/>
    <w:rsid w:val="0067523A"/>
    <w:rsid w:val="0067536F"/>
    <w:rsid w:val="0067552D"/>
    <w:rsid w:val="00675EA1"/>
    <w:rsid w:val="006764D8"/>
    <w:rsid w:val="00676F6C"/>
    <w:rsid w:val="0067707F"/>
    <w:rsid w:val="006770B0"/>
    <w:rsid w:val="006770C8"/>
    <w:rsid w:val="00677284"/>
    <w:rsid w:val="0067743D"/>
    <w:rsid w:val="006779DA"/>
    <w:rsid w:val="00677B4A"/>
    <w:rsid w:val="00677B81"/>
    <w:rsid w:val="00677E39"/>
    <w:rsid w:val="006800C1"/>
    <w:rsid w:val="006802A0"/>
    <w:rsid w:val="00680D7B"/>
    <w:rsid w:val="00680F15"/>
    <w:rsid w:val="0068121E"/>
    <w:rsid w:val="00681284"/>
    <w:rsid w:val="00682436"/>
    <w:rsid w:val="00682C0E"/>
    <w:rsid w:val="00682EC5"/>
    <w:rsid w:val="0068420A"/>
    <w:rsid w:val="00684409"/>
    <w:rsid w:val="00684C49"/>
    <w:rsid w:val="00684FB0"/>
    <w:rsid w:val="00685D2F"/>
    <w:rsid w:val="00685E3D"/>
    <w:rsid w:val="00686346"/>
    <w:rsid w:val="006864B4"/>
    <w:rsid w:val="00686970"/>
    <w:rsid w:val="006876CB"/>
    <w:rsid w:val="00690FB9"/>
    <w:rsid w:val="0069105D"/>
    <w:rsid w:val="00691087"/>
    <w:rsid w:val="006910B9"/>
    <w:rsid w:val="00691350"/>
    <w:rsid w:val="0069148C"/>
    <w:rsid w:val="00691A2C"/>
    <w:rsid w:val="00691A97"/>
    <w:rsid w:val="00692119"/>
    <w:rsid w:val="00693040"/>
    <w:rsid w:val="0069325A"/>
    <w:rsid w:val="00693781"/>
    <w:rsid w:val="006940D0"/>
    <w:rsid w:val="00694143"/>
    <w:rsid w:val="00694E32"/>
    <w:rsid w:val="00695976"/>
    <w:rsid w:val="00695E12"/>
    <w:rsid w:val="0069682E"/>
    <w:rsid w:val="00697FF6"/>
    <w:rsid w:val="006A06D2"/>
    <w:rsid w:val="006A0902"/>
    <w:rsid w:val="006A139A"/>
    <w:rsid w:val="006A1C86"/>
    <w:rsid w:val="006A1D39"/>
    <w:rsid w:val="006A1F34"/>
    <w:rsid w:val="006A22BC"/>
    <w:rsid w:val="006A24B8"/>
    <w:rsid w:val="006A27FC"/>
    <w:rsid w:val="006A286D"/>
    <w:rsid w:val="006A2CD0"/>
    <w:rsid w:val="006A2DD6"/>
    <w:rsid w:val="006A34F6"/>
    <w:rsid w:val="006A35B5"/>
    <w:rsid w:val="006A368B"/>
    <w:rsid w:val="006A3AE7"/>
    <w:rsid w:val="006A3F5C"/>
    <w:rsid w:val="006A4042"/>
    <w:rsid w:val="006A4119"/>
    <w:rsid w:val="006A4207"/>
    <w:rsid w:val="006A4720"/>
    <w:rsid w:val="006A4AD1"/>
    <w:rsid w:val="006A4D4A"/>
    <w:rsid w:val="006A5342"/>
    <w:rsid w:val="006A542E"/>
    <w:rsid w:val="006A55F5"/>
    <w:rsid w:val="006A6BAD"/>
    <w:rsid w:val="006A7178"/>
    <w:rsid w:val="006A7222"/>
    <w:rsid w:val="006A7D3A"/>
    <w:rsid w:val="006B099B"/>
    <w:rsid w:val="006B09F2"/>
    <w:rsid w:val="006B0B07"/>
    <w:rsid w:val="006B2904"/>
    <w:rsid w:val="006B2B15"/>
    <w:rsid w:val="006B2E06"/>
    <w:rsid w:val="006B2F0C"/>
    <w:rsid w:val="006B3414"/>
    <w:rsid w:val="006B359F"/>
    <w:rsid w:val="006B378E"/>
    <w:rsid w:val="006B3BB3"/>
    <w:rsid w:val="006B4F50"/>
    <w:rsid w:val="006B57F8"/>
    <w:rsid w:val="006B5AEC"/>
    <w:rsid w:val="006B5C73"/>
    <w:rsid w:val="006B737C"/>
    <w:rsid w:val="006B78FE"/>
    <w:rsid w:val="006B7DE1"/>
    <w:rsid w:val="006B7E62"/>
    <w:rsid w:val="006C0626"/>
    <w:rsid w:val="006C0F9F"/>
    <w:rsid w:val="006C1191"/>
    <w:rsid w:val="006C1286"/>
    <w:rsid w:val="006C1AB2"/>
    <w:rsid w:val="006C2073"/>
    <w:rsid w:val="006C259E"/>
    <w:rsid w:val="006C282D"/>
    <w:rsid w:val="006C29B1"/>
    <w:rsid w:val="006C2DF9"/>
    <w:rsid w:val="006C3D60"/>
    <w:rsid w:val="006C40EE"/>
    <w:rsid w:val="006C42FF"/>
    <w:rsid w:val="006C444D"/>
    <w:rsid w:val="006C4870"/>
    <w:rsid w:val="006C49AD"/>
    <w:rsid w:val="006C5A9C"/>
    <w:rsid w:val="006C62C5"/>
    <w:rsid w:val="006C6690"/>
    <w:rsid w:val="006C6727"/>
    <w:rsid w:val="006C67D6"/>
    <w:rsid w:val="006C682A"/>
    <w:rsid w:val="006C75CE"/>
    <w:rsid w:val="006C7D7E"/>
    <w:rsid w:val="006C7FE7"/>
    <w:rsid w:val="006D063B"/>
    <w:rsid w:val="006D07EF"/>
    <w:rsid w:val="006D0DDD"/>
    <w:rsid w:val="006D1707"/>
    <w:rsid w:val="006D1C25"/>
    <w:rsid w:val="006D1CA0"/>
    <w:rsid w:val="006D26ED"/>
    <w:rsid w:val="006D2A25"/>
    <w:rsid w:val="006D2EEF"/>
    <w:rsid w:val="006D30D4"/>
    <w:rsid w:val="006D3209"/>
    <w:rsid w:val="006D4862"/>
    <w:rsid w:val="006D59D3"/>
    <w:rsid w:val="006D5B16"/>
    <w:rsid w:val="006D6819"/>
    <w:rsid w:val="006D7026"/>
    <w:rsid w:val="006D711E"/>
    <w:rsid w:val="006D772E"/>
    <w:rsid w:val="006D7DD0"/>
    <w:rsid w:val="006D7FC7"/>
    <w:rsid w:val="006E0E05"/>
    <w:rsid w:val="006E0FEA"/>
    <w:rsid w:val="006E136C"/>
    <w:rsid w:val="006E1790"/>
    <w:rsid w:val="006E1AC9"/>
    <w:rsid w:val="006E25F6"/>
    <w:rsid w:val="006E279A"/>
    <w:rsid w:val="006E2AFA"/>
    <w:rsid w:val="006E2FE8"/>
    <w:rsid w:val="006E3C5C"/>
    <w:rsid w:val="006E43B5"/>
    <w:rsid w:val="006E45F1"/>
    <w:rsid w:val="006E4BAA"/>
    <w:rsid w:val="006E4DE2"/>
    <w:rsid w:val="006E4E32"/>
    <w:rsid w:val="006E5991"/>
    <w:rsid w:val="006E656E"/>
    <w:rsid w:val="006E65E6"/>
    <w:rsid w:val="006E6773"/>
    <w:rsid w:val="006E6D2F"/>
    <w:rsid w:val="006E744D"/>
    <w:rsid w:val="006E779B"/>
    <w:rsid w:val="006F00B9"/>
    <w:rsid w:val="006F047D"/>
    <w:rsid w:val="006F10E3"/>
    <w:rsid w:val="006F112C"/>
    <w:rsid w:val="006F11DB"/>
    <w:rsid w:val="006F22FD"/>
    <w:rsid w:val="006F259F"/>
    <w:rsid w:val="006F2D7F"/>
    <w:rsid w:val="006F3D60"/>
    <w:rsid w:val="006F419B"/>
    <w:rsid w:val="006F4691"/>
    <w:rsid w:val="006F4E79"/>
    <w:rsid w:val="006F4F5A"/>
    <w:rsid w:val="006F5447"/>
    <w:rsid w:val="006F559C"/>
    <w:rsid w:val="006F5ABC"/>
    <w:rsid w:val="006F62CD"/>
    <w:rsid w:val="006F649D"/>
    <w:rsid w:val="006F6520"/>
    <w:rsid w:val="006F65F6"/>
    <w:rsid w:val="006F71EA"/>
    <w:rsid w:val="0070058C"/>
    <w:rsid w:val="00700C8C"/>
    <w:rsid w:val="00701097"/>
    <w:rsid w:val="007026BD"/>
    <w:rsid w:val="00702A04"/>
    <w:rsid w:val="00702B24"/>
    <w:rsid w:val="00703016"/>
    <w:rsid w:val="00703482"/>
    <w:rsid w:val="00703ABF"/>
    <w:rsid w:val="00703C4D"/>
    <w:rsid w:val="00703F74"/>
    <w:rsid w:val="0070415C"/>
    <w:rsid w:val="0070426D"/>
    <w:rsid w:val="007046ED"/>
    <w:rsid w:val="007051EB"/>
    <w:rsid w:val="00705F20"/>
    <w:rsid w:val="00706035"/>
    <w:rsid w:val="00707994"/>
    <w:rsid w:val="00707C7B"/>
    <w:rsid w:val="00711628"/>
    <w:rsid w:val="00711913"/>
    <w:rsid w:val="00711D3B"/>
    <w:rsid w:val="0071343F"/>
    <w:rsid w:val="00713634"/>
    <w:rsid w:val="00713706"/>
    <w:rsid w:val="007139E8"/>
    <w:rsid w:val="00714EAE"/>
    <w:rsid w:val="0071600B"/>
    <w:rsid w:val="0071676A"/>
    <w:rsid w:val="0071687A"/>
    <w:rsid w:val="007172C7"/>
    <w:rsid w:val="007174FC"/>
    <w:rsid w:val="00720340"/>
    <w:rsid w:val="00720B45"/>
    <w:rsid w:val="00720EAD"/>
    <w:rsid w:val="00721CE9"/>
    <w:rsid w:val="007228E9"/>
    <w:rsid w:val="00722B5D"/>
    <w:rsid w:val="00722EE8"/>
    <w:rsid w:val="007234DB"/>
    <w:rsid w:val="00723AE0"/>
    <w:rsid w:val="007248B6"/>
    <w:rsid w:val="007251FA"/>
    <w:rsid w:val="00725447"/>
    <w:rsid w:val="00725D50"/>
    <w:rsid w:val="00726A5D"/>
    <w:rsid w:val="00726CD8"/>
    <w:rsid w:val="0072712B"/>
    <w:rsid w:val="00727652"/>
    <w:rsid w:val="0073007E"/>
    <w:rsid w:val="00731263"/>
    <w:rsid w:val="007313AE"/>
    <w:rsid w:val="0073170B"/>
    <w:rsid w:val="007319AD"/>
    <w:rsid w:val="00731FB6"/>
    <w:rsid w:val="00732007"/>
    <w:rsid w:val="00732421"/>
    <w:rsid w:val="007324D4"/>
    <w:rsid w:val="00732860"/>
    <w:rsid w:val="00732B6A"/>
    <w:rsid w:val="007334F6"/>
    <w:rsid w:val="00733BA6"/>
    <w:rsid w:val="00733CB0"/>
    <w:rsid w:val="00733CD6"/>
    <w:rsid w:val="00734517"/>
    <w:rsid w:val="00734D00"/>
    <w:rsid w:val="00735900"/>
    <w:rsid w:val="00735B97"/>
    <w:rsid w:val="00736AEF"/>
    <w:rsid w:val="00737F3E"/>
    <w:rsid w:val="007405C4"/>
    <w:rsid w:val="00740DE0"/>
    <w:rsid w:val="007411D7"/>
    <w:rsid w:val="007412A9"/>
    <w:rsid w:val="00742605"/>
    <w:rsid w:val="00742A22"/>
    <w:rsid w:val="007434E0"/>
    <w:rsid w:val="00743CFD"/>
    <w:rsid w:val="00743DAA"/>
    <w:rsid w:val="00744258"/>
    <w:rsid w:val="00744FD8"/>
    <w:rsid w:val="00745215"/>
    <w:rsid w:val="00746642"/>
    <w:rsid w:val="00746A70"/>
    <w:rsid w:val="00746DE3"/>
    <w:rsid w:val="007477E6"/>
    <w:rsid w:val="00747AD4"/>
    <w:rsid w:val="00747AE3"/>
    <w:rsid w:val="007501AF"/>
    <w:rsid w:val="0075072D"/>
    <w:rsid w:val="00750791"/>
    <w:rsid w:val="0075094F"/>
    <w:rsid w:val="007509D6"/>
    <w:rsid w:val="00750BA3"/>
    <w:rsid w:val="00750E20"/>
    <w:rsid w:val="00751908"/>
    <w:rsid w:val="007526F0"/>
    <w:rsid w:val="007527E2"/>
    <w:rsid w:val="00752843"/>
    <w:rsid w:val="00752857"/>
    <w:rsid w:val="00753385"/>
    <w:rsid w:val="00753481"/>
    <w:rsid w:val="00753C66"/>
    <w:rsid w:val="0075427D"/>
    <w:rsid w:val="00754FBF"/>
    <w:rsid w:val="00755174"/>
    <w:rsid w:val="007558E3"/>
    <w:rsid w:val="00755A51"/>
    <w:rsid w:val="00755B5C"/>
    <w:rsid w:val="0075646E"/>
    <w:rsid w:val="00756618"/>
    <w:rsid w:val="00756F6E"/>
    <w:rsid w:val="0075757A"/>
    <w:rsid w:val="00757CE5"/>
    <w:rsid w:val="00760006"/>
    <w:rsid w:val="00761937"/>
    <w:rsid w:val="0076228B"/>
    <w:rsid w:val="007622F3"/>
    <w:rsid w:val="007626C9"/>
    <w:rsid w:val="0076290C"/>
    <w:rsid w:val="00762BAC"/>
    <w:rsid w:val="00762FAD"/>
    <w:rsid w:val="0076381B"/>
    <w:rsid w:val="0076390F"/>
    <w:rsid w:val="00765FC3"/>
    <w:rsid w:val="00766743"/>
    <w:rsid w:val="007669A7"/>
    <w:rsid w:val="00766B59"/>
    <w:rsid w:val="00766BA5"/>
    <w:rsid w:val="007670C0"/>
    <w:rsid w:val="00767504"/>
    <w:rsid w:val="00767B5C"/>
    <w:rsid w:val="00770C59"/>
    <w:rsid w:val="007719DB"/>
    <w:rsid w:val="00771E5F"/>
    <w:rsid w:val="00772097"/>
    <w:rsid w:val="00772703"/>
    <w:rsid w:val="00772CB4"/>
    <w:rsid w:val="007735E0"/>
    <w:rsid w:val="00774940"/>
    <w:rsid w:val="00774E84"/>
    <w:rsid w:val="00774F96"/>
    <w:rsid w:val="007751E5"/>
    <w:rsid w:val="0077590B"/>
    <w:rsid w:val="00775BC4"/>
    <w:rsid w:val="00780174"/>
    <w:rsid w:val="00780310"/>
    <w:rsid w:val="0078033C"/>
    <w:rsid w:val="007809D7"/>
    <w:rsid w:val="00780AC7"/>
    <w:rsid w:val="00781313"/>
    <w:rsid w:val="007814EC"/>
    <w:rsid w:val="00781E41"/>
    <w:rsid w:val="0078249F"/>
    <w:rsid w:val="007838AC"/>
    <w:rsid w:val="007839AF"/>
    <w:rsid w:val="00783B58"/>
    <w:rsid w:val="00784211"/>
    <w:rsid w:val="00784956"/>
    <w:rsid w:val="00784F0C"/>
    <w:rsid w:val="007851EE"/>
    <w:rsid w:val="00785C2A"/>
    <w:rsid w:val="00786813"/>
    <w:rsid w:val="00787719"/>
    <w:rsid w:val="007910AA"/>
    <w:rsid w:val="007910EE"/>
    <w:rsid w:val="0079120B"/>
    <w:rsid w:val="00791301"/>
    <w:rsid w:val="007918DD"/>
    <w:rsid w:val="00792CE0"/>
    <w:rsid w:val="00793A56"/>
    <w:rsid w:val="007942B0"/>
    <w:rsid w:val="007959A6"/>
    <w:rsid w:val="00795AA5"/>
    <w:rsid w:val="007A01A8"/>
    <w:rsid w:val="007A0BFD"/>
    <w:rsid w:val="007A1394"/>
    <w:rsid w:val="007A2060"/>
    <w:rsid w:val="007A237F"/>
    <w:rsid w:val="007A2C9E"/>
    <w:rsid w:val="007A2D1E"/>
    <w:rsid w:val="007A2D5F"/>
    <w:rsid w:val="007A348A"/>
    <w:rsid w:val="007A3952"/>
    <w:rsid w:val="007A3BC2"/>
    <w:rsid w:val="007A42C6"/>
    <w:rsid w:val="007A4440"/>
    <w:rsid w:val="007A4967"/>
    <w:rsid w:val="007A54E1"/>
    <w:rsid w:val="007A5E2B"/>
    <w:rsid w:val="007A6780"/>
    <w:rsid w:val="007A6A58"/>
    <w:rsid w:val="007A6DB5"/>
    <w:rsid w:val="007A751B"/>
    <w:rsid w:val="007A7DA6"/>
    <w:rsid w:val="007B0303"/>
    <w:rsid w:val="007B159E"/>
    <w:rsid w:val="007B1C5A"/>
    <w:rsid w:val="007B22CD"/>
    <w:rsid w:val="007B2345"/>
    <w:rsid w:val="007B25A6"/>
    <w:rsid w:val="007B290A"/>
    <w:rsid w:val="007B296A"/>
    <w:rsid w:val="007B2A8F"/>
    <w:rsid w:val="007B2E71"/>
    <w:rsid w:val="007B2EA1"/>
    <w:rsid w:val="007B2EE9"/>
    <w:rsid w:val="007B3276"/>
    <w:rsid w:val="007B3506"/>
    <w:rsid w:val="007B396D"/>
    <w:rsid w:val="007B45EA"/>
    <w:rsid w:val="007B4B42"/>
    <w:rsid w:val="007B4ED6"/>
    <w:rsid w:val="007B4EFD"/>
    <w:rsid w:val="007B5930"/>
    <w:rsid w:val="007B5E03"/>
    <w:rsid w:val="007B6843"/>
    <w:rsid w:val="007B7959"/>
    <w:rsid w:val="007B7BDC"/>
    <w:rsid w:val="007C1E84"/>
    <w:rsid w:val="007C21AE"/>
    <w:rsid w:val="007C334D"/>
    <w:rsid w:val="007C3484"/>
    <w:rsid w:val="007C3C10"/>
    <w:rsid w:val="007C3DD0"/>
    <w:rsid w:val="007C4D3A"/>
    <w:rsid w:val="007C5EDC"/>
    <w:rsid w:val="007C7008"/>
    <w:rsid w:val="007C74B4"/>
    <w:rsid w:val="007C7627"/>
    <w:rsid w:val="007C7885"/>
    <w:rsid w:val="007C78C6"/>
    <w:rsid w:val="007C794C"/>
    <w:rsid w:val="007C7B69"/>
    <w:rsid w:val="007C7D3C"/>
    <w:rsid w:val="007C7F6D"/>
    <w:rsid w:val="007D0519"/>
    <w:rsid w:val="007D0531"/>
    <w:rsid w:val="007D1BB7"/>
    <w:rsid w:val="007D1DA1"/>
    <w:rsid w:val="007D1FBB"/>
    <w:rsid w:val="007D22E8"/>
    <w:rsid w:val="007D25D7"/>
    <w:rsid w:val="007D2B16"/>
    <w:rsid w:val="007D3746"/>
    <w:rsid w:val="007D40E5"/>
    <w:rsid w:val="007D4D57"/>
    <w:rsid w:val="007D4E57"/>
    <w:rsid w:val="007D5EA6"/>
    <w:rsid w:val="007D5FEC"/>
    <w:rsid w:val="007D5FF4"/>
    <w:rsid w:val="007D6674"/>
    <w:rsid w:val="007D6BF3"/>
    <w:rsid w:val="007D733F"/>
    <w:rsid w:val="007D7364"/>
    <w:rsid w:val="007D7E90"/>
    <w:rsid w:val="007D7ED2"/>
    <w:rsid w:val="007E0286"/>
    <w:rsid w:val="007E089C"/>
    <w:rsid w:val="007E103E"/>
    <w:rsid w:val="007E107D"/>
    <w:rsid w:val="007E16EE"/>
    <w:rsid w:val="007E1D5C"/>
    <w:rsid w:val="007E1E7D"/>
    <w:rsid w:val="007E23E6"/>
    <w:rsid w:val="007E2A6A"/>
    <w:rsid w:val="007E3571"/>
    <w:rsid w:val="007E3C40"/>
    <w:rsid w:val="007E3D3C"/>
    <w:rsid w:val="007E3D87"/>
    <w:rsid w:val="007E4AC3"/>
    <w:rsid w:val="007E52E0"/>
    <w:rsid w:val="007E66D5"/>
    <w:rsid w:val="007E6985"/>
    <w:rsid w:val="007E6CA6"/>
    <w:rsid w:val="007E771E"/>
    <w:rsid w:val="007E7887"/>
    <w:rsid w:val="007E7923"/>
    <w:rsid w:val="007E7A25"/>
    <w:rsid w:val="007E7E69"/>
    <w:rsid w:val="007F058F"/>
    <w:rsid w:val="007F0C2A"/>
    <w:rsid w:val="007F0C90"/>
    <w:rsid w:val="007F0EC0"/>
    <w:rsid w:val="007F16CF"/>
    <w:rsid w:val="007F185B"/>
    <w:rsid w:val="007F1959"/>
    <w:rsid w:val="007F2032"/>
    <w:rsid w:val="007F2208"/>
    <w:rsid w:val="007F2312"/>
    <w:rsid w:val="007F29A0"/>
    <w:rsid w:val="007F3836"/>
    <w:rsid w:val="007F40EF"/>
    <w:rsid w:val="007F434B"/>
    <w:rsid w:val="007F4C0D"/>
    <w:rsid w:val="007F4D4C"/>
    <w:rsid w:val="007F6601"/>
    <w:rsid w:val="007F678B"/>
    <w:rsid w:val="007F67D4"/>
    <w:rsid w:val="007F6DD6"/>
    <w:rsid w:val="007F7685"/>
    <w:rsid w:val="007F76D8"/>
    <w:rsid w:val="007F79EC"/>
    <w:rsid w:val="007F7C5B"/>
    <w:rsid w:val="007F7C7F"/>
    <w:rsid w:val="007F7ED9"/>
    <w:rsid w:val="00800368"/>
    <w:rsid w:val="00800612"/>
    <w:rsid w:val="008008FA"/>
    <w:rsid w:val="00800A46"/>
    <w:rsid w:val="008015A9"/>
    <w:rsid w:val="008016DB"/>
    <w:rsid w:val="008031CE"/>
    <w:rsid w:val="008038E7"/>
    <w:rsid w:val="0080394B"/>
    <w:rsid w:val="00803C58"/>
    <w:rsid w:val="00803C91"/>
    <w:rsid w:val="00804588"/>
    <w:rsid w:val="0080463F"/>
    <w:rsid w:val="0080480E"/>
    <w:rsid w:val="00804CD9"/>
    <w:rsid w:val="008057ED"/>
    <w:rsid w:val="00805914"/>
    <w:rsid w:val="008069A6"/>
    <w:rsid w:val="0080742E"/>
    <w:rsid w:val="0080775B"/>
    <w:rsid w:val="008078F0"/>
    <w:rsid w:val="00807DC5"/>
    <w:rsid w:val="00810491"/>
    <w:rsid w:val="00810592"/>
    <w:rsid w:val="00810689"/>
    <w:rsid w:val="008107FF"/>
    <w:rsid w:val="00810955"/>
    <w:rsid w:val="00811D50"/>
    <w:rsid w:val="00812EFE"/>
    <w:rsid w:val="00813039"/>
    <w:rsid w:val="0081333A"/>
    <w:rsid w:val="0081435A"/>
    <w:rsid w:val="008143B2"/>
    <w:rsid w:val="00814A66"/>
    <w:rsid w:val="00814D51"/>
    <w:rsid w:val="00814FDC"/>
    <w:rsid w:val="0081501E"/>
    <w:rsid w:val="008159F0"/>
    <w:rsid w:val="00815F93"/>
    <w:rsid w:val="00815FD1"/>
    <w:rsid w:val="008163A8"/>
    <w:rsid w:val="00816690"/>
    <w:rsid w:val="00816F17"/>
    <w:rsid w:val="00817333"/>
    <w:rsid w:val="00817405"/>
    <w:rsid w:val="008177A7"/>
    <w:rsid w:val="00817979"/>
    <w:rsid w:val="008206E8"/>
    <w:rsid w:val="008207AE"/>
    <w:rsid w:val="0082166E"/>
    <w:rsid w:val="008218F1"/>
    <w:rsid w:val="008220ED"/>
    <w:rsid w:val="008224AC"/>
    <w:rsid w:val="008228DF"/>
    <w:rsid w:val="00822F8E"/>
    <w:rsid w:val="00823046"/>
    <w:rsid w:val="008235A7"/>
    <w:rsid w:val="008237A9"/>
    <w:rsid w:val="00823EB0"/>
    <w:rsid w:val="00824950"/>
    <w:rsid w:val="00824F09"/>
    <w:rsid w:val="00825779"/>
    <w:rsid w:val="00826049"/>
    <w:rsid w:val="00826171"/>
    <w:rsid w:val="00826388"/>
    <w:rsid w:val="00826577"/>
    <w:rsid w:val="00826C7D"/>
    <w:rsid w:val="00827244"/>
    <w:rsid w:val="00827349"/>
    <w:rsid w:val="00827629"/>
    <w:rsid w:val="00827734"/>
    <w:rsid w:val="008301C0"/>
    <w:rsid w:val="008306C4"/>
    <w:rsid w:val="0083111D"/>
    <w:rsid w:val="008314C0"/>
    <w:rsid w:val="00831D3C"/>
    <w:rsid w:val="0083269A"/>
    <w:rsid w:val="00832ABD"/>
    <w:rsid w:val="00832AF1"/>
    <w:rsid w:val="00832B02"/>
    <w:rsid w:val="0083339E"/>
    <w:rsid w:val="00833D0B"/>
    <w:rsid w:val="008340CB"/>
    <w:rsid w:val="0083453A"/>
    <w:rsid w:val="0083453E"/>
    <w:rsid w:val="00834CFA"/>
    <w:rsid w:val="008351B9"/>
    <w:rsid w:val="00835519"/>
    <w:rsid w:val="008374B0"/>
    <w:rsid w:val="00837F74"/>
    <w:rsid w:val="008410B9"/>
    <w:rsid w:val="00841315"/>
    <w:rsid w:val="008416E6"/>
    <w:rsid w:val="0084203A"/>
    <w:rsid w:val="00842194"/>
    <w:rsid w:val="00842515"/>
    <w:rsid w:val="00842C20"/>
    <w:rsid w:val="00843B43"/>
    <w:rsid w:val="00843F77"/>
    <w:rsid w:val="00844403"/>
    <w:rsid w:val="0084450F"/>
    <w:rsid w:val="008448E9"/>
    <w:rsid w:val="00844BFC"/>
    <w:rsid w:val="00845974"/>
    <w:rsid w:val="00845BA5"/>
    <w:rsid w:val="008468F0"/>
    <w:rsid w:val="00847397"/>
    <w:rsid w:val="008473B7"/>
    <w:rsid w:val="0085002F"/>
    <w:rsid w:val="00850036"/>
    <w:rsid w:val="00850471"/>
    <w:rsid w:val="00850940"/>
    <w:rsid w:val="00850E14"/>
    <w:rsid w:val="00850EF0"/>
    <w:rsid w:val="008510BE"/>
    <w:rsid w:val="008510E1"/>
    <w:rsid w:val="00851F5F"/>
    <w:rsid w:val="00851FAC"/>
    <w:rsid w:val="008521E9"/>
    <w:rsid w:val="00852262"/>
    <w:rsid w:val="00852326"/>
    <w:rsid w:val="00852916"/>
    <w:rsid w:val="0085334A"/>
    <w:rsid w:val="00853D44"/>
    <w:rsid w:val="0085418F"/>
    <w:rsid w:val="00854798"/>
    <w:rsid w:val="00854BB7"/>
    <w:rsid w:val="008555D8"/>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1FD6"/>
    <w:rsid w:val="0086233C"/>
    <w:rsid w:val="008624F2"/>
    <w:rsid w:val="008625EE"/>
    <w:rsid w:val="0086266C"/>
    <w:rsid w:val="00862703"/>
    <w:rsid w:val="00862739"/>
    <w:rsid w:val="008639E0"/>
    <w:rsid w:val="00863EB2"/>
    <w:rsid w:val="008641C0"/>
    <w:rsid w:val="008651D1"/>
    <w:rsid w:val="0086583E"/>
    <w:rsid w:val="00865A38"/>
    <w:rsid w:val="00865C46"/>
    <w:rsid w:val="008662F4"/>
    <w:rsid w:val="00866BC1"/>
    <w:rsid w:val="00866EA1"/>
    <w:rsid w:val="00867181"/>
    <w:rsid w:val="00867529"/>
    <w:rsid w:val="00870FCA"/>
    <w:rsid w:val="0087118C"/>
    <w:rsid w:val="00872CE3"/>
    <w:rsid w:val="00873A53"/>
    <w:rsid w:val="0087435D"/>
    <w:rsid w:val="00874782"/>
    <w:rsid w:val="00874CFE"/>
    <w:rsid w:val="00874F85"/>
    <w:rsid w:val="00875979"/>
    <w:rsid w:val="00875EC6"/>
    <w:rsid w:val="008763FC"/>
    <w:rsid w:val="008768A2"/>
    <w:rsid w:val="00876D5E"/>
    <w:rsid w:val="00876EFC"/>
    <w:rsid w:val="008774CB"/>
    <w:rsid w:val="00877B5E"/>
    <w:rsid w:val="00880208"/>
    <w:rsid w:val="0088091A"/>
    <w:rsid w:val="008810A3"/>
    <w:rsid w:val="00881D7B"/>
    <w:rsid w:val="0088215E"/>
    <w:rsid w:val="00882416"/>
    <w:rsid w:val="00882C0B"/>
    <w:rsid w:val="00882DCA"/>
    <w:rsid w:val="00883B18"/>
    <w:rsid w:val="00883C8F"/>
    <w:rsid w:val="00884110"/>
    <w:rsid w:val="00884204"/>
    <w:rsid w:val="00884F08"/>
    <w:rsid w:val="00885366"/>
    <w:rsid w:val="0088680C"/>
    <w:rsid w:val="00886E29"/>
    <w:rsid w:val="00886F36"/>
    <w:rsid w:val="00887320"/>
    <w:rsid w:val="00887327"/>
    <w:rsid w:val="00887910"/>
    <w:rsid w:val="00887D1F"/>
    <w:rsid w:val="00890D13"/>
    <w:rsid w:val="00890D46"/>
    <w:rsid w:val="0089160C"/>
    <w:rsid w:val="00891F96"/>
    <w:rsid w:val="008930C3"/>
    <w:rsid w:val="0089359C"/>
    <w:rsid w:val="00893711"/>
    <w:rsid w:val="00893810"/>
    <w:rsid w:val="00893988"/>
    <w:rsid w:val="00893AA8"/>
    <w:rsid w:val="00893AF1"/>
    <w:rsid w:val="00893B97"/>
    <w:rsid w:val="00893E60"/>
    <w:rsid w:val="0089403B"/>
    <w:rsid w:val="0089444B"/>
    <w:rsid w:val="008947A5"/>
    <w:rsid w:val="00894955"/>
    <w:rsid w:val="00894C79"/>
    <w:rsid w:val="00895282"/>
    <w:rsid w:val="00895B9A"/>
    <w:rsid w:val="00895CB4"/>
    <w:rsid w:val="00896B3D"/>
    <w:rsid w:val="0089706F"/>
    <w:rsid w:val="0089749D"/>
    <w:rsid w:val="00897713"/>
    <w:rsid w:val="00897838"/>
    <w:rsid w:val="00897909"/>
    <w:rsid w:val="00897B13"/>
    <w:rsid w:val="00897E43"/>
    <w:rsid w:val="008A01D8"/>
    <w:rsid w:val="008A1674"/>
    <w:rsid w:val="008A21F4"/>
    <w:rsid w:val="008A2362"/>
    <w:rsid w:val="008A241B"/>
    <w:rsid w:val="008A252D"/>
    <w:rsid w:val="008A273C"/>
    <w:rsid w:val="008A2996"/>
    <w:rsid w:val="008A2C10"/>
    <w:rsid w:val="008A310C"/>
    <w:rsid w:val="008A3EC0"/>
    <w:rsid w:val="008A40AF"/>
    <w:rsid w:val="008A40C4"/>
    <w:rsid w:val="008A56EA"/>
    <w:rsid w:val="008A634B"/>
    <w:rsid w:val="008A6988"/>
    <w:rsid w:val="008A6D65"/>
    <w:rsid w:val="008A74EE"/>
    <w:rsid w:val="008A76CA"/>
    <w:rsid w:val="008A775A"/>
    <w:rsid w:val="008A7F66"/>
    <w:rsid w:val="008B00FA"/>
    <w:rsid w:val="008B0D58"/>
    <w:rsid w:val="008B2072"/>
    <w:rsid w:val="008B22CD"/>
    <w:rsid w:val="008B31DC"/>
    <w:rsid w:val="008B3413"/>
    <w:rsid w:val="008B3659"/>
    <w:rsid w:val="008B3740"/>
    <w:rsid w:val="008B3807"/>
    <w:rsid w:val="008B39B9"/>
    <w:rsid w:val="008B3EA2"/>
    <w:rsid w:val="008B56E7"/>
    <w:rsid w:val="008B65A4"/>
    <w:rsid w:val="008B65DB"/>
    <w:rsid w:val="008B68A5"/>
    <w:rsid w:val="008B6902"/>
    <w:rsid w:val="008B6C45"/>
    <w:rsid w:val="008B6C61"/>
    <w:rsid w:val="008B7449"/>
    <w:rsid w:val="008B7CD2"/>
    <w:rsid w:val="008C1A35"/>
    <w:rsid w:val="008C1C78"/>
    <w:rsid w:val="008C32EB"/>
    <w:rsid w:val="008C3909"/>
    <w:rsid w:val="008C3A66"/>
    <w:rsid w:val="008C450B"/>
    <w:rsid w:val="008C49A6"/>
    <w:rsid w:val="008C4DC3"/>
    <w:rsid w:val="008C5377"/>
    <w:rsid w:val="008C61B1"/>
    <w:rsid w:val="008C668D"/>
    <w:rsid w:val="008C6ADB"/>
    <w:rsid w:val="008D0752"/>
    <w:rsid w:val="008D08AB"/>
    <w:rsid w:val="008D0BDD"/>
    <w:rsid w:val="008D178F"/>
    <w:rsid w:val="008D1A67"/>
    <w:rsid w:val="008D223D"/>
    <w:rsid w:val="008D269C"/>
    <w:rsid w:val="008D292B"/>
    <w:rsid w:val="008D2E61"/>
    <w:rsid w:val="008D3137"/>
    <w:rsid w:val="008D3CA4"/>
    <w:rsid w:val="008D461F"/>
    <w:rsid w:val="008D55CA"/>
    <w:rsid w:val="008D5C98"/>
    <w:rsid w:val="008D6749"/>
    <w:rsid w:val="008D6C40"/>
    <w:rsid w:val="008D743E"/>
    <w:rsid w:val="008D74F4"/>
    <w:rsid w:val="008D751A"/>
    <w:rsid w:val="008D78B3"/>
    <w:rsid w:val="008D7945"/>
    <w:rsid w:val="008D7B97"/>
    <w:rsid w:val="008E0669"/>
    <w:rsid w:val="008E220B"/>
    <w:rsid w:val="008E24E0"/>
    <w:rsid w:val="008E25F3"/>
    <w:rsid w:val="008E3365"/>
    <w:rsid w:val="008E3D1E"/>
    <w:rsid w:val="008E3D2B"/>
    <w:rsid w:val="008E4D40"/>
    <w:rsid w:val="008E5CF9"/>
    <w:rsid w:val="008E68F0"/>
    <w:rsid w:val="008E6C7D"/>
    <w:rsid w:val="008E760D"/>
    <w:rsid w:val="008E7831"/>
    <w:rsid w:val="008F02C9"/>
    <w:rsid w:val="008F02D6"/>
    <w:rsid w:val="008F1848"/>
    <w:rsid w:val="008F2AD3"/>
    <w:rsid w:val="008F2C37"/>
    <w:rsid w:val="008F32CF"/>
    <w:rsid w:val="008F393C"/>
    <w:rsid w:val="008F39E8"/>
    <w:rsid w:val="008F3AE3"/>
    <w:rsid w:val="008F3E1B"/>
    <w:rsid w:val="008F45F0"/>
    <w:rsid w:val="008F49B6"/>
    <w:rsid w:val="008F4BB6"/>
    <w:rsid w:val="008F5499"/>
    <w:rsid w:val="008F56C7"/>
    <w:rsid w:val="008F56F0"/>
    <w:rsid w:val="008F5A35"/>
    <w:rsid w:val="008F5DC1"/>
    <w:rsid w:val="008F5F06"/>
    <w:rsid w:val="008F65B4"/>
    <w:rsid w:val="008F6618"/>
    <w:rsid w:val="008F6632"/>
    <w:rsid w:val="008F7A5C"/>
    <w:rsid w:val="008F7CED"/>
    <w:rsid w:val="009003CB"/>
    <w:rsid w:val="00900832"/>
    <w:rsid w:val="00901487"/>
    <w:rsid w:val="00901B7D"/>
    <w:rsid w:val="0090227B"/>
    <w:rsid w:val="0090285E"/>
    <w:rsid w:val="00903561"/>
    <w:rsid w:val="0090475E"/>
    <w:rsid w:val="00904A8C"/>
    <w:rsid w:val="00904D5F"/>
    <w:rsid w:val="009051D3"/>
    <w:rsid w:val="00905443"/>
    <w:rsid w:val="00905ABC"/>
    <w:rsid w:val="00905E1D"/>
    <w:rsid w:val="009060C4"/>
    <w:rsid w:val="00906152"/>
    <w:rsid w:val="00906DE1"/>
    <w:rsid w:val="00907264"/>
    <w:rsid w:val="009077A8"/>
    <w:rsid w:val="0090787B"/>
    <w:rsid w:val="00907D7E"/>
    <w:rsid w:val="009105BE"/>
    <w:rsid w:val="0091232F"/>
    <w:rsid w:val="0091256D"/>
    <w:rsid w:val="009125FA"/>
    <w:rsid w:val="009127ED"/>
    <w:rsid w:val="009128C3"/>
    <w:rsid w:val="00912F70"/>
    <w:rsid w:val="009133E8"/>
    <w:rsid w:val="00913781"/>
    <w:rsid w:val="00913EE1"/>
    <w:rsid w:val="00914272"/>
    <w:rsid w:val="009148D6"/>
    <w:rsid w:val="00914DDC"/>
    <w:rsid w:val="00916539"/>
    <w:rsid w:val="00916AE7"/>
    <w:rsid w:val="00916DD1"/>
    <w:rsid w:val="0091701F"/>
    <w:rsid w:val="009177F8"/>
    <w:rsid w:val="00917E7A"/>
    <w:rsid w:val="009207B7"/>
    <w:rsid w:val="009208DE"/>
    <w:rsid w:val="00920FCD"/>
    <w:rsid w:val="00921887"/>
    <w:rsid w:val="009228C1"/>
    <w:rsid w:val="00922CB3"/>
    <w:rsid w:val="00923581"/>
    <w:rsid w:val="00923E9C"/>
    <w:rsid w:val="00924132"/>
    <w:rsid w:val="009241A2"/>
    <w:rsid w:val="0092438C"/>
    <w:rsid w:val="009243A3"/>
    <w:rsid w:val="009244EE"/>
    <w:rsid w:val="00924560"/>
    <w:rsid w:val="00924723"/>
    <w:rsid w:val="009249D5"/>
    <w:rsid w:val="00924A44"/>
    <w:rsid w:val="00924E53"/>
    <w:rsid w:val="00925652"/>
    <w:rsid w:val="00926A06"/>
    <w:rsid w:val="00926C6F"/>
    <w:rsid w:val="009276D8"/>
    <w:rsid w:val="0092770E"/>
    <w:rsid w:val="00930625"/>
    <w:rsid w:val="00930982"/>
    <w:rsid w:val="009319C8"/>
    <w:rsid w:val="00931DB1"/>
    <w:rsid w:val="00932367"/>
    <w:rsid w:val="0093238C"/>
    <w:rsid w:val="009324ED"/>
    <w:rsid w:val="00932751"/>
    <w:rsid w:val="009331DE"/>
    <w:rsid w:val="00934E12"/>
    <w:rsid w:val="00935147"/>
    <w:rsid w:val="00935B22"/>
    <w:rsid w:val="00935C30"/>
    <w:rsid w:val="00936576"/>
    <w:rsid w:val="00936694"/>
    <w:rsid w:val="0093733D"/>
    <w:rsid w:val="00940185"/>
    <w:rsid w:val="00940436"/>
    <w:rsid w:val="0094053B"/>
    <w:rsid w:val="00940902"/>
    <w:rsid w:val="00941330"/>
    <w:rsid w:val="00941CFE"/>
    <w:rsid w:val="00943AAC"/>
    <w:rsid w:val="00944907"/>
    <w:rsid w:val="00944CA5"/>
    <w:rsid w:val="00945753"/>
    <w:rsid w:val="00945769"/>
    <w:rsid w:val="00945DF0"/>
    <w:rsid w:val="009461D8"/>
    <w:rsid w:val="00947178"/>
    <w:rsid w:val="00947F21"/>
    <w:rsid w:val="00950221"/>
    <w:rsid w:val="0095091B"/>
    <w:rsid w:val="00950F7F"/>
    <w:rsid w:val="0095145C"/>
    <w:rsid w:val="0095188F"/>
    <w:rsid w:val="00951B70"/>
    <w:rsid w:val="00952058"/>
    <w:rsid w:val="009523FC"/>
    <w:rsid w:val="0095285F"/>
    <w:rsid w:val="00952D74"/>
    <w:rsid w:val="00954B31"/>
    <w:rsid w:val="009552D3"/>
    <w:rsid w:val="00955A7E"/>
    <w:rsid w:val="00955EF6"/>
    <w:rsid w:val="00956042"/>
    <w:rsid w:val="00956D00"/>
    <w:rsid w:val="0095709F"/>
    <w:rsid w:val="009578F3"/>
    <w:rsid w:val="00960459"/>
    <w:rsid w:val="00960509"/>
    <w:rsid w:val="00960653"/>
    <w:rsid w:val="009606AF"/>
    <w:rsid w:val="009608C8"/>
    <w:rsid w:val="00960D8F"/>
    <w:rsid w:val="00960F0C"/>
    <w:rsid w:val="009616AC"/>
    <w:rsid w:val="0096171D"/>
    <w:rsid w:val="00961720"/>
    <w:rsid w:val="00962268"/>
    <w:rsid w:val="0096229C"/>
    <w:rsid w:val="009623CA"/>
    <w:rsid w:val="00963199"/>
    <w:rsid w:val="009637EB"/>
    <w:rsid w:val="00963E45"/>
    <w:rsid w:val="00963ECB"/>
    <w:rsid w:val="0096470C"/>
    <w:rsid w:val="00964802"/>
    <w:rsid w:val="00964D53"/>
    <w:rsid w:val="00964E17"/>
    <w:rsid w:val="00965009"/>
    <w:rsid w:val="009659B6"/>
    <w:rsid w:val="00965AF0"/>
    <w:rsid w:val="0096667A"/>
    <w:rsid w:val="00966BB7"/>
    <w:rsid w:val="009670A5"/>
    <w:rsid w:val="009672F0"/>
    <w:rsid w:val="00967551"/>
    <w:rsid w:val="00970748"/>
    <w:rsid w:val="00970FE1"/>
    <w:rsid w:val="00972466"/>
    <w:rsid w:val="00972816"/>
    <w:rsid w:val="00972A67"/>
    <w:rsid w:val="00972AF2"/>
    <w:rsid w:val="00972FD6"/>
    <w:rsid w:val="00972FDB"/>
    <w:rsid w:val="00973043"/>
    <w:rsid w:val="00973244"/>
    <w:rsid w:val="009733D3"/>
    <w:rsid w:val="0097346C"/>
    <w:rsid w:val="00973B58"/>
    <w:rsid w:val="00973E15"/>
    <w:rsid w:val="00974267"/>
    <w:rsid w:val="009742D8"/>
    <w:rsid w:val="00974AF5"/>
    <w:rsid w:val="00974B7B"/>
    <w:rsid w:val="00974D8E"/>
    <w:rsid w:val="00974DD7"/>
    <w:rsid w:val="0097528E"/>
    <w:rsid w:val="00975D9B"/>
    <w:rsid w:val="00975E2A"/>
    <w:rsid w:val="00975FFE"/>
    <w:rsid w:val="0097604A"/>
    <w:rsid w:val="009767C8"/>
    <w:rsid w:val="009768FB"/>
    <w:rsid w:val="00976DE8"/>
    <w:rsid w:val="00976FC1"/>
    <w:rsid w:val="009773AA"/>
    <w:rsid w:val="009776D5"/>
    <w:rsid w:val="0097789B"/>
    <w:rsid w:val="00977DAA"/>
    <w:rsid w:val="0098053C"/>
    <w:rsid w:val="009806DF"/>
    <w:rsid w:val="00980998"/>
    <w:rsid w:val="0098136C"/>
    <w:rsid w:val="00981725"/>
    <w:rsid w:val="009817C7"/>
    <w:rsid w:val="0098259D"/>
    <w:rsid w:val="009827DE"/>
    <w:rsid w:val="009833CB"/>
    <w:rsid w:val="0098361A"/>
    <w:rsid w:val="0098381D"/>
    <w:rsid w:val="00983CEE"/>
    <w:rsid w:val="00983E41"/>
    <w:rsid w:val="009844DD"/>
    <w:rsid w:val="00984818"/>
    <w:rsid w:val="00984888"/>
    <w:rsid w:val="00984945"/>
    <w:rsid w:val="00984B98"/>
    <w:rsid w:val="00985610"/>
    <w:rsid w:val="00986B25"/>
    <w:rsid w:val="00990532"/>
    <w:rsid w:val="0099194A"/>
    <w:rsid w:val="00991D0B"/>
    <w:rsid w:val="00992297"/>
    <w:rsid w:val="0099236C"/>
    <w:rsid w:val="009927CA"/>
    <w:rsid w:val="00992863"/>
    <w:rsid w:val="00992DE7"/>
    <w:rsid w:val="00992FB9"/>
    <w:rsid w:val="00992FD7"/>
    <w:rsid w:val="009939CD"/>
    <w:rsid w:val="009940EC"/>
    <w:rsid w:val="0099573D"/>
    <w:rsid w:val="0099664C"/>
    <w:rsid w:val="009966C2"/>
    <w:rsid w:val="00996BFC"/>
    <w:rsid w:val="00996DB4"/>
    <w:rsid w:val="0099770D"/>
    <w:rsid w:val="00997720"/>
    <w:rsid w:val="00997AD0"/>
    <w:rsid w:val="009A00D2"/>
    <w:rsid w:val="009A0165"/>
    <w:rsid w:val="009A0235"/>
    <w:rsid w:val="009A0719"/>
    <w:rsid w:val="009A0D3D"/>
    <w:rsid w:val="009A14EC"/>
    <w:rsid w:val="009A192F"/>
    <w:rsid w:val="009A1FEE"/>
    <w:rsid w:val="009A228F"/>
    <w:rsid w:val="009A22F4"/>
    <w:rsid w:val="009A2520"/>
    <w:rsid w:val="009A2B78"/>
    <w:rsid w:val="009A2DA0"/>
    <w:rsid w:val="009A32D1"/>
    <w:rsid w:val="009A3D14"/>
    <w:rsid w:val="009A400C"/>
    <w:rsid w:val="009A4E45"/>
    <w:rsid w:val="009A54EE"/>
    <w:rsid w:val="009A576E"/>
    <w:rsid w:val="009A584C"/>
    <w:rsid w:val="009A5AE7"/>
    <w:rsid w:val="009A5B49"/>
    <w:rsid w:val="009A6CAA"/>
    <w:rsid w:val="009B050D"/>
    <w:rsid w:val="009B07D1"/>
    <w:rsid w:val="009B21B5"/>
    <w:rsid w:val="009B230A"/>
    <w:rsid w:val="009B23F0"/>
    <w:rsid w:val="009B2F57"/>
    <w:rsid w:val="009B3420"/>
    <w:rsid w:val="009B3520"/>
    <w:rsid w:val="009B3BBF"/>
    <w:rsid w:val="009B44E4"/>
    <w:rsid w:val="009B50AC"/>
    <w:rsid w:val="009B55B9"/>
    <w:rsid w:val="009B574D"/>
    <w:rsid w:val="009B5E46"/>
    <w:rsid w:val="009B681F"/>
    <w:rsid w:val="009B6AE8"/>
    <w:rsid w:val="009B759D"/>
    <w:rsid w:val="009B76AD"/>
    <w:rsid w:val="009B7B7C"/>
    <w:rsid w:val="009C002E"/>
    <w:rsid w:val="009C045B"/>
    <w:rsid w:val="009C11AE"/>
    <w:rsid w:val="009C152D"/>
    <w:rsid w:val="009C3320"/>
    <w:rsid w:val="009C3C58"/>
    <w:rsid w:val="009C4187"/>
    <w:rsid w:val="009C4590"/>
    <w:rsid w:val="009C53EA"/>
    <w:rsid w:val="009C5957"/>
    <w:rsid w:val="009C5D5F"/>
    <w:rsid w:val="009C6061"/>
    <w:rsid w:val="009C6360"/>
    <w:rsid w:val="009C648A"/>
    <w:rsid w:val="009C6B92"/>
    <w:rsid w:val="009C792D"/>
    <w:rsid w:val="009C7B84"/>
    <w:rsid w:val="009C7CE5"/>
    <w:rsid w:val="009D077E"/>
    <w:rsid w:val="009D1259"/>
    <w:rsid w:val="009D128A"/>
    <w:rsid w:val="009D156E"/>
    <w:rsid w:val="009D1897"/>
    <w:rsid w:val="009D1C2B"/>
    <w:rsid w:val="009D2380"/>
    <w:rsid w:val="009D2A9D"/>
    <w:rsid w:val="009D49CD"/>
    <w:rsid w:val="009D4FFD"/>
    <w:rsid w:val="009D54DC"/>
    <w:rsid w:val="009D57CF"/>
    <w:rsid w:val="009D65FE"/>
    <w:rsid w:val="009D74DA"/>
    <w:rsid w:val="009D7557"/>
    <w:rsid w:val="009D7B3D"/>
    <w:rsid w:val="009D7DE1"/>
    <w:rsid w:val="009E022B"/>
    <w:rsid w:val="009E1487"/>
    <w:rsid w:val="009E1E48"/>
    <w:rsid w:val="009E26FE"/>
    <w:rsid w:val="009E2807"/>
    <w:rsid w:val="009E2A2F"/>
    <w:rsid w:val="009E2E39"/>
    <w:rsid w:val="009E306D"/>
    <w:rsid w:val="009E338A"/>
    <w:rsid w:val="009E33ED"/>
    <w:rsid w:val="009E3565"/>
    <w:rsid w:val="009E479A"/>
    <w:rsid w:val="009E4D4E"/>
    <w:rsid w:val="009E4E1C"/>
    <w:rsid w:val="009E5D99"/>
    <w:rsid w:val="009E6DE3"/>
    <w:rsid w:val="009E7262"/>
    <w:rsid w:val="009E7432"/>
    <w:rsid w:val="009E7827"/>
    <w:rsid w:val="009F009A"/>
    <w:rsid w:val="009F1165"/>
    <w:rsid w:val="009F14F6"/>
    <w:rsid w:val="009F162F"/>
    <w:rsid w:val="009F322B"/>
    <w:rsid w:val="009F348A"/>
    <w:rsid w:val="009F3F24"/>
    <w:rsid w:val="009F43D9"/>
    <w:rsid w:val="009F4B3D"/>
    <w:rsid w:val="009F4D97"/>
    <w:rsid w:val="009F5BBF"/>
    <w:rsid w:val="009F5F04"/>
    <w:rsid w:val="009F6F6B"/>
    <w:rsid w:val="009F708E"/>
    <w:rsid w:val="009F70E8"/>
    <w:rsid w:val="009F7576"/>
    <w:rsid w:val="009F7649"/>
    <w:rsid w:val="009F7D0A"/>
    <w:rsid w:val="00A009FB"/>
    <w:rsid w:val="00A00DDF"/>
    <w:rsid w:val="00A0238D"/>
    <w:rsid w:val="00A04127"/>
    <w:rsid w:val="00A042CD"/>
    <w:rsid w:val="00A052BC"/>
    <w:rsid w:val="00A054DC"/>
    <w:rsid w:val="00A056D9"/>
    <w:rsid w:val="00A05D26"/>
    <w:rsid w:val="00A05E0D"/>
    <w:rsid w:val="00A06459"/>
    <w:rsid w:val="00A06476"/>
    <w:rsid w:val="00A06754"/>
    <w:rsid w:val="00A06810"/>
    <w:rsid w:val="00A101AB"/>
    <w:rsid w:val="00A1051D"/>
    <w:rsid w:val="00A1063D"/>
    <w:rsid w:val="00A10ACB"/>
    <w:rsid w:val="00A1107F"/>
    <w:rsid w:val="00A1121A"/>
    <w:rsid w:val="00A113C4"/>
    <w:rsid w:val="00A119BC"/>
    <w:rsid w:val="00A11A36"/>
    <w:rsid w:val="00A11AE6"/>
    <w:rsid w:val="00A11D81"/>
    <w:rsid w:val="00A121A8"/>
    <w:rsid w:val="00A12D12"/>
    <w:rsid w:val="00A14DE9"/>
    <w:rsid w:val="00A15538"/>
    <w:rsid w:val="00A1599A"/>
    <w:rsid w:val="00A15C58"/>
    <w:rsid w:val="00A15DB1"/>
    <w:rsid w:val="00A16057"/>
    <w:rsid w:val="00A161F6"/>
    <w:rsid w:val="00A1620B"/>
    <w:rsid w:val="00A164A3"/>
    <w:rsid w:val="00A168A2"/>
    <w:rsid w:val="00A16A46"/>
    <w:rsid w:val="00A16B0B"/>
    <w:rsid w:val="00A16D2C"/>
    <w:rsid w:val="00A173B7"/>
    <w:rsid w:val="00A17790"/>
    <w:rsid w:val="00A17B26"/>
    <w:rsid w:val="00A17D64"/>
    <w:rsid w:val="00A20818"/>
    <w:rsid w:val="00A20BCE"/>
    <w:rsid w:val="00A20F14"/>
    <w:rsid w:val="00A20F9E"/>
    <w:rsid w:val="00A21166"/>
    <w:rsid w:val="00A21B65"/>
    <w:rsid w:val="00A222EC"/>
    <w:rsid w:val="00A2337A"/>
    <w:rsid w:val="00A23388"/>
    <w:rsid w:val="00A23B57"/>
    <w:rsid w:val="00A2471B"/>
    <w:rsid w:val="00A255E1"/>
    <w:rsid w:val="00A26668"/>
    <w:rsid w:val="00A271CE"/>
    <w:rsid w:val="00A272C6"/>
    <w:rsid w:val="00A27411"/>
    <w:rsid w:val="00A27CE5"/>
    <w:rsid w:val="00A27F5C"/>
    <w:rsid w:val="00A302AC"/>
    <w:rsid w:val="00A307E4"/>
    <w:rsid w:val="00A30B8E"/>
    <w:rsid w:val="00A3113A"/>
    <w:rsid w:val="00A311E4"/>
    <w:rsid w:val="00A31789"/>
    <w:rsid w:val="00A31D16"/>
    <w:rsid w:val="00A31D21"/>
    <w:rsid w:val="00A31D2F"/>
    <w:rsid w:val="00A32C90"/>
    <w:rsid w:val="00A32F8B"/>
    <w:rsid w:val="00A330D2"/>
    <w:rsid w:val="00A33700"/>
    <w:rsid w:val="00A33AA7"/>
    <w:rsid w:val="00A344EC"/>
    <w:rsid w:val="00A348E5"/>
    <w:rsid w:val="00A34E08"/>
    <w:rsid w:val="00A350ED"/>
    <w:rsid w:val="00A35690"/>
    <w:rsid w:val="00A35BF0"/>
    <w:rsid w:val="00A36377"/>
    <w:rsid w:val="00A37426"/>
    <w:rsid w:val="00A3747B"/>
    <w:rsid w:val="00A40135"/>
    <w:rsid w:val="00A4038F"/>
    <w:rsid w:val="00A40E5C"/>
    <w:rsid w:val="00A412E7"/>
    <w:rsid w:val="00A42021"/>
    <w:rsid w:val="00A421B6"/>
    <w:rsid w:val="00A421CB"/>
    <w:rsid w:val="00A4234B"/>
    <w:rsid w:val="00A4298A"/>
    <w:rsid w:val="00A42E62"/>
    <w:rsid w:val="00A432AE"/>
    <w:rsid w:val="00A43CB5"/>
    <w:rsid w:val="00A44281"/>
    <w:rsid w:val="00A444CD"/>
    <w:rsid w:val="00A446AE"/>
    <w:rsid w:val="00A451BA"/>
    <w:rsid w:val="00A45A64"/>
    <w:rsid w:val="00A469F8"/>
    <w:rsid w:val="00A46B23"/>
    <w:rsid w:val="00A47E26"/>
    <w:rsid w:val="00A503AE"/>
    <w:rsid w:val="00A5116B"/>
    <w:rsid w:val="00A51C0D"/>
    <w:rsid w:val="00A526E6"/>
    <w:rsid w:val="00A529F6"/>
    <w:rsid w:val="00A52E3A"/>
    <w:rsid w:val="00A53192"/>
    <w:rsid w:val="00A53939"/>
    <w:rsid w:val="00A53CD5"/>
    <w:rsid w:val="00A54006"/>
    <w:rsid w:val="00A542D0"/>
    <w:rsid w:val="00A55A07"/>
    <w:rsid w:val="00A563BA"/>
    <w:rsid w:val="00A56410"/>
    <w:rsid w:val="00A56DCD"/>
    <w:rsid w:val="00A56E0A"/>
    <w:rsid w:val="00A574E8"/>
    <w:rsid w:val="00A577A4"/>
    <w:rsid w:val="00A578DF"/>
    <w:rsid w:val="00A60931"/>
    <w:rsid w:val="00A610F6"/>
    <w:rsid w:val="00A61AF1"/>
    <w:rsid w:val="00A63B43"/>
    <w:rsid w:val="00A63CEB"/>
    <w:rsid w:val="00A63D35"/>
    <w:rsid w:val="00A63F30"/>
    <w:rsid w:val="00A64089"/>
    <w:rsid w:val="00A64891"/>
    <w:rsid w:val="00A64CAD"/>
    <w:rsid w:val="00A64F99"/>
    <w:rsid w:val="00A65138"/>
    <w:rsid w:val="00A65782"/>
    <w:rsid w:val="00A65B98"/>
    <w:rsid w:val="00A668E4"/>
    <w:rsid w:val="00A67CAC"/>
    <w:rsid w:val="00A702C6"/>
    <w:rsid w:val="00A704C9"/>
    <w:rsid w:val="00A709F5"/>
    <w:rsid w:val="00A70A00"/>
    <w:rsid w:val="00A7114A"/>
    <w:rsid w:val="00A71572"/>
    <w:rsid w:val="00A71AAC"/>
    <w:rsid w:val="00A71C20"/>
    <w:rsid w:val="00A724CC"/>
    <w:rsid w:val="00A72832"/>
    <w:rsid w:val="00A72D1B"/>
    <w:rsid w:val="00A7320F"/>
    <w:rsid w:val="00A7368B"/>
    <w:rsid w:val="00A73959"/>
    <w:rsid w:val="00A73C8C"/>
    <w:rsid w:val="00A7448E"/>
    <w:rsid w:val="00A74B22"/>
    <w:rsid w:val="00A74DC5"/>
    <w:rsid w:val="00A74F01"/>
    <w:rsid w:val="00A7509A"/>
    <w:rsid w:val="00A7578E"/>
    <w:rsid w:val="00A764BA"/>
    <w:rsid w:val="00A769F6"/>
    <w:rsid w:val="00A77559"/>
    <w:rsid w:val="00A77ADF"/>
    <w:rsid w:val="00A8017A"/>
    <w:rsid w:val="00A81D31"/>
    <w:rsid w:val="00A82217"/>
    <w:rsid w:val="00A82999"/>
    <w:rsid w:val="00A83785"/>
    <w:rsid w:val="00A83F01"/>
    <w:rsid w:val="00A84042"/>
    <w:rsid w:val="00A842AB"/>
    <w:rsid w:val="00A84641"/>
    <w:rsid w:val="00A851F9"/>
    <w:rsid w:val="00A85D46"/>
    <w:rsid w:val="00A862EF"/>
    <w:rsid w:val="00A86639"/>
    <w:rsid w:val="00A86E6D"/>
    <w:rsid w:val="00A86F96"/>
    <w:rsid w:val="00A87E15"/>
    <w:rsid w:val="00A90077"/>
    <w:rsid w:val="00A9040E"/>
    <w:rsid w:val="00A90952"/>
    <w:rsid w:val="00A91E66"/>
    <w:rsid w:val="00A924B7"/>
    <w:rsid w:val="00A92C02"/>
    <w:rsid w:val="00A93617"/>
    <w:rsid w:val="00A937A3"/>
    <w:rsid w:val="00A96E02"/>
    <w:rsid w:val="00A97AB6"/>
    <w:rsid w:val="00AA0B8E"/>
    <w:rsid w:val="00AA0BF3"/>
    <w:rsid w:val="00AA1756"/>
    <w:rsid w:val="00AA213B"/>
    <w:rsid w:val="00AA2D17"/>
    <w:rsid w:val="00AA3567"/>
    <w:rsid w:val="00AA3B8B"/>
    <w:rsid w:val="00AA3F6A"/>
    <w:rsid w:val="00AA49B4"/>
    <w:rsid w:val="00AA6232"/>
    <w:rsid w:val="00AA638C"/>
    <w:rsid w:val="00AA69E1"/>
    <w:rsid w:val="00AA6ADF"/>
    <w:rsid w:val="00AA6C0D"/>
    <w:rsid w:val="00AA7BD9"/>
    <w:rsid w:val="00AB0179"/>
    <w:rsid w:val="00AB04BC"/>
    <w:rsid w:val="00AB072E"/>
    <w:rsid w:val="00AB0884"/>
    <w:rsid w:val="00AB0B67"/>
    <w:rsid w:val="00AB0D3D"/>
    <w:rsid w:val="00AB0DC6"/>
    <w:rsid w:val="00AB0EF5"/>
    <w:rsid w:val="00AB20BF"/>
    <w:rsid w:val="00AB2FAE"/>
    <w:rsid w:val="00AB32A6"/>
    <w:rsid w:val="00AB36E9"/>
    <w:rsid w:val="00AB37AF"/>
    <w:rsid w:val="00AB3F8C"/>
    <w:rsid w:val="00AB4361"/>
    <w:rsid w:val="00AB4900"/>
    <w:rsid w:val="00AB4B15"/>
    <w:rsid w:val="00AB4B99"/>
    <w:rsid w:val="00AB532E"/>
    <w:rsid w:val="00AB56E3"/>
    <w:rsid w:val="00AB57E8"/>
    <w:rsid w:val="00AB5BDC"/>
    <w:rsid w:val="00AB6084"/>
    <w:rsid w:val="00AB625C"/>
    <w:rsid w:val="00AB6714"/>
    <w:rsid w:val="00AB6B83"/>
    <w:rsid w:val="00AB7153"/>
    <w:rsid w:val="00AB7B73"/>
    <w:rsid w:val="00AC058C"/>
    <w:rsid w:val="00AC0A08"/>
    <w:rsid w:val="00AC1F74"/>
    <w:rsid w:val="00AC2F2B"/>
    <w:rsid w:val="00AC3022"/>
    <w:rsid w:val="00AC3182"/>
    <w:rsid w:val="00AC4179"/>
    <w:rsid w:val="00AC45DD"/>
    <w:rsid w:val="00AC47FE"/>
    <w:rsid w:val="00AC4A18"/>
    <w:rsid w:val="00AC4D03"/>
    <w:rsid w:val="00AC558E"/>
    <w:rsid w:val="00AC5ED1"/>
    <w:rsid w:val="00AC630C"/>
    <w:rsid w:val="00AC6397"/>
    <w:rsid w:val="00AC6532"/>
    <w:rsid w:val="00AC7020"/>
    <w:rsid w:val="00AC723D"/>
    <w:rsid w:val="00AC7825"/>
    <w:rsid w:val="00AC7E6D"/>
    <w:rsid w:val="00AD0A50"/>
    <w:rsid w:val="00AD0AB1"/>
    <w:rsid w:val="00AD0CF7"/>
    <w:rsid w:val="00AD0E82"/>
    <w:rsid w:val="00AD0EEE"/>
    <w:rsid w:val="00AD113A"/>
    <w:rsid w:val="00AD1459"/>
    <w:rsid w:val="00AD1D0C"/>
    <w:rsid w:val="00AD28F4"/>
    <w:rsid w:val="00AD29DF"/>
    <w:rsid w:val="00AD2A37"/>
    <w:rsid w:val="00AD2A54"/>
    <w:rsid w:val="00AD489D"/>
    <w:rsid w:val="00AD4BD7"/>
    <w:rsid w:val="00AD5015"/>
    <w:rsid w:val="00AD5237"/>
    <w:rsid w:val="00AD5B0A"/>
    <w:rsid w:val="00AD5D83"/>
    <w:rsid w:val="00AD6025"/>
    <w:rsid w:val="00AD64AB"/>
    <w:rsid w:val="00AD6D6D"/>
    <w:rsid w:val="00AD6D7E"/>
    <w:rsid w:val="00AD703D"/>
    <w:rsid w:val="00AE0B17"/>
    <w:rsid w:val="00AE0C43"/>
    <w:rsid w:val="00AE0CCA"/>
    <w:rsid w:val="00AE16A2"/>
    <w:rsid w:val="00AE499D"/>
    <w:rsid w:val="00AE4B4B"/>
    <w:rsid w:val="00AE5081"/>
    <w:rsid w:val="00AE509C"/>
    <w:rsid w:val="00AE5778"/>
    <w:rsid w:val="00AE5B75"/>
    <w:rsid w:val="00AE627D"/>
    <w:rsid w:val="00AE6737"/>
    <w:rsid w:val="00AE77F4"/>
    <w:rsid w:val="00AF01A3"/>
    <w:rsid w:val="00AF0BCC"/>
    <w:rsid w:val="00AF1657"/>
    <w:rsid w:val="00AF188E"/>
    <w:rsid w:val="00AF23FF"/>
    <w:rsid w:val="00AF39D2"/>
    <w:rsid w:val="00AF3D85"/>
    <w:rsid w:val="00AF4125"/>
    <w:rsid w:val="00AF4153"/>
    <w:rsid w:val="00AF4E74"/>
    <w:rsid w:val="00AF5483"/>
    <w:rsid w:val="00AF56EF"/>
    <w:rsid w:val="00AF5A29"/>
    <w:rsid w:val="00AF5D5E"/>
    <w:rsid w:val="00AF5E1E"/>
    <w:rsid w:val="00AF6A15"/>
    <w:rsid w:val="00AF6E6B"/>
    <w:rsid w:val="00AF728F"/>
    <w:rsid w:val="00AF72AA"/>
    <w:rsid w:val="00AF7362"/>
    <w:rsid w:val="00AF790F"/>
    <w:rsid w:val="00B006B0"/>
    <w:rsid w:val="00B00CD5"/>
    <w:rsid w:val="00B014AB"/>
    <w:rsid w:val="00B01AE7"/>
    <w:rsid w:val="00B02032"/>
    <w:rsid w:val="00B02971"/>
    <w:rsid w:val="00B03260"/>
    <w:rsid w:val="00B035F3"/>
    <w:rsid w:val="00B03EEE"/>
    <w:rsid w:val="00B03FF9"/>
    <w:rsid w:val="00B045E7"/>
    <w:rsid w:val="00B04858"/>
    <w:rsid w:val="00B04F8E"/>
    <w:rsid w:val="00B05526"/>
    <w:rsid w:val="00B0586E"/>
    <w:rsid w:val="00B058C4"/>
    <w:rsid w:val="00B06652"/>
    <w:rsid w:val="00B06A89"/>
    <w:rsid w:val="00B06C88"/>
    <w:rsid w:val="00B06ED7"/>
    <w:rsid w:val="00B079BE"/>
    <w:rsid w:val="00B10F9A"/>
    <w:rsid w:val="00B12007"/>
    <w:rsid w:val="00B126F2"/>
    <w:rsid w:val="00B127C6"/>
    <w:rsid w:val="00B127EE"/>
    <w:rsid w:val="00B12E38"/>
    <w:rsid w:val="00B130E8"/>
    <w:rsid w:val="00B136AE"/>
    <w:rsid w:val="00B13C96"/>
    <w:rsid w:val="00B145C9"/>
    <w:rsid w:val="00B147E7"/>
    <w:rsid w:val="00B14B13"/>
    <w:rsid w:val="00B15D89"/>
    <w:rsid w:val="00B1610E"/>
    <w:rsid w:val="00B1619B"/>
    <w:rsid w:val="00B164BB"/>
    <w:rsid w:val="00B17697"/>
    <w:rsid w:val="00B17842"/>
    <w:rsid w:val="00B17BDC"/>
    <w:rsid w:val="00B17E87"/>
    <w:rsid w:val="00B17F28"/>
    <w:rsid w:val="00B2045A"/>
    <w:rsid w:val="00B2135A"/>
    <w:rsid w:val="00B214E2"/>
    <w:rsid w:val="00B21D14"/>
    <w:rsid w:val="00B22336"/>
    <w:rsid w:val="00B23508"/>
    <w:rsid w:val="00B2386E"/>
    <w:rsid w:val="00B23A54"/>
    <w:rsid w:val="00B24488"/>
    <w:rsid w:val="00B253BF"/>
    <w:rsid w:val="00B268FA"/>
    <w:rsid w:val="00B30BEA"/>
    <w:rsid w:val="00B30E40"/>
    <w:rsid w:val="00B3115F"/>
    <w:rsid w:val="00B31CC1"/>
    <w:rsid w:val="00B3204B"/>
    <w:rsid w:val="00B32462"/>
    <w:rsid w:val="00B32AF3"/>
    <w:rsid w:val="00B33CE6"/>
    <w:rsid w:val="00B34475"/>
    <w:rsid w:val="00B34515"/>
    <w:rsid w:val="00B3489B"/>
    <w:rsid w:val="00B34BE1"/>
    <w:rsid w:val="00B34CD1"/>
    <w:rsid w:val="00B3536F"/>
    <w:rsid w:val="00B36337"/>
    <w:rsid w:val="00B363CF"/>
    <w:rsid w:val="00B369AF"/>
    <w:rsid w:val="00B36F06"/>
    <w:rsid w:val="00B37AD9"/>
    <w:rsid w:val="00B37B40"/>
    <w:rsid w:val="00B405FC"/>
    <w:rsid w:val="00B41BBC"/>
    <w:rsid w:val="00B41DFC"/>
    <w:rsid w:val="00B4207B"/>
    <w:rsid w:val="00B428BC"/>
    <w:rsid w:val="00B43164"/>
    <w:rsid w:val="00B4342A"/>
    <w:rsid w:val="00B43A1A"/>
    <w:rsid w:val="00B43A60"/>
    <w:rsid w:val="00B4404B"/>
    <w:rsid w:val="00B44283"/>
    <w:rsid w:val="00B44E96"/>
    <w:rsid w:val="00B45E09"/>
    <w:rsid w:val="00B461E1"/>
    <w:rsid w:val="00B4684F"/>
    <w:rsid w:val="00B46EB3"/>
    <w:rsid w:val="00B46EC3"/>
    <w:rsid w:val="00B47735"/>
    <w:rsid w:val="00B47C2D"/>
    <w:rsid w:val="00B5015B"/>
    <w:rsid w:val="00B503ED"/>
    <w:rsid w:val="00B525A9"/>
    <w:rsid w:val="00B53676"/>
    <w:rsid w:val="00B53748"/>
    <w:rsid w:val="00B53BEC"/>
    <w:rsid w:val="00B54030"/>
    <w:rsid w:val="00B540DB"/>
    <w:rsid w:val="00B54A2D"/>
    <w:rsid w:val="00B54E4F"/>
    <w:rsid w:val="00B54EC1"/>
    <w:rsid w:val="00B55A53"/>
    <w:rsid w:val="00B56512"/>
    <w:rsid w:val="00B56F7D"/>
    <w:rsid w:val="00B575FE"/>
    <w:rsid w:val="00B60965"/>
    <w:rsid w:val="00B60CE3"/>
    <w:rsid w:val="00B61571"/>
    <w:rsid w:val="00B615F9"/>
    <w:rsid w:val="00B61C81"/>
    <w:rsid w:val="00B62179"/>
    <w:rsid w:val="00B62620"/>
    <w:rsid w:val="00B62BFE"/>
    <w:rsid w:val="00B632E2"/>
    <w:rsid w:val="00B643F2"/>
    <w:rsid w:val="00B64AE4"/>
    <w:rsid w:val="00B64E2D"/>
    <w:rsid w:val="00B6607F"/>
    <w:rsid w:val="00B661A8"/>
    <w:rsid w:val="00B675EA"/>
    <w:rsid w:val="00B6799C"/>
    <w:rsid w:val="00B67ACE"/>
    <w:rsid w:val="00B67F5E"/>
    <w:rsid w:val="00B70E92"/>
    <w:rsid w:val="00B7111B"/>
    <w:rsid w:val="00B71667"/>
    <w:rsid w:val="00B71B88"/>
    <w:rsid w:val="00B72BE5"/>
    <w:rsid w:val="00B72C54"/>
    <w:rsid w:val="00B73483"/>
    <w:rsid w:val="00B737D6"/>
    <w:rsid w:val="00B73DCD"/>
    <w:rsid w:val="00B740B3"/>
    <w:rsid w:val="00B74172"/>
    <w:rsid w:val="00B7468B"/>
    <w:rsid w:val="00B773C0"/>
    <w:rsid w:val="00B775B7"/>
    <w:rsid w:val="00B7792F"/>
    <w:rsid w:val="00B800E4"/>
    <w:rsid w:val="00B801AE"/>
    <w:rsid w:val="00B80478"/>
    <w:rsid w:val="00B805C8"/>
    <w:rsid w:val="00B80823"/>
    <w:rsid w:val="00B80850"/>
    <w:rsid w:val="00B80AEA"/>
    <w:rsid w:val="00B81375"/>
    <w:rsid w:val="00B81BD7"/>
    <w:rsid w:val="00B81C29"/>
    <w:rsid w:val="00B81D6B"/>
    <w:rsid w:val="00B82124"/>
    <w:rsid w:val="00B8227B"/>
    <w:rsid w:val="00B823AE"/>
    <w:rsid w:val="00B8299C"/>
    <w:rsid w:val="00B82C8E"/>
    <w:rsid w:val="00B83B14"/>
    <w:rsid w:val="00B83E23"/>
    <w:rsid w:val="00B83F76"/>
    <w:rsid w:val="00B84CE6"/>
    <w:rsid w:val="00B84FCB"/>
    <w:rsid w:val="00B851B2"/>
    <w:rsid w:val="00B854BE"/>
    <w:rsid w:val="00B854C1"/>
    <w:rsid w:val="00B8670A"/>
    <w:rsid w:val="00B8670D"/>
    <w:rsid w:val="00B87420"/>
    <w:rsid w:val="00B87CD6"/>
    <w:rsid w:val="00B87D48"/>
    <w:rsid w:val="00B9045B"/>
    <w:rsid w:val="00B913B4"/>
    <w:rsid w:val="00B9190B"/>
    <w:rsid w:val="00B91961"/>
    <w:rsid w:val="00B91F0E"/>
    <w:rsid w:val="00B9266E"/>
    <w:rsid w:val="00B928E2"/>
    <w:rsid w:val="00B92B50"/>
    <w:rsid w:val="00B92DAB"/>
    <w:rsid w:val="00B92E22"/>
    <w:rsid w:val="00B9380E"/>
    <w:rsid w:val="00B93868"/>
    <w:rsid w:val="00B93A6B"/>
    <w:rsid w:val="00B93A98"/>
    <w:rsid w:val="00B93BED"/>
    <w:rsid w:val="00B9403F"/>
    <w:rsid w:val="00B94976"/>
    <w:rsid w:val="00B949DE"/>
    <w:rsid w:val="00B94D66"/>
    <w:rsid w:val="00B952AC"/>
    <w:rsid w:val="00B953E2"/>
    <w:rsid w:val="00B958DC"/>
    <w:rsid w:val="00B95C40"/>
    <w:rsid w:val="00B964D6"/>
    <w:rsid w:val="00B9674B"/>
    <w:rsid w:val="00B96932"/>
    <w:rsid w:val="00B97493"/>
    <w:rsid w:val="00B97C75"/>
    <w:rsid w:val="00BA094D"/>
    <w:rsid w:val="00BA0A0E"/>
    <w:rsid w:val="00BA0B85"/>
    <w:rsid w:val="00BA1B92"/>
    <w:rsid w:val="00BA1FB3"/>
    <w:rsid w:val="00BA2138"/>
    <w:rsid w:val="00BA25F6"/>
    <w:rsid w:val="00BA3797"/>
    <w:rsid w:val="00BA3A5F"/>
    <w:rsid w:val="00BA425D"/>
    <w:rsid w:val="00BA46C3"/>
    <w:rsid w:val="00BA56E6"/>
    <w:rsid w:val="00BA59C7"/>
    <w:rsid w:val="00BA5B2C"/>
    <w:rsid w:val="00BA7372"/>
    <w:rsid w:val="00BA74C3"/>
    <w:rsid w:val="00BA7B7C"/>
    <w:rsid w:val="00BA7B85"/>
    <w:rsid w:val="00BA7FB8"/>
    <w:rsid w:val="00BB0D7B"/>
    <w:rsid w:val="00BB0F8A"/>
    <w:rsid w:val="00BB255F"/>
    <w:rsid w:val="00BB3B26"/>
    <w:rsid w:val="00BB3E4F"/>
    <w:rsid w:val="00BB4794"/>
    <w:rsid w:val="00BB48DB"/>
    <w:rsid w:val="00BB4A74"/>
    <w:rsid w:val="00BB53C1"/>
    <w:rsid w:val="00BB54EB"/>
    <w:rsid w:val="00BB5BCC"/>
    <w:rsid w:val="00BB5C56"/>
    <w:rsid w:val="00BB6ECD"/>
    <w:rsid w:val="00BB716C"/>
    <w:rsid w:val="00BB73F1"/>
    <w:rsid w:val="00BC12DA"/>
    <w:rsid w:val="00BC19E1"/>
    <w:rsid w:val="00BC20A5"/>
    <w:rsid w:val="00BC2B64"/>
    <w:rsid w:val="00BC41D3"/>
    <w:rsid w:val="00BC51DB"/>
    <w:rsid w:val="00BC5627"/>
    <w:rsid w:val="00BC6204"/>
    <w:rsid w:val="00BC6A16"/>
    <w:rsid w:val="00BC70CC"/>
    <w:rsid w:val="00BC769F"/>
    <w:rsid w:val="00BD0561"/>
    <w:rsid w:val="00BD09AB"/>
    <w:rsid w:val="00BD0C76"/>
    <w:rsid w:val="00BD0CC8"/>
    <w:rsid w:val="00BD0E28"/>
    <w:rsid w:val="00BD1789"/>
    <w:rsid w:val="00BD1932"/>
    <w:rsid w:val="00BD3A95"/>
    <w:rsid w:val="00BD3BFD"/>
    <w:rsid w:val="00BD3F4A"/>
    <w:rsid w:val="00BD3F57"/>
    <w:rsid w:val="00BD3F93"/>
    <w:rsid w:val="00BD4EAF"/>
    <w:rsid w:val="00BD5278"/>
    <w:rsid w:val="00BD5BF8"/>
    <w:rsid w:val="00BD5D2B"/>
    <w:rsid w:val="00BD65A4"/>
    <w:rsid w:val="00BD7819"/>
    <w:rsid w:val="00BE0532"/>
    <w:rsid w:val="00BE0A49"/>
    <w:rsid w:val="00BE0C0C"/>
    <w:rsid w:val="00BE0FB2"/>
    <w:rsid w:val="00BE2585"/>
    <w:rsid w:val="00BE2A85"/>
    <w:rsid w:val="00BE2A8C"/>
    <w:rsid w:val="00BE2B46"/>
    <w:rsid w:val="00BE3218"/>
    <w:rsid w:val="00BE4619"/>
    <w:rsid w:val="00BE4ADA"/>
    <w:rsid w:val="00BE4BB8"/>
    <w:rsid w:val="00BE4EAE"/>
    <w:rsid w:val="00BE502B"/>
    <w:rsid w:val="00BE5221"/>
    <w:rsid w:val="00BE5B49"/>
    <w:rsid w:val="00BE656C"/>
    <w:rsid w:val="00BE6888"/>
    <w:rsid w:val="00BE75C3"/>
    <w:rsid w:val="00BF1464"/>
    <w:rsid w:val="00BF1664"/>
    <w:rsid w:val="00BF2157"/>
    <w:rsid w:val="00BF217F"/>
    <w:rsid w:val="00BF3B0C"/>
    <w:rsid w:val="00BF3CCC"/>
    <w:rsid w:val="00BF3F42"/>
    <w:rsid w:val="00BF3F93"/>
    <w:rsid w:val="00BF489B"/>
    <w:rsid w:val="00BF4AA2"/>
    <w:rsid w:val="00BF4B2A"/>
    <w:rsid w:val="00BF516E"/>
    <w:rsid w:val="00BF592D"/>
    <w:rsid w:val="00BF5A04"/>
    <w:rsid w:val="00BF5F00"/>
    <w:rsid w:val="00BF5F2F"/>
    <w:rsid w:val="00BF5F55"/>
    <w:rsid w:val="00BF61D6"/>
    <w:rsid w:val="00BF6630"/>
    <w:rsid w:val="00BF750A"/>
    <w:rsid w:val="00BF751A"/>
    <w:rsid w:val="00BF7BE5"/>
    <w:rsid w:val="00C00822"/>
    <w:rsid w:val="00C008D3"/>
    <w:rsid w:val="00C00D5E"/>
    <w:rsid w:val="00C01129"/>
    <w:rsid w:val="00C0112D"/>
    <w:rsid w:val="00C01166"/>
    <w:rsid w:val="00C01253"/>
    <w:rsid w:val="00C018A3"/>
    <w:rsid w:val="00C022BF"/>
    <w:rsid w:val="00C02813"/>
    <w:rsid w:val="00C03D41"/>
    <w:rsid w:val="00C03F93"/>
    <w:rsid w:val="00C051A8"/>
    <w:rsid w:val="00C05881"/>
    <w:rsid w:val="00C05CB2"/>
    <w:rsid w:val="00C06197"/>
    <w:rsid w:val="00C06FAF"/>
    <w:rsid w:val="00C073E2"/>
    <w:rsid w:val="00C10A05"/>
    <w:rsid w:val="00C1124C"/>
    <w:rsid w:val="00C127FF"/>
    <w:rsid w:val="00C128B4"/>
    <w:rsid w:val="00C1377C"/>
    <w:rsid w:val="00C13AFB"/>
    <w:rsid w:val="00C14AF1"/>
    <w:rsid w:val="00C14BB4"/>
    <w:rsid w:val="00C15AD5"/>
    <w:rsid w:val="00C16597"/>
    <w:rsid w:val="00C166C5"/>
    <w:rsid w:val="00C16D37"/>
    <w:rsid w:val="00C17546"/>
    <w:rsid w:val="00C17A99"/>
    <w:rsid w:val="00C17CB9"/>
    <w:rsid w:val="00C17D7E"/>
    <w:rsid w:val="00C203AA"/>
    <w:rsid w:val="00C20677"/>
    <w:rsid w:val="00C2094D"/>
    <w:rsid w:val="00C20E52"/>
    <w:rsid w:val="00C21232"/>
    <w:rsid w:val="00C2166E"/>
    <w:rsid w:val="00C216D0"/>
    <w:rsid w:val="00C22539"/>
    <w:rsid w:val="00C22A7D"/>
    <w:rsid w:val="00C22C2F"/>
    <w:rsid w:val="00C2321C"/>
    <w:rsid w:val="00C2388E"/>
    <w:rsid w:val="00C23E76"/>
    <w:rsid w:val="00C2409E"/>
    <w:rsid w:val="00C24885"/>
    <w:rsid w:val="00C24B42"/>
    <w:rsid w:val="00C24F26"/>
    <w:rsid w:val="00C2505B"/>
    <w:rsid w:val="00C255AA"/>
    <w:rsid w:val="00C2592B"/>
    <w:rsid w:val="00C25D75"/>
    <w:rsid w:val="00C27BC7"/>
    <w:rsid w:val="00C27CB1"/>
    <w:rsid w:val="00C27F11"/>
    <w:rsid w:val="00C30176"/>
    <w:rsid w:val="00C302B2"/>
    <w:rsid w:val="00C30925"/>
    <w:rsid w:val="00C30D10"/>
    <w:rsid w:val="00C30E9D"/>
    <w:rsid w:val="00C31362"/>
    <w:rsid w:val="00C3173A"/>
    <w:rsid w:val="00C31F67"/>
    <w:rsid w:val="00C32186"/>
    <w:rsid w:val="00C32CAB"/>
    <w:rsid w:val="00C33857"/>
    <w:rsid w:val="00C33F9E"/>
    <w:rsid w:val="00C3466A"/>
    <w:rsid w:val="00C349C6"/>
    <w:rsid w:val="00C35640"/>
    <w:rsid w:val="00C359C7"/>
    <w:rsid w:val="00C35CB0"/>
    <w:rsid w:val="00C3634E"/>
    <w:rsid w:val="00C364E4"/>
    <w:rsid w:val="00C36729"/>
    <w:rsid w:val="00C367D3"/>
    <w:rsid w:val="00C36CB5"/>
    <w:rsid w:val="00C36F61"/>
    <w:rsid w:val="00C377B2"/>
    <w:rsid w:val="00C377D4"/>
    <w:rsid w:val="00C37F58"/>
    <w:rsid w:val="00C40A2B"/>
    <w:rsid w:val="00C40F30"/>
    <w:rsid w:val="00C411FD"/>
    <w:rsid w:val="00C42B08"/>
    <w:rsid w:val="00C43C54"/>
    <w:rsid w:val="00C449F1"/>
    <w:rsid w:val="00C44AFB"/>
    <w:rsid w:val="00C44E19"/>
    <w:rsid w:val="00C45170"/>
    <w:rsid w:val="00C4537D"/>
    <w:rsid w:val="00C45528"/>
    <w:rsid w:val="00C45CD0"/>
    <w:rsid w:val="00C45D50"/>
    <w:rsid w:val="00C45E59"/>
    <w:rsid w:val="00C467A7"/>
    <w:rsid w:val="00C47227"/>
    <w:rsid w:val="00C472CA"/>
    <w:rsid w:val="00C50456"/>
    <w:rsid w:val="00C51DAE"/>
    <w:rsid w:val="00C52453"/>
    <w:rsid w:val="00C52459"/>
    <w:rsid w:val="00C5255D"/>
    <w:rsid w:val="00C52A91"/>
    <w:rsid w:val="00C530FE"/>
    <w:rsid w:val="00C53E32"/>
    <w:rsid w:val="00C54104"/>
    <w:rsid w:val="00C5453C"/>
    <w:rsid w:val="00C54851"/>
    <w:rsid w:val="00C55125"/>
    <w:rsid w:val="00C553A8"/>
    <w:rsid w:val="00C56534"/>
    <w:rsid w:val="00C56ABE"/>
    <w:rsid w:val="00C56FF8"/>
    <w:rsid w:val="00C57426"/>
    <w:rsid w:val="00C57542"/>
    <w:rsid w:val="00C5765C"/>
    <w:rsid w:val="00C57FD6"/>
    <w:rsid w:val="00C605D8"/>
    <w:rsid w:val="00C60898"/>
    <w:rsid w:val="00C60C31"/>
    <w:rsid w:val="00C60D0D"/>
    <w:rsid w:val="00C61119"/>
    <w:rsid w:val="00C61922"/>
    <w:rsid w:val="00C62480"/>
    <w:rsid w:val="00C626AD"/>
    <w:rsid w:val="00C62DA1"/>
    <w:rsid w:val="00C62F51"/>
    <w:rsid w:val="00C633DD"/>
    <w:rsid w:val="00C63ACB"/>
    <w:rsid w:val="00C63D41"/>
    <w:rsid w:val="00C63E0A"/>
    <w:rsid w:val="00C64783"/>
    <w:rsid w:val="00C647E1"/>
    <w:rsid w:val="00C64D25"/>
    <w:rsid w:val="00C65444"/>
    <w:rsid w:val="00C6568F"/>
    <w:rsid w:val="00C665D5"/>
    <w:rsid w:val="00C66C2D"/>
    <w:rsid w:val="00C66D2F"/>
    <w:rsid w:val="00C670BF"/>
    <w:rsid w:val="00C67E74"/>
    <w:rsid w:val="00C708AB"/>
    <w:rsid w:val="00C70C69"/>
    <w:rsid w:val="00C71406"/>
    <w:rsid w:val="00C7281F"/>
    <w:rsid w:val="00C73B43"/>
    <w:rsid w:val="00C7482F"/>
    <w:rsid w:val="00C7501F"/>
    <w:rsid w:val="00C758A7"/>
    <w:rsid w:val="00C75D6D"/>
    <w:rsid w:val="00C76416"/>
    <w:rsid w:val="00C7678B"/>
    <w:rsid w:val="00C76B3D"/>
    <w:rsid w:val="00C76F0D"/>
    <w:rsid w:val="00C770B3"/>
    <w:rsid w:val="00C77683"/>
    <w:rsid w:val="00C77723"/>
    <w:rsid w:val="00C77976"/>
    <w:rsid w:val="00C77E7E"/>
    <w:rsid w:val="00C808CC"/>
    <w:rsid w:val="00C824C7"/>
    <w:rsid w:val="00C8346A"/>
    <w:rsid w:val="00C836CC"/>
    <w:rsid w:val="00C83F6D"/>
    <w:rsid w:val="00C846E8"/>
    <w:rsid w:val="00C85125"/>
    <w:rsid w:val="00C8518A"/>
    <w:rsid w:val="00C851DA"/>
    <w:rsid w:val="00C85922"/>
    <w:rsid w:val="00C85B2B"/>
    <w:rsid w:val="00C85BB9"/>
    <w:rsid w:val="00C86A5F"/>
    <w:rsid w:val="00C86D07"/>
    <w:rsid w:val="00C87CCE"/>
    <w:rsid w:val="00C90A0E"/>
    <w:rsid w:val="00C90E3A"/>
    <w:rsid w:val="00C916F1"/>
    <w:rsid w:val="00C91DA2"/>
    <w:rsid w:val="00C92101"/>
    <w:rsid w:val="00C923B9"/>
    <w:rsid w:val="00C925CA"/>
    <w:rsid w:val="00C92817"/>
    <w:rsid w:val="00C92F73"/>
    <w:rsid w:val="00C94193"/>
    <w:rsid w:val="00C945AF"/>
    <w:rsid w:val="00C94A1E"/>
    <w:rsid w:val="00C94C62"/>
    <w:rsid w:val="00C95617"/>
    <w:rsid w:val="00C95C5A"/>
    <w:rsid w:val="00C96BDC"/>
    <w:rsid w:val="00C96CC7"/>
    <w:rsid w:val="00C97AB0"/>
    <w:rsid w:val="00C97B7D"/>
    <w:rsid w:val="00C97F00"/>
    <w:rsid w:val="00CA0795"/>
    <w:rsid w:val="00CA0C1D"/>
    <w:rsid w:val="00CA16CE"/>
    <w:rsid w:val="00CA1D92"/>
    <w:rsid w:val="00CA228C"/>
    <w:rsid w:val="00CA2926"/>
    <w:rsid w:val="00CA3491"/>
    <w:rsid w:val="00CA3E35"/>
    <w:rsid w:val="00CA42F7"/>
    <w:rsid w:val="00CA4943"/>
    <w:rsid w:val="00CA53FB"/>
    <w:rsid w:val="00CA572D"/>
    <w:rsid w:val="00CA5E4E"/>
    <w:rsid w:val="00CA61F6"/>
    <w:rsid w:val="00CA63D2"/>
    <w:rsid w:val="00CA6C9E"/>
    <w:rsid w:val="00CA722F"/>
    <w:rsid w:val="00CA733C"/>
    <w:rsid w:val="00CB001C"/>
    <w:rsid w:val="00CB1E94"/>
    <w:rsid w:val="00CB276D"/>
    <w:rsid w:val="00CB2E8D"/>
    <w:rsid w:val="00CB3077"/>
    <w:rsid w:val="00CB32C9"/>
    <w:rsid w:val="00CB37DA"/>
    <w:rsid w:val="00CB4436"/>
    <w:rsid w:val="00CB449D"/>
    <w:rsid w:val="00CB4B72"/>
    <w:rsid w:val="00CB5076"/>
    <w:rsid w:val="00CB52BE"/>
    <w:rsid w:val="00CB59B3"/>
    <w:rsid w:val="00CB5C60"/>
    <w:rsid w:val="00CB5FC0"/>
    <w:rsid w:val="00CB6FCA"/>
    <w:rsid w:val="00CB758E"/>
    <w:rsid w:val="00CB76E9"/>
    <w:rsid w:val="00CB7876"/>
    <w:rsid w:val="00CC00BF"/>
    <w:rsid w:val="00CC00E8"/>
    <w:rsid w:val="00CC058E"/>
    <w:rsid w:val="00CC0F6A"/>
    <w:rsid w:val="00CC0FFC"/>
    <w:rsid w:val="00CC1064"/>
    <w:rsid w:val="00CC16FF"/>
    <w:rsid w:val="00CC1D7D"/>
    <w:rsid w:val="00CC2403"/>
    <w:rsid w:val="00CC29EB"/>
    <w:rsid w:val="00CC2E7A"/>
    <w:rsid w:val="00CC2ED7"/>
    <w:rsid w:val="00CC3553"/>
    <w:rsid w:val="00CC370F"/>
    <w:rsid w:val="00CC3DEC"/>
    <w:rsid w:val="00CC4311"/>
    <w:rsid w:val="00CC4642"/>
    <w:rsid w:val="00CC4D82"/>
    <w:rsid w:val="00CC4F8B"/>
    <w:rsid w:val="00CC54B1"/>
    <w:rsid w:val="00CC5B22"/>
    <w:rsid w:val="00CC5B4E"/>
    <w:rsid w:val="00CC5E40"/>
    <w:rsid w:val="00CC61F3"/>
    <w:rsid w:val="00CC6D65"/>
    <w:rsid w:val="00CC7220"/>
    <w:rsid w:val="00CC78C7"/>
    <w:rsid w:val="00CD0D30"/>
    <w:rsid w:val="00CD0E28"/>
    <w:rsid w:val="00CD1D6F"/>
    <w:rsid w:val="00CD20B9"/>
    <w:rsid w:val="00CD26C3"/>
    <w:rsid w:val="00CD2FAD"/>
    <w:rsid w:val="00CD3DCE"/>
    <w:rsid w:val="00CD4EAB"/>
    <w:rsid w:val="00CD58B5"/>
    <w:rsid w:val="00CD617D"/>
    <w:rsid w:val="00CD659A"/>
    <w:rsid w:val="00CD66B7"/>
    <w:rsid w:val="00CD6796"/>
    <w:rsid w:val="00CD729A"/>
    <w:rsid w:val="00CD7A52"/>
    <w:rsid w:val="00CD7E6C"/>
    <w:rsid w:val="00CD7F50"/>
    <w:rsid w:val="00CE05F2"/>
    <w:rsid w:val="00CE0E21"/>
    <w:rsid w:val="00CE0E37"/>
    <w:rsid w:val="00CE15B8"/>
    <w:rsid w:val="00CE27B4"/>
    <w:rsid w:val="00CE2B1A"/>
    <w:rsid w:val="00CE2C30"/>
    <w:rsid w:val="00CE3F3E"/>
    <w:rsid w:val="00CE4691"/>
    <w:rsid w:val="00CE5A20"/>
    <w:rsid w:val="00CE5AAA"/>
    <w:rsid w:val="00CE5E16"/>
    <w:rsid w:val="00CE615E"/>
    <w:rsid w:val="00CE64D3"/>
    <w:rsid w:val="00CE68A4"/>
    <w:rsid w:val="00CE6AEE"/>
    <w:rsid w:val="00CE6B0C"/>
    <w:rsid w:val="00CE6D4B"/>
    <w:rsid w:val="00CE7B40"/>
    <w:rsid w:val="00CE7FF6"/>
    <w:rsid w:val="00CF0225"/>
    <w:rsid w:val="00CF05D7"/>
    <w:rsid w:val="00CF1398"/>
    <w:rsid w:val="00CF13D3"/>
    <w:rsid w:val="00CF159E"/>
    <w:rsid w:val="00CF17EE"/>
    <w:rsid w:val="00CF1DFB"/>
    <w:rsid w:val="00CF1EAA"/>
    <w:rsid w:val="00CF1EF9"/>
    <w:rsid w:val="00CF2CFC"/>
    <w:rsid w:val="00CF35C7"/>
    <w:rsid w:val="00CF3B16"/>
    <w:rsid w:val="00CF4163"/>
    <w:rsid w:val="00CF4D11"/>
    <w:rsid w:val="00CF549A"/>
    <w:rsid w:val="00CF553D"/>
    <w:rsid w:val="00CF55C0"/>
    <w:rsid w:val="00CF5852"/>
    <w:rsid w:val="00CF60E9"/>
    <w:rsid w:val="00CF61FB"/>
    <w:rsid w:val="00CF67A3"/>
    <w:rsid w:val="00CF7420"/>
    <w:rsid w:val="00D00070"/>
    <w:rsid w:val="00D01393"/>
    <w:rsid w:val="00D0164C"/>
    <w:rsid w:val="00D01682"/>
    <w:rsid w:val="00D024B3"/>
    <w:rsid w:val="00D035CF"/>
    <w:rsid w:val="00D04840"/>
    <w:rsid w:val="00D04A77"/>
    <w:rsid w:val="00D04DF8"/>
    <w:rsid w:val="00D04F6F"/>
    <w:rsid w:val="00D051A9"/>
    <w:rsid w:val="00D05258"/>
    <w:rsid w:val="00D0553E"/>
    <w:rsid w:val="00D05842"/>
    <w:rsid w:val="00D05C01"/>
    <w:rsid w:val="00D06263"/>
    <w:rsid w:val="00D07FB2"/>
    <w:rsid w:val="00D102F3"/>
    <w:rsid w:val="00D10ADA"/>
    <w:rsid w:val="00D1167D"/>
    <w:rsid w:val="00D11762"/>
    <w:rsid w:val="00D11AEA"/>
    <w:rsid w:val="00D11CF9"/>
    <w:rsid w:val="00D125D4"/>
    <w:rsid w:val="00D1337D"/>
    <w:rsid w:val="00D13914"/>
    <w:rsid w:val="00D13932"/>
    <w:rsid w:val="00D161A4"/>
    <w:rsid w:val="00D16489"/>
    <w:rsid w:val="00D16834"/>
    <w:rsid w:val="00D16D4A"/>
    <w:rsid w:val="00D16F84"/>
    <w:rsid w:val="00D2003C"/>
    <w:rsid w:val="00D20077"/>
    <w:rsid w:val="00D2196A"/>
    <w:rsid w:val="00D21ADF"/>
    <w:rsid w:val="00D221A1"/>
    <w:rsid w:val="00D22964"/>
    <w:rsid w:val="00D22FAF"/>
    <w:rsid w:val="00D24809"/>
    <w:rsid w:val="00D24C0D"/>
    <w:rsid w:val="00D25DFC"/>
    <w:rsid w:val="00D2630F"/>
    <w:rsid w:val="00D27382"/>
    <w:rsid w:val="00D278D1"/>
    <w:rsid w:val="00D27B8F"/>
    <w:rsid w:val="00D3050E"/>
    <w:rsid w:val="00D31084"/>
    <w:rsid w:val="00D317B3"/>
    <w:rsid w:val="00D31958"/>
    <w:rsid w:val="00D31C79"/>
    <w:rsid w:val="00D31D12"/>
    <w:rsid w:val="00D3269B"/>
    <w:rsid w:val="00D32A31"/>
    <w:rsid w:val="00D3325F"/>
    <w:rsid w:val="00D33571"/>
    <w:rsid w:val="00D33A9B"/>
    <w:rsid w:val="00D3456D"/>
    <w:rsid w:val="00D35DFC"/>
    <w:rsid w:val="00D36112"/>
    <w:rsid w:val="00D36269"/>
    <w:rsid w:val="00D36CE3"/>
    <w:rsid w:val="00D374BA"/>
    <w:rsid w:val="00D40523"/>
    <w:rsid w:val="00D40CCD"/>
    <w:rsid w:val="00D41381"/>
    <w:rsid w:val="00D4156A"/>
    <w:rsid w:val="00D418AA"/>
    <w:rsid w:val="00D42121"/>
    <w:rsid w:val="00D42158"/>
    <w:rsid w:val="00D4219E"/>
    <w:rsid w:val="00D43AD6"/>
    <w:rsid w:val="00D44421"/>
    <w:rsid w:val="00D445D9"/>
    <w:rsid w:val="00D446E6"/>
    <w:rsid w:val="00D452E8"/>
    <w:rsid w:val="00D45642"/>
    <w:rsid w:val="00D45D1D"/>
    <w:rsid w:val="00D466A7"/>
    <w:rsid w:val="00D46B25"/>
    <w:rsid w:val="00D47747"/>
    <w:rsid w:val="00D478B5"/>
    <w:rsid w:val="00D505B8"/>
    <w:rsid w:val="00D5266E"/>
    <w:rsid w:val="00D52A77"/>
    <w:rsid w:val="00D54039"/>
    <w:rsid w:val="00D54C84"/>
    <w:rsid w:val="00D54D16"/>
    <w:rsid w:val="00D55495"/>
    <w:rsid w:val="00D55CB1"/>
    <w:rsid w:val="00D56304"/>
    <w:rsid w:val="00D56FE5"/>
    <w:rsid w:val="00D5731D"/>
    <w:rsid w:val="00D578A0"/>
    <w:rsid w:val="00D57DEE"/>
    <w:rsid w:val="00D60031"/>
    <w:rsid w:val="00D600D7"/>
    <w:rsid w:val="00D607F0"/>
    <w:rsid w:val="00D60947"/>
    <w:rsid w:val="00D60E4B"/>
    <w:rsid w:val="00D611B7"/>
    <w:rsid w:val="00D61750"/>
    <w:rsid w:val="00D61B29"/>
    <w:rsid w:val="00D63144"/>
    <w:rsid w:val="00D63152"/>
    <w:rsid w:val="00D6453A"/>
    <w:rsid w:val="00D64780"/>
    <w:rsid w:val="00D647B8"/>
    <w:rsid w:val="00D64918"/>
    <w:rsid w:val="00D6518E"/>
    <w:rsid w:val="00D656B3"/>
    <w:rsid w:val="00D6576E"/>
    <w:rsid w:val="00D669A1"/>
    <w:rsid w:val="00D703E6"/>
    <w:rsid w:val="00D72825"/>
    <w:rsid w:val="00D72A74"/>
    <w:rsid w:val="00D72E43"/>
    <w:rsid w:val="00D73A95"/>
    <w:rsid w:val="00D7445A"/>
    <w:rsid w:val="00D75113"/>
    <w:rsid w:val="00D756DF"/>
    <w:rsid w:val="00D75A75"/>
    <w:rsid w:val="00D75A97"/>
    <w:rsid w:val="00D75BDD"/>
    <w:rsid w:val="00D76E89"/>
    <w:rsid w:val="00D77038"/>
    <w:rsid w:val="00D7749D"/>
    <w:rsid w:val="00D775BF"/>
    <w:rsid w:val="00D775E9"/>
    <w:rsid w:val="00D77C34"/>
    <w:rsid w:val="00D77CF8"/>
    <w:rsid w:val="00D810FD"/>
    <w:rsid w:val="00D81841"/>
    <w:rsid w:val="00D819B6"/>
    <w:rsid w:val="00D81ADA"/>
    <w:rsid w:val="00D8213D"/>
    <w:rsid w:val="00D82223"/>
    <w:rsid w:val="00D8287A"/>
    <w:rsid w:val="00D83206"/>
    <w:rsid w:val="00D84D8F"/>
    <w:rsid w:val="00D84DBF"/>
    <w:rsid w:val="00D85168"/>
    <w:rsid w:val="00D8517E"/>
    <w:rsid w:val="00D855C8"/>
    <w:rsid w:val="00D85A2F"/>
    <w:rsid w:val="00D8649E"/>
    <w:rsid w:val="00D86AB1"/>
    <w:rsid w:val="00D87A85"/>
    <w:rsid w:val="00D87C87"/>
    <w:rsid w:val="00D906C1"/>
    <w:rsid w:val="00D90DFE"/>
    <w:rsid w:val="00D912C4"/>
    <w:rsid w:val="00D91304"/>
    <w:rsid w:val="00D920F0"/>
    <w:rsid w:val="00D92D2C"/>
    <w:rsid w:val="00D953AC"/>
    <w:rsid w:val="00D95630"/>
    <w:rsid w:val="00D95DF4"/>
    <w:rsid w:val="00D9613D"/>
    <w:rsid w:val="00D96528"/>
    <w:rsid w:val="00D9656E"/>
    <w:rsid w:val="00D9760B"/>
    <w:rsid w:val="00D97901"/>
    <w:rsid w:val="00D97F58"/>
    <w:rsid w:val="00DA0E9E"/>
    <w:rsid w:val="00DA1913"/>
    <w:rsid w:val="00DA1C6E"/>
    <w:rsid w:val="00DA1D07"/>
    <w:rsid w:val="00DA1F09"/>
    <w:rsid w:val="00DA27E9"/>
    <w:rsid w:val="00DA2B66"/>
    <w:rsid w:val="00DA3301"/>
    <w:rsid w:val="00DA3AF5"/>
    <w:rsid w:val="00DA3B35"/>
    <w:rsid w:val="00DA3E44"/>
    <w:rsid w:val="00DA3F86"/>
    <w:rsid w:val="00DA417A"/>
    <w:rsid w:val="00DA418A"/>
    <w:rsid w:val="00DA4D09"/>
    <w:rsid w:val="00DA4EAC"/>
    <w:rsid w:val="00DA6C9E"/>
    <w:rsid w:val="00DA75FC"/>
    <w:rsid w:val="00DB002C"/>
    <w:rsid w:val="00DB0C04"/>
    <w:rsid w:val="00DB2021"/>
    <w:rsid w:val="00DB2053"/>
    <w:rsid w:val="00DB4C68"/>
    <w:rsid w:val="00DB4F36"/>
    <w:rsid w:val="00DB4FCC"/>
    <w:rsid w:val="00DB5139"/>
    <w:rsid w:val="00DB53F9"/>
    <w:rsid w:val="00DB5948"/>
    <w:rsid w:val="00DB5B8F"/>
    <w:rsid w:val="00DB6900"/>
    <w:rsid w:val="00DB697F"/>
    <w:rsid w:val="00DB6B8C"/>
    <w:rsid w:val="00DB6C1A"/>
    <w:rsid w:val="00DB6D12"/>
    <w:rsid w:val="00DB7798"/>
    <w:rsid w:val="00DC08C4"/>
    <w:rsid w:val="00DC0E83"/>
    <w:rsid w:val="00DC1981"/>
    <w:rsid w:val="00DC1B61"/>
    <w:rsid w:val="00DC1D90"/>
    <w:rsid w:val="00DC231A"/>
    <w:rsid w:val="00DC287F"/>
    <w:rsid w:val="00DC2BFC"/>
    <w:rsid w:val="00DC2CBB"/>
    <w:rsid w:val="00DC3D9D"/>
    <w:rsid w:val="00DC4498"/>
    <w:rsid w:val="00DC4BEF"/>
    <w:rsid w:val="00DC4C14"/>
    <w:rsid w:val="00DC5E78"/>
    <w:rsid w:val="00DC6435"/>
    <w:rsid w:val="00DC67BE"/>
    <w:rsid w:val="00DC683A"/>
    <w:rsid w:val="00DC69E1"/>
    <w:rsid w:val="00DC72C8"/>
    <w:rsid w:val="00DC7526"/>
    <w:rsid w:val="00DD0CBC"/>
    <w:rsid w:val="00DD0CFC"/>
    <w:rsid w:val="00DD1B99"/>
    <w:rsid w:val="00DD243E"/>
    <w:rsid w:val="00DD2B24"/>
    <w:rsid w:val="00DD2D9C"/>
    <w:rsid w:val="00DD2F71"/>
    <w:rsid w:val="00DD3508"/>
    <w:rsid w:val="00DD381C"/>
    <w:rsid w:val="00DD3D36"/>
    <w:rsid w:val="00DD4649"/>
    <w:rsid w:val="00DD5DCD"/>
    <w:rsid w:val="00DD6154"/>
    <w:rsid w:val="00DD6339"/>
    <w:rsid w:val="00DD73ED"/>
    <w:rsid w:val="00DD791B"/>
    <w:rsid w:val="00DD7AA9"/>
    <w:rsid w:val="00DD7B95"/>
    <w:rsid w:val="00DE02B2"/>
    <w:rsid w:val="00DE046F"/>
    <w:rsid w:val="00DE0571"/>
    <w:rsid w:val="00DE08B3"/>
    <w:rsid w:val="00DE0F18"/>
    <w:rsid w:val="00DE10CC"/>
    <w:rsid w:val="00DE13E1"/>
    <w:rsid w:val="00DE1853"/>
    <w:rsid w:val="00DE1D18"/>
    <w:rsid w:val="00DE20D1"/>
    <w:rsid w:val="00DE2594"/>
    <w:rsid w:val="00DE3596"/>
    <w:rsid w:val="00DE3E94"/>
    <w:rsid w:val="00DE4172"/>
    <w:rsid w:val="00DE43C3"/>
    <w:rsid w:val="00DE4EF4"/>
    <w:rsid w:val="00DE4F18"/>
    <w:rsid w:val="00DE677B"/>
    <w:rsid w:val="00DE6AE0"/>
    <w:rsid w:val="00DE6BE1"/>
    <w:rsid w:val="00DE7970"/>
    <w:rsid w:val="00DF03AB"/>
    <w:rsid w:val="00DF164A"/>
    <w:rsid w:val="00DF1675"/>
    <w:rsid w:val="00DF1F42"/>
    <w:rsid w:val="00DF231F"/>
    <w:rsid w:val="00DF279A"/>
    <w:rsid w:val="00DF2AF9"/>
    <w:rsid w:val="00DF2F1C"/>
    <w:rsid w:val="00DF3C7D"/>
    <w:rsid w:val="00DF3D47"/>
    <w:rsid w:val="00DF3FBD"/>
    <w:rsid w:val="00DF415A"/>
    <w:rsid w:val="00DF43A7"/>
    <w:rsid w:val="00DF4BC8"/>
    <w:rsid w:val="00DF4BF3"/>
    <w:rsid w:val="00DF51BF"/>
    <w:rsid w:val="00DF5999"/>
    <w:rsid w:val="00DF601A"/>
    <w:rsid w:val="00DF69E1"/>
    <w:rsid w:val="00DF6BB6"/>
    <w:rsid w:val="00DF6EA8"/>
    <w:rsid w:val="00DF7093"/>
    <w:rsid w:val="00DF7A94"/>
    <w:rsid w:val="00E00CC2"/>
    <w:rsid w:val="00E00DFA"/>
    <w:rsid w:val="00E0153F"/>
    <w:rsid w:val="00E02715"/>
    <w:rsid w:val="00E036C1"/>
    <w:rsid w:val="00E037F2"/>
    <w:rsid w:val="00E03EC8"/>
    <w:rsid w:val="00E0400E"/>
    <w:rsid w:val="00E0518F"/>
    <w:rsid w:val="00E05423"/>
    <w:rsid w:val="00E074A8"/>
    <w:rsid w:val="00E07B7C"/>
    <w:rsid w:val="00E100E8"/>
    <w:rsid w:val="00E1013C"/>
    <w:rsid w:val="00E1052C"/>
    <w:rsid w:val="00E10A65"/>
    <w:rsid w:val="00E10E22"/>
    <w:rsid w:val="00E113DF"/>
    <w:rsid w:val="00E116DC"/>
    <w:rsid w:val="00E11D32"/>
    <w:rsid w:val="00E120FD"/>
    <w:rsid w:val="00E13612"/>
    <w:rsid w:val="00E13A1D"/>
    <w:rsid w:val="00E13FD5"/>
    <w:rsid w:val="00E14469"/>
    <w:rsid w:val="00E14931"/>
    <w:rsid w:val="00E14DD4"/>
    <w:rsid w:val="00E151BC"/>
    <w:rsid w:val="00E15B4F"/>
    <w:rsid w:val="00E15F40"/>
    <w:rsid w:val="00E1690E"/>
    <w:rsid w:val="00E16AC1"/>
    <w:rsid w:val="00E16DF8"/>
    <w:rsid w:val="00E16F0B"/>
    <w:rsid w:val="00E178A2"/>
    <w:rsid w:val="00E179E3"/>
    <w:rsid w:val="00E17C3A"/>
    <w:rsid w:val="00E17D34"/>
    <w:rsid w:val="00E17F2B"/>
    <w:rsid w:val="00E2023F"/>
    <w:rsid w:val="00E20324"/>
    <w:rsid w:val="00E20CD3"/>
    <w:rsid w:val="00E218F7"/>
    <w:rsid w:val="00E21B82"/>
    <w:rsid w:val="00E220B5"/>
    <w:rsid w:val="00E228DD"/>
    <w:rsid w:val="00E2298F"/>
    <w:rsid w:val="00E22A58"/>
    <w:rsid w:val="00E2381D"/>
    <w:rsid w:val="00E248CA"/>
    <w:rsid w:val="00E252D8"/>
    <w:rsid w:val="00E255E6"/>
    <w:rsid w:val="00E25B80"/>
    <w:rsid w:val="00E25C39"/>
    <w:rsid w:val="00E2618B"/>
    <w:rsid w:val="00E26A8E"/>
    <w:rsid w:val="00E27130"/>
    <w:rsid w:val="00E27334"/>
    <w:rsid w:val="00E277FE"/>
    <w:rsid w:val="00E32C7C"/>
    <w:rsid w:val="00E32D14"/>
    <w:rsid w:val="00E33747"/>
    <w:rsid w:val="00E33833"/>
    <w:rsid w:val="00E3392D"/>
    <w:rsid w:val="00E33EDF"/>
    <w:rsid w:val="00E345E2"/>
    <w:rsid w:val="00E34BD5"/>
    <w:rsid w:val="00E3555B"/>
    <w:rsid w:val="00E3570E"/>
    <w:rsid w:val="00E359A4"/>
    <w:rsid w:val="00E36124"/>
    <w:rsid w:val="00E36391"/>
    <w:rsid w:val="00E366BE"/>
    <w:rsid w:val="00E36F05"/>
    <w:rsid w:val="00E37E28"/>
    <w:rsid w:val="00E40581"/>
    <w:rsid w:val="00E40828"/>
    <w:rsid w:val="00E41496"/>
    <w:rsid w:val="00E41873"/>
    <w:rsid w:val="00E423B8"/>
    <w:rsid w:val="00E42BA4"/>
    <w:rsid w:val="00E4300A"/>
    <w:rsid w:val="00E434FD"/>
    <w:rsid w:val="00E43F87"/>
    <w:rsid w:val="00E44524"/>
    <w:rsid w:val="00E45F65"/>
    <w:rsid w:val="00E46F88"/>
    <w:rsid w:val="00E47558"/>
    <w:rsid w:val="00E4756A"/>
    <w:rsid w:val="00E50008"/>
    <w:rsid w:val="00E512B5"/>
    <w:rsid w:val="00E52000"/>
    <w:rsid w:val="00E52D4D"/>
    <w:rsid w:val="00E531B9"/>
    <w:rsid w:val="00E53CD9"/>
    <w:rsid w:val="00E546FB"/>
    <w:rsid w:val="00E54830"/>
    <w:rsid w:val="00E55297"/>
    <w:rsid w:val="00E55C26"/>
    <w:rsid w:val="00E5626F"/>
    <w:rsid w:val="00E56F0E"/>
    <w:rsid w:val="00E570CA"/>
    <w:rsid w:val="00E57A20"/>
    <w:rsid w:val="00E60246"/>
    <w:rsid w:val="00E603FB"/>
    <w:rsid w:val="00E60D82"/>
    <w:rsid w:val="00E61465"/>
    <w:rsid w:val="00E61A69"/>
    <w:rsid w:val="00E61B3E"/>
    <w:rsid w:val="00E6253A"/>
    <w:rsid w:val="00E6256E"/>
    <w:rsid w:val="00E63133"/>
    <w:rsid w:val="00E63317"/>
    <w:rsid w:val="00E6368F"/>
    <w:rsid w:val="00E6411D"/>
    <w:rsid w:val="00E64B42"/>
    <w:rsid w:val="00E64DC5"/>
    <w:rsid w:val="00E65649"/>
    <w:rsid w:val="00E659E6"/>
    <w:rsid w:val="00E66485"/>
    <w:rsid w:val="00E668A7"/>
    <w:rsid w:val="00E669CC"/>
    <w:rsid w:val="00E669E5"/>
    <w:rsid w:val="00E673E8"/>
    <w:rsid w:val="00E67FEC"/>
    <w:rsid w:val="00E70B29"/>
    <w:rsid w:val="00E70DB0"/>
    <w:rsid w:val="00E70F66"/>
    <w:rsid w:val="00E71267"/>
    <w:rsid w:val="00E72278"/>
    <w:rsid w:val="00E72AA8"/>
    <w:rsid w:val="00E72BEA"/>
    <w:rsid w:val="00E72E08"/>
    <w:rsid w:val="00E734DD"/>
    <w:rsid w:val="00E73513"/>
    <w:rsid w:val="00E736B3"/>
    <w:rsid w:val="00E73ABB"/>
    <w:rsid w:val="00E73B91"/>
    <w:rsid w:val="00E73B96"/>
    <w:rsid w:val="00E74111"/>
    <w:rsid w:val="00E749B6"/>
    <w:rsid w:val="00E75120"/>
    <w:rsid w:val="00E751BB"/>
    <w:rsid w:val="00E752E9"/>
    <w:rsid w:val="00E75810"/>
    <w:rsid w:val="00E75F33"/>
    <w:rsid w:val="00E76576"/>
    <w:rsid w:val="00E76705"/>
    <w:rsid w:val="00E77095"/>
    <w:rsid w:val="00E805E5"/>
    <w:rsid w:val="00E80EED"/>
    <w:rsid w:val="00E81DA8"/>
    <w:rsid w:val="00E81F20"/>
    <w:rsid w:val="00E82158"/>
    <w:rsid w:val="00E82298"/>
    <w:rsid w:val="00E824D9"/>
    <w:rsid w:val="00E82569"/>
    <w:rsid w:val="00E825C3"/>
    <w:rsid w:val="00E828F4"/>
    <w:rsid w:val="00E8304E"/>
    <w:rsid w:val="00E83500"/>
    <w:rsid w:val="00E84431"/>
    <w:rsid w:val="00E8462D"/>
    <w:rsid w:val="00E848F1"/>
    <w:rsid w:val="00E84D17"/>
    <w:rsid w:val="00E84EA3"/>
    <w:rsid w:val="00E85EAE"/>
    <w:rsid w:val="00E870E8"/>
    <w:rsid w:val="00E878CD"/>
    <w:rsid w:val="00E878E1"/>
    <w:rsid w:val="00E900A0"/>
    <w:rsid w:val="00E90590"/>
    <w:rsid w:val="00E90C1E"/>
    <w:rsid w:val="00E90CFF"/>
    <w:rsid w:val="00E9144E"/>
    <w:rsid w:val="00E920F1"/>
    <w:rsid w:val="00E9211E"/>
    <w:rsid w:val="00E92EE6"/>
    <w:rsid w:val="00E933A3"/>
    <w:rsid w:val="00E93821"/>
    <w:rsid w:val="00E944D1"/>
    <w:rsid w:val="00E9505D"/>
    <w:rsid w:val="00E954FF"/>
    <w:rsid w:val="00E95735"/>
    <w:rsid w:val="00E96846"/>
    <w:rsid w:val="00E969C9"/>
    <w:rsid w:val="00E97801"/>
    <w:rsid w:val="00E97E48"/>
    <w:rsid w:val="00EA0589"/>
    <w:rsid w:val="00EA0595"/>
    <w:rsid w:val="00EA07F1"/>
    <w:rsid w:val="00EA09A6"/>
    <w:rsid w:val="00EA18F8"/>
    <w:rsid w:val="00EA1E71"/>
    <w:rsid w:val="00EA21B0"/>
    <w:rsid w:val="00EA317D"/>
    <w:rsid w:val="00EA3873"/>
    <w:rsid w:val="00EA39AF"/>
    <w:rsid w:val="00EA3ED2"/>
    <w:rsid w:val="00EA42F0"/>
    <w:rsid w:val="00EA4A13"/>
    <w:rsid w:val="00EA5151"/>
    <w:rsid w:val="00EA5FA5"/>
    <w:rsid w:val="00EA64DC"/>
    <w:rsid w:val="00EA6699"/>
    <w:rsid w:val="00EA67E2"/>
    <w:rsid w:val="00EA7B91"/>
    <w:rsid w:val="00EA7CFB"/>
    <w:rsid w:val="00EB0247"/>
    <w:rsid w:val="00EB0315"/>
    <w:rsid w:val="00EB0508"/>
    <w:rsid w:val="00EB077B"/>
    <w:rsid w:val="00EB138C"/>
    <w:rsid w:val="00EB1B85"/>
    <w:rsid w:val="00EB27A4"/>
    <w:rsid w:val="00EB27ED"/>
    <w:rsid w:val="00EB2841"/>
    <w:rsid w:val="00EB2FE3"/>
    <w:rsid w:val="00EB33D6"/>
    <w:rsid w:val="00EB35C3"/>
    <w:rsid w:val="00EB3D17"/>
    <w:rsid w:val="00EB4837"/>
    <w:rsid w:val="00EB4CF0"/>
    <w:rsid w:val="00EB4D90"/>
    <w:rsid w:val="00EB4DEE"/>
    <w:rsid w:val="00EB54A4"/>
    <w:rsid w:val="00EB6358"/>
    <w:rsid w:val="00EB656C"/>
    <w:rsid w:val="00EB6C83"/>
    <w:rsid w:val="00EB7504"/>
    <w:rsid w:val="00EC0261"/>
    <w:rsid w:val="00EC0764"/>
    <w:rsid w:val="00EC0C37"/>
    <w:rsid w:val="00EC1DDB"/>
    <w:rsid w:val="00EC1DE7"/>
    <w:rsid w:val="00EC2028"/>
    <w:rsid w:val="00EC2317"/>
    <w:rsid w:val="00EC257A"/>
    <w:rsid w:val="00EC2623"/>
    <w:rsid w:val="00EC3187"/>
    <w:rsid w:val="00EC3C97"/>
    <w:rsid w:val="00EC41CE"/>
    <w:rsid w:val="00EC4325"/>
    <w:rsid w:val="00EC4326"/>
    <w:rsid w:val="00EC58CC"/>
    <w:rsid w:val="00EC5A75"/>
    <w:rsid w:val="00EC65DF"/>
    <w:rsid w:val="00EC674B"/>
    <w:rsid w:val="00EC7EE6"/>
    <w:rsid w:val="00EC7FA0"/>
    <w:rsid w:val="00ED0D30"/>
    <w:rsid w:val="00ED11CC"/>
    <w:rsid w:val="00ED11DD"/>
    <w:rsid w:val="00ED1224"/>
    <w:rsid w:val="00ED16CD"/>
    <w:rsid w:val="00ED1791"/>
    <w:rsid w:val="00ED17B6"/>
    <w:rsid w:val="00ED1815"/>
    <w:rsid w:val="00ED1AF2"/>
    <w:rsid w:val="00ED1B9B"/>
    <w:rsid w:val="00ED1BC3"/>
    <w:rsid w:val="00ED1C3D"/>
    <w:rsid w:val="00ED2979"/>
    <w:rsid w:val="00ED30DB"/>
    <w:rsid w:val="00ED3280"/>
    <w:rsid w:val="00ED3500"/>
    <w:rsid w:val="00ED3922"/>
    <w:rsid w:val="00ED488C"/>
    <w:rsid w:val="00ED5032"/>
    <w:rsid w:val="00ED5639"/>
    <w:rsid w:val="00ED5E3C"/>
    <w:rsid w:val="00ED66E8"/>
    <w:rsid w:val="00ED6B36"/>
    <w:rsid w:val="00ED6D65"/>
    <w:rsid w:val="00ED6E42"/>
    <w:rsid w:val="00ED7275"/>
    <w:rsid w:val="00EE0107"/>
    <w:rsid w:val="00EE01EB"/>
    <w:rsid w:val="00EE0892"/>
    <w:rsid w:val="00EE0BBB"/>
    <w:rsid w:val="00EE0EAF"/>
    <w:rsid w:val="00EE0FE9"/>
    <w:rsid w:val="00EE1056"/>
    <w:rsid w:val="00EE10BC"/>
    <w:rsid w:val="00EE1793"/>
    <w:rsid w:val="00EE187D"/>
    <w:rsid w:val="00EE1ACB"/>
    <w:rsid w:val="00EE2073"/>
    <w:rsid w:val="00EE23F0"/>
    <w:rsid w:val="00EE2ACA"/>
    <w:rsid w:val="00EE3638"/>
    <w:rsid w:val="00EE3CAB"/>
    <w:rsid w:val="00EE416A"/>
    <w:rsid w:val="00EE4457"/>
    <w:rsid w:val="00EE44A4"/>
    <w:rsid w:val="00EE4670"/>
    <w:rsid w:val="00EE4854"/>
    <w:rsid w:val="00EE498D"/>
    <w:rsid w:val="00EE4BE6"/>
    <w:rsid w:val="00EE5884"/>
    <w:rsid w:val="00EE6128"/>
    <w:rsid w:val="00EE6A20"/>
    <w:rsid w:val="00EE6C27"/>
    <w:rsid w:val="00EE70D7"/>
    <w:rsid w:val="00EE7348"/>
    <w:rsid w:val="00EE77F3"/>
    <w:rsid w:val="00EF03BB"/>
    <w:rsid w:val="00EF29AA"/>
    <w:rsid w:val="00EF3431"/>
    <w:rsid w:val="00EF35EB"/>
    <w:rsid w:val="00EF3C14"/>
    <w:rsid w:val="00EF4DCF"/>
    <w:rsid w:val="00EF5565"/>
    <w:rsid w:val="00EF59FB"/>
    <w:rsid w:val="00EF6BD7"/>
    <w:rsid w:val="00EF6F94"/>
    <w:rsid w:val="00F002E1"/>
    <w:rsid w:val="00F00EEE"/>
    <w:rsid w:val="00F01A23"/>
    <w:rsid w:val="00F01F71"/>
    <w:rsid w:val="00F0219C"/>
    <w:rsid w:val="00F02610"/>
    <w:rsid w:val="00F032AE"/>
    <w:rsid w:val="00F032CA"/>
    <w:rsid w:val="00F03440"/>
    <w:rsid w:val="00F0351D"/>
    <w:rsid w:val="00F04ACA"/>
    <w:rsid w:val="00F04BFE"/>
    <w:rsid w:val="00F05537"/>
    <w:rsid w:val="00F05B45"/>
    <w:rsid w:val="00F05B63"/>
    <w:rsid w:val="00F05E9B"/>
    <w:rsid w:val="00F06296"/>
    <w:rsid w:val="00F0753E"/>
    <w:rsid w:val="00F102A1"/>
    <w:rsid w:val="00F10506"/>
    <w:rsid w:val="00F107FA"/>
    <w:rsid w:val="00F10E6E"/>
    <w:rsid w:val="00F10F8F"/>
    <w:rsid w:val="00F1100A"/>
    <w:rsid w:val="00F11E6E"/>
    <w:rsid w:val="00F120AC"/>
    <w:rsid w:val="00F1312F"/>
    <w:rsid w:val="00F13324"/>
    <w:rsid w:val="00F1341D"/>
    <w:rsid w:val="00F13B68"/>
    <w:rsid w:val="00F13D77"/>
    <w:rsid w:val="00F14F49"/>
    <w:rsid w:val="00F156B8"/>
    <w:rsid w:val="00F16573"/>
    <w:rsid w:val="00F16A7D"/>
    <w:rsid w:val="00F172C7"/>
    <w:rsid w:val="00F17CEF"/>
    <w:rsid w:val="00F2025E"/>
    <w:rsid w:val="00F20A3A"/>
    <w:rsid w:val="00F210B3"/>
    <w:rsid w:val="00F2122C"/>
    <w:rsid w:val="00F21372"/>
    <w:rsid w:val="00F21936"/>
    <w:rsid w:val="00F21E23"/>
    <w:rsid w:val="00F22BEA"/>
    <w:rsid w:val="00F22D5B"/>
    <w:rsid w:val="00F23778"/>
    <w:rsid w:val="00F239B0"/>
    <w:rsid w:val="00F23BE6"/>
    <w:rsid w:val="00F23EBC"/>
    <w:rsid w:val="00F2403E"/>
    <w:rsid w:val="00F245B9"/>
    <w:rsid w:val="00F24C54"/>
    <w:rsid w:val="00F24E7A"/>
    <w:rsid w:val="00F2510A"/>
    <w:rsid w:val="00F2579F"/>
    <w:rsid w:val="00F257DA"/>
    <w:rsid w:val="00F25A99"/>
    <w:rsid w:val="00F26896"/>
    <w:rsid w:val="00F26D45"/>
    <w:rsid w:val="00F27F4B"/>
    <w:rsid w:val="00F304A7"/>
    <w:rsid w:val="00F3091E"/>
    <w:rsid w:val="00F30ABA"/>
    <w:rsid w:val="00F31103"/>
    <w:rsid w:val="00F31ACE"/>
    <w:rsid w:val="00F32040"/>
    <w:rsid w:val="00F3319E"/>
    <w:rsid w:val="00F339B5"/>
    <w:rsid w:val="00F33A0C"/>
    <w:rsid w:val="00F33E3D"/>
    <w:rsid w:val="00F341D1"/>
    <w:rsid w:val="00F34446"/>
    <w:rsid w:val="00F345E6"/>
    <w:rsid w:val="00F3468F"/>
    <w:rsid w:val="00F3513B"/>
    <w:rsid w:val="00F35A9B"/>
    <w:rsid w:val="00F35C7A"/>
    <w:rsid w:val="00F35DA3"/>
    <w:rsid w:val="00F36110"/>
    <w:rsid w:val="00F366E8"/>
    <w:rsid w:val="00F367B6"/>
    <w:rsid w:val="00F37D77"/>
    <w:rsid w:val="00F37E40"/>
    <w:rsid w:val="00F41097"/>
    <w:rsid w:val="00F423AA"/>
    <w:rsid w:val="00F42730"/>
    <w:rsid w:val="00F42D9F"/>
    <w:rsid w:val="00F42E27"/>
    <w:rsid w:val="00F431E9"/>
    <w:rsid w:val="00F44730"/>
    <w:rsid w:val="00F4540D"/>
    <w:rsid w:val="00F4541E"/>
    <w:rsid w:val="00F45EE1"/>
    <w:rsid w:val="00F4763B"/>
    <w:rsid w:val="00F47E2A"/>
    <w:rsid w:val="00F501AD"/>
    <w:rsid w:val="00F508C6"/>
    <w:rsid w:val="00F50E1F"/>
    <w:rsid w:val="00F5117D"/>
    <w:rsid w:val="00F51492"/>
    <w:rsid w:val="00F520E9"/>
    <w:rsid w:val="00F52ACD"/>
    <w:rsid w:val="00F5401D"/>
    <w:rsid w:val="00F554CC"/>
    <w:rsid w:val="00F55E2F"/>
    <w:rsid w:val="00F56467"/>
    <w:rsid w:val="00F56CB8"/>
    <w:rsid w:val="00F5721D"/>
    <w:rsid w:val="00F574C2"/>
    <w:rsid w:val="00F57C8C"/>
    <w:rsid w:val="00F57E4B"/>
    <w:rsid w:val="00F60EB3"/>
    <w:rsid w:val="00F61206"/>
    <w:rsid w:val="00F61619"/>
    <w:rsid w:val="00F61DDD"/>
    <w:rsid w:val="00F61EEF"/>
    <w:rsid w:val="00F62F08"/>
    <w:rsid w:val="00F635AD"/>
    <w:rsid w:val="00F63C2A"/>
    <w:rsid w:val="00F64012"/>
    <w:rsid w:val="00F650D6"/>
    <w:rsid w:val="00F65215"/>
    <w:rsid w:val="00F66247"/>
    <w:rsid w:val="00F66310"/>
    <w:rsid w:val="00F669A4"/>
    <w:rsid w:val="00F6754B"/>
    <w:rsid w:val="00F67792"/>
    <w:rsid w:val="00F677FC"/>
    <w:rsid w:val="00F679AB"/>
    <w:rsid w:val="00F700D3"/>
    <w:rsid w:val="00F70117"/>
    <w:rsid w:val="00F701CA"/>
    <w:rsid w:val="00F70557"/>
    <w:rsid w:val="00F7105E"/>
    <w:rsid w:val="00F7251D"/>
    <w:rsid w:val="00F72533"/>
    <w:rsid w:val="00F72782"/>
    <w:rsid w:val="00F72856"/>
    <w:rsid w:val="00F72AE7"/>
    <w:rsid w:val="00F72B44"/>
    <w:rsid w:val="00F72CE3"/>
    <w:rsid w:val="00F72F75"/>
    <w:rsid w:val="00F7319B"/>
    <w:rsid w:val="00F73635"/>
    <w:rsid w:val="00F736F2"/>
    <w:rsid w:val="00F73738"/>
    <w:rsid w:val="00F737C5"/>
    <w:rsid w:val="00F752DB"/>
    <w:rsid w:val="00F75521"/>
    <w:rsid w:val="00F75BE7"/>
    <w:rsid w:val="00F75F10"/>
    <w:rsid w:val="00F75F89"/>
    <w:rsid w:val="00F76007"/>
    <w:rsid w:val="00F76060"/>
    <w:rsid w:val="00F76400"/>
    <w:rsid w:val="00F77B8D"/>
    <w:rsid w:val="00F77D25"/>
    <w:rsid w:val="00F80246"/>
    <w:rsid w:val="00F8063E"/>
    <w:rsid w:val="00F806E4"/>
    <w:rsid w:val="00F80D27"/>
    <w:rsid w:val="00F814FE"/>
    <w:rsid w:val="00F8180E"/>
    <w:rsid w:val="00F81BF7"/>
    <w:rsid w:val="00F82748"/>
    <w:rsid w:val="00F8283F"/>
    <w:rsid w:val="00F82CE4"/>
    <w:rsid w:val="00F8349C"/>
    <w:rsid w:val="00F83DB7"/>
    <w:rsid w:val="00F84115"/>
    <w:rsid w:val="00F8447D"/>
    <w:rsid w:val="00F84748"/>
    <w:rsid w:val="00F8474F"/>
    <w:rsid w:val="00F8497A"/>
    <w:rsid w:val="00F84F91"/>
    <w:rsid w:val="00F85F5F"/>
    <w:rsid w:val="00F86477"/>
    <w:rsid w:val="00F86671"/>
    <w:rsid w:val="00F8677B"/>
    <w:rsid w:val="00F87325"/>
    <w:rsid w:val="00F875D9"/>
    <w:rsid w:val="00F877DC"/>
    <w:rsid w:val="00F87D6B"/>
    <w:rsid w:val="00F902C4"/>
    <w:rsid w:val="00F90C65"/>
    <w:rsid w:val="00F91326"/>
    <w:rsid w:val="00F92184"/>
    <w:rsid w:val="00F924F9"/>
    <w:rsid w:val="00F92BCD"/>
    <w:rsid w:val="00F93383"/>
    <w:rsid w:val="00F93495"/>
    <w:rsid w:val="00F93624"/>
    <w:rsid w:val="00F93A69"/>
    <w:rsid w:val="00F94061"/>
    <w:rsid w:val="00F94100"/>
    <w:rsid w:val="00F9433A"/>
    <w:rsid w:val="00F94414"/>
    <w:rsid w:val="00F94591"/>
    <w:rsid w:val="00F948DC"/>
    <w:rsid w:val="00F94946"/>
    <w:rsid w:val="00F949A2"/>
    <w:rsid w:val="00F9587B"/>
    <w:rsid w:val="00F96306"/>
    <w:rsid w:val="00F9634E"/>
    <w:rsid w:val="00F963F5"/>
    <w:rsid w:val="00F965E9"/>
    <w:rsid w:val="00F97385"/>
    <w:rsid w:val="00F97CE3"/>
    <w:rsid w:val="00FA00FC"/>
    <w:rsid w:val="00FA0624"/>
    <w:rsid w:val="00FA0840"/>
    <w:rsid w:val="00FA1BB3"/>
    <w:rsid w:val="00FA216D"/>
    <w:rsid w:val="00FA25D9"/>
    <w:rsid w:val="00FA306A"/>
    <w:rsid w:val="00FA3687"/>
    <w:rsid w:val="00FA43E2"/>
    <w:rsid w:val="00FA5113"/>
    <w:rsid w:val="00FA689D"/>
    <w:rsid w:val="00FA6D6E"/>
    <w:rsid w:val="00FB0004"/>
    <w:rsid w:val="00FB0172"/>
    <w:rsid w:val="00FB0704"/>
    <w:rsid w:val="00FB0718"/>
    <w:rsid w:val="00FB073F"/>
    <w:rsid w:val="00FB09FF"/>
    <w:rsid w:val="00FB0E02"/>
    <w:rsid w:val="00FB0E6F"/>
    <w:rsid w:val="00FB114E"/>
    <w:rsid w:val="00FB1388"/>
    <w:rsid w:val="00FB163E"/>
    <w:rsid w:val="00FB1746"/>
    <w:rsid w:val="00FB1F2D"/>
    <w:rsid w:val="00FB2CCC"/>
    <w:rsid w:val="00FB3203"/>
    <w:rsid w:val="00FB3D78"/>
    <w:rsid w:val="00FB417D"/>
    <w:rsid w:val="00FB498D"/>
    <w:rsid w:val="00FB5F93"/>
    <w:rsid w:val="00FB6470"/>
    <w:rsid w:val="00FB76F8"/>
    <w:rsid w:val="00FB78FE"/>
    <w:rsid w:val="00FB7962"/>
    <w:rsid w:val="00FB7A31"/>
    <w:rsid w:val="00FC04E9"/>
    <w:rsid w:val="00FC0982"/>
    <w:rsid w:val="00FC14A9"/>
    <w:rsid w:val="00FC1745"/>
    <w:rsid w:val="00FC1F82"/>
    <w:rsid w:val="00FC368D"/>
    <w:rsid w:val="00FC3816"/>
    <w:rsid w:val="00FC3B37"/>
    <w:rsid w:val="00FC3DB0"/>
    <w:rsid w:val="00FC45F9"/>
    <w:rsid w:val="00FC466A"/>
    <w:rsid w:val="00FC47E4"/>
    <w:rsid w:val="00FC4812"/>
    <w:rsid w:val="00FC4C7F"/>
    <w:rsid w:val="00FC515C"/>
    <w:rsid w:val="00FC5463"/>
    <w:rsid w:val="00FC55A6"/>
    <w:rsid w:val="00FC5E8D"/>
    <w:rsid w:val="00FC6642"/>
    <w:rsid w:val="00FC6CE7"/>
    <w:rsid w:val="00FC6F57"/>
    <w:rsid w:val="00FC7826"/>
    <w:rsid w:val="00FC7DE3"/>
    <w:rsid w:val="00FD00A6"/>
    <w:rsid w:val="00FD035D"/>
    <w:rsid w:val="00FD0EB4"/>
    <w:rsid w:val="00FD1881"/>
    <w:rsid w:val="00FD1FD5"/>
    <w:rsid w:val="00FD2430"/>
    <w:rsid w:val="00FD2DB2"/>
    <w:rsid w:val="00FD36F5"/>
    <w:rsid w:val="00FD3CC2"/>
    <w:rsid w:val="00FD3D4F"/>
    <w:rsid w:val="00FD3DC3"/>
    <w:rsid w:val="00FD4874"/>
    <w:rsid w:val="00FD4C24"/>
    <w:rsid w:val="00FD4E7C"/>
    <w:rsid w:val="00FD5476"/>
    <w:rsid w:val="00FD5D7D"/>
    <w:rsid w:val="00FD5ED0"/>
    <w:rsid w:val="00FD62B5"/>
    <w:rsid w:val="00FD7167"/>
    <w:rsid w:val="00FD7782"/>
    <w:rsid w:val="00FD77D2"/>
    <w:rsid w:val="00FE0188"/>
    <w:rsid w:val="00FE0237"/>
    <w:rsid w:val="00FE0ADA"/>
    <w:rsid w:val="00FE2065"/>
    <w:rsid w:val="00FE23F3"/>
    <w:rsid w:val="00FE3007"/>
    <w:rsid w:val="00FE39FF"/>
    <w:rsid w:val="00FE4635"/>
    <w:rsid w:val="00FE50A4"/>
    <w:rsid w:val="00FE5BBF"/>
    <w:rsid w:val="00FE5E0E"/>
    <w:rsid w:val="00FE6A13"/>
    <w:rsid w:val="00FE7E76"/>
    <w:rsid w:val="00FF03D6"/>
    <w:rsid w:val="00FF041A"/>
    <w:rsid w:val="00FF06B2"/>
    <w:rsid w:val="00FF06B5"/>
    <w:rsid w:val="00FF0C13"/>
    <w:rsid w:val="00FF198F"/>
    <w:rsid w:val="00FF23BA"/>
    <w:rsid w:val="00FF2AD9"/>
    <w:rsid w:val="00FF31BB"/>
    <w:rsid w:val="00FF3842"/>
    <w:rsid w:val="00FF4569"/>
    <w:rsid w:val="00FF511F"/>
    <w:rsid w:val="00FF5246"/>
    <w:rsid w:val="00FF5AE2"/>
    <w:rsid w:val="00FF6123"/>
    <w:rsid w:val="00FF648B"/>
    <w:rsid w:val="00FF7630"/>
    <w:rsid w:val="00FF7666"/>
    <w:rsid w:val="00FF7C9D"/>
    <w:rsid w:val="00FF7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8945"/>
    <o:shapelayout v:ext="edit">
      <o:idmap v:ext="edit" data="1"/>
    </o:shapelayout>
  </w:shapeDefaults>
  <w:decimalSymbol w:val="."/>
  <w:listSeparator w:val=","/>
  <w14:docId w14:val="1E52A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14C86"/>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114C86"/>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14C86"/>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14C86"/>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114C86"/>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14C86"/>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14C86"/>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14C86"/>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14C86"/>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14C86"/>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114C86"/>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114C86"/>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114C86"/>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114C86"/>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114C86"/>
    <w:rPr>
      <w:b/>
    </w:rPr>
  </w:style>
  <w:style w:type="paragraph" w:customStyle="1" w:styleId="BoxHeadItalic">
    <w:name w:val="BoxHeadItalic"/>
    <w:aliases w:val="bhi"/>
    <w:basedOn w:val="BoxText"/>
    <w:next w:val="BoxStep"/>
    <w:qFormat/>
    <w:rsid w:val="00114C86"/>
    <w:rPr>
      <w:i/>
    </w:rPr>
  </w:style>
  <w:style w:type="paragraph" w:customStyle="1" w:styleId="BoxList">
    <w:name w:val="BoxList"/>
    <w:aliases w:val="bl"/>
    <w:basedOn w:val="BoxText"/>
    <w:qFormat/>
    <w:rsid w:val="00114C86"/>
    <w:pPr>
      <w:ind w:left="1559" w:hanging="425"/>
    </w:pPr>
  </w:style>
  <w:style w:type="paragraph" w:customStyle="1" w:styleId="BoxNote">
    <w:name w:val="BoxNote"/>
    <w:aliases w:val="bn"/>
    <w:basedOn w:val="BoxText"/>
    <w:qFormat/>
    <w:rsid w:val="00114C86"/>
    <w:pPr>
      <w:tabs>
        <w:tab w:val="left" w:pos="1985"/>
      </w:tabs>
      <w:spacing w:before="122" w:line="198" w:lineRule="exact"/>
      <w:ind w:left="2948" w:hanging="1814"/>
    </w:pPr>
    <w:rPr>
      <w:sz w:val="18"/>
    </w:rPr>
  </w:style>
  <w:style w:type="paragraph" w:customStyle="1" w:styleId="BoxPara">
    <w:name w:val="BoxPara"/>
    <w:aliases w:val="bp"/>
    <w:basedOn w:val="BoxText"/>
    <w:qFormat/>
    <w:rsid w:val="00114C86"/>
    <w:pPr>
      <w:tabs>
        <w:tab w:val="right" w:pos="2268"/>
      </w:tabs>
      <w:ind w:left="2552" w:hanging="1418"/>
    </w:pPr>
  </w:style>
  <w:style w:type="paragraph" w:customStyle="1" w:styleId="BoxStep">
    <w:name w:val="BoxStep"/>
    <w:aliases w:val="bs"/>
    <w:basedOn w:val="BoxText"/>
    <w:qFormat/>
    <w:rsid w:val="00114C86"/>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114C86"/>
  </w:style>
  <w:style w:type="character" w:customStyle="1" w:styleId="CharAmPartText">
    <w:name w:val="CharAmPartText"/>
    <w:basedOn w:val="OPCCharBase"/>
    <w:uiPriority w:val="1"/>
    <w:qFormat/>
    <w:rsid w:val="00114C86"/>
  </w:style>
  <w:style w:type="character" w:customStyle="1" w:styleId="CharAmSchNo">
    <w:name w:val="CharAmSchNo"/>
    <w:basedOn w:val="OPCCharBase"/>
    <w:uiPriority w:val="1"/>
    <w:qFormat/>
    <w:rsid w:val="00114C86"/>
  </w:style>
  <w:style w:type="character" w:customStyle="1" w:styleId="CharAmSchText">
    <w:name w:val="CharAmSchText"/>
    <w:basedOn w:val="OPCCharBase"/>
    <w:uiPriority w:val="1"/>
    <w:qFormat/>
    <w:rsid w:val="00114C86"/>
  </w:style>
  <w:style w:type="character" w:customStyle="1" w:styleId="CharBoldItalic">
    <w:name w:val="CharBoldItalic"/>
    <w:basedOn w:val="OPCCharBase"/>
    <w:uiPriority w:val="1"/>
    <w:qFormat/>
    <w:rsid w:val="00114C86"/>
    <w:rPr>
      <w:b/>
      <w:i/>
    </w:rPr>
  </w:style>
  <w:style w:type="character" w:customStyle="1" w:styleId="CharChapNo">
    <w:name w:val="CharChapNo"/>
    <w:basedOn w:val="OPCCharBase"/>
    <w:qFormat/>
    <w:rsid w:val="00114C86"/>
  </w:style>
  <w:style w:type="character" w:customStyle="1" w:styleId="CharChapText">
    <w:name w:val="CharChapText"/>
    <w:basedOn w:val="OPCCharBase"/>
    <w:qFormat/>
    <w:rsid w:val="00114C86"/>
  </w:style>
  <w:style w:type="character" w:customStyle="1" w:styleId="CharDivNo">
    <w:name w:val="CharDivNo"/>
    <w:basedOn w:val="OPCCharBase"/>
    <w:qFormat/>
    <w:rsid w:val="00114C86"/>
  </w:style>
  <w:style w:type="character" w:customStyle="1" w:styleId="CharDivText">
    <w:name w:val="CharDivText"/>
    <w:basedOn w:val="OPCCharBase"/>
    <w:qFormat/>
    <w:rsid w:val="00114C86"/>
  </w:style>
  <w:style w:type="character" w:customStyle="1" w:styleId="CharItalic">
    <w:name w:val="CharItalic"/>
    <w:basedOn w:val="OPCCharBase"/>
    <w:uiPriority w:val="1"/>
    <w:qFormat/>
    <w:rsid w:val="00114C86"/>
    <w:rPr>
      <w:i/>
    </w:rPr>
  </w:style>
  <w:style w:type="character" w:customStyle="1" w:styleId="CharPartNo">
    <w:name w:val="CharPartNo"/>
    <w:basedOn w:val="OPCCharBase"/>
    <w:qFormat/>
    <w:rsid w:val="00114C86"/>
  </w:style>
  <w:style w:type="character" w:customStyle="1" w:styleId="CharPartText">
    <w:name w:val="CharPartText"/>
    <w:basedOn w:val="OPCCharBase"/>
    <w:qFormat/>
    <w:rsid w:val="00114C86"/>
  </w:style>
  <w:style w:type="character" w:customStyle="1" w:styleId="CharSectno">
    <w:name w:val="CharSectno"/>
    <w:basedOn w:val="OPCCharBase"/>
    <w:qFormat/>
    <w:rsid w:val="00114C86"/>
  </w:style>
  <w:style w:type="character" w:customStyle="1" w:styleId="CharSubdNo">
    <w:name w:val="CharSubdNo"/>
    <w:basedOn w:val="OPCCharBase"/>
    <w:uiPriority w:val="1"/>
    <w:qFormat/>
    <w:rsid w:val="00114C86"/>
  </w:style>
  <w:style w:type="character" w:customStyle="1" w:styleId="CharSubdText">
    <w:name w:val="CharSubdText"/>
    <w:basedOn w:val="OPCCharBase"/>
    <w:uiPriority w:val="1"/>
    <w:qFormat/>
    <w:rsid w:val="00114C86"/>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link w:val="notetextChar"/>
    <w:rsid w:val="00114C86"/>
    <w:pPr>
      <w:spacing w:before="122" w:line="240" w:lineRule="auto"/>
      <w:ind w:left="1985" w:hanging="851"/>
    </w:pPr>
    <w:rPr>
      <w:sz w:val="18"/>
    </w:rPr>
  </w:style>
  <w:style w:type="paragraph" w:customStyle="1" w:styleId="notemargin">
    <w:name w:val="note(margin)"/>
    <w:aliases w:val="nm"/>
    <w:basedOn w:val="OPCParaBase"/>
    <w:rsid w:val="00114C86"/>
    <w:pPr>
      <w:tabs>
        <w:tab w:val="left" w:pos="709"/>
      </w:tabs>
      <w:spacing w:before="122" w:line="198" w:lineRule="exact"/>
      <w:ind w:left="709" w:hanging="709"/>
    </w:pPr>
    <w:rPr>
      <w:sz w:val="18"/>
    </w:rPr>
  </w:style>
  <w:style w:type="paragraph" w:customStyle="1" w:styleId="CTA-">
    <w:name w:val="CTA -"/>
    <w:basedOn w:val="OPCParaBase"/>
    <w:rsid w:val="00114C86"/>
    <w:pPr>
      <w:spacing w:before="60" w:line="240" w:lineRule="atLeast"/>
      <w:ind w:left="85" w:hanging="85"/>
    </w:pPr>
    <w:rPr>
      <w:sz w:val="20"/>
    </w:rPr>
  </w:style>
  <w:style w:type="paragraph" w:customStyle="1" w:styleId="CTA--">
    <w:name w:val="CTA --"/>
    <w:basedOn w:val="OPCParaBase"/>
    <w:next w:val="Normal"/>
    <w:rsid w:val="00114C86"/>
    <w:pPr>
      <w:spacing w:before="60" w:line="240" w:lineRule="atLeast"/>
      <w:ind w:left="142" w:hanging="142"/>
    </w:pPr>
    <w:rPr>
      <w:sz w:val="20"/>
    </w:rPr>
  </w:style>
  <w:style w:type="paragraph" w:customStyle="1" w:styleId="CTA---">
    <w:name w:val="CTA ---"/>
    <w:basedOn w:val="OPCParaBase"/>
    <w:next w:val="Normal"/>
    <w:rsid w:val="00114C86"/>
    <w:pPr>
      <w:spacing w:before="60" w:line="240" w:lineRule="atLeast"/>
      <w:ind w:left="198" w:hanging="198"/>
    </w:pPr>
    <w:rPr>
      <w:sz w:val="20"/>
    </w:rPr>
  </w:style>
  <w:style w:type="paragraph" w:customStyle="1" w:styleId="CTA----">
    <w:name w:val="CTA ----"/>
    <w:basedOn w:val="OPCParaBase"/>
    <w:next w:val="Normal"/>
    <w:rsid w:val="00114C86"/>
    <w:pPr>
      <w:spacing w:before="60" w:line="240" w:lineRule="atLeast"/>
      <w:ind w:left="255" w:hanging="255"/>
    </w:pPr>
    <w:rPr>
      <w:sz w:val="20"/>
    </w:rPr>
  </w:style>
  <w:style w:type="paragraph" w:customStyle="1" w:styleId="CTA1a">
    <w:name w:val="CTA 1(a)"/>
    <w:basedOn w:val="OPCParaBase"/>
    <w:rsid w:val="00114C86"/>
    <w:pPr>
      <w:tabs>
        <w:tab w:val="right" w:pos="414"/>
      </w:tabs>
      <w:spacing w:before="40" w:line="240" w:lineRule="atLeast"/>
      <w:ind w:left="675" w:hanging="675"/>
    </w:pPr>
    <w:rPr>
      <w:sz w:val="20"/>
    </w:rPr>
  </w:style>
  <w:style w:type="paragraph" w:customStyle="1" w:styleId="CTA1ai">
    <w:name w:val="CTA 1(a)(i)"/>
    <w:basedOn w:val="OPCParaBase"/>
    <w:rsid w:val="00114C86"/>
    <w:pPr>
      <w:tabs>
        <w:tab w:val="right" w:pos="1004"/>
      </w:tabs>
      <w:spacing w:before="40" w:line="240" w:lineRule="atLeast"/>
      <w:ind w:left="1253" w:hanging="1253"/>
    </w:pPr>
    <w:rPr>
      <w:sz w:val="20"/>
    </w:rPr>
  </w:style>
  <w:style w:type="paragraph" w:customStyle="1" w:styleId="CTA2a">
    <w:name w:val="CTA 2(a)"/>
    <w:basedOn w:val="OPCParaBase"/>
    <w:rsid w:val="00114C86"/>
    <w:pPr>
      <w:tabs>
        <w:tab w:val="right" w:pos="482"/>
      </w:tabs>
      <w:spacing w:before="40" w:line="240" w:lineRule="atLeast"/>
      <w:ind w:left="748" w:hanging="748"/>
    </w:pPr>
    <w:rPr>
      <w:sz w:val="20"/>
    </w:rPr>
  </w:style>
  <w:style w:type="paragraph" w:customStyle="1" w:styleId="CTA2ai">
    <w:name w:val="CTA 2(a)(i)"/>
    <w:basedOn w:val="OPCParaBase"/>
    <w:rsid w:val="00114C86"/>
    <w:pPr>
      <w:tabs>
        <w:tab w:val="right" w:pos="1089"/>
      </w:tabs>
      <w:spacing w:before="40" w:line="240" w:lineRule="atLeast"/>
      <w:ind w:left="1327" w:hanging="1327"/>
    </w:pPr>
    <w:rPr>
      <w:sz w:val="20"/>
    </w:rPr>
  </w:style>
  <w:style w:type="paragraph" w:customStyle="1" w:styleId="CTA3a">
    <w:name w:val="CTA 3(a)"/>
    <w:basedOn w:val="OPCParaBase"/>
    <w:rsid w:val="00114C86"/>
    <w:pPr>
      <w:tabs>
        <w:tab w:val="right" w:pos="556"/>
      </w:tabs>
      <w:spacing w:before="40" w:line="240" w:lineRule="atLeast"/>
      <w:ind w:left="805" w:hanging="805"/>
    </w:pPr>
    <w:rPr>
      <w:sz w:val="20"/>
    </w:rPr>
  </w:style>
  <w:style w:type="paragraph" w:customStyle="1" w:styleId="CTA3ai">
    <w:name w:val="CTA 3(a)(i)"/>
    <w:basedOn w:val="OPCParaBase"/>
    <w:rsid w:val="00114C86"/>
    <w:pPr>
      <w:tabs>
        <w:tab w:val="right" w:pos="1140"/>
      </w:tabs>
      <w:spacing w:before="40" w:line="240" w:lineRule="atLeast"/>
      <w:ind w:left="1361" w:hanging="1361"/>
    </w:pPr>
    <w:rPr>
      <w:sz w:val="20"/>
    </w:rPr>
  </w:style>
  <w:style w:type="paragraph" w:customStyle="1" w:styleId="CTA4a">
    <w:name w:val="CTA 4(a)"/>
    <w:basedOn w:val="OPCParaBase"/>
    <w:rsid w:val="00114C86"/>
    <w:pPr>
      <w:tabs>
        <w:tab w:val="right" w:pos="624"/>
      </w:tabs>
      <w:spacing w:before="40" w:line="240" w:lineRule="atLeast"/>
      <w:ind w:left="873" w:hanging="873"/>
    </w:pPr>
    <w:rPr>
      <w:sz w:val="20"/>
    </w:rPr>
  </w:style>
  <w:style w:type="paragraph" w:customStyle="1" w:styleId="CTA4ai">
    <w:name w:val="CTA 4(a)(i)"/>
    <w:basedOn w:val="OPCParaBase"/>
    <w:rsid w:val="00114C86"/>
    <w:pPr>
      <w:tabs>
        <w:tab w:val="right" w:pos="1213"/>
      </w:tabs>
      <w:spacing w:before="40" w:line="240" w:lineRule="atLeast"/>
      <w:ind w:left="1452" w:hanging="1452"/>
    </w:pPr>
    <w:rPr>
      <w:sz w:val="20"/>
    </w:rPr>
  </w:style>
  <w:style w:type="paragraph" w:customStyle="1" w:styleId="CTACAPS">
    <w:name w:val="CTA CAPS"/>
    <w:basedOn w:val="OPCParaBase"/>
    <w:rsid w:val="00114C86"/>
    <w:pPr>
      <w:spacing w:before="60" w:line="240" w:lineRule="atLeast"/>
    </w:pPr>
    <w:rPr>
      <w:sz w:val="20"/>
    </w:rPr>
  </w:style>
  <w:style w:type="paragraph" w:customStyle="1" w:styleId="CTAright">
    <w:name w:val="CTA right"/>
    <w:basedOn w:val="OPCParaBase"/>
    <w:rsid w:val="00114C86"/>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114C86"/>
    <w:pPr>
      <w:tabs>
        <w:tab w:val="right" w:pos="1021"/>
      </w:tabs>
      <w:spacing w:before="180" w:line="240" w:lineRule="auto"/>
      <w:ind w:left="1134" w:hanging="1134"/>
    </w:pPr>
  </w:style>
  <w:style w:type="paragraph" w:customStyle="1" w:styleId="Definition">
    <w:name w:val="Definition"/>
    <w:aliases w:val="dd"/>
    <w:basedOn w:val="OPCParaBase"/>
    <w:rsid w:val="00114C86"/>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114C86"/>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114C86"/>
    <w:pPr>
      <w:spacing w:line="240" w:lineRule="auto"/>
      <w:ind w:left="1134"/>
    </w:pPr>
    <w:rPr>
      <w:sz w:val="20"/>
    </w:rPr>
  </w:style>
  <w:style w:type="paragraph" w:styleId="Header">
    <w:name w:val="header"/>
    <w:basedOn w:val="OPCParaBase"/>
    <w:link w:val="HeaderChar"/>
    <w:unhideWhenUsed/>
    <w:rsid w:val="00114C86"/>
    <w:pPr>
      <w:keepNext/>
      <w:keepLines/>
      <w:tabs>
        <w:tab w:val="center" w:pos="4150"/>
        <w:tab w:val="right" w:pos="8307"/>
      </w:tabs>
      <w:spacing w:line="160" w:lineRule="exact"/>
    </w:pPr>
    <w:rPr>
      <w:sz w:val="16"/>
    </w:rPr>
  </w:style>
  <w:style w:type="paragraph" w:customStyle="1" w:styleId="House">
    <w:name w:val="House"/>
    <w:basedOn w:val="OPCParaBase"/>
    <w:rsid w:val="00114C86"/>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114C86"/>
    <w:pPr>
      <w:keepLines/>
      <w:spacing w:before="80" w:line="240" w:lineRule="auto"/>
      <w:ind w:left="709"/>
    </w:pPr>
  </w:style>
  <w:style w:type="paragraph" w:customStyle="1" w:styleId="ItemHead">
    <w:name w:val="ItemHead"/>
    <w:aliases w:val="ih"/>
    <w:basedOn w:val="OPCParaBase"/>
    <w:next w:val="Item"/>
    <w:rsid w:val="00114C86"/>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114C86"/>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tabs>
        <w:tab w:val="num" w:pos="2989"/>
      </w:tabs>
      <w:ind w:left="1225" w:firstLine="1043"/>
    </w:pPr>
    <w:rPr>
      <w:sz w:val="22"/>
      <w:szCs w:val="24"/>
    </w:rPr>
  </w:style>
  <w:style w:type="paragraph" w:styleId="ListBullet2">
    <w:name w:val="List Bullet 2"/>
    <w:rsid w:val="00184C1E"/>
    <w:pPr>
      <w:tabs>
        <w:tab w:val="num" w:pos="360"/>
      </w:tabs>
      <w:ind w:left="360" w:hanging="360"/>
    </w:pPr>
    <w:rPr>
      <w:sz w:val="22"/>
      <w:szCs w:val="24"/>
    </w:rPr>
  </w:style>
  <w:style w:type="paragraph" w:styleId="ListBullet3">
    <w:name w:val="List Bullet 3"/>
    <w:rsid w:val="00184C1E"/>
    <w:pPr>
      <w:tabs>
        <w:tab w:val="num" w:pos="360"/>
      </w:tabs>
      <w:ind w:left="360" w:hanging="360"/>
    </w:pPr>
    <w:rPr>
      <w:sz w:val="22"/>
      <w:szCs w:val="24"/>
    </w:rPr>
  </w:style>
  <w:style w:type="paragraph" w:styleId="ListBullet4">
    <w:name w:val="List Bullet 4"/>
    <w:rsid w:val="00184C1E"/>
    <w:pPr>
      <w:tabs>
        <w:tab w:val="num" w:pos="926"/>
      </w:tabs>
      <w:ind w:left="926" w:hanging="360"/>
    </w:pPr>
    <w:rPr>
      <w:sz w:val="22"/>
      <w:szCs w:val="24"/>
    </w:rPr>
  </w:style>
  <w:style w:type="paragraph" w:styleId="ListBullet5">
    <w:name w:val="List Bullet 5"/>
    <w:rsid w:val="00184C1E"/>
    <w:pPr>
      <w:tabs>
        <w:tab w:val="num" w:pos="1492"/>
      </w:tabs>
      <w:ind w:left="1492" w:hanging="360"/>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tabs>
        <w:tab w:val="num" w:pos="4242"/>
      </w:tabs>
      <w:ind w:left="3521" w:hanging="1043"/>
    </w:pPr>
    <w:rPr>
      <w:sz w:val="22"/>
      <w:szCs w:val="24"/>
    </w:rPr>
  </w:style>
  <w:style w:type="paragraph" w:styleId="ListNumber2">
    <w:name w:val="List Number 2"/>
    <w:rsid w:val="00184C1E"/>
    <w:pPr>
      <w:tabs>
        <w:tab w:val="num" w:pos="360"/>
      </w:tabs>
      <w:ind w:left="360" w:hanging="360"/>
    </w:pPr>
    <w:rPr>
      <w:sz w:val="22"/>
      <w:szCs w:val="24"/>
    </w:rPr>
  </w:style>
  <w:style w:type="paragraph" w:styleId="ListNumber3">
    <w:name w:val="List Number 3"/>
    <w:rsid w:val="00184C1E"/>
    <w:pPr>
      <w:tabs>
        <w:tab w:val="num" w:pos="360"/>
      </w:tabs>
      <w:ind w:left="360" w:hanging="360"/>
    </w:pPr>
    <w:rPr>
      <w:sz w:val="22"/>
      <w:szCs w:val="24"/>
    </w:rPr>
  </w:style>
  <w:style w:type="paragraph" w:styleId="ListNumber4">
    <w:name w:val="List Number 4"/>
    <w:rsid w:val="00184C1E"/>
    <w:pPr>
      <w:tabs>
        <w:tab w:val="num" w:pos="360"/>
      </w:tabs>
      <w:ind w:left="360" w:hanging="360"/>
    </w:pPr>
    <w:rPr>
      <w:sz w:val="22"/>
      <w:szCs w:val="24"/>
    </w:rPr>
  </w:style>
  <w:style w:type="paragraph" w:styleId="ListNumber5">
    <w:name w:val="List Number 5"/>
    <w:rsid w:val="00184C1E"/>
    <w:pPr>
      <w:tabs>
        <w:tab w:val="num" w:pos="1440"/>
      </w:tabs>
    </w:pPr>
    <w:rPr>
      <w:sz w:val="22"/>
      <w:szCs w:val="24"/>
    </w:rPr>
  </w:style>
  <w:style w:type="paragraph" w:customStyle="1" w:styleId="LongT">
    <w:name w:val="LongT"/>
    <w:basedOn w:val="OPCParaBase"/>
    <w:rsid w:val="00114C86"/>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114C86"/>
    <w:pPr>
      <w:spacing w:before="240" w:line="240" w:lineRule="auto"/>
      <w:ind w:left="284" w:hanging="284"/>
    </w:pPr>
    <w:rPr>
      <w:i/>
      <w:sz w:val="24"/>
    </w:rPr>
  </w:style>
  <w:style w:type="paragraph" w:customStyle="1" w:styleId="notepara">
    <w:name w:val="note(para)"/>
    <w:aliases w:val="na"/>
    <w:basedOn w:val="OPCParaBase"/>
    <w:rsid w:val="00114C86"/>
    <w:pPr>
      <w:spacing w:before="40" w:line="198" w:lineRule="exact"/>
      <w:ind w:left="2354" w:hanging="369"/>
    </w:pPr>
    <w:rPr>
      <w:sz w:val="18"/>
    </w:rPr>
  </w:style>
  <w:style w:type="paragraph" w:customStyle="1" w:styleId="noteParlAmend">
    <w:name w:val="note(ParlAmend)"/>
    <w:aliases w:val="npp"/>
    <w:basedOn w:val="OPCParaBase"/>
    <w:next w:val="ParlAmend"/>
    <w:rsid w:val="00114C86"/>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114C86"/>
    <w:pPr>
      <w:spacing w:before="5600" w:line="240" w:lineRule="auto"/>
    </w:pPr>
    <w:rPr>
      <w:b/>
      <w:sz w:val="32"/>
    </w:rPr>
  </w:style>
  <w:style w:type="paragraph" w:customStyle="1" w:styleId="PageBreak">
    <w:name w:val="PageBreak"/>
    <w:aliases w:val="pb"/>
    <w:basedOn w:val="OPCParaBase"/>
    <w:rsid w:val="00114C86"/>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114C86"/>
    <w:pPr>
      <w:tabs>
        <w:tab w:val="right" w:pos="1531"/>
      </w:tabs>
      <w:spacing w:before="40" w:line="240" w:lineRule="auto"/>
      <w:ind w:left="1644" w:hanging="1644"/>
    </w:pPr>
  </w:style>
  <w:style w:type="paragraph" w:customStyle="1" w:styleId="paragraphsub">
    <w:name w:val="paragraph(sub)"/>
    <w:aliases w:val="aa"/>
    <w:basedOn w:val="OPCParaBase"/>
    <w:link w:val="paragraphsubChar"/>
    <w:rsid w:val="00114C86"/>
    <w:pPr>
      <w:tabs>
        <w:tab w:val="right" w:pos="1985"/>
      </w:tabs>
      <w:spacing w:before="40" w:line="240" w:lineRule="auto"/>
      <w:ind w:left="2098" w:hanging="2098"/>
    </w:pPr>
  </w:style>
  <w:style w:type="paragraph" w:customStyle="1" w:styleId="paragraphsub-sub">
    <w:name w:val="paragraph(sub-sub)"/>
    <w:aliases w:val="aaa"/>
    <w:basedOn w:val="OPCParaBase"/>
    <w:rsid w:val="00114C86"/>
    <w:pPr>
      <w:tabs>
        <w:tab w:val="right" w:pos="2722"/>
      </w:tabs>
      <w:spacing w:before="40" w:line="240" w:lineRule="auto"/>
      <w:ind w:left="2835" w:hanging="2835"/>
    </w:pPr>
  </w:style>
  <w:style w:type="paragraph" w:customStyle="1" w:styleId="ParlAmend">
    <w:name w:val="ParlAmend"/>
    <w:aliases w:val="pp"/>
    <w:basedOn w:val="OPCParaBase"/>
    <w:rsid w:val="00114C86"/>
    <w:pPr>
      <w:spacing w:before="240" w:line="240" w:lineRule="atLeast"/>
      <w:ind w:hanging="567"/>
    </w:pPr>
    <w:rPr>
      <w:sz w:val="24"/>
    </w:rPr>
  </w:style>
  <w:style w:type="paragraph" w:customStyle="1" w:styleId="Penalty">
    <w:name w:val="Penalty"/>
    <w:basedOn w:val="OPCParaBase"/>
    <w:rsid w:val="00114C86"/>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114C86"/>
    <w:pPr>
      <w:spacing w:line="240" w:lineRule="auto"/>
    </w:pPr>
    <w:rPr>
      <w:i/>
      <w:sz w:val="20"/>
    </w:rPr>
  </w:style>
  <w:style w:type="paragraph" w:customStyle="1" w:styleId="Preamble">
    <w:name w:val="Preamble"/>
    <w:basedOn w:val="OPCParaBase"/>
    <w:next w:val="Normal"/>
    <w:rsid w:val="00114C86"/>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14C86"/>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114C86"/>
    <w:pPr>
      <w:spacing w:line="240" w:lineRule="auto"/>
    </w:pPr>
    <w:rPr>
      <w:sz w:val="28"/>
    </w:rPr>
  </w:style>
  <w:style w:type="paragraph" w:customStyle="1" w:styleId="ShortT">
    <w:name w:val="ShortT"/>
    <w:basedOn w:val="OPCParaBase"/>
    <w:next w:val="Normal"/>
    <w:link w:val="ShortTChar"/>
    <w:qFormat/>
    <w:rsid w:val="00114C86"/>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114C86"/>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114C86"/>
    <w:pPr>
      <w:spacing w:before="180" w:line="240" w:lineRule="auto"/>
      <w:ind w:left="709" w:hanging="709"/>
    </w:pPr>
  </w:style>
  <w:style w:type="paragraph" w:customStyle="1" w:styleId="SubitemHead">
    <w:name w:val="SubitemHead"/>
    <w:aliases w:val="issh"/>
    <w:basedOn w:val="OPCParaBase"/>
    <w:rsid w:val="00114C86"/>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114C86"/>
    <w:pPr>
      <w:spacing w:before="40" w:line="240" w:lineRule="auto"/>
      <w:ind w:left="1134"/>
    </w:pPr>
  </w:style>
  <w:style w:type="paragraph" w:customStyle="1" w:styleId="SubsectionHead">
    <w:name w:val="SubsectionHead"/>
    <w:aliases w:val="ssh"/>
    <w:basedOn w:val="OPCParaBase"/>
    <w:next w:val="subsection"/>
    <w:rsid w:val="00114C86"/>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114C86"/>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114C86"/>
    <w:pPr>
      <w:spacing w:before="60" w:line="240" w:lineRule="auto"/>
      <w:ind w:left="284" w:hanging="284"/>
    </w:pPr>
    <w:rPr>
      <w:sz w:val="20"/>
    </w:rPr>
  </w:style>
  <w:style w:type="paragraph" w:customStyle="1" w:styleId="Tablei">
    <w:name w:val="Table(i)"/>
    <w:aliases w:val="taa"/>
    <w:basedOn w:val="OPCParaBase"/>
    <w:rsid w:val="00114C86"/>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114C86"/>
    <w:pPr>
      <w:tabs>
        <w:tab w:val="left" w:pos="-6543"/>
        <w:tab w:val="left" w:pos="-6260"/>
      </w:tabs>
      <w:spacing w:line="240" w:lineRule="exact"/>
      <w:ind w:left="1055" w:hanging="284"/>
    </w:pPr>
    <w:rPr>
      <w:sz w:val="20"/>
    </w:rPr>
  </w:style>
  <w:style w:type="paragraph" w:customStyle="1" w:styleId="Tabletext">
    <w:name w:val="Tabletext"/>
    <w:aliases w:val="tt"/>
    <w:basedOn w:val="OPCParaBase"/>
    <w:link w:val="TabletextChar"/>
    <w:rsid w:val="00114C86"/>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114C8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14C86"/>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114C86"/>
    <w:pPr>
      <w:spacing w:before="122" w:line="198" w:lineRule="exact"/>
      <w:ind w:left="1985" w:hanging="851"/>
      <w:jc w:val="right"/>
    </w:pPr>
    <w:rPr>
      <w:sz w:val="18"/>
    </w:rPr>
  </w:style>
  <w:style w:type="paragraph" w:customStyle="1" w:styleId="TLPTableBullet">
    <w:name w:val="TLPTableBullet"/>
    <w:aliases w:val="ttb"/>
    <w:basedOn w:val="OPCParaBase"/>
    <w:rsid w:val="00114C86"/>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114C86"/>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114C86"/>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114C86"/>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114C86"/>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14C86"/>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114C86"/>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114C86"/>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114C86"/>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114C86"/>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114C86"/>
    <w:pPr>
      <w:keepLines/>
      <w:spacing w:before="240" w:after="120" w:line="240" w:lineRule="auto"/>
      <w:ind w:left="794"/>
    </w:pPr>
    <w:rPr>
      <w:b/>
      <w:kern w:val="28"/>
      <w:sz w:val="20"/>
    </w:rPr>
  </w:style>
  <w:style w:type="paragraph" w:customStyle="1" w:styleId="TofSectsHeading">
    <w:name w:val="TofSects(Heading)"/>
    <w:basedOn w:val="OPCParaBase"/>
    <w:rsid w:val="00114C86"/>
    <w:pPr>
      <w:spacing w:before="240" w:after="120" w:line="240" w:lineRule="auto"/>
    </w:pPr>
    <w:rPr>
      <w:b/>
      <w:sz w:val="24"/>
    </w:rPr>
  </w:style>
  <w:style w:type="paragraph" w:customStyle="1" w:styleId="TofSectsSection">
    <w:name w:val="TofSects(Section)"/>
    <w:basedOn w:val="OPCParaBase"/>
    <w:rsid w:val="00114C86"/>
    <w:pPr>
      <w:keepLines/>
      <w:spacing w:before="40" w:line="240" w:lineRule="auto"/>
      <w:ind w:left="1588" w:hanging="794"/>
    </w:pPr>
    <w:rPr>
      <w:kern w:val="28"/>
      <w:sz w:val="18"/>
    </w:rPr>
  </w:style>
  <w:style w:type="paragraph" w:customStyle="1" w:styleId="TofSectsSubdiv">
    <w:name w:val="TofSects(Subdiv)"/>
    <w:basedOn w:val="OPCParaBase"/>
    <w:rsid w:val="00114C86"/>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114C86"/>
    <w:pPr>
      <w:spacing w:before="122" w:line="198" w:lineRule="exact"/>
      <w:ind w:left="2353" w:hanging="709"/>
    </w:pPr>
    <w:rPr>
      <w:sz w:val="18"/>
    </w:rPr>
  </w:style>
  <w:style w:type="character" w:customStyle="1" w:styleId="HeaderChar">
    <w:name w:val="Header Char"/>
    <w:basedOn w:val="DefaultParagraphFont"/>
    <w:link w:val="Header"/>
    <w:rsid w:val="00114C86"/>
    <w:rPr>
      <w:sz w:val="16"/>
    </w:rPr>
  </w:style>
  <w:style w:type="character" w:customStyle="1" w:styleId="FooterChar">
    <w:name w:val="Footer Char"/>
    <w:basedOn w:val="DefaultParagraphFont"/>
    <w:link w:val="Footer"/>
    <w:rsid w:val="00114C86"/>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114C86"/>
    <w:rPr>
      <w:b/>
      <w:sz w:val="24"/>
      <w:szCs w:val="24"/>
    </w:rPr>
  </w:style>
  <w:style w:type="character" w:customStyle="1" w:styleId="OPCCharBase">
    <w:name w:val="OPCCharBase"/>
    <w:uiPriority w:val="1"/>
    <w:qFormat/>
    <w:rsid w:val="00114C86"/>
  </w:style>
  <w:style w:type="paragraph" w:customStyle="1" w:styleId="OPCParaBase">
    <w:name w:val="OPCParaBase"/>
    <w:qFormat/>
    <w:rsid w:val="00114C86"/>
    <w:pPr>
      <w:spacing w:line="260" w:lineRule="atLeast"/>
    </w:pPr>
    <w:rPr>
      <w:sz w:val="22"/>
    </w:rPr>
  </w:style>
  <w:style w:type="paragraph" w:customStyle="1" w:styleId="WRStyle">
    <w:name w:val="WR Style"/>
    <w:aliases w:val="WR"/>
    <w:basedOn w:val="OPCParaBase"/>
    <w:rsid w:val="00114C86"/>
    <w:pPr>
      <w:spacing w:before="240" w:line="240" w:lineRule="auto"/>
      <w:ind w:left="284" w:hanging="284"/>
    </w:pPr>
    <w:rPr>
      <w:b/>
      <w:i/>
      <w:kern w:val="28"/>
      <w:sz w:val="24"/>
    </w:rPr>
  </w:style>
  <w:style w:type="table" w:customStyle="1" w:styleId="CFlag">
    <w:name w:val="CFlag"/>
    <w:basedOn w:val="TableNormal"/>
    <w:uiPriority w:val="99"/>
    <w:rsid w:val="00114C86"/>
    <w:tblPr/>
  </w:style>
  <w:style w:type="paragraph" w:customStyle="1" w:styleId="SignCoverPageEnd">
    <w:name w:val="SignCoverPageEnd"/>
    <w:basedOn w:val="OPCParaBase"/>
    <w:next w:val="Normal"/>
    <w:rsid w:val="00114C86"/>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114C86"/>
    <w:pPr>
      <w:pBdr>
        <w:top w:val="single" w:sz="4" w:space="1" w:color="auto"/>
      </w:pBdr>
      <w:spacing w:before="360"/>
      <w:ind w:right="397"/>
      <w:jc w:val="both"/>
    </w:pPr>
  </w:style>
  <w:style w:type="paragraph" w:customStyle="1" w:styleId="ENotesText">
    <w:name w:val="ENotesText"/>
    <w:aliases w:val="Ent"/>
    <w:basedOn w:val="OPCParaBase"/>
    <w:next w:val="Normal"/>
    <w:rsid w:val="00114C86"/>
    <w:pPr>
      <w:spacing w:before="120"/>
    </w:pPr>
  </w:style>
  <w:style w:type="paragraph" w:customStyle="1" w:styleId="CompiledMadeUnder">
    <w:name w:val="CompiledMadeUnder"/>
    <w:basedOn w:val="OPCParaBase"/>
    <w:next w:val="Normal"/>
    <w:rsid w:val="00114C86"/>
    <w:rPr>
      <w:i/>
      <w:sz w:val="24"/>
      <w:szCs w:val="24"/>
    </w:rPr>
  </w:style>
  <w:style w:type="paragraph" w:customStyle="1" w:styleId="Paragraphsub-sub-sub">
    <w:name w:val="Paragraph(sub-sub-sub)"/>
    <w:aliases w:val="aaaa"/>
    <w:basedOn w:val="OPCParaBase"/>
    <w:rsid w:val="00114C86"/>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114C86"/>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14C86"/>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14C86"/>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14C86"/>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114C86"/>
    <w:pPr>
      <w:spacing w:before="60" w:line="240" w:lineRule="auto"/>
    </w:pPr>
    <w:rPr>
      <w:rFonts w:cs="Arial"/>
      <w:sz w:val="20"/>
      <w:szCs w:val="22"/>
    </w:rPr>
  </w:style>
  <w:style w:type="paragraph" w:customStyle="1" w:styleId="ActHead10">
    <w:name w:val="ActHead 10"/>
    <w:aliases w:val="sp"/>
    <w:basedOn w:val="OPCParaBase"/>
    <w:next w:val="ActHead3"/>
    <w:rsid w:val="00114C86"/>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114C86"/>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114C86"/>
    <w:pPr>
      <w:keepNext/>
      <w:spacing w:before="60" w:line="240" w:lineRule="atLeast"/>
    </w:pPr>
    <w:rPr>
      <w:b/>
      <w:sz w:val="20"/>
    </w:rPr>
  </w:style>
  <w:style w:type="paragraph" w:customStyle="1" w:styleId="NoteToSubpara">
    <w:name w:val="NoteToSubpara"/>
    <w:aliases w:val="nts"/>
    <w:basedOn w:val="OPCParaBase"/>
    <w:rsid w:val="00114C86"/>
    <w:pPr>
      <w:spacing w:before="40" w:line="198" w:lineRule="exact"/>
      <w:ind w:left="2835" w:hanging="709"/>
    </w:pPr>
    <w:rPr>
      <w:sz w:val="18"/>
    </w:rPr>
  </w:style>
  <w:style w:type="paragraph" w:customStyle="1" w:styleId="ENoteTableHeading">
    <w:name w:val="ENoteTableHeading"/>
    <w:aliases w:val="enth"/>
    <w:basedOn w:val="OPCParaBase"/>
    <w:rsid w:val="00114C86"/>
    <w:pPr>
      <w:keepNext/>
      <w:spacing w:before="60" w:line="240" w:lineRule="atLeast"/>
    </w:pPr>
    <w:rPr>
      <w:rFonts w:ascii="Arial" w:hAnsi="Arial"/>
      <w:b/>
      <w:sz w:val="16"/>
    </w:rPr>
  </w:style>
  <w:style w:type="paragraph" w:customStyle="1" w:styleId="ENoteTTi">
    <w:name w:val="ENoteTTi"/>
    <w:aliases w:val="entti"/>
    <w:basedOn w:val="OPCParaBase"/>
    <w:rsid w:val="00114C86"/>
    <w:pPr>
      <w:keepNext/>
      <w:spacing w:before="60" w:line="240" w:lineRule="atLeast"/>
      <w:ind w:left="170"/>
    </w:pPr>
    <w:rPr>
      <w:sz w:val="16"/>
    </w:rPr>
  </w:style>
  <w:style w:type="paragraph" w:customStyle="1" w:styleId="ENotesHeading1">
    <w:name w:val="ENotesHeading 1"/>
    <w:aliases w:val="Enh1"/>
    <w:basedOn w:val="OPCParaBase"/>
    <w:next w:val="Normal"/>
    <w:rsid w:val="00114C86"/>
    <w:pPr>
      <w:spacing w:before="120"/>
      <w:outlineLvl w:val="1"/>
    </w:pPr>
    <w:rPr>
      <w:b/>
      <w:sz w:val="28"/>
      <w:szCs w:val="28"/>
    </w:rPr>
  </w:style>
  <w:style w:type="paragraph" w:customStyle="1" w:styleId="ENotesHeading2">
    <w:name w:val="ENotesHeading 2"/>
    <w:aliases w:val="Enh2"/>
    <w:basedOn w:val="OPCParaBase"/>
    <w:next w:val="Normal"/>
    <w:rsid w:val="00114C86"/>
    <w:pPr>
      <w:spacing w:before="120" w:after="120"/>
      <w:outlineLvl w:val="2"/>
    </w:pPr>
    <w:rPr>
      <w:b/>
      <w:sz w:val="24"/>
      <w:szCs w:val="28"/>
    </w:rPr>
  </w:style>
  <w:style w:type="paragraph" w:customStyle="1" w:styleId="ENoteTTIndentHeading">
    <w:name w:val="ENoteTTIndentHeading"/>
    <w:aliases w:val="enTTHi"/>
    <w:basedOn w:val="OPCParaBase"/>
    <w:rsid w:val="00114C86"/>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114C86"/>
    <w:pPr>
      <w:spacing w:before="60" w:line="240" w:lineRule="atLeast"/>
    </w:pPr>
    <w:rPr>
      <w:sz w:val="16"/>
    </w:rPr>
  </w:style>
  <w:style w:type="paragraph" w:customStyle="1" w:styleId="MadeunderText">
    <w:name w:val="MadeunderText"/>
    <w:basedOn w:val="OPCParaBase"/>
    <w:next w:val="CompiledMadeUnder"/>
    <w:rsid w:val="00114C86"/>
    <w:pPr>
      <w:spacing w:before="240"/>
    </w:pPr>
    <w:rPr>
      <w:sz w:val="24"/>
      <w:szCs w:val="24"/>
    </w:rPr>
  </w:style>
  <w:style w:type="paragraph" w:customStyle="1" w:styleId="ENotesHeading3">
    <w:name w:val="ENotesHeading 3"/>
    <w:aliases w:val="Enh3"/>
    <w:basedOn w:val="OPCParaBase"/>
    <w:next w:val="Normal"/>
    <w:rsid w:val="00114C86"/>
    <w:pPr>
      <w:keepNext/>
      <w:spacing w:before="120" w:line="240" w:lineRule="auto"/>
      <w:outlineLvl w:val="4"/>
    </w:pPr>
    <w:rPr>
      <w:b/>
      <w:szCs w:val="24"/>
    </w:rPr>
  </w:style>
  <w:style w:type="paragraph" w:customStyle="1" w:styleId="SubPartCASA">
    <w:name w:val="SubPart(CASA)"/>
    <w:aliases w:val="csp"/>
    <w:basedOn w:val="OPCParaBase"/>
    <w:next w:val="ActHead3"/>
    <w:rsid w:val="00114C86"/>
    <w:pPr>
      <w:keepNext/>
      <w:keepLines/>
      <w:spacing w:before="280"/>
      <w:outlineLvl w:val="1"/>
    </w:pPr>
    <w:rPr>
      <w:b/>
      <w:kern w:val="28"/>
      <w:sz w:val="32"/>
    </w:rPr>
  </w:style>
  <w:style w:type="character" w:customStyle="1" w:styleId="CharSubPartTextCASA">
    <w:name w:val="CharSubPartText(CASA)"/>
    <w:basedOn w:val="OPCCharBase"/>
    <w:uiPriority w:val="1"/>
    <w:rsid w:val="00114C86"/>
  </w:style>
  <w:style w:type="character" w:customStyle="1" w:styleId="CharSubPartNoCASA">
    <w:name w:val="CharSubPartNo(CASA)"/>
    <w:basedOn w:val="OPCCharBase"/>
    <w:uiPriority w:val="1"/>
    <w:rsid w:val="00114C86"/>
  </w:style>
  <w:style w:type="paragraph" w:customStyle="1" w:styleId="ENoteTTIndentHeadingSub">
    <w:name w:val="ENoteTTIndentHeadingSub"/>
    <w:aliases w:val="enTTHis"/>
    <w:basedOn w:val="OPCParaBase"/>
    <w:rsid w:val="00114C86"/>
    <w:pPr>
      <w:keepNext/>
      <w:spacing w:before="60" w:line="240" w:lineRule="atLeast"/>
      <w:ind w:left="340"/>
    </w:pPr>
    <w:rPr>
      <w:b/>
      <w:sz w:val="16"/>
    </w:rPr>
  </w:style>
  <w:style w:type="paragraph" w:customStyle="1" w:styleId="ENoteTTiSub">
    <w:name w:val="ENoteTTiSub"/>
    <w:aliases w:val="enttis"/>
    <w:basedOn w:val="OPCParaBase"/>
    <w:rsid w:val="00114C86"/>
    <w:pPr>
      <w:keepNext/>
      <w:spacing w:before="60" w:line="240" w:lineRule="atLeast"/>
      <w:ind w:left="340"/>
    </w:pPr>
    <w:rPr>
      <w:sz w:val="16"/>
    </w:rPr>
  </w:style>
  <w:style w:type="paragraph" w:customStyle="1" w:styleId="SubDivisionMigration">
    <w:name w:val="SubDivisionMigration"/>
    <w:aliases w:val="sdm"/>
    <w:basedOn w:val="OPCParaBase"/>
    <w:rsid w:val="00114C8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14C86"/>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114C86"/>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114C86"/>
    <w:rPr>
      <w:rFonts w:eastAsiaTheme="minorHAnsi" w:cstheme="minorBidi"/>
      <w:sz w:val="22"/>
      <w:lang w:eastAsia="en-US"/>
    </w:rPr>
  </w:style>
  <w:style w:type="paragraph" w:customStyle="1" w:styleId="SOTextNote">
    <w:name w:val="SO TextNote"/>
    <w:aliases w:val="sont"/>
    <w:basedOn w:val="SOText"/>
    <w:qFormat/>
    <w:rsid w:val="00114C86"/>
    <w:pPr>
      <w:spacing w:before="122" w:line="198" w:lineRule="exact"/>
      <w:ind w:left="1843" w:hanging="709"/>
    </w:pPr>
    <w:rPr>
      <w:sz w:val="18"/>
    </w:rPr>
  </w:style>
  <w:style w:type="paragraph" w:customStyle="1" w:styleId="SOPara">
    <w:name w:val="SO Para"/>
    <w:aliases w:val="soa"/>
    <w:basedOn w:val="SOText"/>
    <w:link w:val="SOParaChar"/>
    <w:qFormat/>
    <w:rsid w:val="00114C86"/>
    <w:pPr>
      <w:tabs>
        <w:tab w:val="right" w:pos="1786"/>
      </w:tabs>
      <w:spacing w:before="40"/>
      <w:ind w:left="2070" w:hanging="936"/>
    </w:pPr>
  </w:style>
  <w:style w:type="character" w:customStyle="1" w:styleId="SOParaChar">
    <w:name w:val="SO Para Char"/>
    <w:aliases w:val="soa Char"/>
    <w:basedOn w:val="DefaultParagraphFont"/>
    <w:link w:val="SOPara"/>
    <w:rsid w:val="00114C86"/>
    <w:rPr>
      <w:rFonts w:eastAsiaTheme="minorHAnsi" w:cstheme="minorBidi"/>
      <w:sz w:val="22"/>
      <w:lang w:eastAsia="en-US"/>
    </w:rPr>
  </w:style>
  <w:style w:type="paragraph" w:customStyle="1" w:styleId="FileName">
    <w:name w:val="FileName"/>
    <w:basedOn w:val="Normal"/>
    <w:rsid w:val="00114C86"/>
  </w:style>
  <w:style w:type="paragraph" w:customStyle="1" w:styleId="SOHeadBold">
    <w:name w:val="SO HeadBold"/>
    <w:aliases w:val="sohb"/>
    <w:basedOn w:val="SOText"/>
    <w:next w:val="SOText"/>
    <w:link w:val="SOHeadBoldChar"/>
    <w:qFormat/>
    <w:rsid w:val="00114C86"/>
    <w:rPr>
      <w:b/>
    </w:rPr>
  </w:style>
  <w:style w:type="character" w:customStyle="1" w:styleId="SOHeadBoldChar">
    <w:name w:val="SO HeadBold Char"/>
    <w:aliases w:val="sohb Char"/>
    <w:basedOn w:val="DefaultParagraphFont"/>
    <w:link w:val="SOHeadBold"/>
    <w:rsid w:val="00114C86"/>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114C86"/>
    <w:rPr>
      <w:i/>
    </w:rPr>
  </w:style>
  <w:style w:type="character" w:customStyle="1" w:styleId="SOHeadItalicChar">
    <w:name w:val="SO HeadItalic Char"/>
    <w:aliases w:val="sohi Char"/>
    <w:basedOn w:val="DefaultParagraphFont"/>
    <w:link w:val="SOHeadItalic"/>
    <w:rsid w:val="00114C86"/>
    <w:rPr>
      <w:rFonts w:eastAsiaTheme="minorHAnsi" w:cstheme="minorBidi"/>
      <w:i/>
      <w:sz w:val="22"/>
      <w:lang w:eastAsia="en-US"/>
    </w:rPr>
  </w:style>
  <w:style w:type="paragraph" w:customStyle="1" w:styleId="SOBullet">
    <w:name w:val="SO Bullet"/>
    <w:aliases w:val="sotb"/>
    <w:basedOn w:val="SOText"/>
    <w:link w:val="SOBulletChar"/>
    <w:qFormat/>
    <w:rsid w:val="00114C86"/>
    <w:pPr>
      <w:ind w:left="1559" w:hanging="425"/>
    </w:pPr>
  </w:style>
  <w:style w:type="character" w:customStyle="1" w:styleId="SOBulletChar">
    <w:name w:val="SO Bullet Char"/>
    <w:aliases w:val="sotb Char"/>
    <w:basedOn w:val="DefaultParagraphFont"/>
    <w:link w:val="SOBullet"/>
    <w:rsid w:val="00114C86"/>
    <w:rPr>
      <w:rFonts w:eastAsiaTheme="minorHAnsi" w:cstheme="minorBidi"/>
      <w:sz w:val="22"/>
      <w:lang w:eastAsia="en-US"/>
    </w:rPr>
  </w:style>
  <w:style w:type="paragraph" w:customStyle="1" w:styleId="SOBulletNote">
    <w:name w:val="SO BulletNote"/>
    <w:aliases w:val="sonb"/>
    <w:basedOn w:val="SOTextNote"/>
    <w:link w:val="SOBulletNoteChar"/>
    <w:qFormat/>
    <w:rsid w:val="00114C86"/>
    <w:pPr>
      <w:tabs>
        <w:tab w:val="left" w:pos="1560"/>
      </w:tabs>
      <w:ind w:left="2268" w:hanging="1134"/>
    </w:pPr>
  </w:style>
  <w:style w:type="character" w:customStyle="1" w:styleId="SOBulletNoteChar">
    <w:name w:val="SO BulletNote Char"/>
    <w:aliases w:val="sonb Char"/>
    <w:basedOn w:val="DefaultParagraphFont"/>
    <w:link w:val="SOBulletNote"/>
    <w:rsid w:val="00114C86"/>
    <w:rPr>
      <w:rFonts w:eastAsiaTheme="minorHAnsi" w:cstheme="minorBidi"/>
      <w:sz w:val="18"/>
      <w:lang w:eastAsia="en-US"/>
    </w:rPr>
  </w:style>
  <w:style w:type="paragraph" w:customStyle="1" w:styleId="FreeForm">
    <w:name w:val="FreeForm"/>
    <w:rsid w:val="00114C86"/>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114C86"/>
    <w:pPr>
      <w:numPr>
        <w:numId w:val="29"/>
      </w:numPr>
    </w:pPr>
    <w:rPr>
      <w:rFonts w:eastAsia="Times New Roman" w:cs="Times New Roman"/>
      <w:lang w:eastAsia="en-AU"/>
    </w:rPr>
  </w:style>
  <w:style w:type="paragraph" w:customStyle="1" w:styleId="EnStatementHeading">
    <w:name w:val="EnStatementHeading"/>
    <w:basedOn w:val="Normal"/>
    <w:rsid w:val="00114C86"/>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114C86"/>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notetextChar">
    <w:name w:val="note(text) Char"/>
    <w:aliases w:val="n Char"/>
    <w:basedOn w:val="DefaultParagraphFont"/>
    <w:link w:val="notetext"/>
    <w:rsid w:val="005D68E6"/>
    <w:rPr>
      <w:sz w:val="18"/>
    </w:rPr>
  </w:style>
  <w:style w:type="character" w:customStyle="1" w:styleId="subsection2Char">
    <w:name w:val="subsection2 Char"/>
    <w:aliases w:val="ss2 Char"/>
    <w:link w:val="subsection2"/>
    <w:locked/>
    <w:rsid w:val="00D91304"/>
    <w:rPr>
      <w:sz w:val="22"/>
    </w:rPr>
  </w:style>
  <w:style w:type="character" w:customStyle="1" w:styleId="TabletextChar">
    <w:name w:val="Tabletext Char"/>
    <w:aliases w:val="tt Char"/>
    <w:basedOn w:val="DefaultParagraphFont"/>
    <w:link w:val="Tabletext"/>
    <w:rsid w:val="00952D74"/>
  </w:style>
  <w:style w:type="character" w:customStyle="1" w:styleId="paragraphsubChar">
    <w:name w:val="paragraph(sub) Char"/>
    <w:aliases w:val="aa Char"/>
    <w:basedOn w:val="DefaultParagraphFont"/>
    <w:link w:val="paragraphsub"/>
    <w:rsid w:val="00861FD6"/>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712139">
      <w:bodyDiv w:val="1"/>
      <w:marLeft w:val="0"/>
      <w:marRight w:val="0"/>
      <w:marTop w:val="0"/>
      <w:marBottom w:val="0"/>
      <w:divBdr>
        <w:top w:val="none" w:sz="0" w:space="0" w:color="auto"/>
        <w:left w:val="none" w:sz="0" w:space="0" w:color="auto"/>
        <w:bottom w:val="none" w:sz="0" w:space="0" w:color="auto"/>
        <w:right w:val="none" w:sz="0" w:space="0" w:color="auto"/>
      </w:divBdr>
    </w:div>
    <w:div w:id="592279557">
      <w:bodyDiv w:val="1"/>
      <w:marLeft w:val="0"/>
      <w:marRight w:val="0"/>
      <w:marTop w:val="0"/>
      <w:marBottom w:val="0"/>
      <w:divBdr>
        <w:top w:val="none" w:sz="0" w:space="0" w:color="auto"/>
        <w:left w:val="none" w:sz="0" w:space="0" w:color="auto"/>
        <w:bottom w:val="none" w:sz="0" w:space="0" w:color="auto"/>
        <w:right w:val="none" w:sz="0" w:space="0" w:color="auto"/>
      </w:divBdr>
    </w:div>
    <w:div w:id="596059561">
      <w:bodyDiv w:val="1"/>
      <w:marLeft w:val="0"/>
      <w:marRight w:val="0"/>
      <w:marTop w:val="0"/>
      <w:marBottom w:val="0"/>
      <w:divBdr>
        <w:top w:val="none" w:sz="0" w:space="0" w:color="auto"/>
        <w:left w:val="none" w:sz="0" w:space="0" w:color="auto"/>
        <w:bottom w:val="none" w:sz="0" w:space="0" w:color="auto"/>
        <w:right w:val="none" w:sz="0" w:space="0" w:color="auto"/>
      </w:divBdr>
    </w:div>
    <w:div w:id="1317343192">
      <w:bodyDiv w:val="1"/>
      <w:marLeft w:val="0"/>
      <w:marRight w:val="0"/>
      <w:marTop w:val="0"/>
      <w:marBottom w:val="0"/>
      <w:divBdr>
        <w:top w:val="none" w:sz="0" w:space="0" w:color="auto"/>
        <w:left w:val="none" w:sz="0" w:space="0" w:color="auto"/>
        <w:bottom w:val="none" w:sz="0" w:space="0" w:color="auto"/>
        <w:right w:val="none" w:sz="0" w:space="0" w:color="auto"/>
      </w:divBdr>
    </w:div>
    <w:div w:id="1670207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8.wmf"/><Relationship Id="rId21" Type="http://schemas.openxmlformats.org/officeDocument/2006/relationships/image" Target="media/image2.wmf"/><Relationship Id="rId34" Type="http://schemas.openxmlformats.org/officeDocument/2006/relationships/header" Target="header12.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footer" Target="footer16.xml"/><Relationship Id="rId55" Type="http://schemas.openxmlformats.org/officeDocument/2006/relationships/image" Target="media/image12.emf"/><Relationship Id="rId63" Type="http://schemas.openxmlformats.org/officeDocument/2006/relationships/header" Target="header2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image" Target="media/image6.wmf"/><Relationship Id="rId40" Type="http://schemas.openxmlformats.org/officeDocument/2006/relationships/image" Target="media/image9.wmf"/><Relationship Id="rId45" Type="http://schemas.openxmlformats.org/officeDocument/2006/relationships/header" Target="header15.xml"/><Relationship Id="rId53" Type="http://schemas.openxmlformats.org/officeDocument/2006/relationships/image" Target="media/image10.emf"/><Relationship Id="rId58" Type="http://schemas.openxmlformats.org/officeDocument/2006/relationships/footer" Target="footer18.xml"/><Relationship Id="rId66"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header" Target="header9.xml"/><Relationship Id="rId36" Type="http://schemas.openxmlformats.org/officeDocument/2006/relationships/image" Target="media/image5.wmf"/><Relationship Id="rId49" Type="http://schemas.openxmlformats.org/officeDocument/2006/relationships/footer" Target="footer15.xml"/><Relationship Id="rId57" Type="http://schemas.openxmlformats.org/officeDocument/2006/relationships/header" Target="header20.xml"/><Relationship Id="rId61" Type="http://schemas.openxmlformats.org/officeDocument/2006/relationships/footer" Target="foot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header" Target="header21.xml"/><Relationship Id="rId65"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footer" Target="footer12.xml"/><Relationship Id="rId48" Type="http://schemas.openxmlformats.org/officeDocument/2006/relationships/header" Target="header17.xml"/><Relationship Id="rId56" Type="http://schemas.openxmlformats.org/officeDocument/2006/relationships/header" Target="header19.xml"/><Relationship Id="rId64" Type="http://schemas.openxmlformats.org/officeDocument/2006/relationships/footer" Target="footer21.xm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image" Target="media/image7.wmf"/><Relationship Id="rId46"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footer" Target="footer23.xml"/><Relationship Id="rId20" Type="http://schemas.openxmlformats.org/officeDocument/2006/relationships/header" Target="header6.xml"/><Relationship Id="rId41" Type="http://schemas.openxmlformats.org/officeDocument/2006/relationships/header" Target="header13.xml"/><Relationship Id="rId54" Type="http://schemas.openxmlformats.org/officeDocument/2006/relationships/image" Target="media/image11.emf"/><Relationship Id="rId62" Type="http://schemas.openxmlformats.org/officeDocument/2006/relationships/header" Target="header2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4E217-511E-4A8C-9E9E-C95218E0C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131</Pages>
  <Words>85935</Words>
  <Characters>434457</Characters>
  <Application>Microsoft Office Word</Application>
  <DocSecurity>0</DocSecurity>
  <PresentationFormat/>
  <Lines>15933</Lines>
  <Paragraphs>9198</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515054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2023-12-16T01:42:00Z</dcterms:created>
  <dcterms:modified xsi:type="dcterms:W3CDTF">2023-12-16T01:42:00Z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OFFICIAL</vt:lpwstr>
  </property>
  <property fmtid="{D5CDD505-2E9C-101B-9397-08002B2CF9AE}" pid="8" name="Actno">
    <vt:lpwstr/>
  </property>
  <property fmtid="{D5CDD505-2E9C-101B-9397-08002B2CF9AE}" pid="9" name="Class">
    <vt:lpwstr/>
  </property>
  <property fmtid="{D5CDD505-2E9C-101B-9397-08002B2CF9AE}" pid="10" name="DLM">
    <vt:lpwstr> </vt:lpwstr>
  </property>
  <property fmtid="{D5CDD505-2E9C-101B-9397-08002B2CF9AE}" pid="11" name="Converted">
    <vt:bool>true</vt:bool>
  </property>
  <property fmtid="{D5CDD505-2E9C-101B-9397-08002B2CF9AE}" pid="12" name="CompilationVersion">
    <vt:i4>3</vt:i4>
  </property>
  <property fmtid="{D5CDD505-2E9C-101B-9397-08002B2CF9AE}" pid="13" name="CompilationNumber">
    <vt:lpwstr>247</vt:lpwstr>
  </property>
  <property fmtid="{D5CDD505-2E9C-101B-9397-08002B2CF9AE}" pid="14" name="StartDate">
    <vt:lpwstr>28 November 2023</vt:lpwstr>
  </property>
  <property fmtid="{D5CDD505-2E9C-101B-9397-08002B2CF9AE}" pid="15" name="PreparedDate">
    <vt:filetime>2016-05-10T14:00:00Z</vt:filetime>
  </property>
  <property fmtid="{D5CDD505-2E9C-101B-9397-08002B2CF9AE}" pid="16" name="RegisteredDate">
    <vt:lpwstr>16 December 2023</vt:lpwstr>
  </property>
  <property fmtid="{D5CDD505-2E9C-101B-9397-08002B2CF9AE}" pid="17" name="IncludesUpTo">
    <vt:lpwstr>Act No. 103, 2023</vt:lpwstr>
  </property>
  <property fmtid="{D5CDD505-2E9C-101B-9397-08002B2CF9AE}" pid="18" name="ChangedTitle">
    <vt:lpwstr/>
  </property>
  <property fmtid="{D5CDD505-2E9C-101B-9397-08002B2CF9AE}" pid="19" name="DoNotAsk">
    <vt:lpwstr>0</vt:lpwstr>
  </property>
</Properties>
</file>